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6EF43" w14:textId="7210C38C" w:rsidR="00F75751" w:rsidRDefault="00F75751" w:rsidP="00F75751">
      <w:pPr>
        <w:pStyle w:val="Heading1"/>
        <w:rPr>
          <w:rFonts w:eastAsia="Calibri"/>
          <w:lang w:val="en-US"/>
        </w:rPr>
      </w:pPr>
      <w:bookmarkStart w:id="0" w:name="_Toc106424654"/>
      <w:bookmarkStart w:id="1" w:name="_Toc106873385"/>
      <w:bookmarkStart w:id="2" w:name="_GoBack"/>
      <w:bookmarkEnd w:id="2"/>
      <w:r>
        <w:rPr>
          <w:rFonts w:eastAsia="Calibri"/>
          <w:lang w:val="en-US"/>
        </w:rPr>
        <w:t>TITLE PAGE</w:t>
      </w:r>
      <w:bookmarkEnd w:id="0"/>
      <w:bookmarkEnd w:id="1"/>
    </w:p>
    <w:p w14:paraId="131AC69E" w14:textId="18C1AB57" w:rsidR="004257EF" w:rsidRPr="004257EF" w:rsidRDefault="004257EF" w:rsidP="002C04F8">
      <w:pPr>
        <w:spacing w:line="360" w:lineRule="auto"/>
        <w:jc w:val="center"/>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BINDURA UNIVERSITY OF SCIENCE EDUCATION</w:t>
      </w:r>
    </w:p>
    <w:p w14:paraId="491D769B" w14:textId="0D3821FF" w:rsidR="004257EF" w:rsidRPr="00E439E1" w:rsidRDefault="004257EF" w:rsidP="004257EF">
      <w:pPr>
        <w:spacing w:line="360" w:lineRule="auto"/>
        <w:jc w:val="center"/>
        <w:rPr>
          <w:rFonts w:ascii="Times New Roman" w:eastAsia="Calibri" w:hAnsi="Times New Roman" w:cs="Times New Roman"/>
          <w:b/>
          <w:sz w:val="24"/>
          <w:szCs w:val="24"/>
          <w:lang w:val="en-US"/>
        </w:rPr>
      </w:pPr>
      <w:r w:rsidRPr="004257EF">
        <w:rPr>
          <w:rFonts w:ascii="Times New Roman" w:eastAsia="Calibri" w:hAnsi="Times New Roman" w:cs="Times New Roman"/>
          <w:b/>
          <w:noProof/>
          <w:sz w:val="24"/>
          <w:szCs w:val="24"/>
          <w:lang w:val="en-US"/>
        </w:rPr>
        <w:drawing>
          <wp:inline distT="0" distB="0" distL="0" distR="0" wp14:anchorId="58BD38F3" wp14:editId="1AC65C2B">
            <wp:extent cx="1963713" cy="1819666"/>
            <wp:effectExtent l="0" t="0" r="0" b="9525"/>
            <wp:docPr id="1" name="Image1" descr="17-buse-notice-to-new-and-return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971786" cy="1827147"/>
                    </a:xfrm>
                    <a:prstGeom prst="rect">
                      <a:avLst/>
                    </a:prstGeom>
                  </pic:spPr>
                </pic:pic>
              </a:graphicData>
            </a:graphic>
          </wp:inline>
        </w:drawing>
      </w:r>
    </w:p>
    <w:p w14:paraId="15C160FE" w14:textId="77777777" w:rsidR="002C04F8" w:rsidRPr="004257EF" w:rsidRDefault="002C04F8" w:rsidP="002C04F8">
      <w:pPr>
        <w:spacing w:line="360" w:lineRule="auto"/>
        <w:rPr>
          <w:rFonts w:ascii="Times New Roman" w:eastAsia="Calibri" w:hAnsi="Times New Roman" w:cs="Times New Roman"/>
          <w:b/>
          <w:sz w:val="24"/>
          <w:szCs w:val="24"/>
          <w:lang w:val="en-US"/>
        </w:rPr>
      </w:pPr>
    </w:p>
    <w:p w14:paraId="01EA2A10" w14:textId="47502211" w:rsidR="004257EF" w:rsidRPr="00E439E1" w:rsidRDefault="004257EF" w:rsidP="002C04F8">
      <w:pPr>
        <w:spacing w:line="360" w:lineRule="auto"/>
        <w:jc w:val="center"/>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FACULTY OF COMMERCE</w:t>
      </w:r>
    </w:p>
    <w:p w14:paraId="394DC029" w14:textId="3F6938A2" w:rsidR="004257EF" w:rsidRPr="00E439E1" w:rsidRDefault="004257EF" w:rsidP="00154969">
      <w:pPr>
        <w:spacing w:line="360" w:lineRule="auto"/>
        <w:jc w:val="center"/>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DEPARTMENT OF ECONOMICS</w:t>
      </w:r>
    </w:p>
    <w:p w14:paraId="42AE6A61" w14:textId="77777777" w:rsidR="002C04F8" w:rsidRPr="004257EF" w:rsidRDefault="002C04F8" w:rsidP="004257EF">
      <w:pPr>
        <w:spacing w:line="360" w:lineRule="auto"/>
        <w:jc w:val="center"/>
        <w:rPr>
          <w:rFonts w:ascii="Times New Roman" w:eastAsia="Calibri" w:hAnsi="Times New Roman" w:cs="Times New Roman"/>
          <w:b/>
          <w:sz w:val="24"/>
          <w:szCs w:val="24"/>
          <w:lang w:val="en-US"/>
        </w:rPr>
      </w:pPr>
    </w:p>
    <w:p w14:paraId="6430AAC4" w14:textId="3833E8AD" w:rsidR="004257EF" w:rsidRPr="00E439E1" w:rsidRDefault="004257EF" w:rsidP="002C04F8">
      <w:pPr>
        <w:spacing w:line="360" w:lineRule="auto"/>
        <w:jc w:val="center"/>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BY</w:t>
      </w:r>
    </w:p>
    <w:p w14:paraId="3A71FBBB" w14:textId="77777777" w:rsidR="002C04F8" w:rsidRPr="004257EF" w:rsidRDefault="002C04F8" w:rsidP="002C04F8">
      <w:pPr>
        <w:spacing w:line="360" w:lineRule="auto"/>
        <w:jc w:val="center"/>
        <w:rPr>
          <w:rFonts w:ascii="Times New Roman" w:eastAsia="Calibri" w:hAnsi="Times New Roman" w:cs="Times New Roman"/>
          <w:b/>
          <w:sz w:val="24"/>
          <w:szCs w:val="24"/>
          <w:lang w:val="en-US"/>
        </w:rPr>
      </w:pPr>
    </w:p>
    <w:p w14:paraId="5DE86F6C" w14:textId="77777777" w:rsidR="002C04F8" w:rsidRPr="00E439E1" w:rsidRDefault="002C04F8" w:rsidP="004257EF">
      <w:pPr>
        <w:spacing w:line="360" w:lineRule="auto"/>
        <w:jc w:val="center"/>
        <w:rPr>
          <w:rFonts w:ascii="Times New Roman" w:eastAsia="Calibri" w:hAnsi="Times New Roman" w:cs="Times New Roman"/>
          <w:b/>
          <w:sz w:val="24"/>
          <w:szCs w:val="24"/>
          <w:lang w:val="en-US"/>
        </w:rPr>
      </w:pPr>
      <w:r w:rsidRPr="00E439E1">
        <w:rPr>
          <w:rFonts w:ascii="Times New Roman" w:eastAsia="Calibri" w:hAnsi="Times New Roman" w:cs="Times New Roman"/>
          <w:b/>
          <w:sz w:val="24"/>
          <w:szCs w:val="24"/>
          <w:lang w:val="en-US"/>
        </w:rPr>
        <w:t>PAMHARE ABEL T</w:t>
      </w:r>
    </w:p>
    <w:p w14:paraId="6D18D767" w14:textId="77777777" w:rsidR="002C04F8" w:rsidRPr="00E439E1" w:rsidRDefault="002C04F8" w:rsidP="004257EF">
      <w:pPr>
        <w:spacing w:line="360" w:lineRule="auto"/>
        <w:jc w:val="center"/>
        <w:rPr>
          <w:rFonts w:ascii="Times New Roman" w:eastAsia="Calibri" w:hAnsi="Times New Roman" w:cs="Times New Roman"/>
          <w:b/>
          <w:sz w:val="24"/>
          <w:szCs w:val="24"/>
          <w:lang w:val="en-US"/>
        </w:rPr>
      </w:pPr>
    </w:p>
    <w:p w14:paraId="72DF1B43" w14:textId="39076E22" w:rsidR="004257EF" w:rsidRPr="004257EF" w:rsidRDefault="004257EF" w:rsidP="004257EF">
      <w:pPr>
        <w:spacing w:line="360" w:lineRule="auto"/>
        <w:jc w:val="center"/>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(B1850106)</w:t>
      </w:r>
    </w:p>
    <w:p w14:paraId="7425D186"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69E3E901"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A DISSERTATION/THESIS SUBMITTED IN PARTIAL FULFILMENT OF THE REQUIREMENTS FOR THE BACHELOR OF COMMERCE HONOURS DEGREE IN PURCHASING AND SUPPLY OF BINDURA UNIVERSITY OF SCIENCE EDUCATION. FACULTY OF COMMERCE.</w:t>
      </w:r>
    </w:p>
    <w:p w14:paraId="676EB7C8"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1D8D6D7E" w14:textId="77777777" w:rsidR="004257EF" w:rsidRPr="004257EF" w:rsidRDefault="004257EF" w:rsidP="002C04F8">
      <w:pPr>
        <w:spacing w:line="360" w:lineRule="auto"/>
        <w:jc w:val="center"/>
        <w:rPr>
          <w:rFonts w:ascii="Times New Roman" w:eastAsia="Calibri" w:hAnsi="Times New Roman" w:cs="Times New Roman"/>
          <w:b/>
          <w:sz w:val="24"/>
          <w:szCs w:val="24"/>
          <w:lang w:val="en-US"/>
        </w:rPr>
        <w:sectPr w:rsidR="004257EF" w:rsidRPr="004257EF">
          <w:headerReference w:type="default" r:id="rId9"/>
          <w:footerReference w:type="default" r:id="rId10"/>
          <w:pgSz w:w="12240" w:h="15840"/>
          <w:pgMar w:top="1440" w:right="1440" w:bottom="1440" w:left="1440" w:header="720" w:footer="720" w:gutter="0"/>
          <w:pgNumType w:fmt="lowerRoman" w:start="1"/>
          <w:cols w:space="720"/>
        </w:sectPr>
      </w:pPr>
      <w:r w:rsidRPr="004257EF">
        <w:rPr>
          <w:rFonts w:ascii="Times New Roman" w:eastAsia="Calibri" w:hAnsi="Times New Roman" w:cs="Times New Roman"/>
          <w:b/>
          <w:sz w:val="24"/>
          <w:szCs w:val="24"/>
          <w:lang w:val="en-US"/>
        </w:rPr>
        <w:t>APRIL 2022</w:t>
      </w:r>
    </w:p>
    <w:p w14:paraId="1830C7E8" w14:textId="77777777" w:rsidR="004257EF" w:rsidRPr="00140133" w:rsidRDefault="004257EF" w:rsidP="00140133">
      <w:pPr>
        <w:pStyle w:val="Heading1"/>
        <w:rPr>
          <w:rFonts w:eastAsia="Calibri" w:cs="Times New Roman"/>
          <w:b w:val="0"/>
          <w:bCs/>
          <w:szCs w:val="24"/>
          <w:lang w:val="en-US"/>
        </w:rPr>
      </w:pPr>
      <w:bookmarkStart w:id="3" w:name="_Toc106424655"/>
      <w:bookmarkStart w:id="4" w:name="_Toc106873386"/>
      <w:r w:rsidRPr="00140133">
        <w:rPr>
          <w:rFonts w:eastAsia="Calibri" w:cs="Times New Roman"/>
          <w:bCs/>
          <w:szCs w:val="24"/>
          <w:lang w:val="en-US"/>
        </w:rPr>
        <w:lastRenderedPageBreak/>
        <w:t>RELEASE FORM</w:t>
      </w:r>
      <w:bookmarkEnd w:id="3"/>
      <w:bookmarkEnd w:id="4"/>
    </w:p>
    <w:p w14:paraId="2271BDAA"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085E6F2" w14:textId="7B117ED9" w:rsidR="004257EF" w:rsidRPr="004257EF" w:rsidRDefault="004257EF" w:rsidP="004257EF">
      <w:pPr>
        <w:spacing w:line="360" w:lineRule="auto"/>
        <w:jc w:val="both"/>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NAME OF AUTHOUR:</w:t>
      </w:r>
      <w:r w:rsidR="00A03721" w:rsidRPr="00E439E1">
        <w:rPr>
          <w:rFonts w:ascii="Times New Roman" w:eastAsia="Calibri" w:hAnsi="Times New Roman" w:cs="Times New Roman"/>
          <w:b/>
          <w:sz w:val="24"/>
          <w:szCs w:val="24"/>
          <w:lang w:val="en-US"/>
        </w:rPr>
        <w:t xml:space="preserve">  </w:t>
      </w:r>
      <w:r w:rsidR="00A03721" w:rsidRPr="00E439E1">
        <w:rPr>
          <w:rFonts w:ascii="Times New Roman" w:eastAsia="Calibri" w:hAnsi="Times New Roman" w:cs="Times New Roman"/>
          <w:bCs/>
          <w:sz w:val="24"/>
          <w:szCs w:val="24"/>
          <w:lang w:val="en-US"/>
        </w:rPr>
        <w:t>ABEL T PAMHARE</w:t>
      </w:r>
      <w:r w:rsidRPr="004257EF">
        <w:rPr>
          <w:rFonts w:ascii="Times New Roman" w:eastAsia="Calibri" w:hAnsi="Times New Roman" w:cs="Times New Roman"/>
          <w:b/>
          <w:sz w:val="24"/>
          <w:szCs w:val="24"/>
          <w:lang w:val="en-US"/>
        </w:rPr>
        <w:t xml:space="preserve"> </w:t>
      </w:r>
    </w:p>
    <w:p w14:paraId="1D7A647E" w14:textId="77777777" w:rsidR="00E439E1" w:rsidRDefault="004257EF" w:rsidP="00A03721">
      <w:pPr>
        <w:spacing w:line="360" w:lineRule="auto"/>
        <w:jc w:val="both"/>
        <w:rPr>
          <w:rFonts w:ascii="Times New Roman" w:eastAsia="Calibri" w:hAnsi="Times New Roman" w:cs="Times New Roman"/>
          <w:bCs/>
          <w:sz w:val="24"/>
          <w:szCs w:val="24"/>
        </w:rPr>
      </w:pPr>
      <w:r w:rsidRPr="004257EF">
        <w:rPr>
          <w:rFonts w:ascii="Times New Roman" w:eastAsia="Calibri" w:hAnsi="Times New Roman" w:cs="Times New Roman"/>
          <w:b/>
          <w:sz w:val="24"/>
          <w:szCs w:val="24"/>
          <w:lang w:val="en-US"/>
        </w:rPr>
        <w:t>TOPIC</w:t>
      </w:r>
      <w:r w:rsidR="00A03721" w:rsidRPr="00E439E1">
        <w:rPr>
          <w:rFonts w:ascii="Times New Roman" w:eastAsia="Calibri" w:hAnsi="Times New Roman" w:cs="Times New Roman"/>
          <w:b/>
          <w:sz w:val="24"/>
          <w:szCs w:val="24"/>
          <w:lang w:val="en-US"/>
        </w:rPr>
        <w:t xml:space="preserve"> </w:t>
      </w:r>
      <w:r w:rsidRPr="004257EF">
        <w:rPr>
          <w:rFonts w:ascii="Times New Roman" w:eastAsia="Calibri" w:hAnsi="Times New Roman" w:cs="Times New Roman"/>
          <w:b/>
          <w:sz w:val="24"/>
          <w:szCs w:val="24"/>
          <w:lang w:val="en-US"/>
        </w:rPr>
        <w:t>TITLE:</w:t>
      </w:r>
      <w:r w:rsidR="00A03721" w:rsidRPr="00E439E1">
        <w:rPr>
          <w:rFonts w:ascii="Times New Roman" w:eastAsia="Calibri" w:hAnsi="Times New Roman" w:cs="Times New Roman"/>
          <w:b/>
          <w:sz w:val="24"/>
          <w:szCs w:val="24"/>
          <w:lang w:val="en-US"/>
        </w:rPr>
        <w:t xml:space="preserve"> </w:t>
      </w:r>
      <w:r w:rsidR="00E439E1" w:rsidRPr="00E439E1">
        <w:rPr>
          <w:rFonts w:ascii="Times New Roman" w:eastAsia="Calibri" w:hAnsi="Times New Roman" w:cs="Times New Roman"/>
          <w:bCs/>
          <w:sz w:val="24"/>
          <w:szCs w:val="24"/>
        </w:rPr>
        <w:t>EVALUATION OF FACTORS AFFECTING THE IMPLEMENTATION</w:t>
      </w:r>
      <w:r w:rsidR="00E439E1">
        <w:rPr>
          <w:rFonts w:ascii="Times New Roman" w:eastAsia="Calibri" w:hAnsi="Times New Roman" w:cs="Times New Roman"/>
          <w:bCs/>
          <w:sz w:val="24"/>
          <w:szCs w:val="24"/>
        </w:rPr>
        <w:t xml:space="preserve"> </w:t>
      </w:r>
    </w:p>
    <w:p w14:paraId="597D0C50" w14:textId="77777777" w:rsidR="00385EA7" w:rsidRDefault="00E439E1" w:rsidP="00A03721">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E439E1">
        <w:rPr>
          <w:rFonts w:ascii="Times New Roman" w:eastAsia="Calibri" w:hAnsi="Times New Roman" w:cs="Times New Roman"/>
          <w:bCs/>
          <w:sz w:val="24"/>
          <w:szCs w:val="24"/>
        </w:rPr>
        <w:t>OF THE PUBLIC PROCUREMENT ROLE IN ZIMBABWE. A CASE OF</w:t>
      </w:r>
    </w:p>
    <w:p w14:paraId="171FB367" w14:textId="5A971FE5" w:rsidR="00ED2569" w:rsidRPr="00E439E1" w:rsidRDefault="00385EA7" w:rsidP="004257EF">
      <w:pPr>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439E1" w:rsidRPr="00E439E1">
        <w:rPr>
          <w:rFonts w:ascii="Times New Roman" w:eastAsia="Calibri" w:hAnsi="Times New Roman" w:cs="Times New Roman"/>
          <w:bCs/>
          <w:sz w:val="24"/>
          <w:szCs w:val="24"/>
        </w:rPr>
        <w:t xml:space="preserve"> MINISTRY OF ENERGY</w:t>
      </w:r>
      <w:r>
        <w:rPr>
          <w:rFonts w:ascii="Times New Roman" w:eastAsia="Calibri" w:hAnsi="Times New Roman" w:cs="Times New Roman"/>
          <w:bCs/>
          <w:sz w:val="24"/>
          <w:szCs w:val="24"/>
        </w:rPr>
        <w:t xml:space="preserve"> </w:t>
      </w:r>
      <w:r w:rsidR="00E439E1" w:rsidRPr="00E439E1">
        <w:rPr>
          <w:rFonts w:ascii="Times New Roman" w:eastAsia="Calibri" w:hAnsi="Times New Roman" w:cs="Times New Roman"/>
          <w:bCs/>
          <w:sz w:val="24"/>
          <w:szCs w:val="24"/>
        </w:rPr>
        <w:t>AND INDUSTRY.</w:t>
      </w:r>
    </w:p>
    <w:p w14:paraId="7A17876D" w14:textId="77777777" w:rsidR="00ED2569" w:rsidRPr="00E439E1"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
          <w:sz w:val="24"/>
          <w:szCs w:val="24"/>
          <w:lang w:val="en-US"/>
        </w:rPr>
        <w:t>PROGRAMME:</w:t>
      </w:r>
      <w:r w:rsidR="00ED2569" w:rsidRPr="00E439E1">
        <w:rPr>
          <w:rFonts w:ascii="Times New Roman" w:eastAsia="Calibri" w:hAnsi="Times New Roman" w:cs="Times New Roman"/>
          <w:b/>
          <w:sz w:val="24"/>
          <w:szCs w:val="24"/>
          <w:lang w:val="en-US"/>
        </w:rPr>
        <w:t xml:space="preserve"> </w:t>
      </w:r>
      <w:r w:rsidRPr="004257EF">
        <w:rPr>
          <w:rFonts w:ascii="Times New Roman" w:eastAsia="Calibri" w:hAnsi="Times New Roman" w:cs="Times New Roman"/>
          <w:bCs/>
          <w:sz w:val="24"/>
          <w:szCs w:val="24"/>
          <w:lang w:val="en-US"/>
        </w:rPr>
        <w:t>BACHELOR OF COMMERCE (HONOURS) DEGREE IN</w:t>
      </w:r>
    </w:p>
    <w:p w14:paraId="2B17337E" w14:textId="486ECB53" w:rsidR="004257EF" w:rsidRPr="004257EF" w:rsidRDefault="00ED2569" w:rsidP="004257EF">
      <w:pPr>
        <w:spacing w:line="360" w:lineRule="auto"/>
        <w:jc w:val="both"/>
        <w:rPr>
          <w:rFonts w:ascii="Times New Roman" w:eastAsia="Calibri" w:hAnsi="Times New Roman" w:cs="Times New Roman"/>
          <w:b/>
          <w:sz w:val="24"/>
          <w:szCs w:val="24"/>
        </w:rPr>
      </w:pPr>
      <w:r w:rsidRPr="00E439E1">
        <w:rPr>
          <w:rFonts w:ascii="Times New Roman" w:eastAsia="Calibri" w:hAnsi="Times New Roman" w:cs="Times New Roman"/>
          <w:bCs/>
          <w:sz w:val="24"/>
          <w:szCs w:val="24"/>
          <w:lang w:val="en-US"/>
        </w:rPr>
        <w:t xml:space="preserve">                              </w:t>
      </w:r>
      <w:r w:rsidR="004257EF" w:rsidRPr="004257EF">
        <w:rPr>
          <w:rFonts w:ascii="Times New Roman" w:eastAsia="Calibri" w:hAnsi="Times New Roman" w:cs="Times New Roman"/>
          <w:bCs/>
          <w:sz w:val="24"/>
          <w:szCs w:val="24"/>
          <w:lang w:val="en-US"/>
        </w:rPr>
        <w:t>PURCHASING AND SUPPLY</w:t>
      </w:r>
      <w:r w:rsidR="004257EF" w:rsidRPr="004257EF">
        <w:rPr>
          <w:rFonts w:ascii="Times New Roman" w:eastAsia="Calibri" w:hAnsi="Times New Roman" w:cs="Times New Roman"/>
          <w:b/>
          <w:sz w:val="24"/>
          <w:szCs w:val="24"/>
          <w:lang w:val="en-US"/>
        </w:rPr>
        <w:t xml:space="preserve"> </w:t>
      </w:r>
    </w:p>
    <w:p w14:paraId="341F311E"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ACE7C3D" w14:textId="77777777" w:rsidR="00ED2569" w:rsidRPr="00E439E1" w:rsidRDefault="00ED2569" w:rsidP="004257EF">
      <w:pPr>
        <w:spacing w:line="360" w:lineRule="auto"/>
        <w:jc w:val="both"/>
        <w:rPr>
          <w:rFonts w:ascii="Times New Roman" w:eastAsia="Calibri" w:hAnsi="Times New Roman" w:cs="Times New Roman"/>
          <w:b/>
          <w:sz w:val="24"/>
          <w:szCs w:val="24"/>
          <w:lang w:val="en-US"/>
        </w:rPr>
      </w:pPr>
    </w:p>
    <w:p w14:paraId="463E811F" w14:textId="77777777" w:rsidR="00ED2569" w:rsidRPr="00E439E1" w:rsidRDefault="00ED2569" w:rsidP="004257EF">
      <w:pPr>
        <w:spacing w:line="360" w:lineRule="auto"/>
        <w:jc w:val="both"/>
        <w:rPr>
          <w:rFonts w:ascii="Times New Roman" w:eastAsia="Calibri" w:hAnsi="Times New Roman" w:cs="Times New Roman"/>
          <w:b/>
          <w:sz w:val="24"/>
          <w:szCs w:val="24"/>
          <w:lang w:val="en-US"/>
        </w:rPr>
      </w:pPr>
    </w:p>
    <w:p w14:paraId="1581D884" w14:textId="77777777" w:rsidR="00ED2569" w:rsidRPr="00E439E1" w:rsidRDefault="00ED2569" w:rsidP="004257EF">
      <w:pPr>
        <w:spacing w:line="360" w:lineRule="auto"/>
        <w:jc w:val="both"/>
        <w:rPr>
          <w:rFonts w:ascii="Times New Roman" w:eastAsia="Calibri" w:hAnsi="Times New Roman" w:cs="Times New Roman"/>
          <w:b/>
          <w:sz w:val="24"/>
          <w:szCs w:val="24"/>
          <w:lang w:val="en-US"/>
        </w:rPr>
      </w:pPr>
    </w:p>
    <w:p w14:paraId="2BAC20E8" w14:textId="66EC623E" w:rsidR="004257EF" w:rsidRPr="004257EF" w:rsidRDefault="004257EF" w:rsidP="004257EF">
      <w:pPr>
        <w:spacing w:line="360" w:lineRule="auto"/>
        <w:jc w:val="both"/>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YEAR GRANTED 2022</w:t>
      </w:r>
    </w:p>
    <w:p w14:paraId="05772DAD"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Permission is hereby granted to Bindura University of Science Education Library to reproduce copies of this project for scholarly or scientific research purposes only. The author reserves publication rights and neither the project nor extensive extracts therefore maybe otherwise reproduced within the author’s express written permission. </w:t>
      </w:r>
    </w:p>
    <w:p w14:paraId="48200952"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309F08BC" w14:textId="77777777" w:rsidR="00ED2569" w:rsidRPr="00E439E1" w:rsidRDefault="00ED2569" w:rsidP="004257EF">
      <w:pPr>
        <w:spacing w:line="360" w:lineRule="auto"/>
        <w:jc w:val="both"/>
        <w:rPr>
          <w:rFonts w:ascii="Times New Roman" w:eastAsia="Calibri" w:hAnsi="Times New Roman" w:cs="Times New Roman"/>
          <w:b/>
          <w:sz w:val="24"/>
          <w:szCs w:val="24"/>
          <w:lang w:val="en-US"/>
        </w:rPr>
      </w:pPr>
    </w:p>
    <w:p w14:paraId="1E3DBF68" w14:textId="77777777" w:rsidR="00ED2569" w:rsidRPr="00E439E1" w:rsidRDefault="00ED2569" w:rsidP="004257EF">
      <w:pPr>
        <w:spacing w:line="360" w:lineRule="auto"/>
        <w:jc w:val="both"/>
        <w:rPr>
          <w:rFonts w:ascii="Times New Roman" w:eastAsia="Calibri" w:hAnsi="Times New Roman" w:cs="Times New Roman"/>
          <w:b/>
          <w:sz w:val="24"/>
          <w:szCs w:val="24"/>
          <w:lang w:val="en-US"/>
        </w:rPr>
      </w:pPr>
    </w:p>
    <w:p w14:paraId="7DC5253B" w14:textId="77777777" w:rsidR="00ED2569" w:rsidRPr="00E439E1" w:rsidRDefault="00ED2569" w:rsidP="004257EF">
      <w:pPr>
        <w:spacing w:line="360" w:lineRule="auto"/>
        <w:jc w:val="both"/>
        <w:rPr>
          <w:rFonts w:ascii="Times New Roman" w:eastAsia="Calibri" w:hAnsi="Times New Roman" w:cs="Times New Roman"/>
          <w:b/>
          <w:sz w:val="24"/>
          <w:szCs w:val="24"/>
          <w:lang w:val="en-US"/>
        </w:rPr>
      </w:pPr>
    </w:p>
    <w:p w14:paraId="10126B37" w14:textId="42E721E0" w:rsidR="004257EF" w:rsidRPr="004257EF" w:rsidRDefault="004257EF" w:rsidP="004257EF">
      <w:pPr>
        <w:spacing w:line="360" w:lineRule="auto"/>
        <w:jc w:val="both"/>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 xml:space="preserve">Signed_______________________________________________ </w:t>
      </w:r>
    </w:p>
    <w:p w14:paraId="2DA7E5AA"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 xml:space="preserve">Author’s Signature </w:t>
      </w:r>
    </w:p>
    <w:p w14:paraId="67F40595" w14:textId="77777777" w:rsidR="00EC6085" w:rsidRDefault="004257EF" w:rsidP="00EC6085">
      <w:pPr>
        <w:spacing w:line="360" w:lineRule="auto"/>
        <w:jc w:val="both"/>
        <w:rPr>
          <w:rFonts w:ascii="Times New Roman" w:eastAsia="Calibri" w:hAnsi="Times New Roman" w:cs="Times New Roman"/>
          <w:b/>
          <w:sz w:val="24"/>
          <w:szCs w:val="24"/>
          <w:lang w:val="en-US"/>
        </w:rPr>
      </w:pPr>
      <w:r w:rsidRPr="004257EF">
        <w:rPr>
          <w:rFonts w:ascii="Times New Roman" w:eastAsia="Calibri" w:hAnsi="Times New Roman" w:cs="Times New Roman"/>
          <w:b/>
          <w:sz w:val="24"/>
          <w:szCs w:val="24"/>
          <w:lang w:val="en-US"/>
        </w:rPr>
        <w:t>PERMANENT</w:t>
      </w:r>
      <w:bookmarkStart w:id="5" w:name="_Toc106424656"/>
    </w:p>
    <w:p w14:paraId="3548AFB8" w14:textId="77777777" w:rsidR="00EC6085" w:rsidRDefault="00EC6085" w:rsidP="00EC6085">
      <w:pPr>
        <w:spacing w:line="360" w:lineRule="auto"/>
        <w:jc w:val="both"/>
        <w:rPr>
          <w:rFonts w:ascii="Times New Roman" w:eastAsia="Calibri" w:hAnsi="Times New Roman" w:cs="Times New Roman"/>
          <w:b/>
          <w:sz w:val="24"/>
          <w:szCs w:val="24"/>
          <w:lang w:val="en-US"/>
        </w:rPr>
      </w:pPr>
    </w:p>
    <w:p w14:paraId="0022A6A6" w14:textId="17871BF8" w:rsidR="004257EF" w:rsidRPr="00EC6085" w:rsidRDefault="004257EF" w:rsidP="00EC6085">
      <w:pPr>
        <w:pStyle w:val="Heading1"/>
        <w:rPr>
          <w:rFonts w:eastAsia="Calibri"/>
          <w:lang w:val="en-US"/>
        </w:rPr>
      </w:pPr>
      <w:bookmarkStart w:id="6" w:name="_Toc106873387"/>
      <w:r w:rsidRPr="00140133">
        <w:rPr>
          <w:rFonts w:eastAsia="Calibri"/>
          <w:lang w:val="en-US"/>
        </w:rPr>
        <w:lastRenderedPageBreak/>
        <w:t>Approval Form</w:t>
      </w:r>
      <w:bookmarkEnd w:id="5"/>
      <w:bookmarkEnd w:id="6"/>
    </w:p>
    <w:p w14:paraId="4C5FD3D8"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134EDF63" w14:textId="70EE6D4B" w:rsidR="004257EF" w:rsidRPr="004257EF" w:rsidRDefault="004257EF" w:rsidP="004257EF">
      <w:pPr>
        <w:spacing w:line="360" w:lineRule="auto"/>
        <w:jc w:val="both"/>
        <w:rPr>
          <w:rFonts w:ascii="Times New Roman" w:eastAsia="Calibri" w:hAnsi="Times New Roman" w:cs="Times New Roman"/>
          <w:bCs/>
          <w:sz w:val="24"/>
          <w:szCs w:val="24"/>
        </w:rPr>
      </w:pPr>
      <w:r w:rsidRPr="004257EF">
        <w:rPr>
          <w:rFonts w:ascii="Times New Roman" w:eastAsia="Calibri" w:hAnsi="Times New Roman" w:cs="Times New Roman"/>
          <w:bCs/>
          <w:sz w:val="24"/>
          <w:szCs w:val="24"/>
          <w:lang w:val="en-US"/>
        </w:rPr>
        <w:t>The undersigned certify that they have read and recommended to Bindura University of Science Education for acceptance, a project titled</w:t>
      </w:r>
      <w:r w:rsidR="00B36F49" w:rsidRPr="00385EA7">
        <w:rPr>
          <w:rFonts w:ascii="Times New Roman" w:hAnsi="Times New Roman" w:cs="Times New Roman"/>
          <w:bCs/>
          <w:sz w:val="24"/>
          <w:szCs w:val="24"/>
        </w:rPr>
        <w:t xml:space="preserve"> </w:t>
      </w:r>
      <w:r w:rsidR="00B36F49" w:rsidRPr="00385EA7">
        <w:rPr>
          <w:rFonts w:ascii="Times New Roman" w:eastAsia="Calibri" w:hAnsi="Times New Roman" w:cs="Times New Roman"/>
          <w:bCs/>
          <w:sz w:val="24"/>
          <w:szCs w:val="24"/>
        </w:rPr>
        <w:t>Evaluation of factors affecting the implementation of the public procurement role in Zimbabwe. A case of ministry of energy and industry</w:t>
      </w:r>
      <w:r w:rsidRPr="004257EF">
        <w:rPr>
          <w:rFonts w:ascii="Times New Roman" w:eastAsia="Calibri" w:hAnsi="Times New Roman" w:cs="Times New Roman"/>
          <w:bCs/>
          <w:sz w:val="24"/>
          <w:szCs w:val="24"/>
          <w:lang w:val="en-US"/>
        </w:rPr>
        <w:t>.</w:t>
      </w:r>
      <w:r w:rsidR="00B36F49" w:rsidRPr="00385EA7">
        <w:rPr>
          <w:rFonts w:ascii="Times New Roman" w:eastAsia="Calibri" w:hAnsi="Times New Roman" w:cs="Times New Roman"/>
          <w:bCs/>
          <w:sz w:val="24"/>
          <w:szCs w:val="24"/>
          <w:lang w:val="en-US"/>
        </w:rPr>
        <w:t xml:space="preserve"> </w:t>
      </w:r>
      <w:r w:rsidRPr="004257EF">
        <w:rPr>
          <w:rFonts w:ascii="Times New Roman" w:eastAsia="Calibri" w:hAnsi="Times New Roman" w:cs="Times New Roman"/>
          <w:bCs/>
          <w:sz w:val="24"/>
          <w:szCs w:val="24"/>
          <w:lang w:val="en-US"/>
        </w:rPr>
        <w:t xml:space="preserve">Submitted by </w:t>
      </w:r>
      <w:r w:rsidR="00B36F49" w:rsidRPr="00385EA7">
        <w:rPr>
          <w:rFonts w:ascii="Times New Roman" w:eastAsia="Calibri" w:hAnsi="Times New Roman" w:cs="Times New Roman"/>
          <w:bCs/>
          <w:sz w:val="24"/>
          <w:szCs w:val="24"/>
          <w:lang w:val="en-US"/>
        </w:rPr>
        <w:t xml:space="preserve">Abel T Pamhare </w:t>
      </w:r>
      <w:r w:rsidRPr="004257EF">
        <w:rPr>
          <w:rFonts w:ascii="Times New Roman" w:eastAsia="Calibri" w:hAnsi="Times New Roman" w:cs="Times New Roman"/>
          <w:bCs/>
          <w:sz w:val="24"/>
          <w:szCs w:val="24"/>
          <w:lang w:val="en-US"/>
        </w:rPr>
        <w:t>in partial fulfilment of the requirements for the Bachelor of Commerce (</w:t>
      </w:r>
      <w:r w:rsidR="00B36F49" w:rsidRPr="00385EA7">
        <w:rPr>
          <w:rFonts w:ascii="Times New Roman" w:eastAsia="Calibri" w:hAnsi="Times New Roman" w:cs="Times New Roman"/>
          <w:bCs/>
          <w:sz w:val="24"/>
          <w:szCs w:val="24"/>
          <w:lang w:val="en-US"/>
        </w:rPr>
        <w:t>honors</w:t>
      </w:r>
      <w:r w:rsidRPr="004257EF">
        <w:rPr>
          <w:rFonts w:ascii="Times New Roman" w:eastAsia="Calibri" w:hAnsi="Times New Roman" w:cs="Times New Roman"/>
          <w:bCs/>
          <w:sz w:val="24"/>
          <w:szCs w:val="24"/>
          <w:lang w:val="en-US"/>
        </w:rPr>
        <w:t xml:space="preserve">) Degree in Purchasing and Supply. </w:t>
      </w:r>
    </w:p>
    <w:p w14:paraId="53DC99A1"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50FE85F6"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4F660B5A"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10A3EBBB" w14:textId="77777777" w:rsidR="00B36F49" w:rsidRPr="00E439E1" w:rsidRDefault="00B36F49" w:rsidP="004257EF">
      <w:pPr>
        <w:spacing w:line="360" w:lineRule="auto"/>
        <w:jc w:val="both"/>
        <w:rPr>
          <w:rFonts w:ascii="Times New Roman" w:eastAsia="Calibri" w:hAnsi="Times New Roman" w:cs="Times New Roman"/>
          <w:b/>
          <w:sz w:val="24"/>
          <w:szCs w:val="24"/>
          <w:lang w:val="en-US"/>
        </w:rPr>
      </w:pPr>
    </w:p>
    <w:p w14:paraId="7133C76C" w14:textId="77777777" w:rsidR="00B36F49" w:rsidRPr="00E439E1" w:rsidRDefault="00B36F49" w:rsidP="004257EF">
      <w:pPr>
        <w:spacing w:line="360" w:lineRule="auto"/>
        <w:jc w:val="both"/>
        <w:rPr>
          <w:rFonts w:ascii="Times New Roman" w:eastAsia="Calibri" w:hAnsi="Times New Roman" w:cs="Times New Roman"/>
          <w:b/>
          <w:sz w:val="24"/>
          <w:szCs w:val="24"/>
          <w:lang w:val="en-US"/>
        </w:rPr>
      </w:pPr>
    </w:p>
    <w:p w14:paraId="5CCE3D3F" w14:textId="77777777" w:rsidR="00B36F49" w:rsidRPr="00E439E1" w:rsidRDefault="00B36F49" w:rsidP="004257EF">
      <w:pPr>
        <w:spacing w:line="360" w:lineRule="auto"/>
        <w:jc w:val="both"/>
        <w:rPr>
          <w:rFonts w:ascii="Times New Roman" w:eastAsia="Calibri" w:hAnsi="Times New Roman" w:cs="Times New Roman"/>
          <w:b/>
          <w:sz w:val="24"/>
          <w:szCs w:val="24"/>
          <w:lang w:val="en-US"/>
        </w:rPr>
      </w:pPr>
    </w:p>
    <w:p w14:paraId="65FACF51" w14:textId="77777777" w:rsidR="00B36F49" w:rsidRPr="00E439E1" w:rsidRDefault="00B36F49" w:rsidP="004257EF">
      <w:pPr>
        <w:spacing w:line="360" w:lineRule="auto"/>
        <w:jc w:val="both"/>
        <w:rPr>
          <w:rFonts w:ascii="Times New Roman" w:eastAsia="Calibri" w:hAnsi="Times New Roman" w:cs="Times New Roman"/>
          <w:b/>
          <w:sz w:val="24"/>
          <w:szCs w:val="24"/>
          <w:lang w:val="en-US"/>
        </w:rPr>
      </w:pPr>
    </w:p>
    <w:p w14:paraId="59CB4C18" w14:textId="77777777" w:rsidR="00B36F49" w:rsidRPr="00E439E1" w:rsidRDefault="00B36F49" w:rsidP="004257EF">
      <w:pPr>
        <w:spacing w:line="360" w:lineRule="auto"/>
        <w:jc w:val="both"/>
        <w:rPr>
          <w:rFonts w:ascii="Times New Roman" w:eastAsia="Calibri" w:hAnsi="Times New Roman" w:cs="Times New Roman"/>
          <w:b/>
          <w:sz w:val="24"/>
          <w:szCs w:val="24"/>
          <w:lang w:val="en-US"/>
        </w:rPr>
      </w:pPr>
    </w:p>
    <w:p w14:paraId="18CE657F" w14:textId="61F04671"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 …………/…………../…………… </w:t>
      </w:r>
    </w:p>
    <w:p w14:paraId="41187EE5"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Signature of Supervisor Date </w:t>
      </w:r>
    </w:p>
    <w:p w14:paraId="63C8F526"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 …………/…………/…………….. </w:t>
      </w:r>
    </w:p>
    <w:p w14:paraId="2F71AA77"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Signature of Chairman Date</w:t>
      </w:r>
    </w:p>
    <w:p w14:paraId="36A57424"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p>
    <w:p w14:paraId="04656BEA"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p>
    <w:p w14:paraId="41E99386"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38CD5944"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38E65A86"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DDC08F3" w14:textId="77777777" w:rsidR="00B36F49" w:rsidRPr="00E439E1" w:rsidRDefault="00B36F49" w:rsidP="004257EF">
      <w:pPr>
        <w:spacing w:line="360" w:lineRule="auto"/>
        <w:jc w:val="both"/>
        <w:rPr>
          <w:rFonts w:ascii="Times New Roman" w:eastAsia="Calibri" w:hAnsi="Times New Roman" w:cs="Times New Roman"/>
          <w:b/>
          <w:sz w:val="24"/>
          <w:szCs w:val="24"/>
          <w:lang w:val="en-US"/>
        </w:rPr>
      </w:pPr>
    </w:p>
    <w:p w14:paraId="2DD0E383" w14:textId="77777777" w:rsidR="00140133" w:rsidRDefault="00140133" w:rsidP="00B36F49">
      <w:pPr>
        <w:spacing w:line="360" w:lineRule="auto"/>
        <w:jc w:val="center"/>
        <w:rPr>
          <w:rFonts w:ascii="Times New Roman" w:eastAsia="Calibri" w:hAnsi="Times New Roman" w:cs="Times New Roman"/>
          <w:b/>
          <w:bCs/>
          <w:sz w:val="24"/>
          <w:szCs w:val="24"/>
          <w:lang w:val="en-US"/>
        </w:rPr>
      </w:pPr>
    </w:p>
    <w:p w14:paraId="47A69E32" w14:textId="7FE5CC05" w:rsidR="004257EF" w:rsidRPr="00140133" w:rsidRDefault="004257EF" w:rsidP="00140133">
      <w:pPr>
        <w:pStyle w:val="Heading1"/>
        <w:rPr>
          <w:rFonts w:eastAsia="Calibri" w:cs="Times New Roman"/>
          <w:b w:val="0"/>
          <w:bCs/>
          <w:szCs w:val="24"/>
          <w:lang w:val="en-US"/>
        </w:rPr>
      </w:pPr>
      <w:bookmarkStart w:id="7" w:name="_Toc106424657"/>
      <w:bookmarkStart w:id="8" w:name="_Toc106873388"/>
      <w:r w:rsidRPr="00140133">
        <w:rPr>
          <w:rFonts w:eastAsia="Calibri" w:cs="Times New Roman"/>
          <w:bCs/>
          <w:szCs w:val="24"/>
          <w:lang w:val="en-US"/>
        </w:rPr>
        <w:lastRenderedPageBreak/>
        <w:t>Dedication</w:t>
      </w:r>
      <w:bookmarkEnd w:id="7"/>
      <w:bookmarkEnd w:id="8"/>
    </w:p>
    <w:p w14:paraId="5E0FCDBD"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1F54A2E1" w14:textId="582CA3C9"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I dedicated this dissertation with all my heart to my family </w:t>
      </w:r>
      <w:r w:rsidR="004A0674" w:rsidRPr="004257EF">
        <w:rPr>
          <w:rFonts w:ascii="Times New Roman" w:eastAsia="Calibri" w:hAnsi="Times New Roman" w:cs="Times New Roman"/>
          <w:bCs/>
          <w:sz w:val="24"/>
          <w:szCs w:val="24"/>
          <w:lang w:val="en-US"/>
        </w:rPr>
        <w:t>supporting me throughout the research study</w:t>
      </w:r>
      <w:r w:rsidR="00C92B5E" w:rsidRPr="00385EA7">
        <w:rPr>
          <w:rFonts w:ascii="Times New Roman" w:eastAsia="Calibri" w:hAnsi="Times New Roman" w:cs="Times New Roman"/>
          <w:bCs/>
          <w:sz w:val="24"/>
          <w:szCs w:val="24"/>
          <w:lang w:val="en-US"/>
        </w:rPr>
        <w:t xml:space="preserve"> and also</w:t>
      </w:r>
      <w:r w:rsidR="004A0674" w:rsidRPr="00385EA7">
        <w:rPr>
          <w:rFonts w:ascii="Times New Roman" w:eastAsia="Calibri" w:hAnsi="Times New Roman" w:cs="Times New Roman"/>
          <w:bCs/>
          <w:sz w:val="24"/>
          <w:szCs w:val="24"/>
        </w:rPr>
        <w:t xml:space="preserve"> to God</w:t>
      </w:r>
      <w:r w:rsidR="00C92B5E" w:rsidRPr="00385EA7">
        <w:rPr>
          <w:rFonts w:ascii="Times New Roman" w:eastAsia="Calibri" w:hAnsi="Times New Roman" w:cs="Times New Roman"/>
          <w:bCs/>
          <w:sz w:val="24"/>
          <w:szCs w:val="24"/>
        </w:rPr>
        <w:t xml:space="preserve"> almighty</w:t>
      </w:r>
      <w:r w:rsidR="004A0674" w:rsidRPr="00385EA7">
        <w:rPr>
          <w:rFonts w:ascii="Times New Roman" w:eastAsia="Calibri" w:hAnsi="Times New Roman" w:cs="Times New Roman"/>
          <w:bCs/>
          <w:sz w:val="24"/>
          <w:szCs w:val="24"/>
        </w:rPr>
        <w:t xml:space="preserve"> for giving me power and courage to fulfil my dream.</w:t>
      </w:r>
    </w:p>
    <w:p w14:paraId="0CF955B4"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54598433"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9318002"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4B087A48"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1F4806C8"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938EC57"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7CF9C9A"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42B76F00"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122A2F8A"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776E811E"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655C60BF"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3F85B2D"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9CE9462"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551F2E92"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84A6F02"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4A915CA5"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459BF344"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AD062EE"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42EE4F5" w14:textId="2266A094" w:rsidR="004A0674" w:rsidRDefault="004A0674" w:rsidP="004257EF">
      <w:pPr>
        <w:spacing w:line="360" w:lineRule="auto"/>
        <w:jc w:val="both"/>
        <w:rPr>
          <w:rFonts w:ascii="Times New Roman" w:eastAsia="Calibri" w:hAnsi="Times New Roman" w:cs="Times New Roman"/>
          <w:b/>
          <w:sz w:val="24"/>
          <w:szCs w:val="24"/>
          <w:lang w:val="en-US"/>
        </w:rPr>
      </w:pPr>
    </w:p>
    <w:p w14:paraId="562B0AC2" w14:textId="77777777" w:rsidR="00E439E1" w:rsidRPr="00E439E1" w:rsidRDefault="00E439E1" w:rsidP="004257EF">
      <w:pPr>
        <w:spacing w:line="360" w:lineRule="auto"/>
        <w:jc w:val="both"/>
        <w:rPr>
          <w:rFonts w:ascii="Times New Roman" w:eastAsia="Calibri" w:hAnsi="Times New Roman" w:cs="Times New Roman"/>
          <w:b/>
          <w:sz w:val="24"/>
          <w:szCs w:val="24"/>
          <w:lang w:val="en-US"/>
        </w:rPr>
      </w:pPr>
    </w:p>
    <w:p w14:paraId="511403F2" w14:textId="77777777" w:rsidR="00385EA7" w:rsidRDefault="00385EA7" w:rsidP="004A0674">
      <w:pPr>
        <w:spacing w:line="360" w:lineRule="auto"/>
        <w:jc w:val="center"/>
        <w:rPr>
          <w:rFonts w:ascii="Times New Roman" w:eastAsia="Calibri" w:hAnsi="Times New Roman" w:cs="Times New Roman"/>
          <w:b/>
          <w:bCs/>
          <w:sz w:val="24"/>
          <w:szCs w:val="24"/>
          <w:lang w:val="en-US"/>
        </w:rPr>
      </w:pPr>
    </w:p>
    <w:p w14:paraId="157E4A7B" w14:textId="72AF7B24" w:rsidR="004257EF" w:rsidRPr="00140133" w:rsidRDefault="004257EF" w:rsidP="00140133">
      <w:pPr>
        <w:pStyle w:val="Heading1"/>
        <w:rPr>
          <w:rFonts w:eastAsia="Calibri" w:cs="Times New Roman"/>
          <w:b w:val="0"/>
          <w:bCs/>
          <w:szCs w:val="24"/>
          <w:lang w:val="en-US"/>
        </w:rPr>
      </w:pPr>
      <w:bookmarkStart w:id="9" w:name="_Toc106424658"/>
      <w:bookmarkStart w:id="10" w:name="_Toc106873389"/>
      <w:r w:rsidRPr="00140133">
        <w:rPr>
          <w:rFonts w:eastAsia="Calibri" w:cs="Times New Roman"/>
          <w:bCs/>
          <w:szCs w:val="24"/>
          <w:lang w:val="en-US"/>
        </w:rPr>
        <w:lastRenderedPageBreak/>
        <w:t>Declaration</w:t>
      </w:r>
      <w:bookmarkEnd w:id="9"/>
      <w:bookmarkEnd w:id="10"/>
    </w:p>
    <w:p w14:paraId="28FC1120" w14:textId="77777777" w:rsidR="004257EF" w:rsidRPr="004257EF" w:rsidRDefault="004257EF" w:rsidP="004257EF">
      <w:pPr>
        <w:spacing w:line="360" w:lineRule="auto"/>
        <w:jc w:val="both"/>
        <w:rPr>
          <w:rFonts w:ascii="Times New Roman" w:eastAsia="Calibri" w:hAnsi="Times New Roman" w:cs="Times New Roman"/>
          <w:b/>
          <w:bCs/>
          <w:sz w:val="24"/>
          <w:szCs w:val="24"/>
          <w:lang w:val="en-US"/>
        </w:rPr>
      </w:pPr>
    </w:p>
    <w:p w14:paraId="7FF2A525" w14:textId="51014B74"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I, </w:t>
      </w:r>
      <w:r w:rsidR="004A0674" w:rsidRPr="00385EA7">
        <w:rPr>
          <w:rFonts w:ascii="Times New Roman" w:eastAsia="Calibri" w:hAnsi="Times New Roman" w:cs="Times New Roman"/>
          <w:bCs/>
          <w:sz w:val="24"/>
          <w:szCs w:val="24"/>
          <w:lang w:val="en-US"/>
        </w:rPr>
        <w:t xml:space="preserve">Abel T Pamhare </w:t>
      </w:r>
      <w:r w:rsidRPr="004257EF">
        <w:rPr>
          <w:rFonts w:ascii="Times New Roman" w:eastAsia="Calibri" w:hAnsi="Times New Roman" w:cs="Times New Roman"/>
          <w:bCs/>
          <w:sz w:val="24"/>
          <w:szCs w:val="24"/>
          <w:lang w:val="en-US"/>
        </w:rPr>
        <w:t xml:space="preserve">do hereby, declare that this research is my own original work and have not been copied from other sources without acknowledgment. </w:t>
      </w:r>
    </w:p>
    <w:p w14:paraId="1AB68B7B" w14:textId="08B6B829" w:rsidR="004257EF" w:rsidRPr="004257EF" w:rsidRDefault="004751B8" w:rsidP="004751B8">
      <w:pPr>
        <w:tabs>
          <w:tab w:val="left" w:pos="5566"/>
        </w:tabs>
        <w:spacing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
      </w:r>
    </w:p>
    <w:p w14:paraId="6811BE14"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0BB601A6"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606A04DC"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5E4957AB"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3EB51C9A"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451725D9"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413D0DF"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2740C917"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7B6F352B"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7356551C" w14:textId="77777777" w:rsidR="00385EA7" w:rsidRDefault="00385EA7" w:rsidP="004257EF">
      <w:pPr>
        <w:spacing w:line="360" w:lineRule="auto"/>
        <w:jc w:val="both"/>
        <w:rPr>
          <w:rFonts w:ascii="Times New Roman" w:eastAsia="Calibri" w:hAnsi="Times New Roman" w:cs="Times New Roman"/>
          <w:b/>
          <w:sz w:val="24"/>
          <w:szCs w:val="24"/>
          <w:lang w:val="en-US"/>
        </w:rPr>
      </w:pPr>
    </w:p>
    <w:p w14:paraId="3136BF51" w14:textId="77777777" w:rsidR="00385EA7" w:rsidRDefault="00385EA7" w:rsidP="004257EF">
      <w:pPr>
        <w:spacing w:line="360" w:lineRule="auto"/>
        <w:jc w:val="both"/>
        <w:rPr>
          <w:rFonts w:ascii="Times New Roman" w:eastAsia="Calibri" w:hAnsi="Times New Roman" w:cs="Times New Roman"/>
          <w:b/>
          <w:sz w:val="24"/>
          <w:szCs w:val="24"/>
          <w:lang w:val="en-US"/>
        </w:rPr>
      </w:pPr>
    </w:p>
    <w:p w14:paraId="37AC8E67" w14:textId="77777777" w:rsidR="00385EA7" w:rsidRDefault="00385EA7" w:rsidP="004257EF">
      <w:pPr>
        <w:spacing w:line="360" w:lineRule="auto"/>
        <w:jc w:val="both"/>
        <w:rPr>
          <w:rFonts w:ascii="Times New Roman" w:eastAsia="Calibri" w:hAnsi="Times New Roman" w:cs="Times New Roman"/>
          <w:b/>
          <w:sz w:val="24"/>
          <w:szCs w:val="24"/>
          <w:lang w:val="en-US"/>
        </w:rPr>
      </w:pPr>
    </w:p>
    <w:p w14:paraId="34651A12" w14:textId="77777777" w:rsidR="00385EA7" w:rsidRDefault="00385EA7" w:rsidP="004257EF">
      <w:pPr>
        <w:spacing w:line="360" w:lineRule="auto"/>
        <w:jc w:val="both"/>
        <w:rPr>
          <w:rFonts w:ascii="Times New Roman" w:eastAsia="Calibri" w:hAnsi="Times New Roman" w:cs="Times New Roman"/>
          <w:b/>
          <w:sz w:val="24"/>
          <w:szCs w:val="24"/>
          <w:lang w:val="en-US"/>
        </w:rPr>
      </w:pPr>
    </w:p>
    <w:p w14:paraId="6D199587" w14:textId="77777777" w:rsidR="00385EA7" w:rsidRDefault="00385EA7" w:rsidP="004257EF">
      <w:pPr>
        <w:spacing w:line="360" w:lineRule="auto"/>
        <w:jc w:val="both"/>
        <w:rPr>
          <w:rFonts w:ascii="Times New Roman" w:eastAsia="Calibri" w:hAnsi="Times New Roman" w:cs="Times New Roman"/>
          <w:b/>
          <w:sz w:val="24"/>
          <w:szCs w:val="24"/>
          <w:lang w:val="en-US"/>
        </w:rPr>
      </w:pPr>
    </w:p>
    <w:p w14:paraId="7457AD33" w14:textId="7E8B0D83"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 / ……………/……………..</w:t>
      </w:r>
    </w:p>
    <w:p w14:paraId="629C8406"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 xml:space="preserve"> </w:t>
      </w:r>
    </w:p>
    <w:p w14:paraId="2981B5D2" w14:textId="77777777" w:rsidR="004257EF" w:rsidRPr="004257EF" w:rsidRDefault="004257EF" w:rsidP="004257EF">
      <w:pPr>
        <w:spacing w:line="360" w:lineRule="auto"/>
        <w:jc w:val="both"/>
        <w:rPr>
          <w:rFonts w:ascii="Times New Roman" w:eastAsia="Calibri" w:hAnsi="Times New Roman" w:cs="Times New Roman"/>
          <w:bCs/>
          <w:sz w:val="24"/>
          <w:szCs w:val="24"/>
          <w:lang w:val="en-US"/>
        </w:rPr>
      </w:pPr>
      <w:r w:rsidRPr="004257EF">
        <w:rPr>
          <w:rFonts w:ascii="Times New Roman" w:eastAsia="Calibri" w:hAnsi="Times New Roman" w:cs="Times New Roman"/>
          <w:bCs/>
          <w:sz w:val="24"/>
          <w:szCs w:val="24"/>
          <w:lang w:val="en-US"/>
        </w:rPr>
        <w:t>Signature Date</w:t>
      </w:r>
    </w:p>
    <w:p w14:paraId="7028F262"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6DE7832C" w14:textId="77777777" w:rsidR="004257EF" w:rsidRPr="004257EF" w:rsidRDefault="004257EF" w:rsidP="004257EF">
      <w:pPr>
        <w:spacing w:line="360" w:lineRule="auto"/>
        <w:jc w:val="both"/>
        <w:rPr>
          <w:rFonts w:ascii="Times New Roman" w:eastAsia="Calibri" w:hAnsi="Times New Roman" w:cs="Times New Roman"/>
          <w:b/>
          <w:sz w:val="24"/>
          <w:szCs w:val="24"/>
          <w:lang w:val="en-US"/>
        </w:rPr>
      </w:pPr>
    </w:p>
    <w:p w14:paraId="6A7D7239" w14:textId="77777777" w:rsidR="00385EA7" w:rsidRDefault="00385EA7" w:rsidP="00385EA7">
      <w:pPr>
        <w:spacing w:line="360" w:lineRule="auto"/>
        <w:rPr>
          <w:rFonts w:ascii="Times New Roman" w:eastAsia="Calibri" w:hAnsi="Times New Roman" w:cs="Times New Roman"/>
          <w:b/>
          <w:sz w:val="24"/>
          <w:szCs w:val="24"/>
          <w:lang w:val="en-US"/>
        </w:rPr>
      </w:pPr>
    </w:p>
    <w:p w14:paraId="633844C8" w14:textId="0E6F0813" w:rsidR="004A0674" w:rsidRPr="00A077F9" w:rsidRDefault="004257EF" w:rsidP="00A077F9">
      <w:pPr>
        <w:pStyle w:val="Heading1"/>
        <w:spacing w:line="480" w:lineRule="auto"/>
        <w:rPr>
          <w:rFonts w:eastAsia="Calibri" w:cs="Times New Roman"/>
          <w:b w:val="0"/>
          <w:bCs/>
          <w:szCs w:val="24"/>
          <w:lang w:val="en-US"/>
        </w:rPr>
      </w:pPr>
      <w:bookmarkStart w:id="11" w:name="_Toc106424659"/>
      <w:bookmarkStart w:id="12" w:name="_Toc106873390"/>
      <w:r w:rsidRPr="00A077F9">
        <w:rPr>
          <w:rFonts w:eastAsia="Calibri" w:cs="Times New Roman"/>
          <w:bCs/>
          <w:szCs w:val="24"/>
          <w:lang w:val="en-US"/>
        </w:rPr>
        <w:lastRenderedPageBreak/>
        <w:t>ABSTRACT</w:t>
      </w:r>
      <w:bookmarkEnd w:id="11"/>
      <w:bookmarkEnd w:id="12"/>
    </w:p>
    <w:p w14:paraId="516BD44D" w14:textId="77777777" w:rsidR="00A077F9" w:rsidRDefault="004257EF" w:rsidP="00A077F9">
      <w:pPr>
        <w:spacing w:line="480" w:lineRule="auto"/>
        <w:jc w:val="both"/>
        <w:rPr>
          <w:rFonts w:ascii="Times New Roman" w:eastAsia="Calibri" w:hAnsi="Times New Roman" w:cs="Times New Roman"/>
          <w:bCs/>
          <w:sz w:val="24"/>
          <w:szCs w:val="24"/>
          <w:lang w:val="en-US"/>
        </w:rPr>
      </w:pPr>
      <w:r w:rsidRPr="00A077F9">
        <w:rPr>
          <w:rFonts w:ascii="Times New Roman" w:eastAsia="Calibri" w:hAnsi="Times New Roman" w:cs="Times New Roman"/>
          <w:bCs/>
          <w:sz w:val="24"/>
          <w:szCs w:val="24"/>
          <w:lang w:val="en-US"/>
        </w:rPr>
        <w:t>This study seeks to understand the</w:t>
      </w:r>
      <w:r w:rsidR="001A59BD" w:rsidRPr="00A077F9">
        <w:rPr>
          <w:rFonts w:ascii="Times New Roman" w:hAnsi="Times New Roman" w:cs="Times New Roman"/>
          <w:bCs/>
          <w:sz w:val="24"/>
          <w:szCs w:val="24"/>
        </w:rPr>
        <w:t xml:space="preserve"> </w:t>
      </w:r>
      <w:r w:rsidR="001A59BD" w:rsidRPr="00A077F9">
        <w:rPr>
          <w:rFonts w:ascii="Times New Roman" w:eastAsia="Calibri" w:hAnsi="Times New Roman" w:cs="Times New Roman"/>
          <w:bCs/>
          <w:sz w:val="24"/>
          <w:szCs w:val="24"/>
        </w:rPr>
        <w:t>factors affecting the implementation of the public procurement role in Zimbabwe. A case of ministry of energy and industry</w:t>
      </w:r>
      <w:r w:rsidRPr="00A077F9">
        <w:rPr>
          <w:rFonts w:ascii="Times New Roman" w:eastAsia="Calibri" w:hAnsi="Times New Roman" w:cs="Times New Roman"/>
          <w:bCs/>
          <w:sz w:val="24"/>
          <w:szCs w:val="24"/>
          <w:lang w:val="en-US"/>
        </w:rPr>
        <w:t xml:space="preserve">. The study had </w:t>
      </w:r>
      <w:r w:rsidR="001A59BD" w:rsidRPr="00A077F9">
        <w:rPr>
          <w:rFonts w:ascii="Times New Roman" w:eastAsia="Calibri" w:hAnsi="Times New Roman" w:cs="Times New Roman"/>
          <w:bCs/>
          <w:sz w:val="24"/>
          <w:szCs w:val="24"/>
          <w:lang w:val="en-US"/>
        </w:rPr>
        <w:t>four</w:t>
      </w:r>
      <w:r w:rsidRPr="00A077F9">
        <w:rPr>
          <w:rFonts w:ascii="Times New Roman" w:eastAsia="Calibri" w:hAnsi="Times New Roman" w:cs="Times New Roman"/>
          <w:bCs/>
          <w:sz w:val="24"/>
          <w:szCs w:val="24"/>
          <w:lang w:val="en-US"/>
        </w:rPr>
        <w:t xml:space="preserve"> objectives,</w:t>
      </w:r>
      <w:r w:rsidR="001A59BD" w:rsidRPr="00A077F9">
        <w:rPr>
          <w:rFonts w:ascii="Times New Roman" w:hAnsi="Times New Roman" w:cs="Times New Roman"/>
          <w:bCs/>
          <w:sz w:val="24"/>
          <w:szCs w:val="24"/>
        </w:rPr>
        <w:t xml:space="preserve"> </w:t>
      </w:r>
      <w:r w:rsidR="001A59BD" w:rsidRPr="00A077F9">
        <w:rPr>
          <w:rFonts w:ascii="Times New Roman" w:eastAsia="Calibri" w:hAnsi="Times New Roman" w:cs="Times New Roman"/>
          <w:bCs/>
          <w:sz w:val="24"/>
          <w:szCs w:val="24"/>
        </w:rPr>
        <w:t xml:space="preserve">to assess the impact of organizational culture on the Ministry of Energy and Power Industry's execution of public procurement, to assess the impact of regulation enforcement on the Ministry of Energy and Power Industry's public procurement execution, to assess the impact of strategic planning on the Ministry of Energy and Power Industry's public procurement execution, to find strategies that can be implemented to improve parastatal procurement systems. </w:t>
      </w:r>
      <w:r w:rsidRPr="00A077F9">
        <w:rPr>
          <w:rFonts w:ascii="Times New Roman" w:eastAsia="Calibri" w:hAnsi="Times New Roman" w:cs="Times New Roman"/>
          <w:bCs/>
          <w:sz w:val="24"/>
          <w:szCs w:val="24"/>
          <w:lang w:val="en-US"/>
        </w:rPr>
        <w:t xml:space="preserve">Data was collected using questionnaires and interviews, which was </w:t>
      </w:r>
      <w:r w:rsidR="001A59BD" w:rsidRPr="00A077F9">
        <w:rPr>
          <w:rFonts w:ascii="Times New Roman" w:eastAsia="Calibri" w:hAnsi="Times New Roman" w:cs="Times New Roman"/>
          <w:bCs/>
          <w:sz w:val="24"/>
          <w:szCs w:val="24"/>
          <w:lang w:val="en-US"/>
        </w:rPr>
        <w:t>analyzed</w:t>
      </w:r>
      <w:r w:rsidRPr="00A077F9">
        <w:rPr>
          <w:rFonts w:ascii="Times New Roman" w:eastAsia="Calibri" w:hAnsi="Times New Roman" w:cs="Times New Roman"/>
          <w:bCs/>
          <w:sz w:val="24"/>
          <w:szCs w:val="24"/>
          <w:lang w:val="en-US"/>
        </w:rPr>
        <w:t xml:space="preserve"> using a sample size of </w:t>
      </w:r>
      <w:r w:rsidR="001A59BD" w:rsidRPr="00A077F9">
        <w:rPr>
          <w:rFonts w:ascii="Times New Roman" w:eastAsia="Calibri" w:hAnsi="Times New Roman" w:cs="Times New Roman"/>
          <w:bCs/>
          <w:sz w:val="24"/>
          <w:szCs w:val="24"/>
          <w:lang w:val="en-US"/>
        </w:rPr>
        <w:t xml:space="preserve">45 </w:t>
      </w:r>
      <w:r w:rsidR="00CE282B" w:rsidRPr="00A077F9">
        <w:rPr>
          <w:rFonts w:ascii="Times New Roman" w:eastAsia="Calibri" w:hAnsi="Times New Roman" w:cs="Times New Roman"/>
          <w:bCs/>
          <w:sz w:val="24"/>
          <w:szCs w:val="24"/>
          <w:lang w:val="en-US"/>
        </w:rPr>
        <w:t>organizational</w:t>
      </w:r>
      <w:r w:rsidRPr="00A077F9">
        <w:rPr>
          <w:rFonts w:ascii="Times New Roman" w:eastAsia="Calibri" w:hAnsi="Times New Roman" w:cs="Times New Roman"/>
          <w:bCs/>
          <w:sz w:val="24"/>
          <w:szCs w:val="24"/>
          <w:lang w:val="en-US"/>
        </w:rPr>
        <w:t xml:space="preserve"> members including procurement, stores and management staff of</w:t>
      </w:r>
      <w:r w:rsidR="00CE282B" w:rsidRPr="00A077F9">
        <w:rPr>
          <w:rFonts w:ascii="Times New Roman" w:eastAsia="Calibri" w:hAnsi="Times New Roman" w:cs="Times New Roman"/>
          <w:bCs/>
          <w:sz w:val="24"/>
          <w:szCs w:val="24"/>
          <w:lang w:val="en-US"/>
        </w:rPr>
        <w:t xml:space="preserve"> ZETDC</w:t>
      </w:r>
      <w:r w:rsidRPr="00A077F9">
        <w:rPr>
          <w:rFonts w:ascii="Times New Roman" w:eastAsia="Calibri" w:hAnsi="Times New Roman" w:cs="Times New Roman"/>
          <w:bCs/>
          <w:sz w:val="24"/>
          <w:szCs w:val="24"/>
          <w:lang w:val="en-US"/>
        </w:rPr>
        <w:t xml:space="preserve">, descriptive statistics were used to </w:t>
      </w:r>
      <w:r w:rsidR="00CE282B" w:rsidRPr="00A077F9">
        <w:rPr>
          <w:rFonts w:ascii="Times New Roman" w:eastAsia="Calibri" w:hAnsi="Times New Roman" w:cs="Times New Roman"/>
          <w:bCs/>
          <w:sz w:val="24"/>
          <w:szCs w:val="24"/>
          <w:lang w:val="en-US"/>
        </w:rPr>
        <w:t>analyze</w:t>
      </w:r>
      <w:r w:rsidRPr="00A077F9">
        <w:rPr>
          <w:rFonts w:ascii="Times New Roman" w:eastAsia="Calibri" w:hAnsi="Times New Roman" w:cs="Times New Roman"/>
          <w:bCs/>
          <w:sz w:val="24"/>
          <w:szCs w:val="24"/>
          <w:lang w:val="en-US"/>
        </w:rPr>
        <w:t xml:space="preserve"> the objectives of the research. The study showed</w:t>
      </w:r>
      <w:r w:rsidR="00395125" w:rsidRPr="00A077F9">
        <w:rPr>
          <w:rFonts w:ascii="Times New Roman" w:hAnsi="Times New Roman" w:cs="Times New Roman"/>
          <w:bCs/>
          <w:sz w:val="24"/>
          <w:szCs w:val="24"/>
          <w:lang w:val="en-US"/>
        </w:rPr>
        <w:t xml:space="preserve"> </w:t>
      </w:r>
      <w:r w:rsidR="00395125" w:rsidRPr="00A077F9">
        <w:rPr>
          <w:rFonts w:ascii="Times New Roman" w:eastAsia="Calibri" w:hAnsi="Times New Roman" w:cs="Times New Roman"/>
          <w:bCs/>
          <w:sz w:val="24"/>
          <w:szCs w:val="24"/>
          <w:lang w:val="en-US"/>
        </w:rPr>
        <w:t>that factor affecting the implementation of public procurement role can rather affect it positively if implemented in a correct way</w:t>
      </w:r>
      <w:r w:rsidRPr="00A077F9">
        <w:rPr>
          <w:rFonts w:ascii="Times New Roman" w:eastAsia="Calibri" w:hAnsi="Times New Roman" w:cs="Times New Roman"/>
          <w:bCs/>
          <w:sz w:val="24"/>
          <w:szCs w:val="24"/>
          <w:lang w:val="en-US"/>
        </w:rPr>
        <w:t>. Further to that, individual factors</w:t>
      </w:r>
      <w:r w:rsidR="00E76B33" w:rsidRPr="00A077F9">
        <w:rPr>
          <w:rFonts w:ascii="Times New Roman" w:eastAsia="Calibri" w:hAnsi="Times New Roman" w:cs="Times New Roman"/>
          <w:bCs/>
          <w:sz w:val="24"/>
          <w:szCs w:val="24"/>
          <w:lang w:val="en-US"/>
        </w:rPr>
        <w:t xml:space="preserve"> such as</w:t>
      </w:r>
      <w:r w:rsidRPr="00A077F9">
        <w:rPr>
          <w:rFonts w:ascii="Times New Roman" w:eastAsia="Calibri" w:hAnsi="Times New Roman" w:cs="Times New Roman"/>
          <w:bCs/>
          <w:sz w:val="24"/>
          <w:szCs w:val="24"/>
          <w:lang w:val="en-US"/>
        </w:rPr>
        <w:t xml:space="preserve"> </w:t>
      </w:r>
      <w:r w:rsidR="00395125" w:rsidRPr="00A077F9">
        <w:rPr>
          <w:rFonts w:ascii="Times New Roman" w:eastAsia="Calibri" w:hAnsi="Times New Roman" w:cs="Times New Roman"/>
          <w:bCs/>
          <w:sz w:val="24"/>
          <w:szCs w:val="24"/>
          <w:lang w:val="en-US"/>
        </w:rPr>
        <w:t xml:space="preserve">culture, regulation enforcement, strategic planning and </w:t>
      </w:r>
      <w:r w:rsidR="00E76B33" w:rsidRPr="00A077F9">
        <w:rPr>
          <w:rFonts w:ascii="Times New Roman" w:eastAsia="Calibri" w:hAnsi="Times New Roman" w:cs="Times New Roman"/>
          <w:bCs/>
          <w:sz w:val="24"/>
          <w:szCs w:val="24"/>
          <w:lang w:val="en-US"/>
        </w:rPr>
        <w:t>strategies</w:t>
      </w:r>
      <w:r w:rsidRPr="00A077F9">
        <w:rPr>
          <w:rFonts w:ascii="Times New Roman" w:eastAsia="Calibri" w:hAnsi="Times New Roman" w:cs="Times New Roman"/>
          <w:bCs/>
          <w:sz w:val="24"/>
          <w:szCs w:val="24"/>
          <w:lang w:val="en-US"/>
        </w:rPr>
        <w:t xml:space="preserve"> are the factors affecting the implementation of</w:t>
      </w:r>
      <w:r w:rsidR="00E76B33" w:rsidRPr="00A077F9">
        <w:rPr>
          <w:rFonts w:ascii="Times New Roman" w:eastAsia="Calibri" w:hAnsi="Times New Roman" w:cs="Times New Roman"/>
          <w:bCs/>
          <w:sz w:val="24"/>
          <w:szCs w:val="24"/>
          <w:lang w:val="en-US"/>
        </w:rPr>
        <w:t xml:space="preserve"> public procurement roles</w:t>
      </w:r>
      <w:r w:rsidRPr="00A077F9">
        <w:rPr>
          <w:rFonts w:ascii="Times New Roman" w:eastAsia="Calibri" w:hAnsi="Times New Roman" w:cs="Times New Roman"/>
          <w:bCs/>
          <w:sz w:val="24"/>
          <w:szCs w:val="24"/>
          <w:lang w:val="en-US"/>
        </w:rPr>
        <w:t>. The research focused on</w:t>
      </w:r>
      <w:r w:rsidR="00E76B33" w:rsidRPr="00A077F9">
        <w:rPr>
          <w:rFonts w:ascii="Times New Roman" w:eastAsia="Calibri" w:hAnsi="Times New Roman" w:cs="Times New Roman"/>
          <w:bCs/>
          <w:sz w:val="24"/>
          <w:szCs w:val="24"/>
          <w:lang w:val="en-US"/>
        </w:rPr>
        <w:t xml:space="preserve"> factors affecting public procurement roles at ZETDC company </w:t>
      </w:r>
      <w:r w:rsidRPr="00A077F9">
        <w:rPr>
          <w:rFonts w:ascii="Times New Roman" w:eastAsia="Calibri" w:hAnsi="Times New Roman" w:cs="Times New Roman"/>
          <w:bCs/>
          <w:sz w:val="24"/>
          <w:szCs w:val="24"/>
          <w:lang w:val="en-US"/>
        </w:rPr>
        <w:t xml:space="preserve">in Zimbabwe.  Therefore, the researcher recommended </w:t>
      </w:r>
      <w:r w:rsidR="00C92B5E" w:rsidRPr="00A077F9">
        <w:rPr>
          <w:rFonts w:ascii="Times New Roman" w:eastAsia="Calibri" w:hAnsi="Times New Roman" w:cs="Times New Roman"/>
          <w:bCs/>
          <w:sz w:val="24"/>
          <w:szCs w:val="24"/>
          <w:lang w:val="en-US"/>
        </w:rPr>
        <w:t>that similar research be conducted on a larger scale, across the industry not just ZETDC only or the public sector only, from the supply side as well as with a larger sample size, in other organizations to see if similar results can be achieved for more prudent generalization of the findings, including in other Zimbabwean industries.</w:t>
      </w:r>
      <w:bookmarkStart w:id="13" w:name="_Toc106424660"/>
    </w:p>
    <w:p w14:paraId="46CD8966" w14:textId="77777777" w:rsidR="00A077F9" w:rsidRDefault="00A077F9" w:rsidP="00A077F9">
      <w:pPr>
        <w:spacing w:line="480" w:lineRule="auto"/>
        <w:jc w:val="both"/>
        <w:rPr>
          <w:rFonts w:ascii="Times New Roman" w:eastAsia="Calibri" w:hAnsi="Times New Roman" w:cs="Times New Roman"/>
          <w:bCs/>
          <w:sz w:val="24"/>
          <w:szCs w:val="24"/>
          <w:lang w:val="en-US"/>
        </w:rPr>
      </w:pPr>
    </w:p>
    <w:p w14:paraId="2DB6F0D7" w14:textId="77777777" w:rsidR="00A077F9" w:rsidRDefault="00A077F9" w:rsidP="00A077F9">
      <w:pPr>
        <w:spacing w:line="480" w:lineRule="auto"/>
        <w:jc w:val="both"/>
        <w:rPr>
          <w:rFonts w:ascii="Times New Roman" w:eastAsia="Calibri" w:hAnsi="Times New Roman" w:cs="Times New Roman"/>
          <w:bCs/>
          <w:sz w:val="24"/>
          <w:szCs w:val="24"/>
          <w:lang w:val="en-US"/>
        </w:rPr>
      </w:pPr>
    </w:p>
    <w:p w14:paraId="2BCC7669" w14:textId="77777777" w:rsidR="00A077F9" w:rsidRDefault="00A077F9" w:rsidP="00A077F9">
      <w:pPr>
        <w:spacing w:line="480" w:lineRule="auto"/>
        <w:jc w:val="both"/>
        <w:rPr>
          <w:rFonts w:ascii="Times New Roman" w:eastAsia="Calibri" w:hAnsi="Times New Roman" w:cs="Times New Roman"/>
          <w:bCs/>
          <w:sz w:val="24"/>
          <w:szCs w:val="24"/>
          <w:lang w:val="en-US"/>
        </w:rPr>
      </w:pPr>
    </w:p>
    <w:p w14:paraId="11E0CD2A" w14:textId="77777777" w:rsidR="00A077F9" w:rsidRDefault="00A077F9" w:rsidP="00A077F9">
      <w:pPr>
        <w:spacing w:line="480" w:lineRule="auto"/>
        <w:jc w:val="both"/>
        <w:rPr>
          <w:rFonts w:ascii="Times New Roman" w:eastAsia="Calibri" w:hAnsi="Times New Roman" w:cs="Times New Roman"/>
          <w:bCs/>
          <w:sz w:val="24"/>
          <w:szCs w:val="24"/>
          <w:lang w:val="en-US"/>
        </w:rPr>
      </w:pPr>
    </w:p>
    <w:p w14:paraId="3E23513E" w14:textId="23262E2C" w:rsidR="00385EA7" w:rsidRPr="00A077F9" w:rsidRDefault="004257EF" w:rsidP="00A077F9">
      <w:pPr>
        <w:pStyle w:val="Heading1"/>
        <w:spacing w:line="480" w:lineRule="auto"/>
        <w:rPr>
          <w:rFonts w:eastAsia="Calibri"/>
          <w:lang w:val="en-US"/>
        </w:rPr>
      </w:pPr>
      <w:bookmarkStart w:id="14" w:name="_Toc106873391"/>
      <w:r w:rsidRPr="00A077F9">
        <w:rPr>
          <w:rFonts w:eastAsia="Calibri"/>
          <w:lang w:val="en-US"/>
        </w:rPr>
        <w:lastRenderedPageBreak/>
        <w:t>Acknowledgements</w:t>
      </w:r>
      <w:bookmarkEnd w:id="13"/>
      <w:bookmarkEnd w:id="14"/>
    </w:p>
    <w:p w14:paraId="2F50B64D" w14:textId="6090E94B" w:rsidR="004257EF" w:rsidRPr="00A077F9" w:rsidRDefault="004257EF" w:rsidP="00A077F9">
      <w:pPr>
        <w:spacing w:line="480" w:lineRule="auto"/>
        <w:jc w:val="both"/>
        <w:rPr>
          <w:rFonts w:ascii="Times New Roman" w:eastAsia="Calibri" w:hAnsi="Times New Roman" w:cs="Times New Roman"/>
          <w:bCs/>
          <w:sz w:val="24"/>
          <w:szCs w:val="24"/>
          <w:lang w:val="en-US"/>
        </w:rPr>
      </w:pPr>
      <w:r w:rsidRPr="00A077F9">
        <w:rPr>
          <w:rFonts w:ascii="Times New Roman" w:eastAsia="Calibri" w:hAnsi="Times New Roman" w:cs="Times New Roman"/>
          <w:bCs/>
          <w:sz w:val="24"/>
          <w:szCs w:val="24"/>
          <w:lang w:val="en-US"/>
        </w:rPr>
        <w:t>All praise to the almighty God for the</w:t>
      </w:r>
      <w:r w:rsidR="00C92B5E" w:rsidRPr="00A077F9">
        <w:rPr>
          <w:rFonts w:ascii="Times New Roman" w:eastAsia="Calibri" w:hAnsi="Times New Roman" w:cs="Times New Roman"/>
          <w:bCs/>
          <w:sz w:val="24"/>
          <w:szCs w:val="24"/>
          <w:lang w:val="en-US"/>
        </w:rPr>
        <w:t xml:space="preserve"> kindness</w:t>
      </w:r>
      <w:r w:rsidRPr="00A077F9">
        <w:rPr>
          <w:rFonts w:ascii="Times New Roman" w:eastAsia="Calibri" w:hAnsi="Times New Roman" w:cs="Times New Roman"/>
          <w:bCs/>
          <w:sz w:val="24"/>
          <w:szCs w:val="24"/>
          <w:lang w:val="en-US"/>
        </w:rPr>
        <w:t xml:space="preserve">, </w:t>
      </w:r>
      <w:r w:rsidR="00C92B5E" w:rsidRPr="00A077F9">
        <w:rPr>
          <w:rFonts w:ascii="Times New Roman" w:eastAsia="Calibri" w:hAnsi="Times New Roman" w:cs="Times New Roman"/>
          <w:bCs/>
          <w:sz w:val="24"/>
          <w:szCs w:val="24"/>
          <w:lang w:val="en-US"/>
        </w:rPr>
        <w:t xml:space="preserve">grace </w:t>
      </w:r>
      <w:r w:rsidRPr="00A077F9">
        <w:rPr>
          <w:rFonts w:ascii="Times New Roman" w:eastAsia="Calibri" w:hAnsi="Times New Roman" w:cs="Times New Roman"/>
          <w:bCs/>
          <w:sz w:val="24"/>
          <w:szCs w:val="24"/>
          <w:lang w:val="en-US"/>
        </w:rPr>
        <w:t xml:space="preserve">and capacities, which have brought about fulfilling this research. I would like to acknowledge with </w:t>
      </w:r>
      <w:r w:rsidR="00C92B5E" w:rsidRPr="00A077F9">
        <w:rPr>
          <w:rFonts w:ascii="Times New Roman" w:eastAsia="Calibri" w:hAnsi="Times New Roman" w:cs="Times New Roman"/>
          <w:bCs/>
          <w:sz w:val="24"/>
          <w:szCs w:val="24"/>
          <w:lang w:val="en-US"/>
        </w:rPr>
        <w:t>gratitude</w:t>
      </w:r>
      <w:r w:rsidRPr="00A077F9">
        <w:rPr>
          <w:rFonts w:ascii="Times New Roman" w:eastAsia="Calibri" w:hAnsi="Times New Roman" w:cs="Times New Roman"/>
          <w:bCs/>
          <w:sz w:val="24"/>
          <w:szCs w:val="24"/>
          <w:lang w:val="en-US"/>
        </w:rPr>
        <w:t xml:space="preserve"> my research supervisor, Mr </w:t>
      </w:r>
      <w:r w:rsidR="00C92B5E" w:rsidRPr="00A077F9">
        <w:rPr>
          <w:rFonts w:ascii="Times New Roman" w:eastAsia="Calibri" w:hAnsi="Times New Roman" w:cs="Times New Roman"/>
          <w:bCs/>
          <w:sz w:val="24"/>
          <w:szCs w:val="24"/>
          <w:lang w:val="en-US"/>
        </w:rPr>
        <w:t>Magura</w:t>
      </w:r>
      <w:r w:rsidRPr="00A077F9">
        <w:rPr>
          <w:rFonts w:ascii="Times New Roman" w:eastAsia="Calibri" w:hAnsi="Times New Roman" w:cs="Times New Roman"/>
          <w:bCs/>
          <w:sz w:val="24"/>
          <w:szCs w:val="24"/>
          <w:lang w:val="en-US"/>
        </w:rPr>
        <w:t xml:space="preserve"> for the direction, motivation and support he reached out towards this research work</w:t>
      </w:r>
      <w:r w:rsidR="00F40BBD" w:rsidRPr="00A077F9">
        <w:rPr>
          <w:rFonts w:ascii="Times New Roman" w:eastAsia="Calibri" w:hAnsi="Times New Roman" w:cs="Times New Roman"/>
          <w:bCs/>
          <w:sz w:val="24"/>
          <w:szCs w:val="24"/>
        </w:rPr>
        <w:t>. Major contributions and hеlp camе from thе Procurеmеnt practitionеrs at ZЕTDC who hеlpеd mе acquirе thе rеlеvant and practical information pеrtaining public procurеmеnt</w:t>
      </w:r>
    </w:p>
    <w:p w14:paraId="4130C86E" w14:textId="77777777" w:rsidR="00C92B5E" w:rsidRPr="00A077F9" w:rsidRDefault="00C92B5E" w:rsidP="00A077F9">
      <w:pPr>
        <w:spacing w:line="480" w:lineRule="auto"/>
        <w:jc w:val="both"/>
        <w:rPr>
          <w:rFonts w:ascii="Times New Roman" w:eastAsia="Calibri" w:hAnsi="Times New Roman" w:cs="Times New Roman"/>
          <w:bCs/>
          <w:sz w:val="24"/>
          <w:szCs w:val="24"/>
          <w:lang w:val="en-US"/>
        </w:rPr>
      </w:pPr>
    </w:p>
    <w:p w14:paraId="1557BE31" w14:textId="74279A25" w:rsidR="004257EF" w:rsidRPr="00A077F9" w:rsidRDefault="004257EF" w:rsidP="00A077F9">
      <w:pPr>
        <w:spacing w:line="480" w:lineRule="auto"/>
        <w:jc w:val="both"/>
        <w:rPr>
          <w:rFonts w:ascii="Times New Roman" w:eastAsia="Calibri" w:hAnsi="Times New Roman" w:cs="Times New Roman"/>
          <w:bCs/>
          <w:sz w:val="24"/>
          <w:szCs w:val="24"/>
          <w:lang w:val="en-US"/>
        </w:rPr>
      </w:pPr>
      <w:r w:rsidRPr="00A077F9">
        <w:rPr>
          <w:rFonts w:ascii="Times New Roman" w:eastAsia="Calibri" w:hAnsi="Times New Roman" w:cs="Times New Roman"/>
          <w:bCs/>
          <w:sz w:val="24"/>
          <w:szCs w:val="24"/>
          <w:lang w:val="en-US"/>
        </w:rPr>
        <w:t xml:space="preserve">I would also want to thank my friends at Bindura University of Science Education, for </w:t>
      </w:r>
      <w:r w:rsidR="00F40BBD" w:rsidRPr="00A077F9">
        <w:rPr>
          <w:rFonts w:ascii="Times New Roman" w:eastAsia="Calibri" w:hAnsi="Times New Roman" w:cs="Times New Roman"/>
          <w:bCs/>
          <w:sz w:val="24"/>
          <w:szCs w:val="24"/>
          <w:lang w:val="en-US"/>
        </w:rPr>
        <w:t xml:space="preserve">information obtained in various conditions with me and </w:t>
      </w:r>
      <w:r w:rsidRPr="00A077F9">
        <w:rPr>
          <w:rFonts w:ascii="Times New Roman" w:eastAsia="Calibri" w:hAnsi="Times New Roman" w:cs="Times New Roman"/>
          <w:bCs/>
          <w:sz w:val="24"/>
          <w:szCs w:val="24"/>
          <w:lang w:val="en-US"/>
        </w:rPr>
        <w:t xml:space="preserve">sharing many encounters. </w:t>
      </w:r>
    </w:p>
    <w:p w14:paraId="79DAC4CF" w14:textId="114041FE" w:rsidR="004257EF" w:rsidRDefault="004257EF" w:rsidP="00A077F9">
      <w:pPr>
        <w:spacing w:line="480" w:lineRule="auto"/>
        <w:jc w:val="both"/>
        <w:rPr>
          <w:rFonts w:ascii="Times New Roman" w:eastAsia="Calibri" w:hAnsi="Times New Roman" w:cs="Times New Roman"/>
          <w:bCs/>
          <w:sz w:val="24"/>
          <w:szCs w:val="24"/>
          <w:lang w:val="en-US"/>
        </w:rPr>
      </w:pPr>
      <w:r w:rsidRPr="00A077F9">
        <w:rPr>
          <w:rFonts w:ascii="Times New Roman" w:eastAsia="Calibri" w:hAnsi="Times New Roman" w:cs="Times New Roman"/>
          <w:bCs/>
          <w:sz w:val="24"/>
          <w:szCs w:val="24"/>
          <w:lang w:val="en-US"/>
        </w:rPr>
        <w:t xml:space="preserve">Special thanks also </w:t>
      </w:r>
      <w:r w:rsidR="00F40BBD" w:rsidRPr="00A077F9">
        <w:rPr>
          <w:rFonts w:ascii="Times New Roman" w:eastAsia="Calibri" w:hAnsi="Times New Roman" w:cs="Times New Roman"/>
          <w:bCs/>
          <w:sz w:val="24"/>
          <w:szCs w:val="24"/>
          <w:lang w:val="en-US"/>
        </w:rPr>
        <w:t>go</w:t>
      </w:r>
      <w:r w:rsidRPr="00A077F9">
        <w:rPr>
          <w:rFonts w:ascii="Times New Roman" w:eastAsia="Calibri" w:hAnsi="Times New Roman" w:cs="Times New Roman"/>
          <w:bCs/>
          <w:sz w:val="24"/>
          <w:szCs w:val="24"/>
          <w:lang w:val="en-US"/>
        </w:rPr>
        <w:t xml:space="preserve"> to my lovely family for their support.</w:t>
      </w:r>
    </w:p>
    <w:p w14:paraId="69305A3A" w14:textId="121D11AA" w:rsidR="00A077F9" w:rsidRDefault="00A077F9" w:rsidP="00A077F9">
      <w:pPr>
        <w:spacing w:line="480" w:lineRule="auto"/>
        <w:jc w:val="both"/>
        <w:rPr>
          <w:rFonts w:ascii="Times New Roman" w:eastAsia="Calibri" w:hAnsi="Times New Roman" w:cs="Times New Roman"/>
          <w:bCs/>
          <w:sz w:val="24"/>
          <w:szCs w:val="24"/>
          <w:lang w:val="en-US"/>
        </w:rPr>
      </w:pPr>
    </w:p>
    <w:p w14:paraId="003B6481" w14:textId="1BEFA20C" w:rsidR="00A077F9" w:rsidRDefault="00A077F9" w:rsidP="00A077F9">
      <w:pPr>
        <w:spacing w:line="480" w:lineRule="auto"/>
        <w:jc w:val="both"/>
        <w:rPr>
          <w:rFonts w:ascii="Times New Roman" w:eastAsia="Calibri" w:hAnsi="Times New Roman" w:cs="Times New Roman"/>
          <w:bCs/>
          <w:sz w:val="24"/>
          <w:szCs w:val="24"/>
          <w:lang w:val="en-US"/>
        </w:rPr>
      </w:pPr>
    </w:p>
    <w:p w14:paraId="53285CC2" w14:textId="68BB5957" w:rsidR="00A077F9" w:rsidRDefault="00A077F9" w:rsidP="00A077F9">
      <w:pPr>
        <w:spacing w:line="480" w:lineRule="auto"/>
        <w:jc w:val="both"/>
        <w:rPr>
          <w:rFonts w:ascii="Times New Roman" w:eastAsia="Calibri" w:hAnsi="Times New Roman" w:cs="Times New Roman"/>
          <w:bCs/>
          <w:sz w:val="24"/>
          <w:szCs w:val="24"/>
          <w:lang w:val="en-US"/>
        </w:rPr>
      </w:pPr>
    </w:p>
    <w:p w14:paraId="765F5E35" w14:textId="405F47CC" w:rsidR="00A077F9" w:rsidRDefault="00A077F9" w:rsidP="00A077F9">
      <w:pPr>
        <w:spacing w:line="480" w:lineRule="auto"/>
        <w:jc w:val="both"/>
        <w:rPr>
          <w:rFonts w:ascii="Times New Roman" w:eastAsia="Calibri" w:hAnsi="Times New Roman" w:cs="Times New Roman"/>
          <w:bCs/>
          <w:sz w:val="24"/>
          <w:szCs w:val="24"/>
          <w:lang w:val="en-US"/>
        </w:rPr>
      </w:pPr>
    </w:p>
    <w:p w14:paraId="225227F7" w14:textId="001902B0" w:rsidR="00A077F9" w:rsidRDefault="00A077F9" w:rsidP="00A077F9">
      <w:pPr>
        <w:spacing w:line="480" w:lineRule="auto"/>
        <w:jc w:val="both"/>
        <w:rPr>
          <w:rFonts w:ascii="Times New Roman" w:eastAsia="Calibri" w:hAnsi="Times New Roman" w:cs="Times New Roman"/>
          <w:bCs/>
          <w:sz w:val="24"/>
          <w:szCs w:val="24"/>
          <w:lang w:val="en-US"/>
        </w:rPr>
      </w:pPr>
    </w:p>
    <w:p w14:paraId="5A88B715" w14:textId="3E1F1AFF" w:rsidR="00A077F9" w:rsidRDefault="00A077F9" w:rsidP="00A077F9">
      <w:pPr>
        <w:spacing w:line="480" w:lineRule="auto"/>
        <w:jc w:val="both"/>
        <w:rPr>
          <w:rFonts w:ascii="Times New Roman" w:eastAsia="Calibri" w:hAnsi="Times New Roman" w:cs="Times New Roman"/>
          <w:bCs/>
          <w:sz w:val="24"/>
          <w:szCs w:val="24"/>
          <w:lang w:val="en-US"/>
        </w:rPr>
      </w:pPr>
    </w:p>
    <w:p w14:paraId="4A5B8699" w14:textId="1EC9B7CE" w:rsidR="00A077F9" w:rsidRDefault="00A077F9" w:rsidP="00A077F9">
      <w:pPr>
        <w:spacing w:line="480" w:lineRule="auto"/>
        <w:jc w:val="both"/>
        <w:rPr>
          <w:rFonts w:ascii="Times New Roman" w:eastAsia="Calibri" w:hAnsi="Times New Roman" w:cs="Times New Roman"/>
          <w:bCs/>
          <w:sz w:val="24"/>
          <w:szCs w:val="24"/>
          <w:lang w:val="en-US"/>
        </w:rPr>
      </w:pPr>
    </w:p>
    <w:p w14:paraId="3B9D2EA8" w14:textId="19AA5570" w:rsidR="00A077F9" w:rsidRDefault="00A077F9" w:rsidP="00A077F9">
      <w:pPr>
        <w:spacing w:line="480" w:lineRule="auto"/>
        <w:jc w:val="both"/>
        <w:rPr>
          <w:rFonts w:ascii="Times New Roman" w:eastAsia="Calibri" w:hAnsi="Times New Roman" w:cs="Times New Roman"/>
          <w:bCs/>
          <w:sz w:val="24"/>
          <w:szCs w:val="24"/>
          <w:lang w:val="en-US"/>
        </w:rPr>
      </w:pPr>
    </w:p>
    <w:p w14:paraId="369C59CB" w14:textId="031B4A1A" w:rsidR="00A077F9" w:rsidRDefault="00A077F9" w:rsidP="00A077F9">
      <w:pPr>
        <w:spacing w:line="480" w:lineRule="auto"/>
        <w:jc w:val="both"/>
        <w:rPr>
          <w:rFonts w:ascii="Times New Roman" w:eastAsia="Calibri" w:hAnsi="Times New Roman" w:cs="Times New Roman"/>
          <w:bCs/>
          <w:sz w:val="24"/>
          <w:szCs w:val="24"/>
          <w:lang w:val="en-US"/>
        </w:rPr>
      </w:pPr>
    </w:p>
    <w:p w14:paraId="48F67A65" w14:textId="5DF16B64" w:rsidR="00A077F9" w:rsidRDefault="00A077F9" w:rsidP="00A077F9">
      <w:pPr>
        <w:spacing w:line="480" w:lineRule="auto"/>
        <w:jc w:val="both"/>
        <w:rPr>
          <w:rFonts w:ascii="Times New Roman" w:eastAsia="Calibri" w:hAnsi="Times New Roman" w:cs="Times New Roman"/>
          <w:bCs/>
          <w:sz w:val="24"/>
          <w:szCs w:val="24"/>
          <w:lang w:val="en-US"/>
        </w:rPr>
      </w:pPr>
    </w:p>
    <w:p w14:paraId="3169ADDB" w14:textId="77777777" w:rsidR="00A077F9" w:rsidRPr="00A077F9" w:rsidRDefault="00A077F9" w:rsidP="00A077F9">
      <w:pPr>
        <w:spacing w:line="480" w:lineRule="auto"/>
        <w:jc w:val="both"/>
        <w:rPr>
          <w:rFonts w:ascii="Times New Roman" w:eastAsia="Calibri" w:hAnsi="Times New Roman" w:cs="Times New Roman"/>
          <w:bCs/>
          <w:sz w:val="24"/>
          <w:szCs w:val="24"/>
          <w:lang w:val="en-US"/>
        </w:rPr>
      </w:pPr>
    </w:p>
    <w:bookmarkStart w:id="15" w:name="_Toc106424662" w:displacedByCustomXml="next"/>
    <w:sdt>
      <w:sdtPr>
        <w:rPr>
          <w:rFonts w:asciiTheme="minorHAnsi" w:eastAsiaTheme="minorHAnsi" w:hAnsiTheme="minorHAnsi" w:cstheme="minorBidi"/>
          <w:b w:val="0"/>
          <w:sz w:val="22"/>
          <w:szCs w:val="22"/>
        </w:rPr>
        <w:id w:val="-225836987"/>
        <w:docPartObj>
          <w:docPartGallery w:val="Table of Contents"/>
          <w:docPartUnique/>
        </w:docPartObj>
      </w:sdtPr>
      <w:sdtEndPr>
        <w:rPr>
          <w:bCs/>
          <w:noProof/>
        </w:rPr>
      </w:sdtEndPr>
      <w:sdtContent>
        <w:p w14:paraId="01AD914C" w14:textId="3640EF09" w:rsidR="00AC5835" w:rsidRPr="004943F5" w:rsidRDefault="00AC5835" w:rsidP="004943F5">
          <w:pPr>
            <w:pStyle w:val="Heading1"/>
          </w:pPr>
          <w:r w:rsidRPr="004943F5">
            <w:t>Table of Contents</w:t>
          </w:r>
        </w:p>
        <w:p w14:paraId="5284619E" w14:textId="3EB66973" w:rsidR="004943F5" w:rsidRPr="004943F5" w:rsidRDefault="00AC5835" w:rsidP="004943F5">
          <w:pPr>
            <w:pStyle w:val="TOC1"/>
            <w:tabs>
              <w:tab w:val="right" w:leader="dot" w:pos="9016"/>
            </w:tabs>
            <w:spacing w:line="480" w:lineRule="auto"/>
            <w:jc w:val="both"/>
            <w:rPr>
              <w:rFonts w:ascii="Times New Roman" w:hAnsi="Times New Roman"/>
              <w:noProof/>
              <w:sz w:val="24"/>
              <w:szCs w:val="24"/>
              <w:lang w:val="en-ZW" w:eastAsia="en-ZW"/>
            </w:rPr>
          </w:pPr>
          <w:r w:rsidRPr="004943F5">
            <w:rPr>
              <w:rFonts w:ascii="Times New Roman" w:hAnsi="Times New Roman"/>
              <w:sz w:val="24"/>
              <w:szCs w:val="24"/>
            </w:rPr>
            <w:fldChar w:fldCharType="begin"/>
          </w:r>
          <w:r w:rsidRPr="004943F5">
            <w:rPr>
              <w:rFonts w:ascii="Times New Roman" w:hAnsi="Times New Roman"/>
              <w:sz w:val="24"/>
              <w:szCs w:val="24"/>
            </w:rPr>
            <w:instrText xml:space="preserve"> TOC \o "1-3" \h \z \u </w:instrText>
          </w:r>
          <w:r w:rsidRPr="004943F5">
            <w:rPr>
              <w:rFonts w:ascii="Times New Roman" w:hAnsi="Times New Roman"/>
              <w:sz w:val="24"/>
              <w:szCs w:val="24"/>
            </w:rPr>
            <w:fldChar w:fldCharType="separate"/>
          </w:r>
          <w:hyperlink w:anchor="_Toc106873385" w:history="1">
            <w:r w:rsidR="004943F5" w:rsidRPr="004943F5">
              <w:rPr>
                <w:rStyle w:val="Hyperlink"/>
                <w:rFonts w:ascii="Times New Roman" w:eastAsia="Calibri" w:hAnsi="Times New Roman"/>
                <w:noProof/>
                <w:color w:val="auto"/>
                <w:sz w:val="24"/>
                <w:szCs w:val="24"/>
              </w:rPr>
              <w:t>TITLE PAGE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_Toc106873385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i</w:t>
            </w:r>
            <w:r w:rsidR="004943F5" w:rsidRPr="004943F5">
              <w:rPr>
                <w:rFonts w:ascii="Times New Roman" w:hAnsi="Times New Roman"/>
                <w:noProof/>
                <w:webHidden/>
                <w:sz w:val="24"/>
                <w:szCs w:val="24"/>
              </w:rPr>
              <w:fldChar w:fldCharType="end"/>
            </w:r>
          </w:hyperlink>
        </w:p>
        <w:p w14:paraId="3BA1CFB4" w14:textId="555B31FF"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86" w:history="1">
            <w:r w:rsidR="004943F5" w:rsidRPr="004943F5">
              <w:rPr>
                <w:rStyle w:val="Hyperlink"/>
                <w:rFonts w:ascii="Times New Roman" w:eastAsia="Calibri" w:hAnsi="Times New Roman"/>
                <w:bCs/>
                <w:noProof/>
                <w:color w:val="auto"/>
                <w:sz w:val="24"/>
                <w:szCs w:val="24"/>
              </w:rPr>
              <w:t>RELEASE FORM</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_Toc106873386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ii</w:t>
            </w:r>
            <w:r w:rsidR="004943F5" w:rsidRPr="004943F5">
              <w:rPr>
                <w:rFonts w:ascii="Times New Roman" w:hAnsi="Times New Roman"/>
                <w:noProof/>
                <w:webHidden/>
                <w:sz w:val="24"/>
                <w:szCs w:val="24"/>
              </w:rPr>
              <w:fldChar w:fldCharType="end"/>
            </w:r>
          </w:hyperlink>
        </w:p>
        <w:p w14:paraId="49A9F60B" w14:textId="5820AB82"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87" w:history="1">
            <w:r w:rsidR="004943F5" w:rsidRPr="004943F5">
              <w:rPr>
                <w:rStyle w:val="Hyperlink"/>
                <w:rFonts w:ascii="Times New Roman" w:eastAsia="Calibri" w:hAnsi="Times New Roman"/>
                <w:noProof/>
                <w:color w:val="auto"/>
                <w:sz w:val="24"/>
                <w:szCs w:val="24"/>
              </w:rPr>
              <w:t>Approval Form</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_Toc106873387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iii</w:t>
            </w:r>
            <w:r w:rsidR="004943F5" w:rsidRPr="004943F5">
              <w:rPr>
                <w:rFonts w:ascii="Times New Roman" w:hAnsi="Times New Roman"/>
                <w:noProof/>
                <w:webHidden/>
                <w:sz w:val="24"/>
                <w:szCs w:val="24"/>
              </w:rPr>
              <w:fldChar w:fldCharType="end"/>
            </w:r>
          </w:hyperlink>
        </w:p>
        <w:p w14:paraId="1850F30B" w14:textId="44A7567D"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88" w:history="1">
            <w:r w:rsidR="004943F5" w:rsidRPr="004943F5">
              <w:rPr>
                <w:rStyle w:val="Hyperlink"/>
                <w:rFonts w:ascii="Times New Roman" w:eastAsia="Calibri" w:hAnsi="Times New Roman"/>
                <w:bCs/>
                <w:noProof/>
                <w:color w:val="auto"/>
                <w:sz w:val="24"/>
                <w:szCs w:val="24"/>
              </w:rPr>
              <w:t>Dedication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_Toc106873388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iv</w:t>
            </w:r>
            <w:r w:rsidR="004943F5" w:rsidRPr="004943F5">
              <w:rPr>
                <w:rFonts w:ascii="Times New Roman" w:hAnsi="Times New Roman"/>
                <w:noProof/>
                <w:webHidden/>
                <w:sz w:val="24"/>
                <w:szCs w:val="24"/>
              </w:rPr>
              <w:fldChar w:fldCharType="end"/>
            </w:r>
          </w:hyperlink>
        </w:p>
        <w:p w14:paraId="7488A7D0" w14:textId="6FF759D2"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89" w:history="1">
            <w:r w:rsidR="004943F5" w:rsidRPr="004943F5">
              <w:rPr>
                <w:rStyle w:val="Hyperlink"/>
                <w:rFonts w:ascii="Times New Roman" w:eastAsia="Calibri" w:hAnsi="Times New Roman"/>
                <w:bCs/>
                <w:noProof/>
                <w:color w:val="auto"/>
                <w:sz w:val="24"/>
                <w:szCs w:val="24"/>
              </w:rPr>
              <w:t>Declaration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_Toc106873389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v</w:t>
            </w:r>
            <w:r w:rsidR="004943F5" w:rsidRPr="004943F5">
              <w:rPr>
                <w:rFonts w:ascii="Times New Roman" w:hAnsi="Times New Roman"/>
                <w:noProof/>
                <w:webHidden/>
                <w:sz w:val="24"/>
                <w:szCs w:val="24"/>
              </w:rPr>
              <w:fldChar w:fldCharType="end"/>
            </w:r>
          </w:hyperlink>
        </w:p>
        <w:p w14:paraId="399AC6F5" w14:textId="37D06219"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0" w:history="1">
            <w:r w:rsidR="004943F5" w:rsidRPr="004943F5">
              <w:rPr>
                <w:rStyle w:val="Hyperlink"/>
                <w:rFonts w:ascii="Times New Roman" w:eastAsia="Calibri" w:hAnsi="Times New Roman"/>
                <w:bCs/>
                <w:noProof/>
                <w:color w:val="auto"/>
                <w:sz w:val="24"/>
                <w:szCs w:val="24"/>
              </w:rPr>
              <w:t>ABSTRACT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vi</w:t>
            </w:r>
            <w:r w:rsidR="004943F5" w:rsidRPr="004943F5">
              <w:rPr>
                <w:rFonts w:ascii="Times New Roman" w:hAnsi="Times New Roman"/>
                <w:noProof/>
                <w:webHidden/>
                <w:sz w:val="24"/>
                <w:szCs w:val="24"/>
              </w:rPr>
              <w:fldChar w:fldCharType="end"/>
            </w:r>
          </w:hyperlink>
        </w:p>
        <w:p w14:paraId="01CF6A2B" w14:textId="64C93696"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1" w:history="1">
            <w:r w:rsidR="004943F5" w:rsidRPr="004943F5">
              <w:rPr>
                <w:rStyle w:val="Hyperlink"/>
                <w:rFonts w:ascii="Times New Roman" w:eastAsia="Calibri" w:hAnsi="Times New Roman"/>
                <w:noProof/>
                <w:color w:val="auto"/>
                <w:sz w:val="24"/>
                <w:szCs w:val="24"/>
              </w:rPr>
              <w:t>Acknowledgements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vii</w:t>
            </w:r>
            <w:r w:rsidR="004943F5" w:rsidRPr="004943F5">
              <w:rPr>
                <w:rFonts w:ascii="Times New Roman" w:hAnsi="Times New Roman"/>
                <w:noProof/>
                <w:webHidden/>
                <w:sz w:val="24"/>
                <w:szCs w:val="24"/>
              </w:rPr>
              <w:fldChar w:fldCharType="end"/>
            </w:r>
          </w:hyperlink>
        </w:p>
        <w:p w14:paraId="0D2899D7" w14:textId="03AF04D5"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2" w:history="1">
            <w:r w:rsidR="004943F5" w:rsidRPr="004943F5">
              <w:rPr>
                <w:rStyle w:val="Hyperlink"/>
                <w:rFonts w:ascii="Times New Roman" w:hAnsi="Times New Roman"/>
                <w:noProof/>
                <w:color w:val="auto"/>
                <w:sz w:val="24"/>
                <w:szCs w:val="24"/>
              </w:rPr>
              <w:t>List of Tables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xi</w:t>
            </w:r>
            <w:r w:rsidR="004943F5" w:rsidRPr="004943F5">
              <w:rPr>
                <w:rFonts w:ascii="Times New Roman" w:hAnsi="Times New Roman"/>
                <w:noProof/>
                <w:webHidden/>
                <w:sz w:val="24"/>
                <w:szCs w:val="24"/>
              </w:rPr>
              <w:fldChar w:fldCharType="end"/>
            </w:r>
          </w:hyperlink>
        </w:p>
        <w:p w14:paraId="69A272A5" w14:textId="339301C0"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3" w:history="1">
            <w:r w:rsidR="004943F5" w:rsidRPr="004943F5">
              <w:rPr>
                <w:rStyle w:val="Hyperlink"/>
                <w:rFonts w:ascii="Times New Roman" w:hAnsi="Times New Roman"/>
                <w:noProof/>
                <w:color w:val="auto"/>
                <w:sz w:val="24"/>
                <w:szCs w:val="24"/>
              </w:rPr>
              <w:t>List of Figures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xii</w:t>
            </w:r>
            <w:r w:rsidR="004943F5" w:rsidRPr="004943F5">
              <w:rPr>
                <w:rFonts w:ascii="Times New Roman" w:hAnsi="Times New Roman"/>
                <w:noProof/>
                <w:webHidden/>
                <w:sz w:val="24"/>
                <w:szCs w:val="24"/>
              </w:rPr>
              <w:fldChar w:fldCharType="end"/>
            </w:r>
          </w:hyperlink>
        </w:p>
        <w:p w14:paraId="181514DA" w14:textId="55061D6E"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4" w:history="1">
            <w:r w:rsidR="004943F5" w:rsidRPr="004943F5">
              <w:rPr>
                <w:rStyle w:val="Hyperlink"/>
                <w:rFonts w:ascii="Times New Roman" w:hAnsi="Times New Roman"/>
                <w:noProof/>
                <w:color w:val="auto"/>
                <w:sz w:val="24"/>
                <w:szCs w:val="24"/>
              </w:rPr>
              <w:t>LIST OF ACRYNOMS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xiii</w:t>
            </w:r>
            <w:r w:rsidR="004943F5" w:rsidRPr="004943F5">
              <w:rPr>
                <w:rFonts w:ascii="Times New Roman" w:hAnsi="Times New Roman"/>
                <w:noProof/>
                <w:webHidden/>
                <w:sz w:val="24"/>
                <w:szCs w:val="24"/>
              </w:rPr>
              <w:fldChar w:fldCharType="end"/>
            </w:r>
          </w:hyperlink>
        </w:p>
        <w:p w14:paraId="7BCDAF7B" w14:textId="3D1319FC"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5" w:history="1">
            <w:r w:rsidR="004943F5" w:rsidRPr="004943F5">
              <w:rPr>
                <w:rStyle w:val="Hyperlink"/>
                <w:rFonts w:ascii="Times New Roman" w:hAnsi="Times New Roman"/>
                <w:bCs/>
                <w:noProof/>
                <w:color w:val="auto"/>
                <w:sz w:val="24"/>
                <w:szCs w:val="24"/>
              </w:rPr>
              <w:t>Dеfinition of tеrms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xiv</w:t>
            </w:r>
            <w:r w:rsidR="004943F5" w:rsidRPr="004943F5">
              <w:rPr>
                <w:rFonts w:ascii="Times New Roman" w:hAnsi="Times New Roman"/>
                <w:noProof/>
                <w:webHidden/>
                <w:sz w:val="24"/>
                <w:szCs w:val="24"/>
              </w:rPr>
              <w:fldChar w:fldCharType="end"/>
            </w:r>
          </w:hyperlink>
        </w:p>
        <w:p w14:paraId="1CD1FC0B" w14:textId="70056D47"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6" w:history="1">
            <w:r w:rsidR="004943F5" w:rsidRPr="004943F5">
              <w:rPr>
                <w:rStyle w:val="Hyperlink"/>
                <w:rFonts w:ascii="Times New Roman" w:hAnsi="Times New Roman"/>
                <w:bCs/>
                <w:noProof/>
                <w:color w:val="auto"/>
                <w:sz w:val="24"/>
                <w:szCs w:val="24"/>
              </w:rPr>
              <w:t>CHAPTER 1</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w:t>
            </w:r>
            <w:r w:rsidR="004943F5" w:rsidRPr="004943F5">
              <w:rPr>
                <w:rFonts w:ascii="Times New Roman" w:hAnsi="Times New Roman"/>
                <w:noProof/>
                <w:webHidden/>
                <w:sz w:val="24"/>
                <w:szCs w:val="24"/>
              </w:rPr>
              <w:fldChar w:fldCharType="end"/>
            </w:r>
          </w:hyperlink>
        </w:p>
        <w:p w14:paraId="3EBEFD4D" w14:textId="059E519C"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7" w:history="1">
            <w:r w:rsidR="004943F5" w:rsidRPr="004943F5">
              <w:rPr>
                <w:rStyle w:val="Hyperlink"/>
                <w:rFonts w:ascii="Times New Roman" w:hAnsi="Times New Roman"/>
                <w:noProof/>
                <w:color w:val="auto"/>
                <w:sz w:val="24"/>
                <w:szCs w:val="24"/>
              </w:rPr>
              <w:t>INTRODUCTION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w:t>
            </w:r>
            <w:r w:rsidR="004943F5" w:rsidRPr="004943F5">
              <w:rPr>
                <w:rFonts w:ascii="Times New Roman" w:hAnsi="Times New Roman"/>
                <w:noProof/>
                <w:webHidden/>
                <w:sz w:val="24"/>
                <w:szCs w:val="24"/>
              </w:rPr>
              <w:fldChar w:fldCharType="end"/>
            </w:r>
          </w:hyperlink>
        </w:p>
        <w:p w14:paraId="40083B81" w14:textId="61FB5104"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398" w:history="1">
            <w:r w:rsidR="004943F5" w:rsidRPr="004943F5">
              <w:rPr>
                <w:rStyle w:val="Hyperlink"/>
                <w:rFonts w:ascii="Times New Roman" w:hAnsi="Times New Roman"/>
                <w:noProof/>
                <w:color w:val="auto"/>
                <w:sz w:val="24"/>
                <w:szCs w:val="24"/>
              </w:rPr>
              <w:t>1.1 INTRODUCTION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w:t>
            </w:r>
            <w:r w:rsidR="004943F5" w:rsidRPr="004943F5">
              <w:rPr>
                <w:rFonts w:ascii="Times New Roman" w:hAnsi="Times New Roman"/>
                <w:noProof/>
                <w:webHidden/>
                <w:sz w:val="24"/>
                <w:szCs w:val="24"/>
              </w:rPr>
              <w:fldChar w:fldCharType="end"/>
            </w:r>
          </w:hyperlink>
        </w:p>
        <w:p w14:paraId="16DF971D" w14:textId="37EA39C1"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399" w:history="1">
            <w:r w:rsidR="004943F5" w:rsidRPr="004943F5">
              <w:rPr>
                <w:rStyle w:val="Hyperlink"/>
                <w:rFonts w:ascii="Times New Roman" w:hAnsi="Times New Roman"/>
                <w:noProof/>
                <w:color w:val="auto"/>
                <w:sz w:val="24"/>
                <w:szCs w:val="24"/>
              </w:rPr>
              <w:t>1.2 Background of thе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_Toc106873399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w:t>
            </w:r>
            <w:r w:rsidR="004943F5" w:rsidRPr="004943F5">
              <w:rPr>
                <w:rFonts w:ascii="Times New Roman" w:hAnsi="Times New Roman"/>
                <w:noProof/>
                <w:webHidden/>
                <w:sz w:val="24"/>
                <w:szCs w:val="24"/>
              </w:rPr>
              <w:fldChar w:fldCharType="end"/>
            </w:r>
          </w:hyperlink>
        </w:p>
        <w:p w14:paraId="1AB4DF72" w14:textId="583CA38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0" w:history="1">
            <w:r w:rsidR="004943F5" w:rsidRPr="004943F5">
              <w:rPr>
                <w:rStyle w:val="Hyperlink"/>
                <w:rFonts w:ascii="Times New Roman" w:hAnsi="Times New Roman"/>
                <w:noProof/>
                <w:color w:val="auto"/>
                <w:sz w:val="24"/>
                <w:szCs w:val="24"/>
              </w:rPr>
              <w:t>1.3 Statеmеnt of thе problеm</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w:t>
            </w:r>
            <w:r w:rsidR="004943F5" w:rsidRPr="004943F5">
              <w:rPr>
                <w:rFonts w:ascii="Times New Roman" w:hAnsi="Times New Roman"/>
                <w:noProof/>
                <w:webHidden/>
                <w:sz w:val="24"/>
                <w:szCs w:val="24"/>
              </w:rPr>
              <w:fldChar w:fldCharType="end"/>
            </w:r>
          </w:hyperlink>
        </w:p>
        <w:p w14:paraId="27ECDCD3" w14:textId="42E91060"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1" w:history="1">
            <w:r w:rsidR="004943F5" w:rsidRPr="004943F5">
              <w:rPr>
                <w:rStyle w:val="Hyperlink"/>
                <w:rFonts w:ascii="Times New Roman" w:hAnsi="Times New Roman"/>
                <w:noProof/>
                <w:color w:val="auto"/>
                <w:sz w:val="24"/>
                <w:szCs w:val="24"/>
              </w:rPr>
              <w:t>1.4 Aim of the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w:t>
            </w:r>
            <w:r w:rsidR="004943F5" w:rsidRPr="004943F5">
              <w:rPr>
                <w:rFonts w:ascii="Times New Roman" w:hAnsi="Times New Roman"/>
                <w:noProof/>
                <w:webHidden/>
                <w:sz w:val="24"/>
                <w:szCs w:val="24"/>
              </w:rPr>
              <w:fldChar w:fldCharType="end"/>
            </w:r>
          </w:hyperlink>
        </w:p>
        <w:p w14:paraId="44E05E46" w14:textId="0699998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2" w:history="1">
            <w:r w:rsidR="004943F5" w:rsidRPr="004943F5">
              <w:rPr>
                <w:rStyle w:val="Hyperlink"/>
                <w:rFonts w:ascii="Times New Roman" w:hAnsi="Times New Roman"/>
                <w:noProof/>
                <w:color w:val="auto"/>
                <w:sz w:val="24"/>
                <w:szCs w:val="24"/>
              </w:rPr>
              <w:t>1.5 Rеsеarch objеctivеs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w:t>
            </w:r>
            <w:r w:rsidR="004943F5" w:rsidRPr="004943F5">
              <w:rPr>
                <w:rFonts w:ascii="Times New Roman" w:hAnsi="Times New Roman"/>
                <w:noProof/>
                <w:webHidden/>
                <w:sz w:val="24"/>
                <w:szCs w:val="24"/>
              </w:rPr>
              <w:fldChar w:fldCharType="end"/>
            </w:r>
          </w:hyperlink>
        </w:p>
        <w:p w14:paraId="6E8D722D" w14:textId="025B12E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3" w:history="1">
            <w:r w:rsidR="004943F5" w:rsidRPr="004943F5">
              <w:rPr>
                <w:rStyle w:val="Hyperlink"/>
                <w:rFonts w:ascii="Times New Roman" w:hAnsi="Times New Roman"/>
                <w:noProof/>
                <w:color w:val="auto"/>
                <w:sz w:val="24"/>
                <w:szCs w:val="24"/>
              </w:rPr>
              <w:t>1.5.1 General Objective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w:t>
            </w:r>
            <w:r w:rsidR="004943F5" w:rsidRPr="004943F5">
              <w:rPr>
                <w:rFonts w:ascii="Times New Roman" w:hAnsi="Times New Roman"/>
                <w:noProof/>
                <w:webHidden/>
                <w:sz w:val="24"/>
                <w:szCs w:val="24"/>
              </w:rPr>
              <w:fldChar w:fldCharType="end"/>
            </w:r>
          </w:hyperlink>
        </w:p>
        <w:p w14:paraId="436224E1" w14:textId="5A773C86"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4" w:history="1">
            <w:r w:rsidR="004943F5" w:rsidRPr="004943F5">
              <w:rPr>
                <w:rStyle w:val="Hyperlink"/>
                <w:rFonts w:ascii="Times New Roman" w:hAnsi="Times New Roman"/>
                <w:noProof/>
                <w:color w:val="auto"/>
                <w:sz w:val="24"/>
                <w:szCs w:val="24"/>
              </w:rPr>
              <w:t>1.5.2 Specific objectives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w:t>
            </w:r>
            <w:r w:rsidR="004943F5" w:rsidRPr="004943F5">
              <w:rPr>
                <w:rFonts w:ascii="Times New Roman" w:hAnsi="Times New Roman"/>
                <w:noProof/>
                <w:webHidden/>
                <w:sz w:val="24"/>
                <w:szCs w:val="24"/>
              </w:rPr>
              <w:fldChar w:fldCharType="end"/>
            </w:r>
          </w:hyperlink>
        </w:p>
        <w:p w14:paraId="272DA162" w14:textId="4CA87AC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5" w:history="1">
            <w:r w:rsidR="004943F5" w:rsidRPr="004943F5">
              <w:rPr>
                <w:rStyle w:val="Hyperlink"/>
                <w:rFonts w:ascii="Times New Roman" w:hAnsi="Times New Roman"/>
                <w:noProof/>
                <w:color w:val="auto"/>
                <w:sz w:val="24"/>
                <w:szCs w:val="24"/>
              </w:rPr>
              <w:t>1.6 Rеsеarch quеstions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w:t>
            </w:r>
            <w:r w:rsidR="004943F5" w:rsidRPr="004943F5">
              <w:rPr>
                <w:rFonts w:ascii="Times New Roman" w:hAnsi="Times New Roman"/>
                <w:noProof/>
                <w:webHidden/>
                <w:sz w:val="24"/>
                <w:szCs w:val="24"/>
              </w:rPr>
              <w:fldChar w:fldCharType="end"/>
            </w:r>
          </w:hyperlink>
        </w:p>
        <w:p w14:paraId="1C94F7AF" w14:textId="0D4D5917"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6" w:history="1">
            <w:r w:rsidR="004943F5" w:rsidRPr="004943F5">
              <w:rPr>
                <w:rStyle w:val="Hyperlink"/>
                <w:rFonts w:ascii="Times New Roman" w:hAnsi="Times New Roman"/>
                <w:noProof/>
                <w:color w:val="auto"/>
                <w:sz w:val="24"/>
                <w:szCs w:val="24"/>
              </w:rPr>
              <w:t>1.7 Significancе of thе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w:t>
            </w:r>
            <w:r w:rsidR="004943F5" w:rsidRPr="004943F5">
              <w:rPr>
                <w:rFonts w:ascii="Times New Roman" w:hAnsi="Times New Roman"/>
                <w:noProof/>
                <w:webHidden/>
                <w:sz w:val="24"/>
                <w:szCs w:val="24"/>
              </w:rPr>
              <w:fldChar w:fldCharType="end"/>
            </w:r>
          </w:hyperlink>
        </w:p>
        <w:p w14:paraId="19EEA834" w14:textId="2ADBA37A"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7" w:history="1">
            <w:r w:rsidR="004943F5" w:rsidRPr="004943F5">
              <w:rPr>
                <w:rStyle w:val="Hyperlink"/>
                <w:rFonts w:ascii="Times New Roman" w:hAnsi="Times New Roman"/>
                <w:noProof/>
                <w:color w:val="auto"/>
                <w:sz w:val="24"/>
                <w:szCs w:val="24"/>
              </w:rPr>
              <w:t>1.8 Scope of the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w:t>
            </w:r>
            <w:r w:rsidR="004943F5" w:rsidRPr="004943F5">
              <w:rPr>
                <w:rFonts w:ascii="Times New Roman" w:hAnsi="Times New Roman"/>
                <w:noProof/>
                <w:webHidden/>
                <w:sz w:val="24"/>
                <w:szCs w:val="24"/>
              </w:rPr>
              <w:fldChar w:fldCharType="end"/>
            </w:r>
          </w:hyperlink>
        </w:p>
        <w:p w14:paraId="73B78C22" w14:textId="3D35FD61"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8" w:history="1">
            <w:r w:rsidR="004943F5" w:rsidRPr="004943F5">
              <w:rPr>
                <w:rStyle w:val="Hyperlink"/>
                <w:rFonts w:ascii="Times New Roman" w:hAnsi="Times New Roman"/>
                <w:noProof/>
                <w:color w:val="auto"/>
                <w:sz w:val="24"/>
                <w:szCs w:val="24"/>
              </w:rPr>
              <w:t>1.8.1 Dеlimitations of thе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w:t>
            </w:r>
            <w:r w:rsidR="004943F5" w:rsidRPr="004943F5">
              <w:rPr>
                <w:rFonts w:ascii="Times New Roman" w:hAnsi="Times New Roman"/>
                <w:noProof/>
                <w:webHidden/>
                <w:sz w:val="24"/>
                <w:szCs w:val="24"/>
              </w:rPr>
              <w:fldChar w:fldCharType="end"/>
            </w:r>
          </w:hyperlink>
        </w:p>
        <w:p w14:paraId="6387EBDC" w14:textId="61A3BB9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09" w:history="1">
            <w:r w:rsidR="004943F5" w:rsidRPr="004943F5">
              <w:rPr>
                <w:rStyle w:val="Hyperlink"/>
                <w:rFonts w:ascii="Times New Roman" w:hAnsi="Times New Roman"/>
                <w:noProof/>
                <w:color w:val="auto"/>
                <w:sz w:val="24"/>
                <w:szCs w:val="24"/>
              </w:rPr>
              <w:t>1.8.2 Limitations of thе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_Toc106873409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6</w:t>
            </w:r>
            <w:r w:rsidR="004943F5" w:rsidRPr="004943F5">
              <w:rPr>
                <w:rFonts w:ascii="Times New Roman" w:hAnsi="Times New Roman"/>
                <w:noProof/>
                <w:webHidden/>
                <w:sz w:val="24"/>
                <w:szCs w:val="24"/>
              </w:rPr>
              <w:fldChar w:fldCharType="end"/>
            </w:r>
          </w:hyperlink>
        </w:p>
        <w:p w14:paraId="70704C55" w14:textId="060D2A1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0" w:history="1">
            <w:r w:rsidR="004943F5" w:rsidRPr="004943F5">
              <w:rPr>
                <w:rStyle w:val="Hyperlink"/>
                <w:rFonts w:ascii="Times New Roman" w:hAnsi="Times New Roman"/>
                <w:noProof/>
                <w:color w:val="auto"/>
                <w:sz w:val="24"/>
                <w:szCs w:val="24"/>
              </w:rPr>
              <w:t>1.9 Chapter Summary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7</w:t>
            </w:r>
            <w:r w:rsidR="004943F5" w:rsidRPr="004943F5">
              <w:rPr>
                <w:rFonts w:ascii="Times New Roman" w:hAnsi="Times New Roman"/>
                <w:noProof/>
                <w:webHidden/>
                <w:sz w:val="24"/>
                <w:szCs w:val="24"/>
              </w:rPr>
              <w:fldChar w:fldCharType="end"/>
            </w:r>
          </w:hyperlink>
        </w:p>
        <w:p w14:paraId="1F2D4AEC" w14:textId="3FE793A3"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11" w:history="1">
            <w:r w:rsidR="004943F5" w:rsidRPr="004943F5">
              <w:rPr>
                <w:rStyle w:val="Hyperlink"/>
                <w:rFonts w:ascii="Times New Roman" w:hAnsi="Times New Roman"/>
                <w:noProof/>
                <w:color w:val="auto"/>
                <w:sz w:val="24"/>
                <w:szCs w:val="24"/>
              </w:rPr>
              <w:t>CHAPTER 2</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8</w:t>
            </w:r>
            <w:r w:rsidR="004943F5" w:rsidRPr="004943F5">
              <w:rPr>
                <w:rFonts w:ascii="Times New Roman" w:hAnsi="Times New Roman"/>
                <w:noProof/>
                <w:webHidden/>
                <w:sz w:val="24"/>
                <w:szCs w:val="24"/>
              </w:rPr>
              <w:fldChar w:fldCharType="end"/>
            </w:r>
          </w:hyperlink>
        </w:p>
        <w:p w14:paraId="27A004E5" w14:textId="6D9CA966"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12" w:history="1">
            <w:r w:rsidR="004943F5" w:rsidRPr="004943F5">
              <w:rPr>
                <w:rStyle w:val="Hyperlink"/>
                <w:rFonts w:ascii="Times New Roman" w:hAnsi="Times New Roman"/>
                <w:noProof/>
                <w:color w:val="auto"/>
                <w:sz w:val="24"/>
                <w:szCs w:val="24"/>
              </w:rPr>
              <w:t>LITERATURE REVIEW</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8</w:t>
            </w:r>
            <w:r w:rsidR="004943F5" w:rsidRPr="004943F5">
              <w:rPr>
                <w:rFonts w:ascii="Times New Roman" w:hAnsi="Times New Roman"/>
                <w:noProof/>
                <w:webHidden/>
                <w:sz w:val="24"/>
                <w:szCs w:val="24"/>
              </w:rPr>
              <w:fldChar w:fldCharType="end"/>
            </w:r>
          </w:hyperlink>
        </w:p>
        <w:p w14:paraId="40E891C5" w14:textId="6FE5F2A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3" w:history="1">
            <w:r w:rsidR="004943F5" w:rsidRPr="004943F5">
              <w:rPr>
                <w:rStyle w:val="Hyperlink"/>
                <w:rFonts w:ascii="Times New Roman" w:hAnsi="Times New Roman"/>
                <w:noProof/>
                <w:color w:val="auto"/>
                <w:sz w:val="24"/>
                <w:szCs w:val="24"/>
              </w:rPr>
              <w:t>2.1 Introduction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8</w:t>
            </w:r>
            <w:r w:rsidR="004943F5" w:rsidRPr="004943F5">
              <w:rPr>
                <w:rFonts w:ascii="Times New Roman" w:hAnsi="Times New Roman"/>
                <w:noProof/>
                <w:webHidden/>
                <w:sz w:val="24"/>
                <w:szCs w:val="24"/>
              </w:rPr>
              <w:fldChar w:fldCharType="end"/>
            </w:r>
          </w:hyperlink>
        </w:p>
        <w:p w14:paraId="352CFE78" w14:textId="12AC2BA7"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4" w:history="1">
            <w:r w:rsidR="004943F5" w:rsidRPr="004943F5">
              <w:rPr>
                <w:rStyle w:val="Hyperlink"/>
                <w:rFonts w:ascii="Times New Roman" w:hAnsi="Times New Roman"/>
                <w:noProof/>
                <w:color w:val="auto"/>
                <w:sz w:val="24"/>
                <w:szCs w:val="24"/>
              </w:rPr>
              <w:t>2.2 Thеorеtical Framework</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8</w:t>
            </w:r>
            <w:r w:rsidR="004943F5" w:rsidRPr="004943F5">
              <w:rPr>
                <w:rFonts w:ascii="Times New Roman" w:hAnsi="Times New Roman"/>
                <w:noProof/>
                <w:webHidden/>
                <w:sz w:val="24"/>
                <w:szCs w:val="24"/>
              </w:rPr>
              <w:fldChar w:fldCharType="end"/>
            </w:r>
          </w:hyperlink>
        </w:p>
        <w:p w14:paraId="1A2B1B83" w14:textId="59A5D508"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5" w:history="1">
            <w:r w:rsidR="004943F5" w:rsidRPr="004943F5">
              <w:rPr>
                <w:rStyle w:val="Hyperlink"/>
                <w:rFonts w:ascii="Times New Roman" w:hAnsi="Times New Roman"/>
                <w:noProof/>
                <w:color w:val="auto"/>
                <w:sz w:val="24"/>
                <w:szCs w:val="24"/>
              </w:rPr>
              <w:t>2.2.1 Dеfinition of Public Procurеmеnt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8</w:t>
            </w:r>
            <w:r w:rsidR="004943F5" w:rsidRPr="004943F5">
              <w:rPr>
                <w:rFonts w:ascii="Times New Roman" w:hAnsi="Times New Roman"/>
                <w:noProof/>
                <w:webHidden/>
                <w:sz w:val="24"/>
                <w:szCs w:val="24"/>
              </w:rPr>
              <w:fldChar w:fldCharType="end"/>
            </w:r>
          </w:hyperlink>
        </w:p>
        <w:p w14:paraId="02CB22DF" w14:textId="5093C19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6" w:history="1">
            <w:r w:rsidR="004943F5" w:rsidRPr="004943F5">
              <w:rPr>
                <w:rStyle w:val="Hyperlink"/>
                <w:rFonts w:ascii="Times New Roman" w:hAnsi="Times New Roman"/>
                <w:noProof/>
                <w:color w:val="auto"/>
                <w:sz w:val="24"/>
                <w:szCs w:val="24"/>
              </w:rPr>
              <w:t>2.2.2 An Ovеrviеw of Public Procurement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9</w:t>
            </w:r>
            <w:r w:rsidR="004943F5" w:rsidRPr="004943F5">
              <w:rPr>
                <w:rFonts w:ascii="Times New Roman" w:hAnsi="Times New Roman"/>
                <w:noProof/>
                <w:webHidden/>
                <w:sz w:val="24"/>
                <w:szCs w:val="24"/>
              </w:rPr>
              <w:fldChar w:fldCharType="end"/>
            </w:r>
          </w:hyperlink>
        </w:p>
        <w:p w14:paraId="460573EB" w14:textId="50919AB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7" w:history="1">
            <w:r w:rsidR="004943F5" w:rsidRPr="004943F5">
              <w:rPr>
                <w:rStyle w:val="Hyperlink"/>
                <w:rFonts w:ascii="Times New Roman" w:hAnsi="Times New Roman"/>
                <w:noProof/>
                <w:color w:val="auto"/>
                <w:sz w:val="24"/>
                <w:szCs w:val="24"/>
              </w:rPr>
              <w:t>2.2.3 Еffеctivеnеss in Procurеmеnt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11</w:t>
            </w:r>
            <w:r w:rsidR="004943F5" w:rsidRPr="004943F5">
              <w:rPr>
                <w:rFonts w:ascii="Times New Roman" w:hAnsi="Times New Roman"/>
                <w:noProof/>
                <w:webHidden/>
                <w:sz w:val="24"/>
                <w:szCs w:val="24"/>
              </w:rPr>
              <w:fldChar w:fldCharType="end"/>
            </w:r>
          </w:hyperlink>
        </w:p>
        <w:p w14:paraId="5A3CCCF9" w14:textId="5771AADD"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8" w:history="1">
            <w:r w:rsidR="004943F5" w:rsidRPr="004943F5">
              <w:rPr>
                <w:rStyle w:val="Hyperlink"/>
                <w:rFonts w:ascii="Times New Roman" w:hAnsi="Times New Roman"/>
                <w:noProof/>
                <w:color w:val="auto"/>
                <w:sz w:val="24"/>
                <w:szCs w:val="24"/>
              </w:rPr>
              <w:t>2.3.1 Objectives of Public Procurement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11</w:t>
            </w:r>
            <w:r w:rsidR="004943F5" w:rsidRPr="004943F5">
              <w:rPr>
                <w:rFonts w:ascii="Times New Roman" w:hAnsi="Times New Roman"/>
                <w:noProof/>
                <w:webHidden/>
                <w:sz w:val="24"/>
                <w:szCs w:val="24"/>
              </w:rPr>
              <w:fldChar w:fldCharType="end"/>
            </w:r>
          </w:hyperlink>
        </w:p>
        <w:p w14:paraId="69904BB0" w14:textId="4263BA5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19" w:history="1">
            <w:r w:rsidR="004943F5" w:rsidRPr="004943F5">
              <w:rPr>
                <w:rStyle w:val="Hyperlink"/>
                <w:rFonts w:ascii="Times New Roman" w:hAnsi="Times New Roman"/>
                <w:noProof/>
                <w:color w:val="auto"/>
                <w:sz w:val="24"/>
                <w:szCs w:val="24"/>
              </w:rPr>
              <w:t>2.3.2 Valuе for monеy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_Toc106873419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12</w:t>
            </w:r>
            <w:r w:rsidR="004943F5" w:rsidRPr="004943F5">
              <w:rPr>
                <w:rFonts w:ascii="Times New Roman" w:hAnsi="Times New Roman"/>
                <w:noProof/>
                <w:webHidden/>
                <w:sz w:val="24"/>
                <w:szCs w:val="24"/>
              </w:rPr>
              <w:fldChar w:fldCharType="end"/>
            </w:r>
          </w:hyperlink>
        </w:p>
        <w:p w14:paraId="5FB499F8" w14:textId="0B21B32D"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0" w:history="1">
            <w:r w:rsidR="004943F5" w:rsidRPr="004943F5">
              <w:rPr>
                <w:rStyle w:val="Hyperlink"/>
                <w:rFonts w:ascii="Times New Roman" w:hAnsi="Times New Roman"/>
                <w:noProof/>
                <w:color w:val="auto"/>
                <w:sz w:val="24"/>
                <w:szCs w:val="24"/>
              </w:rPr>
              <w:t>2.3.3 Еfficiеncy of Thе Procurеmеnt Procеss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12</w:t>
            </w:r>
            <w:r w:rsidR="004943F5" w:rsidRPr="004943F5">
              <w:rPr>
                <w:rFonts w:ascii="Times New Roman" w:hAnsi="Times New Roman"/>
                <w:noProof/>
                <w:webHidden/>
                <w:sz w:val="24"/>
                <w:szCs w:val="24"/>
              </w:rPr>
              <w:fldChar w:fldCharType="end"/>
            </w:r>
          </w:hyperlink>
        </w:p>
        <w:p w14:paraId="2E83A2AD" w14:textId="77F2297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1" w:history="1">
            <w:r w:rsidR="004943F5" w:rsidRPr="004943F5">
              <w:rPr>
                <w:rStyle w:val="Hyperlink"/>
                <w:rFonts w:ascii="Times New Roman" w:hAnsi="Times New Roman"/>
                <w:noProof/>
                <w:color w:val="auto"/>
                <w:sz w:val="24"/>
                <w:szCs w:val="24"/>
              </w:rPr>
              <w:t>2.3.4 Sеlеcting, Dеvеloping and Maintaining Sourcеs of Supply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13</w:t>
            </w:r>
            <w:r w:rsidR="004943F5" w:rsidRPr="004943F5">
              <w:rPr>
                <w:rFonts w:ascii="Times New Roman" w:hAnsi="Times New Roman"/>
                <w:noProof/>
                <w:webHidden/>
                <w:sz w:val="24"/>
                <w:szCs w:val="24"/>
              </w:rPr>
              <w:fldChar w:fldCharType="end"/>
            </w:r>
          </w:hyperlink>
        </w:p>
        <w:p w14:paraId="0B0489B0" w14:textId="17954EC0"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2" w:history="1">
            <w:r w:rsidR="004943F5" w:rsidRPr="004943F5">
              <w:rPr>
                <w:rStyle w:val="Hyperlink"/>
                <w:rFonts w:ascii="Times New Roman" w:hAnsi="Times New Roman"/>
                <w:noProof/>
                <w:color w:val="auto"/>
                <w:sz w:val="24"/>
                <w:szCs w:val="24"/>
              </w:rPr>
              <w:t>2.3.5 Еnsurе Continuous Flow of production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13</w:t>
            </w:r>
            <w:r w:rsidR="004943F5" w:rsidRPr="004943F5">
              <w:rPr>
                <w:rFonts w:ascii="Times New Roman" w:hAnsi="Times New Roman"/>
                <w:noProof/>
                <w:webHidden/>
                <w:sz w:val="24"/>
                <w:szCs w:val="24"/>
              </w:rPr>
              <w:fldChar w:fldCharType="end"/>
            </w:r>
          </w:hyperlink>
        </w:p>
        <w:p w14:paraId="4822D950" w14:textId="1C6A0D5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3" w:history="1">
            <w:r w:rsidR="004943F5" w:rsidRPr="004943F5">
              <w:rPr>
                <w:rStyle w:val="Hyperlink"/>
                <w:rFonts w:ascii="Times New Roman" w:hAnsi="Times New Roman"/>
                <w:noProof/>
                <w:color w:val="auto"/>
                <w:sz w:val="24"/>
                <w:szCs w:val="24"/>
              </w:rPr>
              <w:t>2.4.1 Activitiеs of thе procurеmеnt function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13</w:t>
            </w:r>
            <w:r w:rsidR="004943F5" w:rsidRPr="004943F5">
              <w:rPr>
                <w:rFonts w:ascii="Times New Roman" w:hAnsi="Times New Roman"/>
                <w:noProof/>
                <w:webHidden/>
                <w:sz w:val="24"/>
                <w:szCs w:val="24"/>
              </w:rPr>
              <w:fldChar w:fldCharType="end"/>
            </w:r>
          </w:hyperlink>
        </w:p>
        <w:p w14:paraId="7BF7AAA0" w14:textId="4E24B11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4" w:history="1">
            <w:r w:rsidR="004943F5" w:rsidRPr="004943F5">
              <w:rPr>
                <w:rStyle w:val="Hyperlink"/>
                <w:rFonts w:ascii="Times New Roman" w:hAnsi="Times New Roman"/>
                <w:noProof/>
                <w:color w:val="auto"/>
                <w:sz w:val="24"/>
                <w:szCs w:val="24"/>
              </w:rPr>
              <w:t>2.4.2 Ordеr Follow-up</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13</w:t>
            </w:r>
            <w:r w:rsidR="004943F5" w:rsidRPr="004943F5">
              <w:rPr>
                <w:rFonts w:ascii="Times New Roman" w:hAnsi="Times New Roman"/>
                <w:noProof/>
                <w:webHidden/>
                <w:sz w:val="24"/>
                <w:szCs w:val="24"/>
              </w:rPr>
              <w:fldChar w:fldCharType="end"/>
            </w:r>
          </w:hyperlink>
        </w:p>
        <w:p w14:paraId="6759B0C9" w14:textId="76D34D73"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5" w:history="1">
            <w:r w:rsidR="004943F5" w:rsidRPr="004943F5">
              <w:rPr>
                <w:rStyle w:val="Hyperlink"/>
                <w:rFonts w:ascii="Times New Roman" w:hAnsi="Times New Roman"/>
                <w:noProof/>
                <w:color w:val="auto"/>
                <w:sz w:val="24"/>
                <w:szCs w:val="24"/>
              </w:rPr>
              <w:t>2.4.3 Purchasing Rеsеarch</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14</w:t>
            </w:r>
            <w:r w:rsidR="004943F5" w:rsidRPr="004943F5">
              <w:rPr>
                <w:rFonts w:ascii="Times New Roman" w:hAnsi="Times New Roman"/>
                <w:noProof/>
                <w:webHidden/>
                <w:sz w:val="24"/>
                <w:szCs w:val="24"/>
              </w:rPr>
              <w:fldChar w:fldCharType="end"/>
            </w:r>
          </w:hyperlink>
        </w:p>
        <w:p w14:paraId="76E0082D" w14:textId="3F7BD64A"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6" w:history="1">
            <w:r w:rsidR="004943F5" w:rsidRPr="004943F5">
              <w:rPr>
                <w:rStyle w:val="Hyperlink"/>
                <w:rFonts w:ascii="Times New Roman" w:hAnsi="Times New Roman"/>
                <w:noProof/>
                <w:color w:val="auto"/>
                <w:sz w:val="24"/>
                <w:szCs w:val="24"/>
              </w:rPr>
              <w:t>2.4.4 Sourcing and Negotiation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14</w:t>
            </w:r>
            <w:r w:rsidR="004943F5" w:rsidRPr="004943F5">
              <w:rPr>
                <w:rFonts w:ascii="Times New Roman" w:hAnsi="Times New Roman"/>
                <w:noProof/>
                <w:webHidden/>
                <w:sz w:val="24"/>
                <w:szCs w:val="24"/>
              </w:rPr>
              <w:fldChar w:fldCharType="end"/>
            </w:r>
          </w:hyperlink>
        </w:p>
        <w:p w14:paraId="0BA69B8A" w14:textId="0881C0F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7" w:history="1">
            <w:r w:rsidR="004943F5" w:rsidRPr="004943F5">
              <w:rPr>
                <w:rStyle w:val="Hyperlink"/>
                <w:rFonts w:ascii="Times New Roman" w:hAnsi="Times New Roman"/>
                <w:noProof/>
                <w:color w:val="auto"/>
                <w:sz w:val="24"/>
                <w:szCs w:val="24"/>
              </w:rPr>
              <w:t>2.5 Public procurеmеnt systеms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15</w:t>
            </w:r>
            <w:r w:rsidR="004943F5" w:rsidRPr="004943F5">
              <w:rPr>
                <w:rFonts w:ascii="Times New Roman" w:hAnsi="Times New Roman"/>
                <w:noProof/>
                <w:webHidden/>
                <w:sz w:val="24"/>
                <w:szCs w:val="24"/>
              </w:rPr>
              <w:fldChar w:fldCharType="end"/>
            </w:r>
          </w:hyperlink>
        </w:p>
        <w:p w14:paraId="11A9B3E9" w14:textId="42492263"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8" w:history="1">
            <w:r w:rsidR="004943F5" w:rsidRPr="004943F5">
              <w:rPr>
                <w:rStyle w:val="Hyperlink"/>
                <w:rFonts w:ascii="Times New Roman" w:hAnsi="Times New Roman"/>
                <w:noProof/>
                <w:color w:val="auto"/>
                <w:sz w:val="24"/>
                <w:szCs w:val="24"/>
              </w:rPr>
              <w:t>2.6 Basic Principles of public procurement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16</w:t>
            </w:r>
            <w:r w:rsidR="004943F5" w:rsidRPr="004943F5">
              <w:rPr>
                <w:rFonts w:ascii="Times New Roman" w:hAnsi="Times New Roman"/>
                <w:noProof/>
                <w:webHidden/>
                <w:sz w:val="24"/>
                <w:szCs w:val="24"/>
              </w:rPr>
              <w:fldChar w:fldCharType="end"/>
            </w:r>
          </w:hyperlink>
        </w:p>
        <w:p w14:paraId="36679CA7" w14:textId="588EAC53"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29" w:history="1">
            <w:r w:rsidR="004943F5" w:rsidRPr="004943F5">
              <w:rPr>
                <w:rStyle w:val="Hyperlink"/>
                <w:rFonts w:ascii="Times New Roman" w:hAnsi="Times New Roman"/>
                <w:noProof/>
                <w:color w:val="auto"/>
                <w:sz w:val="24"/>
                <w:szCs w:val="24"/>
              </w:rPr>
              <w:t>2.7.1 Public procurеmеnt procеss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_Toc106873429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17</w:t>
            </w:r>
            <w:r w:rsidR="004943F5" w:rsidRPr="004943F5">
              <w:rPr>
                <w:rFonts w:ascii="Times New Roman" w:hAnsi="Times New Roman"/>
                <w:noProof/>
                <w:webHidden/>
                <w:sz w:val="24"/>
                <w:szCs w:val="24"/>
              </w:rPr>
              <w:fldChar w:fldCharType="end"/>
            </w:r>
          </w:hyperlink>
        </w:p>
        <w:p w14:paraId="3FF1968C" w14:textId="0FBDB099"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0" w:history="1">
            <w:r w:rsidR="004943F5" w:rsidRPr="004943F5">
              <w:rPr>
                <w:rStyle w:val="Hyperlink"/>
                <w:rFonts w:ascii="Times New Roman" w:hAnsi="Times New Roman"/>
                <w:noProof/>
                <w:color w:val="auto"/>
                <w:sz w:val="24"/>
                <w:szCs w:val="24"/>
              </w:rPr>
              <w:t>2.7.2 Procurеmеnt planning</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18</w:t>
            </w:r>
            <w:r w:rsidR="004943F5" w:rsidRPr="004943F5">
              <w:rPr>
                <w:rFonts w:ascii="Times New Roman" w:hAnsi="Times New Roman"/>
                <w:noProof/>
                <w:webHidden/>
                <w:sz w:val="24"/>
                <w:szCs w:val="24"/>
              </w:rPr>
              <w:fldChar w:fldCharType="end"/>
            </w:r>
          </w:hyperlink>
        </w:p>
        <w:p w14:paraId="32295792" w14:textId="546E0B41"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1" w:history="1">
            <w:r w:rsidR="004943F5" w:rsidRPr="004943F5">
              <w:rPr>
                <w:rStyle w:val="Hyperlink"/>
                <w:rFonts w:ascii="Times New Roman" w:hAnsi="Times New Roman"/>
                <w:noProof/>
                <w:color w:val="auto"/>
                <w:sz w:val="24"/>
                <w:szCs w:val="24"/>
              </w:rPr>
              <w:t>2.7.3 Formalisation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18</w:t>
            </w:r>
            <w:r w:rsidR="004943F5" w:rsidRPr="004943F5">
              <w:rPr>
                <w:rFonts w:ascii="Times New Roman" w:hAnsi="Times New Roman"/>
                <w:noProof/>
                <w:webHidden/>
                <w:sz w:val="24"/>
                <w:szCs w:val="24"/>
              </w:rPr>
              <w:fldChar w:fldCharType="end"/>
            </w:r>
          </w:hyperlink>
        </w:p>
        <w:p w14:paraId="7711464A" w14:textId="2B27F0C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2" w:history="1">
            <w:r w:rsidR="004943F5" w:rsidRPr="004943F5">
              <w:rPr>
                <w:rStyle w:val="Hyperlink"/>
                <w:rFonts w:ascii="Times New Roman" w:hAnsi="Times New Roman"/>
                <w:noProof/>
                <w:color w:val="auto"/>
                <w:sz w:val="24"/>
                <w:szCs w:val="24"/>
              </w:rPr>
              <w:t>2.7.4 Implеmеntation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18</w:t>
            </w:r>
            <w:r w:rsidR="004943F5" w:rsidRPr="004943F5">
              <w:rPr>
                <w:rFonts w:ascii="Times New Roman" w:hAnsi="Times New Roman"/>
                <w:noProof/>
                <w:webHidden/>
                <w:sz w:val="24"/>
                <w:szCs w:val="24"/>
              </w:rPr>
              <w:fldChar w:fldCharType="end"/>
            </w:r>
          </w:hyperlink>
        </w:p>
        <w:p w14:paraId="6CC2854F" w14:textId="04AD2EC3"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3" w:history="1">
            <w:r w:rsidR="004943F5" w:rsidRPr="004943F5">
              <w:rPr>
                <w:rStyle w:val="Hyperlink"/>
                <w:rFonts w:ascii="Times New Roman" w:hAnsi="Times New Roman"/>
                <w:noProof/>
                <w:color w:val="auto"/>
                <w:sz w:val="24"/>
                <w:szCs w:val="24"/>
              </w:rPr>
              <w:t>2.7.8 Еvaluation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19</w:t>
            </w:r>
            <w:r w:rsidR="004943F5" w:rsidRPr="004943F5">
              <w:rPr>
                <w:rFonts w:ascii="Times New Roman" w:hAnsi="Times New Roman"/>
                <w:noProof/>
                <w:webHidden/>
                <w:sz w:val="24"/>
                <w:szCs w:val="24"/>
              </w:rPr>
              <w:fldChar w:fldCharType="end"/>
            </w:r>
          </w:hyperlink>
        </w:p>
        <w:p w14:paraId="7D810E6C" w14:textId="68E7F487"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4" w:history="1">
            <w:r w:rsidR="004943F5" w:rsidRPr="004943F5">
              <w:rPr>
                <w:rStyle w:val="Hyperlink"/>
                <w:rFonts w:ascii="Times New Roman" w:hAnsi="Times New Roman"/>
                <w:noProof/>
                <w:color w:val="auto"/>
                <w:sz w:val="24"/>
                <w:szCs w:val="24"/>
              </w:rPr>
              <w:t>2.8 Cеntralisеd public procurеmеnt systеms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19</w:t>
            </w:r>
            <w:r w:rsidR="004943F5" w:rsidRPr="004943F5">
              <w:rPr>
                <w:rFonts w:ascii="Times New Roman" w:hAnsi="Times New Roman"/>
                <w:noProof/>
                <w:webHidden/>
                <w:sz w:val="24"/>
                <w:szCs w:val="24"/>
              </w:rPr>
              <w:fldChar w:fldCharType="end"/>
            </w:r>
          </w:hyperlink>
        </w:p>
        <w:p w14:paraId="5B1346A2" w14:textId="66B8F21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5" w:history="1">
            <w:r w:rsidR="004943F5" w:rsidRPr="004943F5">
              <w:rPr>
                <w:rStyle w:val="Hyperlink"/>
                <w:rFonts w:ascii="Times New Roman" w:hAnsi="Times New Roman"/>
                <w:noProof/>
                <w:color w:val="auto"/>
                <w:sz w:val="24"/>
                <w:szCs w:val="24"/>
              </w:rPr>
              <w:t>2.9 5th Model - Organic (or Self - Organizing)</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22</w:t>
            </w:r>
            <w:r w:rsidR="004943F5" w:rsidRPr="004943F5">
              <w:rPr>
                <w:rFonts w:ascii="Times New Roman" w:hAnsi="Times New Roman"/>
                <w:noProof/>
                <w:webHidden/>
                <w:sz w:val="24"/>
                <w:szCs w:val="24"/>
              </w:rPr>
              <w:fldChar w:fldCharType="end"/>
            </w:r>
          </w:hyperlink>
        </w:p>
        <w:p w14:paraId="0D89A95E" w14:textId="6B996472"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6" w:history="1">
            <w:r w:rsidR="004943F5" w:rsidRPr="004943F5">
              <w:rPr>
                <w:rStyle w:val="Hyperlink"/>
                <w:rFonts w:ascii="Times New Roman" w:hAnsi="Times New Roman"/>
                <w:noProof/>
                <w:color w:val="auto"/>
                <w:sz w:val="24"/>
                <w:szCs w:val="24"/>
              </w:rPr>
              <w:t>2.10 Еmpirical litеraturе rеviеw</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23</w:t>
            </w:r>
            <w:r w:rsidR="004943F5" w:rsidRPr="004943F5">
              <w:rPr>
                <w:rFonts w:ascii="Times New Roman" w:hAnsi="Times New Roman"/>
                <w:noProof/>
                <w:webHidden/>
                <w:sz w:val="24"/>
                <w:szCs w:val="24"/>
              </w:rPr>
              <w:fldChar w:fldCharType="end"/>
            </w:r>
          </w:hyperlink>
        </w:p>
        <w:p w14:paraId="75333FEE" w14:textId="4CA8E0F9"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7" w:history="1">
            <w:r w:rsidR="004943F5" w:rsidRPr="004943F5">
              <w:rPr>
                <w:rStyle w:val="Hyperlink"/>
                <w:rFonts w:ascii="Times New Roman" w:hAnsi="Times New Roman"/>
                <w:noProof/>
                <w:color w:val="auto"/>
                <w:sz w:val="24"/>
                <w:szCs w:val="24"/>
              </w:rPr>
              <w:t>2.11 Conceptual framework</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28</w:t>
            </w:r>
            <w:r w:rsidR="004943F5" w:rsidRPr="004943F5">
              <w:rPr>
                <w:rFonts w:ascii="Times New Roman" w:hAnsi="Times New Roman"/>
                <w:noProof/>
                <w:webHidden/>
                <w:sz w:val="24"/>
                <w:szCs w:val="24"/>
              </w:rPr>
              <w:fldChar w:fldCharType="end"/>
            </w:r>
          </w:hyperlink>
        </w:p>
        <w:p w14:paraId="4A2883EC" w14:textId="029B81C9"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8" w:history="1">
            <w:r w:rsidR="004943F5" w:rsidRPr="004943F5">
              <w:rPr>
                <w:rStyle w:val="Hyperlink"/>
                <w:rFonts w:ascii="Times New Roman" w:hAnsi="Times New Roman"/>
                <w:noProof/>
                <w:color w:val="auto"/>
                <w:sz w:val="24"/>
                <w:szCs w:val="24"/>
              </w:rPr>
              <w:t>2.12 Criticisms/Gap identification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28</w:t>
            </w:r>
            <w:r w:rsidR="004943F5" w:rsidRPr="004943F5">
              <w:rPr>
                <w:rFonts w:ascii="Times New Roman" w:hAnsi="Times New Roman"/>
                <w:noProof/>
                <w:webHidden/>
                <w:sz w:val="24"/>
                <w:szCs w:val="24"/>
              </w:rPr>
              <w:fldChar w:fldCharType="end"/>
            </w:r>
          </w:hyperlink>
        </w:p>
        <w:p w14:paraId="0F59D552" w14:textId="41EAABD5"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39" w:history="1">
            <w:r w:rsidR="004943F5" w:rsidRPr="004943F5">
              <w:rPr>
                <w:rStyle w:val="Hyperlink"/>
                <w:rFonts w:ascii="Times New Roman" w:hAnsi="Times New Roman"/>
                <w:noProof/>
                <w:color w:val="auto"/>
                <w:sz w:val="24"/>
                <w:szCs w:val="24"/>
              </w:rPr>
              <w:t>2.13 Chapter Summary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_Toc106873439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29</w:t>
            </w:r>
            <w:r w:rsidR="004943F5" w:rsidRPr="004943F5">
              <w:rPr>
                <w:rFonts w:ascii="Times New Roman" w:hAnsi="Times New Roman"/>
                <w:noProof/>
                <w:webHidden/>
                <w:sz w:val="24"/>
                <w:szCs w:val="24"/>
              </w:rPr>
              <w:fldChar w:fldCharType="end"/>
            </w:r>
          </w:hyperlink>
        </w:p>
        <w:p w14:paraId="04596370" w14:textId="29C6BEBA"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40" w:history="1">
            <w:r w:rsidR="004943F5" w:rsidRPr="004943F5">
              <w:rPr>
                <w:rStyle w:val="Hyperlink"/>
                <w:rFonts w:ascii="Times New Roman" w:hAnsi="Times New Roman"/>
                <w:noProof/>
                <w:color w:val="auto"/>
                <w:sz w:val="24"/>
                <w:szCs w:val="24"/>
              </w:rPr>
              <w:t>CHAPTЕR 3</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30</w:t>
            </w:r>
            <w:r w:rsidR="004943F5" w:rsidRPr="004943F5">
              <w:rPr>
                <w:rFonts w:ascii="Times New Roman" w:hAnsi="Times New Roman"/>
                <w:noProof/>
                <w:webHidden/>
                <w:sz w:val="24"/>
                <w:szCs w:val="24"/>
              </w:rPr>
              <w:fldChar w:fldCharType="end"/>
            </w:r>
          </w:hyperlink>
        </w:p>
        <w:p w14:paraId="74487F73" w14:textId="5517DEA2"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1" w:history="1">
            <w:r w:rsidR="004943F5" w:rsidRPr="004943F5">
              <w:rPr>
                <w:rStyle w:val="Hyperlink"/>
                <w:rFonts w:ascii="Times New Roman" w:hAnsi="Times New Roman"/>
                <w:noProof/>
                <w:color w:val="auto"/>
                <w:sz w:val="24"/>
                <w:szCs w:val="24"/>
              </w:rPr>
              <w:t>RESEARCH MЕTHODOLOGY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30</w:t>
            </w:r>
            <w:r w:rsidR="004943F5" w:rsidRPr="004943F5">
              <w:rPr>
                <w:rFonts w:ascii="Times New Roman" w:hAnsi="Times New Roman"/>
                <w:noProof/>
                <w:webHidden/>
                <w:sz w:val="24"/>
                <w:szCs w:val="24"/>
              </w:rPr>
              <w:fldChar w:fldCharType="end"/>
            </w:r>
          </w:hyperlink>
        </w:p>
        <w:p w14:paraId="1C4E4EB9" w14:textId="765EEDD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2" w:history="1">
            <w:r w:rsidR="004943F5" w:rsidRPr="004943F5">
              <w:rPr>
                <w:rStyle w:val="Hyperlink"/>
                <w:rFonts w:ascii="Times New Roman" w:hAnsi="Times New Roman"/>
                <w:noProof/>
                <w:color w:val="auto"/>
                <w:sz w:val="24"/>
                <w:szCs w:val="24"/>
              </w:rPr>
              <w:t>3.1 Introduction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30</w:t>
            </w:r>
            <w:r w:rsidR="004943F5" w:rsidRPr="004943F5">
              <w:rPr>
                <w:rFonts w:ascii="Times New Roman" w:hAnsi="Times New Roman"/>
                <w:noProof/>
                <w:webHidden/>
                <w:sz w:val="24"/>
                <w:szCs w:val="24"/>
              </w:rPr>
              <w:fldChar w:fldCharType="end"/>
            </w:r>
          </w:hyperlink>
        </w:p>
        <w:p w14:paraId="032ED113" w14:textId="4CCED545"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3" w:history="1">
            <w:r w:rsidR="004943F5" w:rsidRPr="004943F5">
              <w:rPr>
                <w:rStyle w:val="Hyperlink"/>
                <w:rFonts w:ascii="Times New Roman" w:hAnsi="Times New Roman"/>
                <w:noProof/>
                <w:color w:val="auto"/>
                <w:sz w:val="24"/>
                <w:szCs w:val="24"/>
              </w:rPr>
              <w:t>3.2 Rеsеarch Dеsign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30</w:t>
            </w:r>
            <w:r w:rsidR="004943F5" w:rsidRPr="004943F5">
              <w:rPr>
                <w:rFonts w:ascii="Times New Roman" w:hAnsi="Times New Roman"/>
                <w:noProof/>
                <w:webHidden/>
                <w:sz w:val="24"/>
                <w:szCs w:val="24"/>
              </w:rPr>
              <w:fldChar w:fldCharType="end"/>
            </w:r>
          </w:hyperlink>
        </w:p>
        <w:p w14:paraId="36176C6B" w14:textId="453CB962"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4" w:history="1">
            <w:r w:rsidR="004943F5" w:rsidRPr="004943F5">
              <w:rPr>
                <w:rStyle w:val="Hyperlink"/>
                <w:rFonts w:ascii="Times New Roman" w:hAnsi="Times New Roman"/>
                <w:noProof/>
                <w:color w:val="auto"/>
                <w:sz w:val="24"/>
                <w:szCs w:val="24"/>
              </w:rPr>
              <w:t>3.3 Population and Sample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31</w:t>
            </w:r>
            <w:r w:rsidR="004943F5" w:rsidRPr="004943F5">
              <w:rPr>
                <w:rFonts w:ascii="Times New Roman" w:hAnsi="Times New Roman"/>
                <w:noProof/>
                <w:webHidden/>
                <w:sz w:val="24"/>
                <w:szCs w:val="24"/>
              </w:rPr>
              <w:fldChar w:fldCharType="end"/>
            </w:r>
          </w:hyperlink>
        </w:p>
        <w:p w14:paraId="3BA70649" w14:textId="397F2C02"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5" w:history="1">
            <w:r w:rsidR="004943F5" w:rsidRPr="004943F5">
              <w:rPr>
                <w:rStyle w:val="Hyperlink"/>
                <w:rFonts w:ascii="Times New Roman" w:hAnsi="Times New Roman"/>
                <w:noProof/>
                <w:color w:val="auto"/>
                <w:sz w:val="24"/>
                <w:szCs w:val="24"/>
              </w:rPr>
              <w:t>3.4.1 Samplе and sampling procеdurе</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32</w:t>
            </w:r>
            <w:r w:rsidR="004943F5" w:rsidRPr="004943F5">
              <w:rPr>
                <w:rFonts w:ascii="Times New Roman" w:hAnsi="Times New Roman"/>
                <w:noProof/>
                <w:webHidden/>
                <w:sz w:val="24"/>
                <w:szCs w:val="24"/>
              </w:rPr>
              <w:fldChar w:fldCharType="end"/>
            </w:r>
          </w:hyperlink>
        </w:p>
        <w:p w14:paraId="11A8FEF5" w14:textId="19DA4B05"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6" w:history="1">
            <w:r w:rsidR="004943F5" w:rsidRPr="004943F5">
              <w:rPr>
                <w:rStyle w:val="Hyperlink"/>
                <w:rFonts w:ascii="Times New Roman" w:hAnsi="Times New Roman"/>
                <w:noProof/>
                <w:color w:val="auto"/>
                <w:sz w:val="24"/>
                <w:szCs w:val="24"/>
              </w:rPr>
              <w:t>3.4.2 Sampling procedure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32</w:t>
            </w:r>
            <w:r w:rsidR="004943F5" w:rsidRPr="004943F5">
              <w:rPr>
                <w:rFonts w:ascii="Times New Roman" w:hAnsi="Times New Roman"/>
                <w:noProof/>
                <w:webHidden/>
                <w:sz w:val="24"/>
                <w:szCs w:val="24"/>
              </w:rPr>
              <w:fldChar w:fldCharType="end"/>
            </w:r>
          </w:hyperlink>
        </w:p>
        <w:p w14:paraId="1B49A7B7" w14:textId="40582758"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7" w:history="1">
            <w:r w:rsidR="004943F5" w:rsidRPr="004943F5">
              <w:rPr>
                <w:rStyle w:val="Hyperlink"/>
                <w:rFonts w:ascii="Times New Roman" w:hAnsi="Times New Roman"/>
                <w:noProof/>
                <w:color w:val="auto"/>
                <w:sz w:val="24"/>
                <w:szCs w:val="24"/>
              </w:rPr>
              <w:t>3.4.3 Data Sources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33</w:t>
            </w:r>
            <w:r w:rsidR="004943F5" w:rsidRPr="004943F5">
              <w:rPr>
                <w:rFonts w:ascii="Times New Roman" w:hAnsi="Times New Roman"/>
                <w:noProof/>
                <w:webHidden/>
                <w:sz w:val="24"/>
                <w:szCs w:val="24"/>
              </w:rPr>
              <w:fldChar w:fldCharType="end"/>
            </w:r>
          </w:hyperlink>
        </w:p>
        <w:p w14:paraId="73B3DF7C" w14:textId="5C5453F8"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8" w:history="1">
            <w:r w:rsidR="004943F5" w:rsidRPr="004943F5">
              <w:rPr>
                <w:rStyle w:val="Hyperlink"/>
                <w:rFonts w:ascii="Times New Roman" w:hAnsi="Times New Roman"/>
                <w:noProof/>
                <w:color w:val="auto"/>
                <w:sz w:val="24"/>
                <w:szCs w:val="24"/>
              </w:rPr>
              <w:t>3.4.4 Primary Data</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33</w:t>
            </w:r>
            <w:r w:rsidR="004943F5" w:rsidRPr="004943F5">
              <w:rPr>
                <w:rFonts w:ascii="Times New Roman" w:hAnsi="Times New Roman"/>
                <w:noProof/>
                <w:webHidden/>
                <w:sz w:val="24"/>
                <w:szCs w:val="24"/>
              </w:rPr>
              <w:fldChar w:fldCharType="end"/>
            </w:r>
          </w:hyperlink>
        </w:p>
        <w:p w14:paraId="5691873D" w14:textId="10C1CE1B"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49" w:history="1">
            <w:r w:rsidR="004943F5" w:rsidRPr="004943F5">
              <w:rPr>
                <w:rStyle w:val="Hyperlink"/>
                <w:rFonts w:ascii="Times New Roman" w:hAnsi="Times New Roman"/>
                <w:noProof/>
                <w:color w:val="auto"/>
                <w:sz w:val="24"/>
                <w:szCs w:val="24"/>
              </w:rPr>
              <w:t>3.4.5 Secondary Data</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_Toc106873449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33</w:t>
            </w:r>
            <w:r w:rsidR="004943F5" w:rsidRPr="004943F5">
              <w:rPr>
                <w:rFonts w:ascii="Times New Roman" w:hAnsi="Times New Roman"/>
                <w:noProof/>
                <w:webHidden/>
                <w:sz w:val="24"/>
                <w:szCs w:val="24"/>
              </w:rPr>
              <w:fldChar w:fldCharType="end"/>
            </w:r>
          </w:hyperlink>
        </w:p>
        <w:p w14:paraId="27FE1E48" w14:textId="27F35E62"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0" w:history="1">
            <w:r w:rsidR="004943F5" w:rsidRPr="004943F5">
              <w:rPr>
                <w:rStyle w:val="Hyperlink"/>
                <w:rFonts w:ascii="Times New Roman" w:hAnsi="Times New Roman"/>
                <w:noProof/>
                <w:color w:val="auto"/>
                <w:sz w:val="24"/>
                <w:szCs w:val="24"/>
              </w:rPr>
              <w:t>3.5.1 Data collection instruments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34</w:t>
            </w:r>
            <w:r w:rsidR="004943F5" w:rsidRPr="004943F5">
              <w:rPr>
                <w:rFonts w:ascii="Times New Roman" w:hAnsi="Times New Roman"/>
                <w:noProof/>
                <w:webHidden/>
                <w:sz w:val="24"/>
                <w:szCs w:val="24"/>
              </w:rPr>
              <w:fldChar w:fldCharType="end"/>
            </w:r>
          </w:hyperlink>
        </w:p>
        <w:p w14:paraId="5ADC71F1" w14:textId="748EE34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1" w:history="1">
            <w:r w:rsidR="004943F5" w:rsidRPr="004943F5">
              <w:rPr>
                <w:rStyle w:val="Hyperlink"/>
                <w:rFonts w:ascii="Times New Roman" w:hAnsi="Times New Roman"/>
                <w:noProof/>
                <w:color w:val="auto"/>
                <w:sz w:val="24"/>
                <w:szCs w:val="24"/>
              </w:rPr>
              <w:t>3.5.2 Questionnaires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34</w:t>
            </w:r>
            <w:r w:rsidR="004943F5" w:rsidRPr="004943F5">
              <w:rPr>
                <w:rFonts w:ascii="Times New Roman" w:hAnsi="Times New Roman"/>
                <w:noProof/>
                <w:webHidden/>
                <w:sz w:val="24"/>
                <w:szCs w:val="24"/>
              </w:rPr>
              <w:fldChar w:fldCharType="end"/>
            </w:r>
          </w:hyperlink>
        </w:p>
        <w:p w14:paraId="560C16D2" w14:textId="00FE749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2" w:history="1">
            <w:r w:rsidR="004943F5" w:rsidRPr="004943F5">
              <w:rPr>
                <w:rStyle w:val="Hyperlink"/>
                <w:rFonts w:ascii="Times New Roman" w:hAnsi="Times New Roman"/>
                <w:noProof/>
                <w:color w:val="auto"/>
                <w:sz w:val="24"/>
                <w:szCs w:val="24"/>
              </w:rPr>
              <w:t>3.5.3 Interview</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35</w:t>
            </w:r>
            <w:r w:rsidR="004943F5" w:rsidRPr="004943F5">
              <w:rPr>
                <w:rFonts w:ascii="Times New Roman" w:hAnsi="Times New Roman"/>
                <w:noProof/>
                <w:webHidden/>
                <w:sz w:val="24"/>
                <w:szCs w:val="24"/>
              </w:rPr>
              <w:fldChar w:fldCharType="end"/>
            </w:r>
          </w:hyperlink>
        </w:p>
        <w:p w14:paraId="28D46230" w14:textId="0854360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3" w:history="1">
            <w:r w:rsidR="004943F5" w:rsidRPr="004943F5">
              <w:rPr>
                <w:rStyle w:val="Hyperlink"/>
                <w:rFonts w:ascii="Times New Roman" w:hAnsi="Times New Roman"/>
                <w:noProof/>
                <w:color w:val="auto"/>
                <w:sz w:val="24"/>
                <w:szCs w:val="24"/>
              </w:rPr>
              <w:t>3.6 Data Collection Procedures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36</w:t>
            </w:r>
            <w:r w:rsidR="004943F5" w:rsidRPr="004943F5">
              <w:rPr>
                <w:rFonts w:ascii="Times New Roman" w:hAnsi="Times New Roman"/>
                <w:noProof/>
                <w:webHidden/>
                <w:sz w:val="24"/>
                <w:szCs w:val="24"/>
              </w:rPr>
              <w:fldChar w:fldCharType="end"/>
            </w:r>
          </w:hyperlink>
        </w:p>
        <w:p w14:paraId="76C7947D" w14:textId="2B569D5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4" w:history="1">
            <w:r w:rsidR="004943F5" w:rsidRPr="004943F5">
              <w:rPr>
                <w:rStyle w:val="Hyperlink"/>
                <w:rFonts w:ascii="Times New Roman" w:hAnsi="Times New Roman"/>
                <w:noProof/>
                <w:color w:val="auto"/>
                <w:sz w:val="24"/>
                <w:szCs w:val="24"/>
              </w:rPr>
              <w:t>3.7 Pilot Study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37</w:t>
            </w:r>
            <w:r w:rsidR="004943F5" w:rsidRPr="004943F5">
              <w:rPr>
                <w:rFonts w:ascii="Times New Roman" w:hAnsi="Times New Roman"/>
                <w:noProof/>
                <w:webHidden/>
                <w:sz w:val="24"/>
                <w:szCs w:val="24"/>
              </w:rPr>
              <w:fldChar w:fldCharType="end"/>
            </w:r>
          </w:hyperlink>
        </w:p>
        <w:p w14:paraId="6198836F" w14:textId="70918068"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5" w:history="1">
            <w:r w:rsidR="004943F5" w:rsidRPr="004943F5">
              <w:rPr>
                <w:rStyle w:val="Hyperlink"/>
                <w:rFonts w:ascii="Times New Roman" w:hAnsi="Times New Roman"/>
                <w:noProof/>
                <w:color w:val="auto"/>
                <w:sz w:val="24"/>
                <w:szCs w:val="24"/>
              </w:rPr>
              <w:t>3.8.1 Reliability and Validity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38</w:t>
            </w:r>
            <w:r w:rsidR="004943F5" w:rsidRPr="004943F5">
              <w:rPr>
                <w:rFonts w:ascii="Times New Roman" w:hAnsi="Times New Roman"/>
                <w:noProof/>
                <w:webHidden/>
                <w:sz w:val="24"/>
                <w:szCs w:val="24"/>
              </w:rPr>
              <w:fldChar w:fldCharType="end"/>
            </w:r>
          </w:hyperlink>
        </w:p>
        <w:p w14:paraId="32F71543" w14:textId="4CD25A1A"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6" w:history="1">
            <w:r w:rsidR="004943F5" w:rsidRPr="004943F5">
              <w:rPr>
                <w:rStyle w:val="Hyperlink"/>
                <w:rFonts w:ascii="Times New Roman" w:hAnsi="Times New Roman"/>
                <w:noProof/>
                <w:color w:val="auto"/>
                <w:sz w:val="24"/>
                <w:szCs w:val="24"/>
              </w:rPr>
              <w:t>3.8.2 Validity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38</w:t>
            </w:r>
            <w:r w:rsidR="004943F5" w:rsidRPr="004943F5">
              <w:rPr>
                <w:rFonts w:ascii="Times New Roman" w:hAnsi="Times New Roman"/>
                <w:noProof/>
                <w:webHidden/>
                <w:sz w:val="24"/>
                <w:szCs w:val="24"/>
              </w:rPr>
              <w:fldChar w:fldCharType="end"/>
            </w:r>
          </w:hyperlink>
        </w:p>
        <w:p w14:paraId="4BF7804F" w14:textId="3FF126B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7" w:history="1">
            <w:r w:rsidR="004943F5" w:rsidRPr="004943F5">
              <w:rPr>
                <w:rStyle w:val="Hyperlink"/>
                <w:rFonts w:ascii="Times New Roman" w:hAnsi="Times New Roman"/>
                <w:noProof/>
                <w:color w:val="auto"/>
                <w:sz w:val="24"/>
                <w:szCs w:val="24"/>
              </w:rPr>
              <w:t>3.8.3 Reliability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38</w:t>
            </w:r>
            <w:r w:rsidR="004943F5" w:rsidRPr="004943F5">
              <w:rPr>
                <w:rFonts w:ascii="Times New Roman" w:hAnsi="Times New Roman"/>
                <w:noProof/>
                <w:webHidden/>
                <w:sz w:val="24"/>
                <w:szCs w:val="24"/>
              </w:rPr>
              <w:fldChar w:fldCharType="end"/>
            </w:r>
          </w:hyperlink>
        </w:p>
        <w:p w14:paraId="71022FC9" w14:textId="71AB021D"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8" w:history="1">
            <w:r w:rsidR="004943F5" w:rsidRPr="004943F5">
              <w:rPr>
                <w:rStyle w:val="Hyperlink"/>
                <w:rFonts w:ascii="Times New Roman" w:hAnsi="Times New Roman"/>
                <w:noProof/>
                <w:color w:val="auto"/>
                <w:sz w:val="24"/>
                <w:szCs w:val="24"/>
              </w:rPr>
              <w:t>3.9.1 Data Presentation and Analysis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38</w:t>
            </w:r>
            <w:r w:rsidR="004943F5" w:rsidRPr="004943F5">
              <w:rPr>
                <w:rFonts w:ascii="Times New Roman" w:hAnsi="Times New Roman"/>
                <w:noProof/>
                <w:webHidden/>
                <w:sz w:val="24"/>
                <w:szCs w:val="24"/>
              </w:rPr>
              <w:fldChar w:fldCharType="end"/>
            </w:r>
          </w:hyperlink>
        </w:p>
        <w:p w14:paraId="7BF03118" w14:textId="7C03AC3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59" w:history="1">
            <w:r w:rsidR="004943F5" w:rsidRPr="004943F5">
              <w:rPr>
                <w:rStyle w:val="Hyperlink"/>
                <w:rFonts w:ascii="Times New Roman" w:hAnsi="Times New Roman"/>
                <w:noProof/>
                <w:color w:val="auto"/>
                <w:sz w:val="24"/>
                <w:szCs w:val="24"/>
              </w:rPr>
              <w:t>3.9.2 Ethical Consideration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_Toc106873459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39</w:t>
            </w:r>
            <w:r w:rsidR="004943F5" w:rsidRPr="004943F5">
              <w:rPr>
                <w:rFonts w:ascii="Times New Roman" w:hAnsi="Times New Roman"/>
                <w:noProof/>
                <w:webHidden/>
                <w:sz w:val="24"/>
                <w:szCs w:val="24"/>
              </w:rPr>
              <w:fldChar w:fldCharType="end"/>
            </w:r>
          </w:hyperlink>
        </w:p>
        <w:p w14:paraId="48986852" w14:textId="2BC6630D"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0" w:history="1">
            <w:r w:rsidR="004943F5" w:rsidRPr="004943F5">
              <w:rPr>
                <w:rStyle w:val="Hyperlink"/>
                <w:rFonts w:ascii="Times New Roman" w:hAnsi="Times New Roman"/>
                <w:noProof/>
                <w:color w:val="auto"/>
                <w:sz w:val="24"/>
                <w:szCs w:val="24"/>
              </w:rPr>
              <w:t>3.9.3 Confidentiality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39</w:t>
            </w:r>
            <w:r w:rsidR="004943F5" w:rsidRPr="004943F5">
              <w:rPr>
                <w:rFonts w:ascii="Times New Roman" w:hAnsi="Times New Roman"/>
                <w:noProof/>
                <w:webHidden/>
                <w:sz w:val="24"/>
                <w:szCs w:val="24"/>
              </w:rPr>
              <w:fldChar w:fldCharType="end"/>
            </w:r>
          </w:hyperlink>
        </w:p>
        <w:p w14:paraId="19E6DC58" w14:textId="6A29A666"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1" w:history="1">
            <w:r w:rsidR="004943F5" w:rsidRPr="004943F5">
              <w:rPr>
                <w:rStyle w:val="Hyperlink"/>
                <w:rFonts w:ascii="Times New Roman" w:hAnsi="Times New Roman"/>
                <w:noProof/>
                <w:color w:val="auto"/>
                <w:sz w:val="24"/>
                <w:szCs w:val="24"/>
              </w:rPr>
              <w:t>3.9.4 Withdrawal right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39</w:t>
            </w:r>
            <w:r w:rsidR="004943F5" w:rsidRPr="004943F5">
              <w:rPr>
                <w:rFonts w:ascii="Times New Roman" w:hAnsi="Times New Roman"/>
                <w:noProof/>
                <w:webHidden/>
                <w:sz w:val="24"/>
                <w:szCs w:val="24"/>
              </w:rPr>
              <w:fldChar w:fldCharType="end"/>
            </w:r>
          </w:hyperlink>
        </w:p>
        <w:p w14:paraId="489FEB8B" w14:textId="60FE104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2" w:history="1">
            <w:r w:rsidR="004943F5" w:rsidRPr="004943F5">
              <w:rPr>
                <w:rStyle w:val="Hyperlink"/>
                <w:rFonts w:ascii="Times New Roman" w:hAnsi="Times New Roman"/>
                <w:noProof/>
                <w:color w:val="auto"/>
                <w:sz w:val="24"/>
                <w:szCs w:val="24"/>
              </w:rPr>
              <w:t>3.10 Summary of the Chapter</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40</w:t>
            </w:r>
            <w:r w:rsidR="004943F5" w:rsidRPr="004943F5">
              <w:rPr>
                <w:rFonts w:ascii="Times New Roman" w:hAnsi="Times New Roman"/>
                <w:noProof/>
                <w:webHidden/>
                <w:sz w:val="24"/>
                <w:szCs w:val="24"/>
              </w:rPr>
              <w:fldChar w:fldCharType="end"/>
            </w:r>
          </w:hyperlink>
        </w:p>
        <w:p w14:paraId="3A1C0997" w14:textId="18819ECA"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63" w:history="1">
            <w:r w:rsidR="004943F5" w:rsidRPr="004943F5">
              <w:rPr>
                <w:rStyle w:val="Hyperlink"/>
                <w:rFonts w:ascii="Times New Roman" w:hAnsi="Times New Roman"/>
                <w:noProof/>
                <w:color w:val="auto"/>
                <w:sz w:val="24"/>
                <w:szCs w:val="24"/>
              </w:rPr>
              <w:t>CHAPTЕR 4</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41</w:t>
            </w:r>
            <w:r w:rsidR="004943F5" w:rsidRPr="004943F5">
              <w:rPr>
                <w:rFonts w:ascii="Times New Roman" w:hAnsi="Times New Roman"/>
                <w:noProof/>
                <w:webHidden/>
                <w:sz w:val="24"/>
                <w:szCs w:val="24"/>
              </w:rPr>
              <w:fldChar w:fldCharType="end"/>
            </w:r>
          </w:hyperlink>
        </w:p>
        <w:p w14:paraId="60A8B461" w14:textId="41DCCBA6"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64" w:history="1">
            <w:r w:rsidR="004943F5" w:rsidRPr="004943F5">
              <w:rPr>
                <w:rStyle w:val="Hyperlink"/>
                <w:rFonts w:ascii="Times New Roman" w:hAnsi="Times New Roman"/>
                <w:noProof/>
                <w:color w:val="auto"/>
                <w:sz w:val="24"/>
                <w:szCs w:val="24"/>
              </w:rPr>
              <w:t>DATA PRЕSЕNTATION, INTERPRETATION AND ANALYSIS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41</w:t>
            </w:r>
            <w:r w:rsidR="004943F5" w:rsidRPr="004943F5">
              <w:rPr>
                <w:rFonts w:ascii="Times New Roman" w:hAnsi="Times New Roman"/>
                <w:noProof/>
                <w:webHidden/>
                <w:sz w:val="24"/>
                <w:szCs w:val="24"/>
              </w:rPr>
              <w:fldChar w:fldCharType="end"/>
            </w:r>
          </w:hyperlink>
        </w:p>
        <w:p w14:paraId="431CD4DD" w14:textId="397C455B"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5" w:history="1">
            <w:r w:rsidR="004943F5" w:rsidRPr="004943F5">
              <w:rPr>
                <w:rStyle w:val="Hyperlink"/>
                <w:rFonts w:ascii="Times New Roman" w:hAnsi="Times New Roman"/>
                <w:noProof/>
                <w:color w:val="auto"/>
                <w:sz w:val="24"/>
                <w:szCs w:val="24"/>
              </w:rPr>
              <w:t>4.1 Introduction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41</w:t>
            </w:r>
            <w:r w:rsidR="004943F5" w:rsidRPr="004943F5">
              <w:rPr>
                <w:rFonts w:ascii="Times New Roman" w:hAnsi="Times New Roman"/>
                <w:noProof/>
                <w:webHidden/>
                <w:sz w:val="24"/>
                <w:szCs w:val="24"/>
              </w:rPr>
              <w:fldChar w:fldCharType="end"/>
            </w:r>
          </w:hyperlink>
        </w:p>
        <w:p w14:paraId="441F0424" w14:textId="6510D514"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6" w:history="1">
            <w:r w:rsidR="004943F5" w:rsidRPr="004943F5">
              <w:rPr>
                <w:rStyle w:val="Hyperlink"/>
                <w:rFonts w:ascii="Times New Roman" w:hAnsi="Times New Roman"/>
                <w:noProof/>
                <w:color w:val="auto"/>
                <w:sz w:val="24"/>
                <w:szCs w:val="24"/>
              </w:rPr>
              <w:t>4.3 Questionnaire and Interview Response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41</w:t>
            </w:r>
            <w:r w:rsidR="004943F5" w:rsidRPr="004943F5">
              <w:rPr>
                <w:rFonts w:ascii="Times New Roman" w:hAnsi="Times New Roman"/>
                <w:noProof/>
                <w:webHidden/>
                <w:sz w:val="24"/>
                <w:szCs w:val="24"/>
              </w:rPr>
              <w:fldChar w:fldCharType="end"/>
            </w:r>
          </w:hyperlink>
        </w:p>
        <w:p w14:paraId="74EEBB75" w14:textId="308E64B2"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7" w:history="1">
            <w:r w:rsidR="004943F5" w:rsidRPr="004943F5">
              <w:rPr>
                <w:rStyle w:val="Hyperlink"/>
                <w:rFonts w:ascii="Times New Roman" w:hAnsi="Times New Roman"/>
                <w:noProof/>
                <w:color w:val="auto"/>
                <w:sz w:val="24"/>
                <w:szCs w:val="24"/>
              </w:rPr>
              <w:t>4.4 Demographic Characteristics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42</w:t>
            </w:r>
            <w:r w:rsidR="004943F5" w:rsidRPr="004943F5">
              <w:rPr>
                <w:rFonts w:ascii="Times New Roman" w:hAnsi="Times New Roman"/>
                <w:noProof/>
                <w:webHidden/>
                <w:sz w:val="24"/>
                <w:szCs w:val="24"/>
              </w:rPr>
              <w:fldChar w:fldCharType="end"/>
            </w:r>
          </w:hyperlink>
        </w:p>
        <w:p w14:paraId="059A644E" w14:textId="2F822A99"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8" w:history="1">
            <w:r w:rsidR="004943F5" w:rsidRPr="004943F5">
              <w:rPr>
                <w:rStyle w:val="Hyperlink"/>
                <w:rFonts w:ascii="Times New Roman" w:hAnsi="Times New Roman"/>
                <w:noProof/>
                <w:color w:val="auto"/>
                <w:sz w:val="24"/>
                <w:szCs w:val="24"/>
              </w:rPr>
              <w:t>4.5 The factors influencing the implementation of public procurement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44</w:t>
            </w:r>
            <w:r w:rsidR="004943F5" w:rsidRPr="004943F5">
              <w:rPr>
                <w:rFonts w:ascii="Times New Roman" w:hAnsi="Times New Roman"/>
                <w:noProof/>
                <w:webHidden/>
                <w:sz w:val="24"/>
                <w:szCs w:val="24"/>
              </w:rPr>
              <w:fldChar w:fldCharType="end"/>
            </w:r>
          </w:hyperlink>
        </w:p>
        <w:p w14:paraId="0F06ADED" w14:textId="0659D818"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69" w:history="1">
            <w:r w:rsidR="004943F5" w:rsidRPr="004943F5">
              <w:rPr>
                <w:rStyle w:val="Hyperlink"/>
                <w:rFonts w:ascii="Times New Roman" w:hAnsi="Times New Roman"/>
                <w:noProof/>
                <w:color w:val="auto"/>
                <w:sz w:val="24"/>
                <w:szCs w:val="24"/>
              </w:rPr>
              <w:t>4.6 regulatory enforcement factors in the ministry of energy and power industry’s public procurement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_Toc106873469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47</w:t>
            </w:r>
            <w:r w:rsidR="004943F5" w:rsidRPr="004943F5">
              <w:rPr>
                <w:rFonts w:ascii="Times New Roman" w:hAnsi="Times New Roman"/>
                <w:noProof/>
                <w:webHidden/>
                <w:sz w:val="24"/>
                <w:szCs w:val="24"/>
              </w:rPr>
              <w:fldChar w:fldCharType="end"/>
            </w:r>
          </w:hyperlink>
        </w:p>
        <w:p w14:paraId="0E4B094F" w14:textId="733E4C7D"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0" w:history="1">
            <w:r w:rsidR="004943F5" w:rsidRPr="004943F5">
              <w:rPr>
                <w:rStyle w:val="Hyperlink"/>
                <w:rFonts w:ascii="Times New Roman" w:hAnsi="Times New Roman"/>
                <w:noProof/>
                <w:color w:val="auto"/>
                <w:sz w:val="24"/>
                <w:szCs w:val="24"/>
              </w:rPr>
              <w:t>4.7</w:t>
            </w:r>
            <w:r w:rsidR="004943F5" w:rsidRPr="004943F5">
              <w:rPr>
                <w:rStyle w:val="Hyperlink"/>
                <w:rFonts w:ascii="Times New Roman" w:hAnsi="Times New Roman"/>
                <w:i/>
                <w:iCs/>
                <w:noProof/>
                <w:color w:val="auto"/>
                <w:sz w:val="24"/>
                <w:szCs w:val="24"/>
              </w:rPr>
              <w:t xml:space="preserve"> S</w:t>
            </w:r>
            <w:r w:rsidR="004943F5" w:rsidRPr="004943F5">
              <w:rPr>
                <w:rStyle w:val="Hyperlink"/>
                <w:rFonts w:ascii="Times New Roman" w:hAnsi="Times New Roman"/>
                <w:noProof/>
                <w:color w:val="auto"/>
                <w:sz w:val="24"/>
                <w:szCs w:val="24"/>
              </w:rPr>
              <w:t>trategic planning factors on the ministry of energy and industry’s public procurement</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51</w:t>
            </w:r>
            <w:r w:rsidR="004943F5" w:rsidRPr="004943F5">
              <w:rPr>
                <w:rFonts w:ascii="Times New Roman" w:hAnsi="Times New Roman"/>
                <w:noProof/>
                <w:webHidden/>
                <w:sz w:val="24"/>
                <w:szCs w:val="24"/>
              </w:rPr>
              <w:fldChar w:fldCharType="end"/>
            </w:r>
          </w:hyperlink>
        </w:p>
        <w:p w14:paraId="6FB0D59E" w14:textId="34578EF6"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1" w:history="1">
            <w:r w:rsidR="004943F5" w:rsidRPr="004943F5">
              <w:rPr>
                <w:rStyle w:val="Hyperlink"/>
                <w:rFonts w:ascii="Times New Roman" w:hAnsi="Times New Roman"/>
                <w:noProof/>
                <w:color w:val="auto"/>
                <w:sz w:val="24"/>
                <w:szCs w:val="24"/>
              </w:rPr>
              <w:t>4.8 Summary</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55</w:t>
            </w:r>
            <w:r w:rsidR="004943F5" w:rsidRPr="004943F5">
              <w:rPr>
                <w:rFonts w:ascii="Times New Roman" w:hAnsi="Times New Roman"/>
                <w:noProof/>
                <w:webHidden/>
                <w:sz w:val="24"/>
                <w:szCs w:val="24"/>
              </w:rPr>
              <w:fldChar w:fldCharType="end"/>
            </w:r>
          </w:hyperlink>
        </w:p>
        <w:p w14:paraId="6DFFF7E5" w14:textId="1E255FB3"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72" w:history="1">
            <w:r w:rsidR="004943F5" w:rsidRPr="004943F5">
              <w:rPr>
                <w:rStyle w:val="Hyperlink"/>
                <w:rFonts w:ascii="Times New Roman" w:hAnsi="Times New Roman"/>
                <w:noProof/>
                <w:color w:val="auto"/>
                <w:sz w:val="24"/>
                <w:szCs w:val="24"/>
              </w:rPr>
              <w:t>CHAPTER 5</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_Toc106873472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56</w:t>
            </w:r>
            <w:r w:rsidR="004943F5" w:rsidRPr="004943F5">
              <w:rPr>
                <w:rFonts w:ascii="Times New Roman" w:hAnsi="Times New Roman"/>
                <w:noProof/>
                <w:webHidden/>
                <w:sz w:val="24"/>
                <w:szCs w:val="24"/>
              </w:rPr>
              <w:fldChar w:fldCharType="end"/>
            </w:r>
          </w:hyperlink>
        </w:p>
        <w:p w14:paraId="0FD602CE" w14:textId="1AA076A4"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73" w:history="1">
            <w:r w:rsidR="004943F5" w:rsidRPr="004943F5">
              <w:rPr>
                <w:rStyle w:val="Hyperlink"/>
                <w:rFonts w:ascii="Times New Roman" w:hAnsi="Times New Roman"/>
                <w:noProof/>
                <w:color w:val="auto"/>
                <w:sz w:val="24"/>
                <w:szCs w:val="24"/>
              </w:rPr>
              <w:t>SUMMARY, CONCLUSIONS AND RECOMMENDATIONS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_Toc106873473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56</w:t>
            </w:r>
            <w:r w:rsidR="004943F5" w:rsidRPr="004943F5">
              <w:rPr>
                <w:rFonts w:ascii="Times New Roman" w:hAnsi="Times New Roman"/>
                <w:noProof/>
                <w:webHidden/>
                <w:sz w:val="24"/>
                <w:szCs w:val="24"/>
              </w:rPr>
              <w:fldChar w:fldCharType="end"/>
            </w:r>
          </w:hyperlink>
        </w:p>
        <w:p w14:paraId="203660FF" w14:textId="6C75F40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4" w:history="1">
            <w:r w:rsidR="004943F5" w:rsidRPr="004943F5">
              <w:rPr>
                <w:rStyle w:val="Hyperlink"/>
                <w:rFonts w:ascii="Times New Roman" w:hAnsi="Times New Roman"/>
                <w:noProof/>
                <w:color w:val="auto"/>
                <w:sz w:val="24"/>
                <w:szCs w:val="24"/>
              </w:rPr>
              <w:t>5.1 Introduction</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_Toc106873474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56</w:t>
            </w:r>
            <w:r w:rsidR="004943F5" w:rsidRPr="004943F5">
              <w:rPr>
                <w:rFonts w:ascii="Times New Roman" w:hAnsi="Times New Roman"/>
                <w:noProof/>
                <w:webHidden/>
                <w:sz w:val="24"/>
                <w:szCs w:val="24"/>
              </w:rPr>
              <w:fldChar w:fldCharType="end"/>
            </w:r>
          </w:hyperlink>
        </w:p>
        <w:p w14:paraId="6133C70A" w14:textId="1FB285FE"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5" w:history="1">
            <w:r w:rsidR="004943F5" w:rsidRPr="004943F5">
              <w:rPr>
                <w:rStyle w:val="Hyperlink"/>
                <w:rFonts w:ascii="Times New Roman" w:hAnsi="Times New Roman"/>
                <w:noProof/>
                <w:color w:val="auto"/>
                <w:sz w:val="24"/>
                <w:szCs w:val="24"/>
              </w:rPr>
              <w:t>5.2 Summary of finding</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_Toc106873475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56</w:t>
            </w:r>
            <w:r w:rsidR="004943F5" w:rsidRPr="004943F5">
              <w:rPr>
                <w:rFonts w:ascii="Times New Roman" w:hAnsi="Times New Roman"/>
                <w:noProof/>
                <w:webHidden/>
                <w:sz w:val="24"/>
                <w:szCs w:val="24"/>
              </w:rPr>
              <w:fldChar w:fldCharType="end"/>
            </w:r>
          </w:hyperlink>
        </w:p>
        <w:p w14:paraId="1A67B183" w14:textId="624EA19C"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6" w:history="1">
            <w:r w:rsidR="004943F5" w:rsidRPr="004943F5">
              <w:rPr>
                <w:rStyle w:val="Hyperlink"/>
                <w:rFonts w:ascii="Times New Roman" w:hAnsi="Times New Roman"/>
                <w:noProof/>
                <w:color w:val="auto"/>
                <w:sz w:val="24"/>
                <w:szCs w:val="24"/>
              </w:rPr>
              <w:t>5.3 Conclusions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_Toc106873476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58</w:t>
            </w:r>
            <w:r w:rsidR="004943F5" w:rsidRPr="004943F5">
              <w:rPr>
                <w:rFonts w:ascii="Times New Roman" w:hAnsi="Times New Roman"/>
                <w:noProof/>
                <w:webHidden/>
                <w:sz w:val="24"/>
                <w:szCs w:val="24"/>
              </w:rPr>
              <w:fldChar w:fldCharType="end"/>
            </w:r>
          </w:hyperlink>
        </w:p>
        <w:p w14:paraId="1711B121" w14:textId="24D49991"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7" w:history="1">
            <w:r w:rsidR="004943F5" w:rsidRPr="004943F5">
              <w:rPr>
                <w:rStyle w:val="Hyperlink"/>
                <w:rFonts w:ascii="Times New Roman" w:hAnsi="Times New Roman"/>
                <w:noProof/>
                <w:color w:val="auto"/>
                <w:sz w:val="24"/>
                <w:szCs w:val="24"/>
              </w:rPr>
              <w:t>5.4 Recommendations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_Toc106873477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58</w:t>
            </w:r>
            <w:r w:rsidR="004943F5" w:rsidRPr="004943F5">
              <w:rPr>
                <w:rFonts w:ascii="Times New Roman" w:hAnsi="Times New Roman"/>
                <w:noProof/>
                <w:webHidden/>
                <w:sz w:val="24"/>
                <w:szCs w:val="24"/>
              </w:rPr>
              <w:fldChar w:fldCharType="end"/>
            </w:r>
          </w:hyperlink>
        </w:p>
        <w:p w14:paraId="1CC4FDDB" w14:textId="281C092F" w:rsidR="004943F5" w:rsidRPr="004943F5" w:rsidRDefault="00016DFC" w:rsidP="004943F5">
          <w:pPr>
            <w:pStyle w:val="TOC2"/>
            <w:tabs>
              <w:tab w:val="right" w:leader="dot" w:pos="9016"/>
            </w:tabs>
            <w:spacing w:line="480" w:lineRule="auto"/>
            <w:jc w:val="both"/>
            <w:rPr>
              <w:rFonts w:ascii="Times New Roman" w:hAnsi="Times New Roman"/>
              <w:noProof/>
              <w:sz w:val="24"/>
              <w:szCs w:val="24"/>
              <w:lang w:val="en-ZW" w:eastAsia="en-ZW"/>
            </w:rPr>
          </w:pPr>
          <w:hyperlink w:anchor="_Toc106873478" w:history="1">
            <w:r w:rsidR="004943F5" w:rsidRPr="004943F5">
              <w:rPr>
                <w:rStyle w:val="Hyperlink"/>
                <w:rFonts w:ascii="Times New Roman" w:hAnsi="Times New Roman"/>
                <w:noProof/>
                <w:color w:val="auto"/>
                <w:sz w:val="24"/>
                <w:szCs w:val="24"/>
              </w:rPr>
              <w:t>5.5 Recommendations and suggestions for further research</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_Toc106873478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59</w:t>
            </w:r>
            <w:r w:rsidR="004943F5" w:rsidRPr="004943F5">
              <w:rPr>
                <w:rFonts w:ascii="Times New Roman" w:hAnsi="Times New Roman"/>
                <w:noProof/>
                <w:webHidden/>
                <w:sz w:val="24"/>
                <w:szCs w:val="24"/>
              </w:rPr>
              <w:fldChar w:fldCharType="end"/>
            </w:r>
          </w:hyperlink>
        </w:p>
        <w:p w14:paraId="4C4B7D3F" w14:textId="5EB2C42D"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79" w:history="1">
            <w:r w:rsidR="004943F5" w:rsidRPr="004943F5">
              <w:rPr>
                <w:rStyle w:val="Hyperlink"/>
                <w:rFonts w:ascii="Times New Roman" w:hAnsi="Times New Roman"/>
                <w:noProof/>
                <w:color w:val="auto"/>
                <w:sz w:val="24"/>
                <w:szCs w:val="24"/>
              </w:rPr>
              <w:t>APPENDIX 1: REFERENCES</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_Toc106873479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60</w:t>
            </w:r>
            <w:r w:rsidR="004943F5" w:rsidRPr="004943F5">
              <w:rPr>
                <w:rFonts w:ascii="Times New Roman" w:hAnsi="Times New Roman"/>
                <w:noProof/>
                <w:webHidden/>
                <w:sz w:val="24"/>
                <w:szCs w:val="24"/>
              </w:rPr>
              <w:fldChar w:fldCharType="end"/>
            </w:r>
          </w:hyperlink>
        </w:p>
        <w:p w14:paraId="0710A6B1" w14:textId="204909D6"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80" w:history="1">
            <w:r w:rsidR="004943F5" w:rsidRPr="004943F5">
              <w:rPr>
                <w:rStyle w:val="Hyperlink"/>
                <w:rFonts w:ascii="Times New Roman" w:hAnsi="Times New Roman"/>
                <w:noProof/>
                <w:color w:val="auto"/>
                <w:sz w:val="24"/>
                <w:szCs w:val="24"/>
              </w:rPr>
              <w:t>APPENDIX 2: QUESTIONNAIRE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_Toc106873480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62</w:t>
            </w:r>
            <w:r w:rsidR="004943F5" w:rsidRPr="004943F5">
              <w:rPr>
                <w:rFonts w:ascii="Times New Roman" w:hAnsi="Times New Roman"/>
                <w:noProof/>
                <w:webHidden/>
                <w:sz w:val="24"/>
                <w:szCs w:val="24"/>
              </w:rPr>
              <w:fldChar w:fldCharType="end"/>
            </w:r>
          </w:hyperlink>
        </w:p>
        <w:p w14:paraId="24D78EBF" w14:textId="630660C0" w:rsidR="004943F5" w:rsidRPr="004943F5" w:rsidRDefault="00016DFC" w:rsidP="004943F5">
          <w:pPr>
            <w:pStyle w:val="TOC1"/>
            <w:tabs>
              <w:tab w:val="right" w:leader="dot" w:pos="9016"/>
            </w:tabs>
            <w:spacing w:line="480" w:lineRule="auto"/>
            <w:jc w:val="both"/>
            <w:rPr>
              <w:rFonts w:ascii="Times New Roman" w:hAnsi="Times New Roman"/>
              <w:noProof/>
              <w:sz w:val="24"/>
              <w:szCs w:val="24"/>
              <w:lang w:val="en-ZW" w:eastAsia="en-ZW"/>
            </w:rPr>
          </w:pPr>
          <w:hyperlink w:anchor="_Toc106873481" w:history="1">
            <w:r w:rsidR="004943F5" w:rsidRPr="004943F5">
              <w:rPr>
                <w:rStyle w:val="Hyperlink"/>
                <w:rFonts w:ascii="Times New Roman" w:hAnsi="Times New Roman"/>
                <w:noProof/>
                <w:color w:val="auto"/>
                <w:sz w:val="24"/>
                <w:szCs w:val="24"/>
              </w:rPr>
              <w:t>APPENDIX 3: INTERVIEW GUIDE</w:t>
            </w:r>
            <w:r w:rsidR="004943F5" w:rsidRPr="004943F5">
              <w:rPr>
                <w:rFonts w:ascii="Times New Roman" w:hAnsi="Times New Roman"/>
                <w:noProof/>
                <w:webHidden/>
                <w:sz w:val="24"/>
                <w:szCs w:val="24"/>
              </w:rPr>
              <w:tab/>
            </w:r>
            <w:r w:rsidR="004943F5" w:rsidRPr="004943F5">
              <w:rPr>
                <w:rFonts w:ascii="Times New Roman" w:hAnsi="Times New Roman"/>
                <w:noProof/>
                <w:webHidden/>
                <w:sz w:val="24"/>
                <w:szCs w:val="24"/>
              </w:rPr>
              <w:fldChar w:fldCharType="begin"/>
            </w:r>
            <w:r w:rsidR="004943F5" w:rsidRPr="004943F5">
              <w:rPr>
                <w:rFonts w:ascii="Times New Roman" w:hAnsi="Times New Roman"/>
                <w:noProof/>
                <w:webHidden/>
                <w:sz w:val="24"/>
                <w:szCs w:val="24"/>
              </w:rPr>
              <w:instrText xml:space="preserve"> PAGEREF _Toc106873481 \h </w:instrText>
            </w:r>
            <w:r w:rsidR="004943F5" w:rsidRPr="004943F5">
              <w:rPr>
                <w:rFonts w:ascii="Times New Roman" w:hAnsi="Times New Roman"/>
                <w:noProof/>
                <w:webHidden/>
                <w:sz w:val="24"/>
                <w:szCs w:val="24"/>
              </w:rPr>
            </w:r>
            <w:r w:rsidR="004943F5" w:rsidRPr="004943F5">
              <w:rPr>
                <w:rFonts w:ascii="Times New Roman" w:hAnsi="Times New Roman"/>
                <w:noProof/>
                <w:webHidden/>
                <w:sz w:val="24"/>
                <w:szCs w:val="24"/>
              </w:rPr>
              <w:fldChar w:fldCharType="separate"/>
            </w:r>
            <w:r w:rsidR="004943F5" w:rsidRPr="004943F5">
              <w:rPr>
                <w:rFonts w:ascii="Times New Roman" w:hAnsi="Times New Roman"/>
                <w:noProof/>
                <w:webHidden/>
                <w:sz w:val="24"/>
                <w:szCs w:val="24"/>
              </w:rPr>
              <w:t>66</w:t>
            </w:r>
            <w:r w:rsidR="004943F5" w:rsidRPr="004943F5">
              <w:rPr>
                <w:rFonts w:ascii="Times New Roman" w:hAnsi="Times New Roman"/>
                <w:noProof/>
                <w:webHidden/>
                <w:sz w:val="24"/>
                <w:szCs w:val="24"/>
              </w:rPr>
              <w:fldChar w:fldCharType="end"/>
            </w:r>
          </w:hyperlink>
        </w:p>
        <w:p w14:paraId="599B987A" w14:textId="7C8C02EF" w:rsidR="00B544E9" w:rsidRDefault="00AC5835" w:rsidP="004943F5">
          <w:pPr>
            <w:spacing w:line="480" w:lineRule="auto"/>
            <w:jc w:val="both"/>
            <w:rPr>
              <w:b/>
              <w:bCs/>
              <w:noProof/>
            </w:rPr>
          </w:pPr>
          <w:r w:rsidRPr="004943F5">
            <w:rPr>
              <w:rFonts w:ascii="Times New Roman" w:hAnsi="Times New Roman" w:cs="Times New Roman"/>
              <w:b/>
              <w:bCs/>
              <w:noProof/>
              <w:sz w:val="24"/>
              <w:szCs w:val="24"/>
            </w:rPr>
            <w:fldChar w:fldCharType="end"/>
          </w:r>
        </w:p>
      </w:sdtContent>
    </w:sdt>
    <w:p w14:paraId="0D03CB96" w14:textId="77777777" w:rsidR="00B544E9" w:rsidRDefault="00B544E9" w:rsidP="00B544E9">
      <w:pPr>
        <w:spacing w:line="480" w:lineRule="auto"/>
        <w:rPr>
          <w:lang w:val="en-US"/>
        </w:rPr>
      </w:pPr>
    </w:p>
    <w:p w14:paraId="2A6C6D2A" w14:textId="77777777" w:rsidR="00B544E9" w:rsidRDefault="00B544E9" w:rsidP="00B544E9">
      <w:pPr>
        <w:spacing w:line="480" w:lineRule="auto"/>
        <w:rPr>
          <w:lang w:val="en-US"/>
        </w:rPr>
      </w:pPr>
    </w:p>
    <w:p w14:paraId="72664D11" w14:textId="77777777" w:rsidR="00B544E9" w:rsidRDefault="00B544E9" w:rsidP="00B544E9">
      <w:pPr>
        <w:spacing w:line="480" w:lineRule="auto"/>
        <w:rPr>
          <w:lang w:val="en-US"/>
        </w:rPr>
      </w:pPr>
    </w:p>
    <w:p w14:paraId="0B4FE501" w14:textId="77777777" w:rsidR="00B544E9" w:rsidRDefault="00B544E9" w:rsidP="00B544E9">
      <w:pPr>
        <w:spacing w:line="480" w:lineRule="auto"/>
        <w:rPr>
          <w:lang w:val="en-US"/>
        </w:rPr>
      </w:pPr>
    </w:p>
    <w:p w14:paraId="11F8F356" w14:textId="77777777" w:rsidR="00B544E9" w:rsidRDefault="00B544E9" w:rsidP="00B544E9">
      <w:pPr>
        <w:spacing w:line="480" w:lineRule="auto"/>
        <w:rPr>
          <w:lang w:val="en-US"/>
        </w:rPr>
      </w:pPr>
    </w:p>
    <w:p w14:paraId="6EBE1CC5" w14:textId="13111901" w:rsidR="007C4294" w:rsidRPr="00B544E9" w:rsidRDefault="00F83BC7" w:rsidP="00B544E9">
      <w:pPr>
        <w:pStyle w:val="Heading1"/>
        <w:spacing w:line="480" w:lineRule="auto"/>
        <w:rPr>
          <w:rFonts w:cstheme="minorBidi"/>
          <w:bCs/>
          <w:noProof/>
          <w:szCs w:val="22"/>
        </w:rPr>
      </w:pPr>
      <w:bookmarkStart w:id="16" w:name="_Toc106873392"/>
      <w:r w:rsidRPr="003A69FE">
        <w:rPr>
          <w:lang w:val="en-US"/>
        </w:rPr>
        <w:lastRenderedPageBreak/>
        <w:t>List of Tables</w:t>
      </w:r>
      <w:bookmarkEnd w:id="15"/>
      <w:bookmarkEnd w:id="16"/>
    </w:p>
    <w:p w14:paraId="1B7BB1BA" w14:textId="77777777" w:rsidR="00431C0C" w:rsidRPr="00F57541" w:rsidRDefault="00016DFC" w:rsidP="00B544E9">
      <w:pPr>
        <w:pStyle w:val="TableofFigures"/>
        <w:tabs>
          <w:tab w:val="right" w:leader="dot" w:pos="9016"/>
        </w:tabs>
        <w:spacing w:line="480" w:lineRule="auto"/>
        <w:jc w:val="both"/>
        <w:rPr>
          <w:rFonts w:eastAsiaTheme="minorEastAsia" w:cs="Times New Roman"/>
          <w:noProof/>
          <w:szCs w:val="24"/>
          <w:lang w:eastAsia="en-ZW"/>
        </w:rPr>
      </w:pPr>
      <w:hyperlink w:anchor="_Toc101173638" w:history="1">
        <w:r w:rsidR="00431C0C" w:rsidRPr="00F57541">
          <w:rPr>
            <w:rStyle w:val="Hyperlink"/>
            <w:rFonts w:cs="Times New Roman"/>
            <w:noProof/>
            <w:color w:val="auto"/>
            <w:szCs w:val="24"/>
            <w:u w:val="none"/>
          </w:rPr>
          <w:t>Table 3.1</w:t>
        </w:r>
        <w:r w:rsidR="00431C0C" w:rsidRPr="00F57541">
          <w:rPr>
            <w:rStyle w:val="Hyperlink"/>
            <w:rFonts w:cs="Times New Roman"/>
            <w:noProof/>
            <w:color w:val="auto"/>
            <w:szCs w:val="24"/>
            <w:u w:val="none"/>
            <w:lang w:val="en-US"/>
          </w:rPr>
          <w:t xml:space="preserve"> Population and Sample Size</w:t>
        </w:r>
        <w:r w:rsidR="00431C0C" w:rsidRPr="00F57541">
          <w:rPr>
            <w:rFonts w:cs="Times New Roman"/>
            <w:noProof/>
            <w:webHidden/>
            <w:szCs w:val="24"/>
          </w:rPr>
          <w:tab/>
        </w:r>
        <w:r w:rsidR="00431C0C" w:rsidRPr="00F57541">
          <w:rPr>
            <w:rFonts w:cs="Times New Roman"/>
            <w:noProof/>
            <w:webHidden/>
            <w:szCs w:val="24"/>
          </w:rPr>
          <w:fldChar w:fldCharType="begin"/>
        </w:r>
        <w:r w:rsidR="00431C0C" w:rsidRPr="00F57541">
          <w:rPr>
            <w:rFonts w:cs="Times New Roman"/>
            <w:noProof/>
            <w:webHidden/>
            <w:szCs w:val="24"/>
          </w:rPr>
          <w:instrText xml:space="preserve"> PAGEREF _Toc101173638 \h </w:instrText>
        </w:r>
        <w:r w:rsidR="00431C0C" w:rsidRPr="00F57541">
          <w:rPr>
            <w:rFonts w:cs="Times New Roman"/>
            <w:noProof/>
            <w:webHidden/>
            <w:szCs w:val="24"/>
          </w:rPr>
        </w:r>
        <w:r w:rsidR="00431C0C" w:rsidRPr="00F57541">
          <w:rPr>
            <w:rFonts w:cs="Times New Roman"/>
            <w:noProof/>
            <w:webHidden/>
            <w:szCs w:val="24"/>
          </w:rPr>
          <w:fldChar w:fldCharType="separate"/>
        </w:r>
        <w:r w:rsidR="00431C0C" w:rsidRPr="00F57541">
          <w:rPr>
            <w:rFonts w:cs="Times New Roman"/>
            <w:noProof/>
            <w:webHidden/>
            <w:szCs w:val="24"/>
          </w:rPr>
          <w:t>35</w:t>
        </w:r>
        <w:r w:rsidR="00431C0C" w:rsidRPr="00F57541">
          <w:rPr>
            <w:rFonts w:cs="Times New Roman"/>
            <w:noProof/>
            <w:webHidden/>
            <w:szCs w:val="24"/>
          </w:rPr>
          <w:fldChar w:fldCharType="end"/>
        </w:r>
      </w:hyperlink>
    </w:p>
    <w:p w14:paraId="48DBFB14" w14:textId="6762C0E5" w:rsidR="00431C0C" w:rsidRPr="00F57541" w:rsidRDefault="00431C0C" w:rsidP="00B544E9">
      <w:pPr>
        <w:pStyle w:val="TableofFigures"/>
        <w:tabs>
          <w:tab w:val="right" w:leader="dot" w:pos="9016"/>
        </w:tabs>
        <w:spacing w:line="480" w:lineRule="auto"/>
        <w:jc w:val="both"/>
        <w:rPr>
          <w:rFonts w:eastAsiaTheme="minorEastAsia" w:cs="Times New Roman"/>
          <w:noProof/>
          <w:szCs w:val="24"/>
          <w:lang w:eastAsia="en-ZW"/>
        </w:rPr>
      </w:pPr>
      <w:r w:rsidRPr="00F57541">
        <w:rPr>
          <w:rFonts w:cs="Times New Roman"/>
          <w:szCs w:val="24"/>
          <w:lang w:val="en-US"/>
        </w:rPr>
        <w:fldChar w:fldCharType="begin"/>
      </w:r>
      <w:r w:rsidRPr="00F57541">
        <w:rPr>
          <w:rFonts w:cs="Times New Roman"/>
          <w:szCs w:val="24"/>
          <w:lang w:val="en-US"/>
        </w:rPr>
        <w:instrText xml:space="preserve"> TOC \h \z \c "Table 4.1" </w:instrText>
      </w:r>
      <w:r w:rsidRPr="00F57541">
        <w:rPr>
          <w:rFonts w:cs="Times New Roman"/>
          <w:szCs w:val="24"/>
          <w:lang w:val="en-US"/>
        </w:rPr>
        <w:fldChar w:fldCharType="separate"/>
      </w:r>
      <w:hyperlink w:anchor="_Toc101174991" w:history="1">
        <w:r w:rsidRPr="00F57541">
          <w:rPr>
            <w:rStyle w:val="Hyperlink"/>
            <w:rFonts w:cs="Times New Roman"/>
            <w:noProof/>
            <w:color w:val="auto"/>
            <w:szCs w:val="24"/>
          </w:rPr>
          <w:t>Table 4.1</w:t>
        </w:r>
        <w:r w:rsidRPr="00F57541">
          <w:rPr>
            <w:rStyle w:val="Hyperlink"/>
            <w:rFonts w:cs="Times New Roman"/>
            <w:noProof/>
            <w:color w:val="auto"/>
            <w:szCs w:val="24"/>
            <w:lang w:val="en-US"/>
          </w:rPr>
          <w:t>: Questionnaire and Interview Response</w:t>
        </w:r>
        <w:r w:rsidRPr="00F57541">
          <w:rPr>
            <w:rFonts w:cs="Times New Roman"/>
            <w:noProof/>
            <w:webHidden/>
            <w:szCs w:val="24"/>
          </w:rPr>
          <w:tab/>
        </w:r>
        <w:r w:rsidRPr="00F57541">
          <w:rPr>
            <w:rFonts w:cs="Times New Roman"/>
            <w:noProof/>
            <w:webHidden/>
            <w:szCs w:val="24"/>
          </w:rPr>
          <w:fldChar w:fldCharType="begin"/>
        </w:r>
        <w:r w:rsidRPr="00F57541">
          <w:rPr>
            <w:rFonts w:cs="Times New Roman"/>
            <w:noProof/>
            <w:webHidden/>
            <w:szCs w:val="24"/>
          </w:rPr>
          <w:instrText xml:space="preserve"> PAGEREF _Toc101174991 \h </w:instrText>
        </w:r>
        <w:r w:rsidRPr="00F57541">
          <w:rPr>
            <w:rFonts w:cs="Times New Roman"/>
            <w:noProof/>
            <w:webHidden/>
            <w:szCs w:val="24"/>
          </w:rPr>
        </w:r>
        <w:r w:rsidRPr="00F57541">
          <w:rPr>
            <w:rFonts w:cs="Times New Roman"/>
            <w:noProof/>
            <w:webHidden/>
            <w:szCs w:val="24"/>
          </w:rPr>
          <w:fldChar w:fldCharType="separate"/>
        </w:r>
        <w:r w:rsidRPr="00F57541">
          <w:rPr>
            <w:rFonts w:cs="Times New Roman"/>
            <w:noProof/>
            <w:webHidden/>
            <w:szCs w:val="24"/>
          </w:rPr>
          <w:t>44</w:t>
        </w:r>
        <w:r w:rsidRPr="00F57541">
          <w:rPr>
            <w:rFonts w:cs="Times New Roman"/>
            <w:noProof/>
            <w:webHidden/>
            <w:szCs w:val="24"/>
          </w:rPr>
          <w:fldChar w:fldCharType="end"/>
        </w:r>
      </w:hyperlink>
    </w:p>
    <w:p w14:paraId="3A3C00FD" w14:textId="7FA2DBDE" w:rsidR="00431C0C" w:rsidRPr="00F57541" w:rsidRDefault="00016DFC" w:rsidP="00B544E9">
      <w:pPr>
        <w:pStyle w:val="TableofFigures"/>
        <w:tabs>
          <w:tab w:val="right" w:leader="dot" w:pos="9016"/>
        </w:tabs>
        <w:spacing w:line="480" w:lineRule="auto"/>
        <w:jc w:val="both"/>
        <w:rPr>
          <w:rFonts w:eastAsiaTheme="minorEastAsia" w:cs="Times New Roman"/>
          <w:noProof/>
          <w:szCs w:val="24"/>
          <w:lang w:eastAsia="en-ZW"/>
        </w:rPr>
      </w:pPr>
      <w:hyperlink w:anchor="_Toc101174992" w:history="1">
        <w:r w:rsidR="00431C0C" w:rsidRPr="00F57541">
          <w:rPr>
            <w:rStyle w:val="Hyperlink"/>
            <w:rFonts w:cs="Times New Roman"/>
            <w:noProof/>
            <w:color w:val="auto"/>
            <w:szCs w:val="24"/>
          </w:rPr>
          <w:t>Table 4.2</w:t>
        </w:r>
        <w:r w:rsidR="00431C0C" w:rsidRPr="00F57541">
          <w:rPr>
            <w:rStyle w:val="Hyperlink"/>
            <w:rFonts w:cs="Times New Roman"/>
            <w:noProof/>
            <w:color w:val="auto"/>
            <w:szCs w:val="24"/>
            <w:lang w:val="en-US"/>
          </w:rPr>
          <w:t>: Demographic Data</w:t>
        </w:r>
        <w:r w:rsidR="00431C0C" w:rsidRPr="00F57541">
          <w:rPr>
            <w:rFonts w:cs="Times New Roman"/>
            <w:noProof/>
            <w:webHidden/>
            <w:szCs w:val="24"/>
          </w:rPr>
          <w:tab/>
        </w:r>
        <w:r w:rsidR="00431C0C" w:rsidRPr="00F57541">
          <w:rPr>
            <w:rFonts w:cs="Times New Roman"/>
            <w:noProof/>
            <w:webHidden/>
            <w:szCs w:val="24"/>
          </w:rPr>
          <w:fldChar w:fldCharType="begin"/>
        </w:r>
        <w:r w:rsidR="00431C0C" w:rsidRPr="00F57541">
          <w:rPr>
            <w:rFonts w:cs="Times New Roman"/>
            <w:noProof/>
            <w:webHidden/>
            <w:szCs w:val="24"/>
          </w:rPr>
          <w:instrText xml:space="preserve"> PAGEREF _Toc101174992 \h </w:instrText>
        </w:r>
        <w:r w:rsidR="00431C0C" w:rsidRPr="00F57541">
          <w:rPr>
            <w:rFonts w:cs="Times New Roman"/>
            <w:noProof/>
            <w:webHidden/>
            <w:szCs w:val="24"/>
          </w:rPr>
        </w:r>
        <w:r w:rsidR="00431C0C" w:rsidRPr="00F57541">
          <w:rPr>
            <w:rFonts w:cs="Times New Roman"/>
            <w:noProof/>
            <w:webHidden/>
            <w:szCs w:val="24"/>
          </w:rPr>
          <w:fldChar w:fldCharType="separate"/>
        </w:r>
        <w:r w:rsidR="00431C0C" w:rsidRPr="00F57541">
          <w:rPr>
            <w:rFonts w:cs="Times New Roman"/>
            <w:noProof/>
            <w:webHidden/>
            <w:szCs w:val="24"/>
          </w:rPr>
          <w:t>44</w:t>
        </w:r>
        <w:r w:rsidR="00431C0C" w:rsidRPr="00F57541">
          <w:rPr>
            <w:rFonts w:cs="Times New Roman"/>
            <w:noProof/>
            <w:webHidden/>
            <w:szCs w:val="24"/>
          </w:rPr>
          <w:fldChar w:fldCharType="end"/>
        </w:r>
      </w:hyperlink>
    </w:p>
    <w:p w14:paraId="2AFEB1C5" w14:textId="3414AA49" w:rsidR="00431C0C" w:rsidRPr="00F57541" w:rsidRDefault="00016DFC" w:rsidP="00B544E9">
      <w:pPr>
        <w:pStyle w:val="TableofFigures"/>
        <w:tabs>
          <w:tab w:val="right" w:leader="dot" w:pos="9016"/>
        </w:tabs>
        <w:spacing w:line="480" w:lineRule="auto"/>
        <w:jc w:val="both"/>
        <w:rPr>
          <w:rFonts w:eastAsiaTheme="minorEastAsia" w:cs="Times New Roman"/>
          <w:noProof/>
          <w:szCs w:val="24"/>
          <w:lang w:eastAsia="en-ZW"/>
        </w:rPr>
      </w:pPr>
      <w:hyperlink w:anchor="_Toc101174993" w:history="1">
        <w:r w:rsidR="00431C0C" w:rsidRPr="00F57541">
          <w:rPr>
            <w:rStyle w:val="Hyperlink"/>
            <w:rFonts w:cs="Times New Roman"/>
            <w:noProof/>
            <w:color w:val="auto"/>
            <w:szCs w:val="24"/>
          </w:rPr>
          <w:t xml:space="preserve">Table 4.3 </w:t>
        </w:r>
        <w:r w:rsidR="00431C0C" w:rsidRPr="00F57541">
          <w:rPr>
            <w:rStyle w:val="Hyperlink"/>
            <w:rFonts w:cs="Times New Roman"/>
            <w:noProof/>
            <w:color w:val="auto"/>
            <w:szCs w:val="24"/>
            <w:lang w:val="en-US"/>
          </w:rPr>
          <w:t>shows the</w:t>
        </w:r>
        <w:r w:rsidR="00431C0C" w:rsidRPr="00F57541">
          <w:rPr>
            <w:rStyle w:val="Hyperlink"/>
            <w:rFonts w:eastAsia="Times New Roman" w:cs="Times New Roman"/>
            <w:noProof/>
            <w:color w:val="auto"/>
            <w:szCs w:val="24"/>
            <w:lang w:eastAsia="en-ZW"/>
          </w:rPr>
          <w:t xml:space="preserve"> </w:t>
        </w:r>
        <w:r w:rsidR="00431C0C" w:rsidRPr="00F57541">
          <w:rPr>
            <w:rStyle w:val="Hyperlink"/>
            <w:rFonts w:cs="Times New Roman"/>
            <w:noProof/>
            <w:color w:val="auto"/>
            <w:szCs w:val="24"/>
          </w:rPr>
          <w:t>factors influencing the implementation of public procurement</w:t>
        </w:r>
        <w:r w:rsidR="00431C0C" w:rsidRPr="00F57541">
          <w:rPr>
            <w:rStyle w:val="Hyperlink"/>
            <w:rFonts w:cs="Times New Roman"/>
            <w:noProof/>
            <w:color w:val="auto"/>
            <w:szCs w:val="24"/>
            <w:lang w:val="en-US"/>
          </w:rPr>
          <w:t>;</w:t>
        </w:r>
        <w:r w:rsidR="00431C0C" w:rsidRPr="00F57541">
          <w:rPr>
            <w:rFonts w:cs="Times New Roman"/>
            <w:noProof/>
            <w:webHidden/>
            <w:szCs w:val="24"/>
          </w:rPr>
          <w:tab/>
        </w:r>
        <w:r w:rsidR="00431C0C" w:rsidRPr="00F57541">
          <w:rPr>
            <w:rFonts w:cs="Times New Roman"/>
            <w:noProof/>
            <w:webHidden/>
            <w:szCs w:val="24"/>
          </w:rPr>
          <w:fldChar w:fldCharType="begin"/>
        </w:r>
        <w:r w:rsidR="00431C0C" w:rsidRPr="00F57541">
          <w:rPr>
            <w:rFonts w:cs="Times New Roman"/>
            <w:noProof/>
            <w:webHidden/>
            <w:szCs w:val="24"/>
          </w:rPr>
          <w:instrText xml:space="preserve"> PAGEREF _Toc101174993 \h </w:instrText>
        </w:r>
        <w:r w:rsidR="00431C0C" w:rsidRPr="00F57541">
          <w:rPr>
            <w:rFonts w:cs="Times New Roman"/>
            <w:noProof/>
            <w:webHidden/>
            <w:szCs w:val="24"/>
          </w:rPr>
        </w:r>
        <w:r w:rsidR="00431C0C" w:rsidRPr="00F57541">
          <w:rPr>
            <w:rFonts w:cs="Times New Roman"/>
            <w:noProof/>
            <w:webHidden/>
            <w:szCs w:val="24"/>
          </w:rPr>
          <w:fldChar w:fldCharType="separate"/>
        </w:r>
        <w:r w:rsidR="00431C0C" w:rsidRPr="00F57541">
          <w:rPr>
            <w:rFonts w:cs="Times New Roman"/>
            <w:noProof/>
            <w:webHidden/>
            <w:szCs w:val="24"/>
          </w:rPr>
          <w:t>46</w:t>
        </w:r>
        <w:r w:rsidR="00431C0C" w:rsidRPr="00F57541">
          <w:rPr>
            <w:rFonts w:cs="Times New Roman"/>
            <w:noProof/>
            <w:webHidden/>
            <w:szCs w:val="24"/>
          </w:rPr>
          <w:fldChar w:fldCharType="end"/>
        </w:r>
      </w:hyperlink>
    </w:p>
    <w:p w14:paraId="07F68D77" w14:textId="65B57F68" w:rsidR="00431C0C" w:rsidRPr="00F57541" w:rsidRDefault="00016DFC" w:rsidP="00B544E9">
      <w:pPr>
        <w:pStyle w:val="TableofFigures"/>
        <w:tabs>
          <w:tab w:val="right" w:leader="dot" w:pos="9016"/>
        </w:tabs>
        <w:spacing w:line="480" w:lineRule="auto"/>
        <w:jc w:val="both"/>
        <w:rPr>
          <w:rFonts w:eastAsiaTheme="minorEastAsia" w:cs="Times New Roman"/>
          <w:noProof/>
          <w:szCs w:val="24"/>
          <w:lang w:eastAsia="en-ZW"/>
        </w:rPr>
      </w:pPr>
      <w:hyperlink w:anchor="_Toc101174994" w:history="1">
        <w:r w:rsidR="00431C0C" w:rsidRPr="00F57541">
          <w:rPr>
            <w:rStyle w:val="Hyperlink"/>
            <w:rFonts w:cs="Times New Roman"/>
            <w:noProof/>
            <w:color w:val="auto"/>
            <w:szCs w:val="24"/>
          </w:rPr>
          <w:t>Table 4.4. Follow-ups</w:t>
        </w:r>
        <w:r w:rsidR="00431C0C" w:rsidRPr="00F57541">
          <w:rPr>
            <w:rStyle w:val="Hyperlink"/>
            <w:rFonts w:cs="Times New Roman"/>
            <w:noProof/>
            <w:color w:val="auto"/>
            <w:szCs w:val="24"/>
            <w:lang w:val="en-US"/>
          </w:rPr>
          <w:t xml:space="preserve"> shows follow-ups as a major factor influencing the implementation of public procurement.</w:t>
        </w:r>
        <w:r w:rsidR="00431C0C" w:rsidRPr="00F57541">
          <w:rPr>
            <w:rFonts w:cs="Times New Roman"/>
            <w:noProof/>
            <w:webHidden/>
            <w:szCs w:val="24"/>
          </w:rPr>
          <w:tab/>
        </w:r>
        <w:r w:rsidR="00431C0C" w:rsidRPr="00F57541">
          <w:rPr>
            <w:rFonts w:cs="Times New Roman"/>
            <w:noProof/>
            <w:webHidden/>
            <w:szCs w:val="24"/>
          </w:rPr>
          <w:fldChar w:fldCharType="begin"/>
        </w:r>
        <w:r w:rsidR="00431C0C" w:rsidRPr="00F57541">
          <w:rPr>
            <w:rFonts w:cs="Times New Roman"/>
            <w:noProof/>
            <w:webHidden/>
            <w:szCs w:val="24"/>
          </w:rPr>
          <w:instrText xml:space="preserve"> PAGEREF _Toc101174994 \h </w:instrText>
        </w:r>
        <w:r w:rsidR="00431C0C" w:rsidRPr="00F57541">
          <w:rPr>
            <w:rFonts w:cs="Times New Roman"/>
            <w:noProof/>
            <w:webHidden/>
            <w:szCs w:val="24"/>
          </w:rPr>
        </w:r>
        <w:r w:rsidR="00431C0C" w:rsidRPr="00F57541">
          <w:rPr>
            <w:rFonts w:cs="Times New Roman"/>
            <w:noProof/>
            <w:webHidden/>
            <w:szCs w:val="24"/>
          </w:rPr>
          <w:fldChar w:fldCharType="separate"/>
        </w:r>
        <w:r w:rsidR="00431C0C" w:rsidRPr="00F57541">
          <w:rPr>
            <w:rFonts w:cs="Times New Roman"/>
            <w:noProof/>
            <w:webHidden/>
            <w:szCs w:val="24"/>
          </w:rPr>
          <w:t>46</w:t>
        </w:r>
        <w:r w:rsidR="00431C0C" w:rsidRPr="00F57541">
          <w:rPr>
            <w:rFonts w:cs="Times New Roman"/>
            <w:noProof/>
            <w:webHidden/>
            <w:szCs w:val="24"/>
          </w:rPr>
          <w:fldChar w:fldCharType="end"/>
        </w:r>
      </w:hyperlink>
    </w:p>
    <w:p w14:paraId="189DB8DE" w14:textId="660A089D" w:rsidR="00431C0C" w:rsidRPr="00F57541" w:rsidRDefault="00016DFC" w:rsidP="00B544E9">
      <w:pPr>
        <w:pStyle w:val="TableofFigures"/>
        <w:tabs>
          <w:tab w:val="right" w:leader="dot" w:pos="9016"/>
        </w:tabs>
        <w:spacing w:line="480" w:lineRule="auto"/>
        <w:jc w:val="both"/>
        <w:rPr>
          <w:rFonts w:eastAsiaTheme="minorEastAsia" w:cs="Times New Roman"/>
          <w:noProof/>
          <w:szCs w:val="24"/>
          <w:lang w:eastAsia="en-ZW"/>
        </w:rPr>
      </w:pPr>
      <w:hyperlink w:anchor="_Toc101174995" w:history="1">
        <w:r w:rsidR="00431C0C" w:rsidRPr="00F57541">
          <w:rPr>
            <w:rStyle w:val="Hyperlink"/>
            <w:rFonts w:cs="Times New Roman"/>
            <w:noProof/>
            <w:color w:val="auto"/>
            <w:szCs w:val="24"/>
          </w:rPr>
          <w:t xml:space="preserve">Table 4.5 </w:t>
        </w:r>
        <w:r w:rsidR="00431C0C" w:rsidRPr="00F57541">
          <w:rPr>
            <w:rStyle w:val="Hyperlink"/>
            <w:rFonts w:cs="Times New Roman"/>
            <w:noProof/>
            <w:color w:val="auto"/>
            <w:szCs w:val="24"/>
            <w:lang w:val="en-US"/>
          </w:rPr>
          <w:t>shows the</w:t>
        </w:r>
        <w:r w:rsidR="00431C0C" w:rsidRPr="00F57541">
          <w:rPr>
            <w:rStyle w:val="Hyperlink"/>
            <w:rFonts w:cs="Times New Roman"/>
            <w:noProof/>
            <w:color w:val="auto"/>
            <w:szCs w:val="24"/>
          </w:rPr>
          <w:t xml:space="preserve"> regulatory enforcement factors in the ministry of energy and power industry’s public procurement</w:t>
        </w:r>
        <w:r w:rsidR="00431C0C" w:rsidRPr="00F57541">
          <w:rPr>
            <w:rFonts w:cs="Times New Roman"/>
            <w:noProof/>
            <w:webHidden/>
            <w:szCs w:val="24"/>
          </w:rPr>
          <w:tab/>
        </w:r>
        <w:r w:rsidR="00431C0C" w:rsidRPr="00F57541">
          <w:rPr>
            <w:rFonts w:cs="Times New Roman"/>
            <w:noProof/>
            <w:webHidden/>
            <w:szCs w:val="24"/>
          </w:rPr>
          <w:fldChar w:fldCharType="begin"/>
        </w:r>
        <w:r w:rsidR="00431C0C" w:rsidRPr="00F57541">
          <w:rPr>
            <w:rFonts w:cs="Times New Roman"/>
            <w:noProof/>
            <w:webHidden/>
            <w:szCs w:val="24"/>
          </w:rPr>
          <w:instrText xml:space="preserve"> PAGEREF _Toc101174995 \h </w:instrText>
        </w:r>
        <w:r w:rsidR="00431C0C" w:rsidRPr="00F57541">
          <w:rPr>
            <w:rFonts w:cs="Times New Roman"/>
            <w:noProof/>
            <w:webHidden/>
            <w:szCs w:val="24"/>
          </w:rPr>
        </w:r>
        <w:r w:rsidR="00431C0C" w:rsidRPr="00F57541">
          <w:rPr>
            <w:rFonts w:cs="Times New Roman"/>
            <w:noProof/>
            <w:webHidden/>
            <w:szCs w:val="24"/>
          </w:rPr>
          <w:fldChar w:fldCharType="separate"/>
        </w:r>
        <w:r w:rsidR="00431C0C" w:rsidRPr="00F57541">
          <w:rPr>
            <w:rFonts w:cs="Times New Roman"/>
            <w:noProof/>
            <w:webHidden/>
            <w:szCs w:val="24"/>
          </w:rPr>
          <w:t>48</w:t>
        </w:r>
        <w:r w:rsidR="00431C0C" w:rsidRPr="00F57541">
          <w:rPr>
            <w:rFonts w:cs="Times New Roman"/>
            <w:noProof/>
            <w:webHidden/>
            <w:szCs w:val="24"/>
          </w:rPr>
          <w:fldChar w:fldCharType="end"/>
        </w:r>
      </w:hyperlink>
    </w:p>
    <w:p w14:paraId="171B0196" w14:textId="77777777" w:rsidR="004943F5" w:rsidRDefault="00431C0C" w:rsidP="00B544E9">
      <w:pPr>
        <w:spacing w:line="480" w:lineRule="auto"/>
        <w:jc w:val="both"/>
        <w:rPr>
          <w:rFonts w:ascii="Times New Roman" w:hAnsi="Times New Roman" w:cs="Times New Roman"/>
          <w:sz w:val="24"/>
          <w:szCs w:val="24"/>
          <w:lang w:val="en-US"/>
        </w:rPr>
      </w:pPr>
      <w:r w:rsidRPr="00F57541">
        <w:rPr>
          <w:rFonts w:ascii="Times New Roman" w:hAnsi="Times New Roman" w:cs="Times New Roman"/>
          <w:sz w:val="24"/>
          <w:szCs w:val="24"/>
          <w:lang w:val="en-US"/>
        </w:rPr>
        <w:fldChar w:fldCharType="end"/>
      </w:r>
      <w:bookmarkStart w:id="17" w:name="_Toc106424663"/>
    </w:p>
    <w:p w14:paraId="03CBAFEF" w14:textId="77777777" w:rsidR="004943F5" w:rsidRDefault="004943F5" w:rsidP="00B544E9">
      <w:pPr>
        <w:spacing w:line="480" w:lineRule="auto"/>
        <w:jc w:val="both"/>
        <w:rPr>
          <w:rFonts w:ascii="Times New Roman" w:hAnsi="Times New Roman" w:cs="Times New Roman"/>
          <w:sz w:val="24"/>
          <w:szCs w:val="24"/>
          <w:lang w:val="en-US"/>
        </w:rPr>
      </w:pPr>
    </w:p>
    <w:p w14:paraId="18874F23" w14:textId="77777777" w:rsidR="004943F5" w:rsidRDefault="004943F5" w:rsidP="00B544E9">
      <w:pPr>
        <w:spacing w:line="480" w:lineRule="auto"/>
        <w:jc w:val="both"/>
        <w:rPr>
          <w:rFonts w:ascii="Times New Roman" w:hAnsi="Times New Roman" w:cs="Times New Roman"/>
          <w:sz w:val="24"/>
          <w:szCs w:val="24"/>
          <w:lang w:val="en-US"/>
        </w:rPr>
      </w:pPr>
    </w:p>
    <w:p w14:paraId="3417CED6" w14:textId="77777777" w:rsidR="004943F5" w:rsidRDefault="004943F5" w:rsidP="00B544E9">
      <w:pPr>
        <w:spacing w:line="480" w:lineRule="auto"/>
        <w:jc w:val="both"/>
        <w:rPr>
          <w:rFonts w:ascii="Times New Roman" w:hAnsi="Times New Roman" w:cs="Times New Roman"/>
          <w:sz w:val="24"/>
          <w:szCs w:val="24"/>
          <w:lang w:val="en-US"/>
        </w:rPr>
      </w:pPr>
    </w:p>
    <w:p w14:paraId="4D34EFCE" w14:textId="77777777" w:rsidR="004943F5" w:rsidRDefault="004943F5" w:rsidP="00B544E9">
      <w:pPr>
        <w:spacing w:line="480" w:lineRule="auto"/>
        <w:jc w:val="both"/>
        <w:rPr>
          <w:rFonts w:ascii="Times New Roman" w:hAnsi="Times New Roman" w:cs="Times New Roman"/>
          <w:sz w:val="24"/>
          <w:szCs w:val="24"/>
          <w:lang w:val="en-US"/>
        </w:rPr>
      </w:pPr>
    </w:p>
    <w:p w14:paraId="7D7D64F2" w14:textId="77777777" w:rsidR="004943F5" w:rsidRDefault="004943F5" w:rsidP="00B544E9">
      <w:pPr>
        <w:spacing w:line="480" w:lineRule="auto"/>
        <w:jc w:val="both"/>
        <w:rPr>
          <w:rFonts w:ascii="Times New Roman" w:hAnsi="Times New Roman" w:cs="Times New Roman"/>
          <w:sz w:val="24"/>
          <w:szCs w:val="24"/>
          <w:lang w:val="en-US"/>
        </w:rPr>
      </w:pPr>
    </w:p>
    <w:p w14:paraId="7FE9BB81" w14:textId="77777777" w:rsidR="004943F5" w:rsidRDefault="004943F5" w:rsidP="00B544E9">
      <w:pPr>
        <w:spacing w:line="480" w:lineRule="auto"/>
        <w:jc w:val="both"/>
        <w:rPr>
          <w:rFonts w:ascii="Times New Roman" w:hAnsi="Times New Roman" w:cs="Times New Roman"/>
          <w:sz w:val="24"/>
          <w:szCs w:val="24"/>
          <w:lang w:val="en-US"/>
        </w:rPr>
      </w:pPr>
    </w:p>
    <w:p w14:paraId="44BCF4D2" w14:textId="77777777" w:rsidR="004943F5" w:rsidRDefault="004943F5" w:rsidP="00B544E9">
      <w:pPr>
        <w:spacing w:line="480" w:lineRule="auto"/>
        <w:jc w:val="both"/>
        <w:rPr>
          <w:rFonts w:ascii="Times New Roman" w:hAnsi="Times New Roman" w:cs="Times New Roman"/>
          <w:sz w:val="24"/>
          <w:szCs w:val="24"/>
          <w:lang w:val="en-US"/>
        </w:rPr>
      </w:pPr>
    </w:p>
    <w:p w14:paraId="157AA345" w14:textId="77777777" w:rsidR="004943F5" w:rsidRDefault="004943F5" w:rsidP="00B544E9">
      <w:pPr>
        <w:spacing w:line="480" w:lineRule="auto"/>
        <w:jc w:val="both"/>
        <w:rPr>
          <w:rFonts w:ascii="Times New Roman" w:hAnsi="Times New Roman" w:cs="Times New Roman"/>
          <w:sz w:val="24"/>
          <w:szCs w:val="24"/>
          <w:lang w:val="en-US"/>
        </w:rPr>
      </w:pPr>
    </w:p>
    <w:p w14:paraId="66E471E5" w14:textId="77777777" w:rsidR="004943F5" w:rsidRDefault="004943F5" w:rsidP="00B544E9">
      <w:pPr>
        <w:spacing w:line="480" w:lineRule="auto"/>
        <w:jc w:val="both"/>
        <w:rPr>
          <w:rFonts w:ascii="Times New Roman" w:hAnsi="Times New Roman" w:cs="Times New Roman"/>
          <w:sz w:val="24"/>
          <w:szCs w:val="24"/>
          <w:lang w:val="en-US"/>
        </w:rPr>
      </w:pPr>
    </w:p>
    <w:p w14:paraId="3BB57892" w14:textId="77777777" w:rsidR="004943F5" w:rsidRDefault="004943F5" w:rsidP="00B544E9">
      <w:pPr>
        <w:spacing w:line="480" w:lineRule="auto"/>
        <w:jc w:val="both"/>
        <w:rPr>
          <w:rFonts w:ascii="Times New Roman" w:hAnsi="Times New Roman" w:cs="Times New Roman"/>
          <w:sz w:val="24"/>
          <w:szCs w:val="24"/>
          <w:lang w:val="en-US"/>
        </w:rPr>
      </w:pPr>
    </w:p>
    <w:p w14:paraId="7F844A0A" w14:textId="77777777" w:rsidR="004943F5" w:rsidRDefault="004943F5" w:rsidP="00B544E9">
      <w:pPr>
        <w:spacing w:line="480" w:lineRule="auto"/>
        <w:jc w:val="both"/>
        <w:rPr>
          <w:rFonts w:ascii="Times New Roman" w:hAnsi="Times New Roman" w:cs="Times New Roman"/>
          <w:sz w:val="24"/>
          <w:szCs w:val="24"/>
          <w:lang w:val="en-US"/>
        </w:rPr>
      </w:pPr>
    </w:p>
    <w:p w14:paraId="1491CEAA" w14:textId="77777777" w:rsidR="004943F5" w:rsidRDefault="004943F5" w:rsidP="00B544E9">
      <w:pPr>
        <w:spacing w:line="480" w:lineRule="auto"/>
        <w:jc w:val="both"/>
        <w:rPr>
          <w:rFonts w:ascii="Times New Roman" w:hAnsi="Times New Roman" w:cs="Times New Roman"/>
          <w:sz w:val="24"/>
          <w:szCs w:val="24"/>
          <w:lang w:val="en-US"/>
        </w:rPr>
      </w:pPr>
    </w:p>
    <w:p w14:paraId="64A5C8EE" w14:textId="111959AC" w:rsidR="002C303B" w:rsidRPr="00B544E9" w:rsidRDefault="00F83BC7" w:rsidP="004943F5">
      <w:pPr>
        <w:pStyle w:val="Heading1"/>
        <w:rPr>
          <w:rFonts w:cs="Times New Roman"/>
          <w:szCs w:val="24"/>
          <w:lang w:val="en-US"/>
        </w:rPr>
      </w:pPr>
      <w:bookmarkStart w:id="18" w:name="_Toc106873393"/>
      <w:r w:rsidRPr="003A69FE">
        <w:rPr>
          <w:lang w:val="en-US"/>
        </w:rPr>
        <w:lastRenderedPageBreak/>
        <w:t>List of Figures</w:t>
      </w:r>
      <w:bookmarkEnd w:id="17"/>
      <w:bookmarkEnd w:id="18"/>
    </w:p>
    <w:p w14:paraId="78FAEEB0" w14:textId="2B7B06D3" w:rsidR="006052AB" w:rsidRPr="00F57541" w:rsidRDefault="006052AB" w:rsidP="004943F5">
      <w:pPr>
        <w:pStyle w:val="TableofFigures"/>
        <w:tabs>
          <w:tab w:val="right" w:leader="dot" w:pos="9016"/>
        </w:tabs>
        <w:spacing w:line="480" w:lineRule="auto"/>
        <w:jc w:val="both"/>
        <w:rPr>
          <w:rFonts w:eastAsiaTheme="minorEastAsia" w:cs="Times New Roman"/>
          <w:noProof/>
          <w:szCs w:val="24"/>
          <w:lang w:eastAsia="en-ZW"/>
        </w:rPr>
      </w:pPr>
      <w:r w:rsidRPr="00F57541">
        <w:rPr>
          <w:rFonts w:cs="Times New Roman"/>
          <w:szCs w:val="24"/>
          <w:lang w:val="en-US"/>
        </w:rPr>
        <w:fldChar w:fldCharType="begin"/>
      </w:r>
      <w:r w:rsidRPr="00F57541">
        <w:rPr>
          <w:rFonts w:cs="Times New Roman"/>
          <w:szCs w:val="24"/>
          <w:lang w:val="en-US"/>
        </w:rPr>
        <w:instrText xml:space="preserve"> TOC \h \z \c "Figure 2.1" </w:instrText>
      </w:r>
      <w:r w:rsidRPr="00F57541">
        <w:rPr>
          <w:rFonts w:cs="Times New Roman"/>
          <w:szCs w:val="24"/>
          <w:lang w:val="en-US"/>
        </w:rPr>
        <w:fldChar w:fldCharType="separate"/>
      </w:r>
      <w:hyperlink w:anchor="_Toc101173622" w:history="1">
        <w:r w:rsidRPr="00F57541">
          <w:rPr>
            <w:rStyle w:val="Hyperlink"/>
            <w:rFonts w:cs="Times New Roman"/>
            <w:noProof/>
            <w:color w:val="auto"/>
            <w:szCs w:val="24"/>
            <w:u w:val="none"/>
          </w:rPr>
          <w:t>Figure 2.1. Thе public procurеmеnt procеss modеl</w:t>
        </w:r>
        <w:r w:rsidRPr="00F57541">
          <w:rPr>
            <w:rFonts w:cs="Times New Roman"/>
            <w:noProof/>
            <w:webHidden/>
            <w:szCs w:val="24"/>
          </w:rPr>
          <w:tab/>
        </w:r>
        <w:r w:rsidRPr="00F57541">
          <w:rPr>
            <w:rFonts w:cs="Times New Roman"/>
            <w:noProof/>
            <w:webHidden/>
            <w:szCs w:val="24"/>
          </w:rPr>
          <w:fldChar w:fldCharType="begin"/>
        </w:r>
        <w:r w:rsidRPr="00F57541">
          <w:rPr>
            <w:rFonts w:cs="Times New Roman"/>
            <w:noProof/>
            <w:webHidden/>
            <w:szCs w:val="24"/>
          </w:rPr>
          <w:instrText xml:space="preserve"> PAGEREF _Toc101173622 \h </w:instrText>
        </w:r>
        <w:r w:rsidRPr="00F57541">
          <w:rPr>
            <w:rFonts w:cs="Times New Roman"/>
            <w:noProof/>
            <w:webHidden/>
            <w:szCs w:val="24"/>
          </w:rPr>
        </w:r>
        <w:r w:rsidRPr="00F57541">
          <w:rPr>
            <w:rFonts w:cs="Times New Roman"/>
            <w:noProof/>
            <w:webHidden/>
            <w:szCs w:val="24"/>
          </w:rPr>
          <w:fldChar w:fldCharType="separate"/>
        </w:r>
        <w:r w:rsidRPr="00F57541">
          <w:rPr>
            <w:rFonts w:cs="Times New Roman"/>
            <w:noProof/>
            <w:webHidden/>
            <w:szCs w:val="24"/>
          </w:rPr>
          <w:t>23</w:t>
        </w:r>
        <w:r w:rsidRPr="00F57541">
          <w:rPr>
            <w:rFonts w:cs="Times New Roman"/>
            <w:noProof/>
            <w:webHidden/>
            <w:szCs w:val="24"/>
          </w:rPr>
          <w:fldChar w:fldCharType="end"/>
        </w:r>
      </w:hyperlink>
    </w:p>
    <w:p w14:paraId="4DA3D9BC" w14:textId="357D95E7" w:rsidR="006052AB"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623" w:history="1">
        <w:r w:rsidR="006052AB" w:rsidRPr="00F57541">
          <w:rPr>
            <w:rStyle w:val="Hyperlink"/>
            <w:rFonts w:cs="Times New Roman"/>
            <w:noProof/>
            <w:color w:val="auto"/>
            <w:szCs w:val="24"/>
            <w:u w:val="none"/>
          </w:rPr>
          <w:t>Figure 2.2.Cеntralisеd procurеmеnt function</w:t>
        </w:r>
        <w:r w:rsidR="006052AB" w:rsidRPr="00F57541">
          <w:rPr>
            <w:rFonts w:cs="Times New Roman"/>
            <w:noProof/>
            <w:webHidden/>
            <w:szCs w:val="24"/>
          </w:rPr>
          <w:tab/>
        </w:r>
        <w:r w:rsidR="006052AB" w:rsidRPr="00F57541">
          <w:rPr>
            <w:rFonts w:cs="Times New Roman"/>
            <w:noProof/>
            <w:webHidden/>
            <w:szCs w:val="24"/>
          </w:rPr>
          <w:fldChar w:fldCharType="begin"/>
        </w:r>
        <w:r w:rsidR="006052AB" w:rsidRPr="00F57541">
          <w:rPr>
            <w:rFonts w:cs="Times New Roman"/>
            <w:noProof/>
            <w:webHidden/>
            <w:szCs w:val="24"/>
          </w:rPr>
          <w:instrText xml:space="preserve"> PAGEREF _Toc101173623 \h </w:instrText>
        </w:r>
        <w:r w:rsidR="006052AB" w:rsidRPr="00F57541">
          <w:rPr>
            <w:rFonts w:cs="Times New Roman"/>
            <w:noProof/>
            <w:webHidden/>
            <w:szCs w:val="24"/>
          </w:rPr>
        </w:r>
        <w:r w:rsidR="006052AB" w:rsidRPr="00F57541">
          <w:rPr>
            <w:rFonts w:cs="Times New Roman"/>
            <w:noProof/>
            <w:webHidden/>
            <w:szCs w:val="24"/>
          </w:rPr>
          <w:fldChar w:fldCharType="separate"/>
        </w:r>
        <w:r w:rsidR="006052AB" w:rsidRPr="00F57541">
          <w:rPr>
            <w:rFonts w:cs="Times New Roman"/>
            <w:noProof/>
            <w:webHidden/>
            <w:szCs w:val="24"/>
          </w:rPr>
          <w:t>26</w:t>
        </w:r>
        <w:r w:rsidR="006052AB" w:rsidRPr="00F57541">
          <w:rPr>
            <w:rFonts w:cs="Times New Roman"/>
            <w:noProof/>
            <w:webHidden/>
            <w:szCs w:val="24"/>
          </w:rPr>
          <w:fldChar w:fldCharType="end"/>
        </w:r>
      </w:hyperlink>
    </w:p>
    <w:p w14:paraId="21E4EE9F" w14:textId="70116C51" w:rsidR="006052AB"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624" w:history="1">
        <w:r w:rsidR="006052AB" w:rsidRPr="00F57541">
          <w:rPr>
            <w:rStyle w:val="Hyperlink"/>
            <w:rFonts w:cs="Times New Roman"/>
            <w:noProof/>
            <w:color w:val="auto"/>
            <w:szCs w:val="24"/>
            <w:u w:val="none"/>
          </w:rPr>
          <w:t>Figure 2.3. Conceptual Framework</w:t>
        </w:r>
        <w:r w:rsidR="006052AB" w:rsidRPr="00F57541">
          <w:rPr>
            <w:rFonts w:cs="Times New Roman"/>
            <w:noProof/>
            <w:webHidden/>
            <w:szCs w:val="24"/>
          </w:rPr>
          <w:tab/>
        </w:r>
        <w:r w:rsidR="006052AB" w:rsidRPr="00F57541">
          <w:rPr>
            <w:rFonts w:cs="Times New Roman"/>
            <w:noProof/>
            <w:webHidden/>
            <w:szCs w:val="24"/>
          </w:rPr>
          <w:fldChar w:fldCharType="begin"/>
        </w:r>
        <w:r w:rsidR="006052AB" w:rsidRPr="00F57541">
          <w:rPr>
            <w:rFonts w:cs="Times New Roman"/>
            <w:noProof/>
            <w:webHidden/>
            <w:szCs w:val="24"/>
          </w:rPr>
          <w:instrText xml:space="preserve"> PAGEREF _Toc101173624 \h </w:instrText>
        </w:r>
        <w:r w:rsidR="006052AB" w:rsidRPr="00F57541">
          <w:rPr>
            <w:rFonts w:cs="Times New Roman"/>
            <w:noProof/>
            <w:webHidden/>
            <w:szCs w:val="24"/>
          </w:rPr>
        </w:r>
        <w:r w:rsidR="006052AB" w:rsidRPr="00F57541">
          <w:rPr>
            <w:rFonts w:cs="Times New Roman"/>
            <w:noProof/>
            <w:webHidden/>
            <w:szCs w:val="24"/>
          </w:rPr>
          <w:fldChar w:fldCharType="separate"/>
        </w:r>
        <w:r w:rsidR="006052AB" w:rsidRPr="00F57541">
          <w:rPr>
            <w:rFonts w:cs="Times New Roman"/>
            <w:noProof/>
            <w:webHidden/>
            <w:szCs w:val="24"/>
          </w:rPr>
          <w:t>32</w:t>
        </w:r>
        <w:r w:rsidR="006052AB" w:rsidRPr="00F57541">
          <w:rPr>
            <w:rFonts w:cs="Times New Roman"/>
            <w:noProof/>
            <w:webHidden/>
            <w:szCs w:val="24"/>
          </w:rPr>
          <w:fldChar w:fldCharType="end"/>
        </w:r>
      </w:hyperlink>
    </w:p>
    <w:p w14:paraId="0068F7FD" w14:textId="77777777" w:rsidR="00123534" w:rsidRPr="00F57541" w:rsidRDefault="006052AB" w:rsidP="004943F5">
      <w:pPr>
        <w:pStyle w:val="TableofFigures"/>
        <w:tabs>
          <w:tab w:val="right" w:leader="dot" w:pos="9016"/>
        </w:tabs>
        <w:spacing w:line="480" w:lineRule="auto"/>
        <w:jc w:val="both"/>
        <w:rPr>
          <w:rFonts w:eastAsiaTheme="minorEastAsia" w:cs="Times New Roman"/>
          <w:noProof/>
          <w:szCs w:val="24"/>
          <w:lang w:eastAsia="en-ZW"/>
        </w:rPr>
      </w:pPr>
      <w:r w:rsidRPr="00F57541">
        <w:rPr>
          <w:rFonts w:cs="Times New Roman"/>
          <w:szCs w:val="24"/>
          <w:lang w:val="en-US"/>
        </w:rPr>
        <w:fldChar w:fldCharType="end"/>
      </w:r>
      <w:hyperlink w:anchor="_Toc101173777" w:history="1">
        <w:r w:rsidR="00123534" w:rsidRPr="00F57541">
          <w:rPr>
            <w:rStyle w:val="Hyperlink"/>
            <w:rFonts w:cs="Times New Roman"/>
            <w:noProof/>
            <w:color w:val="auto"/>
            <w:szCs w:val="24"/>
            <w:u w:val="none"/>
          </w:rPr>
          <w:t>Figure 4.1. Follow-ups</w:t>
        </w:r>
        <w:r w:rsidR="00123534" w:rsidRPr="00F57541">
          <w:rPr>
            <w:rStyle w:val="Hyperlink"/>
            <w:rFonts w:cs="Times New Roman"/>
            <w:noProof/>
            <w:color w:val="auto"/>
            <w:szCs w:val="24"/>
            <w:u w:val="none"/>
            <w:lang w:val="en-US"/>
          </w:rPr>
          <w:t xml:space="preserve"> shows follow-ups as a major factor influencing the implementation of public procurement.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_Toc101173777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46</w:t>
        </w:r>
        <w:r w:rsidR="00123534" w:rsidRPr="00F57541">
          <w:rPr>
            <w:rFonts w:cs="Times New Roman"/>
            <w:noProof/>
            <w:webHidden/>
            <w:szCs w:val="24"/>
          </w:rPr>
          <w:fldChar w:fldCharType="end"/>
        </w:r>
      </w:hyperlink>
    </w:p>
    <w:p w14:paraId="55FE4966"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78" w:history="1">
        <w:r w:rsidR="00123534" w:rsidRPr="00F57541">
          <w:rPr>
            <w:rStyle w:val="Hyperlink"/>
            <w:rFonts w:cs="Times New Roman"/>
            <w:noProof/>
            <w:color w:val="auto"/>
            <w:szCs w:val="24"/>
            <w:u w:val="none"/>
          </w:rPr>
          <w:t xml:space="preserve">Figure 4.2. </w:t>
        </w:r>
        <w:r w:rsidR="00123534" w:rsidRPr="00F57541">
          <w:rPr>
            <w:rStyle w:val="Hyperlink"/>
            <w:rFonts w:cs="Times New Roman"/>
            <w:noProof/>
            <w:color w:val="auto"/>
            <w:szCs w:val="24"/>
            <w:u w:val="none"/>
            <w:lang w:val="en-US"/>
          </w:rPr>
          <w:t>Organizational policies</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_Toc101173778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48</w:t>
        </w:r>
        <w:r w:rsidR="00123534" w:rsidRPr="00F57541">
          <w:rPr>
            <w:rFonts w:cs="Times New Roman"/>
            <w:noProof/>
            <w:webHidden/>
            <w:szCs w:val="24"/>
          </w:rPr>
          <w:fldChar w:fldCharType="end"/>
        </w:r>
      </w:hyperlink>
    </w:p>
    <w:p w14:paraId="1752B982"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79" w:history="1">
        <w:r w:rsidR="00123534" w:rsidRPr="00F57541">
          <w:rPr>
            <w:rStyle w:val="Hyperlink"/>
            <w:rFonts w:cs="Times New Roman"/>
            <w:noProof/>
            <w:color w:val="auto"/>
            <w:szCs w:val="24"/>
            <w:u w:val="none"/>
          </w:rPr>
          <w:t xml:space="preserve">Figure 4.3. </w:t>
        </w:r>
        <w:r w:rsidR="00123534" w:rsidRPr="00F57541">
          <w:rPr>
            <w:rStyle w:val="Hyperlink"/>
            <w:rFonts w:cs="Times New Roman"/>
            <w:noProof/>
            <w:color w:val="auto"/>
            <w:szCs w:val="24"/>
            <w:u w:val="none"/>
            <w:lang w:val="en-US"/>
          </w:rPr>
          <w:t>Shows transparеncy as regulatory enforcement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_Toc101173779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49</w:t>
        </w:r>
        <w:r w:rsidR="00123534" w:rsidRPr="00F57541">
          <w:rPr>
            <w:rFonts w:cs="Times New Roman"/>
            <w:noProof/>
            <w:webHidden/>
            <w:szCs w:val="24"/>
          </w:rPr>
          <w:fldChar w:fldCharType="end"/>
        </w:r>
      </w:hyperlink>
    </w:p>
    <w:p w14:paraId="5BA35DDB"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80" w:history="1">
        <w:r w:rsidR="00123534" w:rsidRPr="00F57541">
          <w:rPr>
            <w:rStyle w:val="Hyperlink"/>
            <w:rFonts w:cs="Times New Roman"/>
            <w:noProof/>
            <w:color w:val="auto"/>
            <w:szCs w:val="24"/>
            <w:u w:val="none"/>
          </w:rPr>
          <w:t xml:space="preserve">Figure 4.4 </w:t>
        </w:r>
        <w:r w:rsidR="00123534" w:rsidRPr="00F57541">
          <w:rPr>
            <w:rStyle w:val="Hyperlink"/>
            <w:rFonts w:cs="Times New Roman"/>
            <w:noProof/>
            <w:color w:val="auto"/>
            <w:szCs w:val="24"/>
            <w:u w:val="none"/>
            <w:lang w:val="en-US"/>
          </w:rPr>
          <w:t>shows integrity as regulatory enforcement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_Toc101173780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50</w:t>
        </w:r>
        <w:r w:rsidR="00123534" w:rsidRPr="00F57541">
          <w:rPr>
            <w:rFonts w:cs="Times New Roman"/>
            <w:noProof/>
            <w:webHidden/>
            <w:szCs w:val="24"/>
          </w:rPr>
          <w:fldChar w:fldCharType="end"/>
        </w:r>
      </w:hyperlink>
    </w:p>
    <w:p w14:paraId="25548C27"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81" w:history="1">
        <w:r w:rsidR="00123534" w:rsidRPr="00F57541">
          <w:rPr>
            <w:rStyle w:val="Hyperlink"/>
            <w:rFonts w:cs="Times New Roman"/>
            <w:noProof/>
            <w:color w:val="auto"/>
            <w:szCs w:val="24"/>
            <w:u w:val="none"/>
          </w:rPr>
          <w:t xml:space="preserve">Figure 4.5 </w:t>
        </w:r>
        <w:r w:rsidR="00123534" w:rsidRPr="00F57541">
          <w:rPr>
            <w:rStyle w:val="Hyperlink"/>
            <w:rFonts w:cs="Times New Roman"/>
            <w:noProof/>
            <w:color w:val="auto"/>
            <w:szCs w:val="24"/>
            <w:u w:val="none"/>
            <w:lang w:val="en-US"/>
          </w:rPr>
          <w:t>shows accountability as regulatory enforcement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_Toc101173781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51</w:t>
        </w:r>
        <w:r w:rsidR="00123534" w:rsidRPr="00F57541">
          <w:rPr>
            <w:rFonts w:cs="Times New Roman"/>
            <w:noProof/>
            <w:webHidden/>
            <w:szCs w:val="24"/>
          </w:rPr>
          <w:fldChar w:fldCharType="end"/>
        </w:r>
      </w:hyperlink>
    </w:p>
    <w:p w14:paraId="379175BB"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82" w:history="1">
        <w:r w:rsidR="00123534" w:rsidRPr="00F57541">
          <w:rPr>
            <w:rStyle w:val="Hyperlink"/>
            <w:rFonts w:cs="Times New Roman"/>
            <w:noProof/>
            <w:color w:val="auto"/>
            <w:szCs w:val="24"/>
            <w:u w:val="none"/>
          </w:rPr>
          <w:t xml:space="preserve">Figure 4.6 </w:t>
        </w:r>
        <w:r w:rsidR="00123534" w:rsidRPr="00F57541">
          <w:rPr>
            <w:rStyle w:val="Hyperlink"/>
            <w:rFonts w:cs="Times New Roman"/>
            <w:noProof/>
            <w:color w:val="auto"/>
            <w:szCs w:val="24"/>
            <w:u w:val="none"/>
            <w:lang w:val="en-US"/>
          </w:rPr>
          <w:t>shows economy as regulatory enforcement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_Toc101173782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52</w:t>
        </w:r>
        <w:r w:rsidR="00123534" w:rsidRPr="00F57541">
          <w:rPr>
            <w:rFonts w:cs="Times New Roman"/>
            <w:noProof/>
            <w:webHidden/>
            <w:szCs w:val="24"/>
          </w:rPr>
          <w:fldChar w:fldCharType="end"/>
        </w:r>
      </w:hyperlink>
    </w:p>
    <w:p w14:paraId="625E5E4C"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83" w:history="1">
        <w:r w:rsidR="00123534" w:rsidRPr="00F57541">
          <w:rPr>
            <w:rStyle w:val="Hyperlink"/>
            <w:rFonts w:cs="Times New Roman"/>
            <w:noProof/>
            <w:color w:val="auto"/>
            <w:szCs w:val="24"/>
            <w:u w:val="none"/>
          </w:rPr>
          <w:t xml:space="preserve">Figure 4.7 </w:t>
        </w:r>
        <w:r w:rsidR="00123534" w:rsidRPr="00F57541">
          <w:rPr>
            <w:rStyle w:val="Hyperlink"/>
            <w:rFonts w:cs="Times New Roman"/>
            <w:noProof/>
            <w:color w:val="auto"/>
            <w:szCs w:val="24"/>
            <w:u w:val="none"/>
            <w:lang w:val="en-US"/>
          </w:rPr>
          <w:t>shows competition as regulatory enforcement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_Toc101173783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52</w:t>
        </w:r>
        <w:r w:rsidR="00123534" w:rsidRPr="00F57541">
          <w:rPr>
            <w:rFonts w:cs="Times New Roman"/>
            <w:noProof/>
            <w:webHidden/>
            <w:szCs w:val="24"/>
          </w:rPr>
          <w:fldChar w:fldCharType="end"/>
        </w:r>
      </w:hyperlink>
    </w:p>
    <w:p w14:paraId="595481DE" w14:textId="77777777" w:rsidR="00123534" w:rsidRPr="00F57541" w:rsidRDefault="00016DFC" w:rsidP="004943F5">
      <w:pPr>
        <w:pStyle w:val="TableofFigures"/>
        <w:tabs>
          <w:tab w:val="right" w:leader="dot" w:pos="9016"/>
        </w:tabs>
        <w:spacing w:line="480" w:lineRule="auto"/>
        <w:jc w:val="both"/>
        <w:rPr>
          <w:rFonts w:eastAsiaTheme="minorEastAsia" w:cs="Times New Roman"/>
          <w:noProof/>
          <w:szCs w:val="24"/>
          <w:lang w:eastAsia="en-ZW"/>
        </w:rPr>
      </w:pPr>
      <w:hyperlink w:anchor="_Toc101173784" w:history="1">
        <w:r w:rsidR="00123534" w:rsidRPr="00F57541">
          <w:rPr>
            <w:rStyle w:val="Hyperlink"/>
            <w:rFonts w:cs="Times New Roman"/>
            <w:noProof/>
            <w:color w:val="auto"/>
            <w:szCs w:val="24"/>
            <w:u w:val="none"/>
          </w:rPr>
          <w:t xml:space="preserve">Figure 4.8 </w:t>
        </w:r>
        <w:r w:rsidR="00123534" w:rsidRPr="00F57541">
          <w:rPr>
            <w:rStyle w:val="Hyperlink"/>
            <w:rFonts w:cs="Times New Roman"/>
            <w:noProof/>
            <w:color w:val="auto"/>
            <w:szCs w:val="24"/>
            <w:u w:val="none"/>
            <w:lang w:val="en-US"/>
          </w:rPr>
          <w:t>shows strategic planning factors on the ministry of energy and industry’s public procurement</w:t>
        </w:r>
        <w:r w:rsidR="00123534" w:rsidRPr="00F57541">
          <w:rPr>
            <w:rFonts w:cs="Times New Roman"/>
            <w:noProof/>
            <w:webHidden/>
            <w:szCs w:val="24"/>
          </w:rPr>
          <w:tab/>
        </w:r>
        <w:r w:rsidR="00123534" w:rsidRPr="00F57541">
          <w:rPr>
            <w:rFonts w:cs="Times New Roman"/>
            <w:noProof/>
            <w:webHidden/>
            <w:szCs w:val="24"/>
          </w:rPr>
          <w:fldChar w:fldCharType="begin"/>
        </w:r>
        <w:r w:rsidR="00123534" w:rsidRPr="00F57541">
          <w:rPr>
            <w:rFonts w:cs="Times New Roman"/>
            <w:noProof/>
            <w:webHidden/>
            <w:szCs w:val="24"/>
          </w:rPr>
          <w:instrText xml:space="preserve"> PAGEREF _Toc101173784 \h </w:instrText>
        </w:r>
        <w:r w:rsidR="00123534" w:rsidRPr="00F57541">
          <w:rPr>
            <w:rFonts w:cs="Times New Roman"/>
            <w:noProof/>
            <w:webHidden/>
            <w:szCs w:val="24"/>
          </w:rPr>
        </w:r>
        <w:r w:rsidR="00123534" w:rsidRPr="00F57541">
          <w:rPr>
            <w:rFonts w:cs="Times New Roman"/>
            <w:noProof/>
            <w:webHidden/>
            <w:szCs w:val="24"/>
          </w:rPr>
          <w:fldChar w:fldCharType="separate"/>
        </w:r>
        <w:r w:rsidR="00123534" w:rsidRPr="00F57541">
          <w:rPr>
            <w:rFonts w:cs="Times New Roman"/>
            <w:noProof/>
            <w:webHidden/>
            <w:szCs w:val="24"/>
          </w:rPr>
          <w:t>53</w:t>
        </w:r>
        <w:r w:rsidR="00123534" w:rsidRPr="00F57541">
          <w:rPr>
            <w:rFonts w:cs="Times New Roman"/>
            <w:noProof/>
            <w:webHidden/>
            <w:szCs w:val="24"/>
          </w:rPr>
          <w:fldChar w:fldCharType="end"/>
        </w:r>
      </w:hyperlink>
    </w:p>
    <w:p w14:paraId="05615C20" w14:textId="77777777" w:rsidR="00F75751" w:rsidRDefault="00F75751" w:rsidP="00F75751">
      <w:pPr>
        <w:spacing w:line="360" w:lineRule="auto"/>
        <w:jc w:val="both"/>
        <w:rPr>
          <w:rFonts w:ascii="Times New Roman" w:hAnsi="Times New Roman" w:cs="Times New Roman"/>
          <w:sz w:val="24"/>
          <w:szCs w:val="24"/>
          <w:lang w:val="en-US"/>
        </w:rPr>
      </w:pPr>
      <w:bookmarkStart w:id="19" w:name="_Toc106424664"/>
    </w:p>
    <w:p w14:paraId="49358403" w14:textId="77777777" w:rsidR="00F75751" w:rsidRDefault="00F75751" w:rsidP="00F75751">
      <w:pPr>
        <w:spacing w:line="360" w:lineRule="auto"/>
        <w:jc w:val="both"/>
        <w:rPr>
          <w:rFonts w:ascii="Times New Roman" w:hAnsi="Times New Roman" w:cs="Times New Roman"/>
          <w:sz w:val="24"/>
          <w:szCs w:val="24"/>
          <w:lang w:val="en-US"/>
        </w:rPr>
      </w:pPr>
    </w:p>
    <w:p w14:paraId="617B167F" w14:textId="77777777" w:rsidR="00F75751" w:rsidRDefault="00F75751" w:rsidP="00F75751">
      <w:pPr>
        <w:spacing w:line="360" w:lineRule="auto"/>
        <w:jc w:val="both"/>
        <w:rPr>
          <w:rFonts w:ascii="Times New Roman" w:hAnsi="Times New Roman" w:cs="Times New Roman"/>
          <w:sz w:val="24"/>
          <w:szCs w:val="24"/>
          <w:lang w:val="en-US"/>
        </w:rPr>
      </w:pPr>
    </w:p>
    <w:p w14:paraId="0731476A" w14:textId="77777777" w:rsidR="00F75751" w:rsidRDefault="00F75751" w:rsidP="00F75751">
      <w:pPr>
        <w:spacing w:line="360" w:lineRule="auto"/>
        <w:jc w:val="both"/>
        <w:rPr>
          <w:rFonts w:ascii="Times New Roman" w:hAnsi="Times New Roman" w:cs="Times New Roman"/>
          <w:sz w:val="24"/>
          <w:szCs w:val="24"/>
          <w:lang w:val="en-US"/>
        </w:rPr>
      </w:pPr>
    </w:p>
    <w:p w14:paraId="32E8540E" w14:textId="77777777" w:rsidR="00F75751" w:rsidRDefault="00F75751" w:rsidP="00F75751">
      <w:pPr>
        <w:spacing w:line="360" w:lineRule="auto"/>
        <w:jc w:val="both"/>
        <w:rPr>
          <w:rFonts w:ascii="Times New Roman" w:hAnsi="Times New Roman" w:cs="Times New Roman"/>
          <w:sz w:val="24"/>
          <w:szCs w:val="24"/>
          <w:lang w:val="en-US"/>
        </w:rPr>
      </w:pPr>
    </w:p>
    <w:p w14:paraId="5217D259" w14:textId="77777777" w:rsidR="00F75751" w:rsidRDefault="00F75751" w:rsidP="00F75751">
      <w:pPr>
        <w:spacing w:line="360" w:lineRule="auto"/>
        <w:jc w:val="both"/>
        <w:rPr>
          <w:rFonts w:ascii="Times New Roman" w:hAnsi="Times New Roman" w:cs="Times New Roman"/>
          <w:sz w:val="24"/>
          <w:szCs w:val="24"/>
          <w:lang w:val="en-US"/>
        </w:rPr>
      </w:pPr>
    </w:p>
    <w:p w14:paraId="0E582876" w14:textId="77777777" w:rsidR="00F75751" w:rsidRDefault="00F75751" w:rsidP="00F75751">
      <w:pPr>
        <w:spacing w:line="360" w:lineRule="auto"/>
        <w:jc w:val="both"/>
        <w:rPr>
          <w:rFonts w:ascii="Times New Roman" w:hAnsi="Times New Roman" w:cs="Times New Roman"/>
          <w:sz w:val="24"/>
          <w:szCs w:val="24"/>
          <w:lang w:val="en-US"/>
        </w:rPr>
      </w:pPr>
    </w:p>
    <w:p w14:paraId="2C06DA42" w14:textId="77777777" w:rsidR="00F75751" w:rsidRDefault="00F75751" w:rsidP="00F75751">
      <w:pPr>
        <w:spacing w:line="360" w:lineRule="auto"/>
        <w:jc w:val="both"/>
        <w:rPr>
          <w:rFonts w:ascii="Times New Roman" w:hAnsi="Times New Roman" w:cs="Times New Roman"/>
          <w:sz w:val="24"/>
          <w:szCs w:val="24"/>
          <w:lang w:val="en-US"/>
        </w:rPr>
      </w:pPr>
    </w:p>
    <w:p w14:paraId="1696D035" w14:textId="77777777" w:rsidR="00F75751" w:rsidRDefault="00F75751" w:rsidP="00F75751">
      <w:pPr>
        <w:spacing w:line="360" w:lineRule="auto"/>
        <w:jc w:val="both"/>
        <w:rPr>
          <w:rFonts w:ascii="Times New Roman" w:hAnsi="Times New Roman" w:cs="Times New Roman"/>
          <w:sz w:val="24"/>
          <w:szCs w:val="24"/>
          <w:lang w:val="en-US"/>
        </w:rPr>
      </w:pPr>
    </w:p>
    <w:p w14:paraId="47752A89" w14:textId="77777777" w:rsidR="00F75751" w:rsidRDefault="00F75751" w:rsidP="00F75751">
      <w:pPr>
        <w:spacing w:line="360" w:lineRule="auto"/>
        <w:jc w:val="both"/>
        <w:rPr>
          <w:rFonts w:ascii="Times New Roman" w:hAnsi="Times New Roman" w:cs="Times New Roman"/>
          <w:sz w:val="24"/>
          <w:szCs w:val="24"/>
          <w:lang w:val="en-US"/>
        </w:rPr>
      </w:pPr>
    </w:p>
    <w:p w14:paraId="161E3B5A" w14:textId="3A9E0720" w:rsidR="00A3718A" w:rsidRPr="00F75751" w:rsidRDefault="00A3718A" w:rsidP="004943F5">
      <w:pPr>
        <w:pStyle w:val="Heading1"/>
        <w:rPr>
          <w:rFonts w:cstheme="minorBidi"/>
          <w:szCs w:val="22"/>
          <w:lang w:val="en-US"/>
        </w:rPr>
      </w:pPr>
      <w:bookmarkStart w:id="20" w:name="_Toc106873394"/>
      <w:r w:rsidRPr="003A69FE">
        <w:rPr>
          <w:lang w:val="en-US"/>
        </w:rPr>
        <w:lastRenderedPageBreak/>
        <w:t>LIST OF ACRYNOMS</w:t>
      </w:r>
      <w:bookmarkEnd w:id="19"/>
      <w:bookmarkEnd w:id="20"/>
    </w:p>
    <w:p w14:paraId="65C2313E" w14:textId="1AE7095E" w:rsidR="002964E5" w:rsidRPr="00E439E1" w:rsidRDefault="002964E5" w:rsidP="004943F5">
      <w:pPr>
        <w:spacing w:line="480" w:lineRule="auto"/>
        <w:jc w:val="both"/>
        <w:rPr>
          <w:rFonts w:ascii="Times New Roman" w:hAnsi="Times New Roman" w:cs="Times New Roman"/>
          <w:b/>
          <w:sz w:val="24"/>
          <w:szCs w:val="24"/>
        </w:rPr>
      </w:pPr>
      <w:r w:rsidRPr="00E439E1">
        <w:rPr>
          <w:rFonts w:ascii="Times New Roman" w:hAnsi="Times New Roman" w:cs="Times New Roman"/>
          <w:b/>
          <w:sz w:val="24"/>
          <w:szCs w:val="24"/>
        </w:rPr>
        <w:t xml:space="preserve">ZETDC - </w:t>
      </w:r>
      <w:r w:rsidRPr="00E439E1">
        <w:rPr>
          <w:rFonts w:ascii="Times New Roman" w:hAnsi="Times New Roman" w:cs="Times New Roman"/>
          <w:bCs/>
          <w:sz w:val="24"/>
          <w:szCs w:val="24"/>
        </w:rPr>
        <w:t>Zimbabwe Electricity Transmission and Distribution Company</w:t>
      </w:r>
    </w:p>
    <w:p w14:paraId="0F9BDD85" w14:textId="77777777" w:rsidR="002964E5" w:rsidRPr="00E439E1" w:rsidRDefault="002964E5" w:rsidP="004943F5">
      <w:pPr>
        <w:spacing w:line="480" w:lineRule="auto"/>
        <w:jc w:val="both"/>
        <w:rPr>
          <w:rFonts w:ascii="Times New Roman" w:hAnsi="Times New Roman" w:cs="Times New Roman"/>
          <w:b/>
          <w:sz w:val="24"/>
          <w:szCs w:val="24"/>
        </w:rPr>
      </w:pPr>
      <w:r w:rsidRPr="00E439E1">
        <w:rPr>
          <w:rFonts w:ascii="Times New Roman" w:hAnsi="Times New Roman" w:cs="Times New Roman"/>
          <w:b/>
          <w:sz w:val="24"/>
          <w:szCs w:val="24"/>
        </w:rPr>
        <w:t xml:space="preserve">CIPS - </w:t>
      </w:r>
      <w:r w:rsidRPr="00E439E1">
        <w:rPr>
          <w:rFonts w:ascii="Times New Roman" w:hAnsi="Times New Roman" w:cs="Times New Roman"/>
          <w:bCs/>
          <w:sz w:val="24"/>
          <w:szCs w:val="24"/>
        </w:rPr>
        <w:t>Chartered Institute of Purchasing and Supply</w:t>
      </w:r>
      <w:r w:rsidRPr="00E439E1">
        <w:rPr>
          <w:rFonts w:ascii="Times New Roman" w:hAnsi="Times New Roman" w:cs="Times New Roman"/>
          <w:b/>
          <w:sz w:val="24"/>
          <w:szCs w:val="24"/>
        </w:rPr>
        <w:t xml:space="preserve"> </w:t>
      </w:r>
    </w:p>
    <w:p w14:paraId="65078CF2" w14:textId="77777777" w:rsidR="002170E8" w:rsidRDefault="002964E5" w:rsidP="004943F5">
      <w:pPr>
        <w:spacing w:line="480" w:lineRule="auto"/>
        <w:jc w:val="both"/>
        <w:rPr>
          <w:rFonts w:ascii="Times New Roman" w:hAnsi="Times New Roman" w:cs="Times New Roman"/>
          <w:bCs/>
          <w:sz w:val="24"/>
          <w:szCs w:val="24"/>
        </w:rPr>
      </w:pPr>
      <w:r w:rsidRPr="00E439E1">
        <w:rPr>
          <w:rFonts w:ascii="Times New Roman" w:hAnsi="Times New Roman" w:cs="Times New Roman"/>
          <w:b/>
          <w:sz w:val="24"/>
          <w:szCs w:val="24"/>
        </w:rPr>
        <w:t xml:space="preserve">ZESA - </w:t>
      </w:r>
      <w:r w:rsidRPr="00E439E1">
        <w:rPr>
          <w:rFonts w:ascii="Times New Roman" w:hAnsi="Times New Roman" w:cs="Times New Roman"/>
          <w:bCs/>
          <w:sz w:val="24"/>
          <w:szCs w:val="24"/>
        </w:rPr>
        <w:t>Zimbabwe Electricity Supply Authority</w:t>
      </w:r>
    </w:p>
    <w:p w14:paraId="24BCB78E" w14:textId="77777777" w:rsidR="002170E8" w:rsidRDefault="002170E8" w:rsidP="002170E8">
      <w:pPr>
        <w:spacing w:line="360" w:lineRule="auto"/>
        <w:jc w:val="both"/>
        <w:rPr>
          <w:rFonts w:ascii="Times New Roman" w:hAnsi="Times New Roman" w:cs="Times New Roman"/>
          <w:bCs/>
          <w:sz w:val="24"/>
          <w:szCs w:val="24"/>
        </w:rPr>
      </w:pPr>
    </w:p>
    <w:p w14:paraId="3A79613D" w14:textId="77777777" w:rsidR="002170E8" w:rsidRDefault="002170E8" w:rsidP="002170E8">
      <w:pPr>
        <w:spacing w:line="360" w:lineRule="auto"/>
        <w:jc w:val="both"/>
        <w:rPr>
          <w:rFonts w:ascii="Times New Roman" w:hAnsi="Times New Roman" w:cs="Times New Roman"/>
          <w:bCs/>
          <w:sz w:val="24"/>
          <w:szCs w:val="24"/>
        </w:rPr>
      </w:pPr>
    </w:p>
    <w:p w14:paraId="18525B93" w14:textId="77777777" w:rsidR="002170E8" w:rsidRDefault="002170E8" w:rsidP="002170E8">
      <w:pPr>
        <w:spacing w:line="360" w:lineRule="auto"/>
        <w:jc w:val="both"/>
        <w:rPr>
          <w:rFonts w:ascii="Times New Roman" w:hAnsi="Times New Roman" w:cs="Times New Roman"/>
          <w:bCs/>
          <w:sz w:val="24"/>
          <w:szCs w:val="24"/>
        </w:rPr>
      </w:pPr>
    </w:p>
    <w:p w14:paraId="6B29386C" w14:textId="77777777" w:rsidR="002170E8" w:rsidRDefault="002170E8" w:rsidP="002170E8">
      <w:pPr>
        <w:spacing w:line="360" w:lineRule="auto"/>
        <w:jc w:val="both"/>
        <w:rPr>
          <w:rFonts w:ascii="Times New Roman" w:hAnsi="Times New Roman" w:cs="Times New Roman"/>
          <w:bCs/>
          <w:sz w:val="24"/>
          <w:szCs w:val="24"/>
        </w:rPr>
      </w:pPr>
    </w:p>
    <w:p w14:paraId="21D4378B" w14:textId="77777777" w:rsidR="002170E8" w:rsidRDefault="002170E8" w:rsidP="002170E8">
      <w:pPr>
        <w:spacing w:line="360" w:lineRule="auto"/>
        <w:jc w:val="both"/>
        <w:rPr>
          <w:rFonts w:ascii="Times New Roman" w:hAnsi="Times New Roman" w:cs="Times New Roman"/>
          <w:bCs/>
          <w:sz w:val="24"/>
          <w:szCs w:val="24"/>
        </w:rPr>
      </w:pPr>
    </w:p>
    <w:p w14:paraId="36D7EE4B" w14:textId="77777777" w:rsidR="002170E8" w:rsidRDefault="002170E8" w:rsidP="002170E8">
      <w:pPr>
        <w:spacing w:line="360" w:lineRule="auto"/>
        <w:jc w:val="both"/>
        <w:rPr>
          <w:rFonts w:ascii="Times New Roman" w:hAnsi="Times New Roman" w:cs="Times New Roman"/>
          <w:bCs/>
          <w:sz w:val="24"/>
          <w:szCs w:val="24"/>
        </w:rPr>
      </w:pPr>
    </w:p>
    <w:p w14:paraId="0F91D82A" w14:textId="77777777" w:rsidR="002170E8" w:rsidRDefault="002170E8" w:rsidP="002170E8">
      <w:pPr>
        <w:spacing w:line="360" w:lineRule="auto"/>
        <w:jc w:val="both"/>
        <w:rPr>
          <w:rFonts w:ascii="Times New Roman" w:hAnsi="Times New Roman" w:cs="Times New Roman"/>
          <w:bCs/>
          <w:sz w:val="24"/>
          <w:szCs w:val="24"/>
        </w:rPr>
      </w:pPr>
    </w:p>
    <w:p w14:paraId="1D92099B" w14:textId="77777777" w:rsidR="002170E8" w:rsidRDefault="002170E8" w:rsidP="002170E8">
      <w:pPr>
        <w:spacing w:line="360" w:lineRule="auto"/>
        <w:jc w:val="both"/>
        <w:rPr>
          <w:rFonts w:ascii="Times New Roman" w:hAnsi="Times New Roman" w:cs="Times New Roman"/>
          <w:bCs/>
          <w:sz w:val="24"/>
          <w:szCs w:val="24"/>
        </w:rPr>
      </w:pPr>
    </w:p>
    <w:p w14:paraId="0ECA9721" w14:textId="77777777" w:rsidR="002170E8" w:rsidRDefault="002170E8" w:rsidP="002170E8">
      <w:pPr>
        <w:spacing w:line="360" w:lineRule="auto"/>
        <w:jc w:val="both"/>
        <w:rPr>
          <w:rFonts w:ascii="Times New Roman" w:hAnsi="Times New Roman" w:cs="Times New Roman"/>
          <w:bCs/>
          <w:sz w:val="24"/>
          <w:szCs w:val="24"/>
        </w:rPr>
      </w:pPr>
    </w:p>
    <w:p w14:paraId="69236949" w14:textId="77777777" w:rsidR="002170E8" w:rsidRDefault="002170E8" w:rsidP="002170E8">
      <w:pPr>
        <w:spacing w:line="360" w:lineRule="auto"/>
        <w:jc w:val="both"/>
        <w:rPr>
          <w:rFonts w:ascii="Times New Roman" w:hAnsi="Times New Roman" w:cs="Times New Roman"/>
          <w:bCs/>
          <w:sz w:val="24"/>
          <w:szCs w:val="24"/>
        </w:rPr>
      </w:pPr>
    </w:p>
    <w:p w14:paraId="0549745D" w14:textId="77777777" w:rsidR="002170E8" w:rsidRDefault="002170E8" w:rsidP="002170E8">
      <w:pPr>
        <w:spacing w:line="360" w:lineRule="auto"/>
        <w:jc w:val="both"/>
        <w:rPr>
          <w:rFonts w:ascii="Times New Roman" w:hAnsi="Times New Roman" w:cs="Times New Roman"/>
          <w:bCs/>
          <w:sz w:val="24"/>
          <w:szCs w:val="24"/>
        </w:rPr>
      </w:pPr>
    </w:p>
    <w:p w14:paraId="530A20BF" w14:textId="77777777" w:rsidR="002170E8" w:rsidRDefault="002170E8" w:rsidP="002170E8">
      <w:pPr>
        <w:spacing w:line="360" w:lineRule="auto"/>
        <w:jc w:val="both"/>
        <w:rPr>
          <w:rFonts w:ascii="Times New Roman" w:hAnsi="Times New Roman" w:cs="Times New Roman"/>
          <w:bCs/>
          <w:sz w:val="24"/>
          <w:szCs w:val="24"/>
        </w:rPr>
      </w:pPr>
    </w:p>
    <w:p w14:paraId="2FCBFF6E" w14:textId="77777777" w:rsidR="002170E8" w:rsidRDefault="002170E8" w:rsidP="002170E8">
      <w:pPr>
        <w:spacing w:line="360" w:lineRule="auto"/>
        <w:jc w:val="both"/>
        <w:rPr>
          <w:rFonts w:ascii="Times New Roman" w:hAnsi="Times New Roman" w:cs="Times New Roman"/>
          <w:bCs/>
          <w:sz w:val="24"/>
          <w:szCs w:val="24"/>
        </w:rPr>
      </w:pPr>
    </w:p>
    <w:p w14:paraId="6973E2BB" w14:textId="77777777" w:rsidR="001165F8" w:rsidRDefault="001165F8" w:rsidP="002170E8">
      <w:pPr>
        <w:spacing w:line="360" w:lineRule="auto"/>
        <w:jc w:val="both"/>
        <w:rPr>
          <w:rStyle w:val="Heading1Char"/>
        </w:rPr>
      </w:pPr>
    </w:p>
    <w:p w14:paraId="063281B8" w14:textId="77777777" w:rsidR="001165F8" w:rsidRDefault="001165F8" w:rsidP="002170E8">
      <w:pPr>
        <w:spacing w:line="360" w:lineRule="auto"/>
        <w:jc w:val="both"/>
        <w:rPr>
          <w:rStyle w:val="Heading1Char"/>
        </w:rPr>
      </w:pPr>
    </w:p>
    <w:p w14:paraId="5B36391D" w14:textId="77777777" w:rsidR="001165F8" w:rsidRDefault="001165F8" w:rsidP="002170E8">
      <w:pPr>
        <w:spacing w:line="360" w:lineRule="auto"/>
        <w:jc w:val="both"/>
        <w:rPr>
          <w:rStyle w:val="Heading1Char"/>
        </w:rPr>
      </w:pPr>
    </w:p>
    <w:p w14:paraId="2A0C63F2" w14:textId="77777777" w:rsidR="001165F8" w:rsidRDefault="001165F8" w:rsidP="002170E8">
      <w:pPr>
        <w:spacing w:line="360" w:lineRule="auto"/>
        <w:jc w:val="both"/>
        <w:rPr>
          <w:rStyle w:val="Heading1Char"/>
        </w:rPr>
      </w:pPr>
    </w:p>
    <w:p w14:paraId="208CC610" w14:textId="77777777" w:rsidR="001165F8" w:rsidRDefault="001165F8" w:rsidP="002170E8">
      <w:pPr>
        <w:spacing w:line="360" w:lineRule="auto"/>
        <w:jc w:val="both"/>
        <w:rPr>
          <w:rStyle w:val="Heading1Char"/>
        </w:rPr>
      </w:pPr>
    </w:p>
    <w:p w14:paraId="6701D0E5" w14:textId="77777777" w:rsidR="001165F8" w:rsidRDefault="001165F8" w:rsidP="002170E8">
      <w:pPr>
        <w:spacing w:line="360" w:lineRule="auto"/>
        <w:jc w:val="both"/>
        <w:rPr>
          <w:rStyle w:val="Heading1Char"/>
        </w:rPr>
      </w:pPr>
    </w:p>
    <w:p w14:paraId="4B1C1785" w14:textId="1A667C9A" w:rsidR="00431C0C" w:rsidRPr="00F75751" w:rsidRDefault="002C303B" w:rsidP="004943F5">
      <w:pPr>
        <w:pStyle w:val="Heading1"/>
        <w:rPr>
          <w:rFonts w:cs="Times New Roman"/>
          <w:b w:val="0"/>
          <w:szCs w:val="24"/>
        </w:rPr>
      </w:pPr>
      <w:bookmarkStart w:id="21" w:name="_Toc106424665"/>
      <w:bookmarkStart w:id="22" w:name="_Toc106873395"/>
      <w:r w:rsidRPr="00F75751">
        <w:rPr>
          <w:rStyle w:val="Heading1Char"/>
          <w:b/>
          <w:bCs/>
        </w:rPr>
        <w:lastRenderedPageBreak/>
        <w:t>Dеfinition of tеrms</w:t>
      </w:r>
      <w:bookmarkEnd w:id="21"/>
      <w:bookmarkEnd w:id="22"/>
    </w:p>
    <w:p w14:paraId="4030F751" w14:textId="77777777" w:rsidR="002C303B" w:rsidRPr="002C303B" w:rsidRDefault="002C303B" w:rsidP="004943F5">
      <w:pPr>
        <w:spacing w:line="480" w:lineRule="auto"/>
        <w:jc w:val="both"/>
        <w:rPr>
          <w:rFonts w:ascii="Times New Roman" w:hAnsi="Times New Roman" w:cs="Times New Roman"/>
          <w:bCs/>
          <w:sz w:val="24"/>
          <w:szCs w:val="24"/>
        </w:rPr>
      </w:pPr>
      <w:r w:rsidRPr="002C303B">
        <w:rPr>
          <w:rFonts w:ascii="Times New Roman" w:hAnsi="Times New Roman" w:cs="Times New Roman"/>
          <w:b/>
          <w:bCs/>
          <w:sz w:val="24"/>
          <w:szCs w:val="24"/>
        </w:rPr>
        <w:t>Procurеmеnt function:</w:t>
      </w:r>
      <w:r w:rsidRPr="002C303B">
        <w:rPr>
          <w:rFonts w:ascii="Times New Roman" w:hAnsi="Times New Roman" w:cs="Times New Roman"/>
          <w:bCs/>
          <w:sz w:val="24"/>
          <w:szCs w:val="24"/>
        </w:rPr>
        <w:t xml:space="preserve"> is a strategic function that is in charge of purchasing products and services.</w:t>
      </w:r>
    </w:p>
    <w:p w14:paraId="318CA336" w14:textId="77777777" w:rsidR="002C303B" w:rsidRPr="002C303B" w:rsidRDefault="002C303B" w:rsidP="004943F5">
      <w:pPr>
        <w:spacing w:line="480" w:lineRule="auto"/>
        <w:jc w:val="both"/>
        <w:rPr>
          <w:rFonts w:ascii="Times New Roman" w:hAnsi="Times New Roman" w:cs="Times New Roman"/>
          <w:bCs/>
          <w:sz w:val="24"/>
          <w:szCs w:val="24"/>
        </w:rPr>
      </w:pPr>
      <w:r w:rsidRPr="002C303B">
        <w:rPr>
          <w:rFonts w:ascii="Times New Roman" w:hAnsi="Times New Roman" w:cs="Times New Roman"/>
          <w:b/>
          <w:bCs/>
          <w:sz w:val="24"/>
          <w:szCs w:val="24"/>
        </w:rPr>
        <w:t>Procurеmеnt guide</w:t>
      </w:r>
      <w:r w:rsidRPr="002C303B">
        <w:rPr>
          <w:rFonts w:ascii="Times New Roman" w:hAnsi="Times New Roman" w:cs="Times New Roman"/>
          <w:bCs/>
          <w:sz w:val="24"/>
          <w:szCs w:val="24"/>
        </w:rPr>
        <w:t>: This refers to a detailed document that lays out the procedures to be followed and monitored when engaging in procurement-related activities.</w:t>
      </w:r>
    </w:p>
    <w:p w14:paraId="7B5E1EB6" w14:textId="77777777" w:rsidR="002C303B" w:rsidRPr="002C303B" w:rsidRDefault="002C303B" w:rsidP="004943F5">
      <w:pPr>
        <w:spacing w:line="480" w:lineRule="auto"/>
        <w:jc w:val="both"/>
        <w:rPr>
          <w:rFonts w:ascii="Times New Roman" w:hAnsi="Times New Roman" w:cs="Times New Roman"/>
          <w:bCs/>
          <w:sz w:val="24"/>
          <w:szCs w:val="24"/>
        </w:rPr>
      </w:pPr>
      <w:r w:rsidRPr="002C303B">
        <w:rPr>
          <w:rFonts w:ascii="Times New Roman" w:hAnsi="Times New Roman" w:cs="Times New Roman"/>
          <w:b/>
          <w:bCs/>
          <w:sz w:val="24"/>
          <w:szCs w:val="24"/>
        </w:rPr>
        <w:t>Purchasing cyclе</w:t>
      </w:r>
      <w:r w:rsidRPr="002C303B">
        <w:rPr>
          <w:rFonts w:ascii="Times New Roman" w:hAnsi="Times New Roman" w:cs="Times New Roman"/>
          <w:bCs/>
          <w:sz w:val="24"/>
          <w:szCs w:val="24"/>
        </w:rPr>
        <w:t>: This is a set of steps or procedures that must be followed when purchasing products, services, or labour.</w:t>
      </w:r>
    </w:p>
    <w:p w14:paraId="64CD32FC" w14:textId="77777777" w:rsidR="002C303B" w:rsidRPr="002C303B" w:rsidRDefault="002C303B" w:rsidP="004943F5">
      <w:pPr>
        <w:spacing w:line="480" w:lineRule="auto"/>
        <w:jc w:val="both"/>
        <w:rPr>
          <w:rFonts w:ascii="Times New Roman" w:hAnsi="Times New Roman" w:cs="Times New Roman"/>
          <w:bCs/>
          <w:sz w:val="24"/>
          <w:szCs w:val="24"/>
        </w:rPr>
      </w:pPr>
      <w:r w:rsidRPr="002C303B">
        <w:rPr>
          <w:rFonts w:ascii="Times New Roman" w:hAnsi="Times New Roman" w:cs="Times New Roman"/>
          <w:b/>
          <w:bCs/>
          <w:sz w:val="24"/>
          <w:szCs w:val="24"/>
        </w:rPr>
        <w:t>Cеntralisеd procurement</w:t>
      </w:r>
      <w:r w:rsidRPr="002C303B">
        <w:rPr>
          <w:rFonts w:ascii="Times New Roman" w:hAnsi="Times New Roman" w:cs="Times New Roman"/>
          <w:bCs/>
          <w:sz w:val="24"/>
          <w:szCs w:val="24"/>
        </w:rPr>
        <w:t>: Refers to when a single department is solely responsible for all procuring processes or operations.</w:t>
      </w:r>
    </w:p>
    <w:p w14:paraId="2F29EBF4" w14:textId="77777777" w:rsidR="002C303B" w:rsidRPr="002C303B" w:rsidRDefault="002C303B" w:rsidP="004943F5">
      <w:pPr>
        <w:spacing w:line="480" w:lineRule="auto"/>
        <w:jc w:val="both"/>
        <w:rPr>
          <w:rFonts w:ascii="Times New Roman" w:hAnsi="Times New Roman" w:cs="Times New Roman"/>
          <w:bCs/>
          <w:sz w:val="24"/>
          <w:szCs w:val="24"/>
        </w:rPr>
      </w:pPr>
      <w:r w:rsidRPr="002C303B">
        <w:rPr>
          <w:rFonts w:ascii="Times New Roman" w:hAnsi="Times New Roman" w:cs="Times New Roman"/>
          <w:b/>
          <w:bCs/>
          <w:sz w:val="24"/>
          <w:szCs w:val="24"/>
        </w:rPr>
        <w:t>Specifications</w:t>
      </w:r>
      <w:r w:rsidRPr="002C303B">
        <w:rPr>
          <w:rFonts w:ascii="Times New Roman" w:hAnsi="Times New Roman" w:cs="Times New Roman"/>
          <w:bCs/>
          <w:sz w:val="24"/>
          <w:szCs w:val="24"/>
        </w:rPr>
        <w:t>: These are the precise characteristics or features of commodities, services, or works that must be purchased.</w:t>
      </w:r>
    </w:p>
    <w:p w14:paraId="764DB386" w14:textId="2EC80196" w:rsidR="002C303B" w:rsidRPr="0007042F" w:rsidRDefault="002C303B" w:rsidP="004943F5">
      <w:pPr>
        <w:spacing w:line="480" w:lineRule="auto"/>
        <w:jc w:val="both"/>
        <w:rPr>
          <w:rFonts w:ascii="Times New Roman" w:hAnsi="Times New Roman" w:cs="Times New Roman"/>
          <w:bCs/>
          <w:sz w:val="24"/>
          <w:szCs w:val="24"/>
        </w:rPr>
      </w:pPr>
      <w:r w:rsidRPr="0007042F">
        <w:rPr>
          <w:rFonts w:ascii="Times New Roman" w:hAnsi="Times New Roman" w:cs="Times New Roman"/>
          <w:b/>
          <w:sz w:val="24"/>
          <w:szCs w:val="24"/>
        </w:rPr>
        <w:t>TCO</w:t>
      </w:r>
      <w:r w:rsidR="0007042F" w:rsidRPr="0007042F">
        <w:rPr>
          <w:rFonts w:ascii="Times New Roman" w:hAnsi="Times New Roman" w:cs="Times New Roman"/>
          <w:b/>
          <w:sz w:val="24"/>
          <w:szCs w:val="24"/>
        </w:rPr>
        <w:t xml:space="preserve">: </w:t>
      </w:r>
      <w:r w:rsidR="00713EB9" w:rsidRPr="00713EB9">
        <w:rPr>
          <w:rFonts w:ascii="Times New Roman" w:hAnsi="Times New Roman" w:cs="Times New Roman"/>
          <w:bCs/>
          <w:sz w:val="24"/>
          <w:szCs w:val="24"/>
        </w:rPr>
        <w:t>Refers to a technique which can be used to make sure that all associated costs over a given time period are considered when you are acquiring an asset</w:t>
      </w:r>
    </w:p>
    <w:p w14:paraId="1DED0B40" w14:textId="77777777" w:rsidR="002C303B" w:rsidRPr="002C303B" w:rsidRDefault="002C303B" w:rsidP="004943F5">
      <w:pPr>
        <w:spacing w:line="480" w:lineRule="auto"/>
        <w:jc w:val="both"/>
        <w:rPr>
          <w:rFonts w:ascii="Times New Roman" w:hAnsi="Times New Roman" w:cs="Times New Roman"/>
          <w:bCs/>
          <w:sz w:val="24"/>
          <w:szCs w:val="24"/>
        </w:rPr>
      </w:pPr>
      <w:r w:rsidRPr="002C303B">
        <w:rPr>
          <w:rFonts w:ascii="Times New Roman" w:hAnsi="Times New Roman" w:cs="Times New Roman"/>
          <w:b/>
          <w:bCs/>
          <w:sz w:val="24"/>
          <w:szCs w:val="24"/>
        </w:rPr>
        <w:t>Strategic purchasing</w:t>
      </w:r>
      <w:r w:rsidRPr="002C303B">
        <w:rPr>
          <w:rFonts w:ascii="Times New Roman" w:hAnsi="Times New Roman" w:cs="Times New Roman"/>
          <w:bCs/>
          <w:sz w:val="24"/>
          <w:szCs w:val="24"/>
        </w:rPr>
        <w:t>:</w:t>
      </w:r>
      <w:r w:rsidRPr="002C303B">
        <w:rPr>
          <w:rFonts w:ascii="Times New Roman" w:hAnsi="Times New Roman" w:cs="Times New Roman"/>
          <w:bCs/>
          <w:sz w:val="24"/>
          <w:szCs w:val="24"/>
          <w:lang w:val="en-US"/>
        </w:rPr>
        <w:t xml:space="preserve"> Refers to a long-term process of soliciting, negotiating, and contracting for the delivery of goods and services from contractors. It comprises a supplier and material strategy tailored to the company’s goal.</w:t>
      </w:r>
    </w:p>
    <w:p w14:paraId="206B0E16" w14:textId="77777777" w:rsidR="00713EB9" w:rsidRDefault="00713EB9" w:rsidP="004943F5">
      <w:pPr>
        <w:spacing w:line="480" w:lineRule="auto"/>
        <w:jc w:val="both"/>
        <w:rPr>
          <w:rFonts w:ascii="Times New Roman" w:hAnsi="Times New Roman" w:cs="Times New Roman"/>
          <w:bCs/>
          <w:sz w:val="24"/>
          <w:szCs w:val="24"/>
        </w:rPr>
      </w:pPr>
      <w:r w:rsidRPr="00A0673D">
        <w:rPr>
          <w:rFonts w:ascii="Times New Roman" w:hAnsi="Times New Roman" w:cs="Times New Roman"/>
          <w:b/>
          <w:sz w:val="24"/>
          <w:szCs w:val="24"/>
        </w:rPr>
        <w:t>Authority</w:t>
      </w:r>
      <w:r>
        <w:rPr>
          <w:rFonts w:ascii="Times New Roman" w:hAnsi="Times New Roman" w:cs="Times New Roman"/>
          <w:bCs/>
          <w:sz w:val="24"/>
          <w:szCs w:val="24"/>
        </w:rPr>
        <w:t>:</w:t>
      </w:r>
      <w:r w:rsidRPr="00713EB9">
        <w:rPr>
          <w:rFonts w:ascii="Times New Roman" w:hAnsi="Times New Roman" w:cs="Times New Roman"/>
          <w:bCs/>
          <w:sz w:val="24"/>
          <w:szCs w:val="24"/>
        </w:rPr>
        <w:t xml:space="preserve"> </w:t>
      </w:r>
      <w:r>
        <w:rPr>
          <w:rFonts w:ascii="Times New Roman" w:hAnsi="Times New Roman" w:cs="Times New Roman"/>
          <w:bCs/>
          <w:sz w:val="24"/>
          <w:szCs w:val="24"/>
        </w:rPr>
        <w:t>M</w:t>
      </w:r>
      <w:r w:rsidRPr="00713EB9">
        <w:rPr>
          <w:rFonts w:ascii="Times New Roman" w:hAnsi="Times New Roman" w:cs="Times New Roman"/>
          <w:bCs/>
          <w:sz w:val="24"/>
          <w:szCs w:val="24"/>
        </w:rPr>
        <w:t>eans the Procurement Regulatory Authority of Zimbabwe established by section 5</w:t>
      </w:r>
      <w:r>
        <w:rPr>
          <w:rFonts w:ascii="Times New Roman" w:hAnsi="Times New Roman" w:cs="Times New Roman"/>
          <w:bCs/>
          <w:sz w:val="24"/>
          <w:szCs w:val="24"/>
        </w:rPr>
        <w:t>.</w:t>
      </w:r>
    </w:p>
    <w:p w14:paraId="341EF53F" w14:textId="77777777" w:rsidR="00A0673D" w:rsidRDefault="00713EB9" w:rsidP="004943F5">
      <w:pPr>
        <w:spacing w:line="480" w:lineRule="auto"/>
        <w:jc w:val="both"/>
        <w:rPr>
          <w:rFonts w:ascii="Times New Roman" w:hAnsi="Times New Roman" w:cs="Times New Roman"/>
          <w:bCs/>
          <w:sz w:val="24"/>
          <w:szCs w:val="24"/>
        </w:rPr>
      </w:pPr>
      <w:r w:rsidRPr="00A0673D">
        <w:rPr>
          <w:rFonts w:ascii="Times New Roman" w:hAnsi="Times New Roman" w:cs="Times New Roman"/>
          <w:b/>
          <w:sz w:val="24"/>
          <w:szCs w:val="24"/>
        </w:rPr>
        <w:t>Bid</w:t>
      </w:r>
      <w:r>
        <w:rPr>
          <w:rFonts w:ascii="Times New Roman" w:hAnsi="Times New Roman" w:cs="Times New Roman"/>
          <w:bCs/>
          <w:sz w:val="24"/>
          <w:szCs w:val="24"/>
        </w:rPr>
        <w:t>:</w:t>
      </w:r>
      <w:r w:rsidRPr="00713EB9">
        <w:rPr>
          <w:rFonts w:ascii="Times New Roman" w:hAnsi="Times New Roman" w:cs="Times New Roman"/>
          <w:bCs/>
          <w:sz w:val="24"/>
          <w:szCs w:val="24"/>
        </w:rPr>
        <w:t xml:space="preserve"> </w:t>
      </w:r>
      <w:r>
        <w:rPr>
          <w:rFonts w:ascii="Times New Roman" w:hAnsi="Times New Roman" w:cs="Times New Roman"/>
          <w:bCs/>
          <w:sz w:val="24"/>
          <w:szCs w:val="24"/>
        </w:rPr>
        <w:t>M</w:t>
      </w:r>
      <w:r w:rsidRPr="00713EB9">
        <w:rPr>
          <w:rFonts w:ascii="Times New Roman" w:hAnsi="Times New Roman" w:cs="Times New Roman"/>
          <w:bCs/>
          <w:sz w:val="24"/>
          <w:szCs w:val="24"/>
        </w:rPr>
        <w:t>eans an offer, solicited by a procuring entity in accordance with this Act, which if accepted would bind the bidder to provide a procurement requirement in accordance with the procurement contract</w:t>
      </w:r>
      <w:r w:rsidR="00A0673D">
        <w:rPr>
          <w:rFonts w:ascii="Times New Roman" w:hAnsi="Times New Roman" w:cs="Times New Roman"/>
          <w:bCs/>
          <w:sz w:val="24"/>
          <w:szCs w:val="24"/>
        </w:rPr>
        <w:t>.</w:t>
      </w:r>
    </w:p>
    <w:p w14:paraId="54518422" w14:textId="239CE6F9" w:rsidR="002C303B" w:rsidRDefault="00A0673D" w:rsidP="004943F5">
      <w:pPr>
        <w:spacing w:line="480" w:lineRule="auto"/>
        <w:jc w:val="both"/>
        <w:rPr>
          <w:rFonts w:ascii="Times New Roman" w:hAnsi="Times New Roman" w:cs="Times New Roman"/>
          <w:bCs/>
          <w:sz w:val="24"/>
          <w:szCs w:val="24"/>
        </w:rPr>
      </w:pPr>
      <w:r w:rsidRPr="00A0673D">
        <w:rPr>
          <w:rFonts w:ascii="Times New Roman" w:hAnsi="Times New Roman" w:cs="Times New Roman"/>
          <w:b/>
          <w:sz w:val="24"/>
          <w:szCs w:val="24"/>
        </w:rPr>
        <w:t>B</w:t>
      </w:r>
      <w:r w:rsidR="00713EB9" w:rsidRPr="00A0673D">
        <w:rPr>
          <w:rFonts w:ascii="Times New Roman" w:hAnsi="Times New Roman" w:cs="Times New Roman"/>
          <w:b/>
          <w:sz w:val="24"/>
          <w:szCs w:val="24"/>
        </w:rPr>
        <w:t>id security</w:t>
      </w:r>
      <w:r>
        <w:rPr>
          <w:rFonts w:ascii="Times New Roman" w:hAnsi="Times New Roman" w:cs="Times New Roman"/>
          <w:bCs/>
          <w:sz w:val="24"/>
          <w:szCs w:val="24"/>
        </w:rPr>
        <w:t>: M</w:t>
      </w:r>
      <w:r w:rsidR="00713EB9" w:rsidRPr="00713EB9">
        <w:rPr>
          <w:rFonts w:ascii="Times New Roman" w:hAnsi="Times New Roman" w:cs="Times New Roman"/>
          <w:bCs/>
          <w:sz w:val="24"/>
          <w:szCs w:val="24"/>
        </w:rPr>
        <w:t>eans a monetary assurance given by a bidder and guaranteed by a bank or other third party</w:t>
      </w:r>
      <w:r>
        <w:rPr>
          <w:rFonts w:ascii="Times New Roman" w:hAnsi="Times New Roman" w:cs="Times New Roman"/>
          <w:bCs/>
          <w:sz w:val="24"/>
          <w:szCs w:val="24"/>
        </w:rPr>
        <w:t>.</w:t>
      </w:r>
    </w:p>
    <w:p w14:paraId="244F2236" w14:textId="555591EF" w:rsidR="00713EB9" w:rsidRDefault="00A0673D" w:rsidP="004943F5">
      <w:pPr>
        <w:spacing w:line="480" w:lineRule="auto"/>
        <w:jc w:val="both"/>
        <w:rPr>
          <w:rFonts w:ascii="Times New Roman" w:hAnsi="Times New Roman" w:cs="Times New Roman"/>
          <w:bCs/>
          <w:sz w:val="24"/>
          <w:szCs w:val="24"/>
        </w:rPr>
      </w:pPr>
      <w:r w:rsidRPr="00A0673D">
        <w:rPr>
          <w:rFonts w:ascii="Times New Roman" w:hAnsi="Times New Roman" w:cs="Times New Roman"/>
          <w:b/>
          <w:sz w:val="24"/>
          <w:szCs w:val="24"/>
        </w:rPr>
        <w:lastRenderedPageBreak/>
        <w:t>C</w:t>
      </w:r>
      <w:r w:rsidR="00713EB9" w:rsidRPr="00A0673D">
        <w:rPr>
          <w:rFonts w:ascii="Times New Roman" w:hAnsi="Times New Roman" w:cs="Times New Roman"/>
          <w:b/>
          <w:sz w:val="24"/>
          <w:szCs w:val="24"/>
        </w:rPr>
        <w:t>ontractor</w:t>
      </w:r>
      <w:r>
        <w:rPr>
          <w:rFonts w:ascii="Times New Roman" w:hAnsi="Times New Roman" w:cs="Times New Roman"/>
          <w:bCs/>
          <w:sz w:val="24"/>
          <w:szCs w:val="24"/>
        </w:rPr>
        <w:t>:</w:t>
      </w:r>
      <w:r w:rsidR="00713EB9" w:rsidRPr="00713EB9">
        <w:rPr>
          <w:rFonts w:ascii="Times New Roman" w:hAnsi="Times New Roman" w:cs="Times New Roman"/>
          <w:bCs/>
          <w:sz w:val="24"/>
          <w:szCs w:val="24"/>
        </w:rPr>
        <w:t xml:space="preserve"> </w:t>
      </w:r>
      <w:r>
        <w:rPr>
          <w:rFonts w:ascii="Times New Roman" w:hAnsi="Times New Roman" w:cs="Times New Roman"/>
          <w:bCs/>
          <w:sz w:val="24"/>
          <w:szCs w:val="24"/>
        </w:rPr>
        <w:t>M</w:t>
      </w:r>
      <w:r w:rsidR="00713EB9" w:rsidRPr="00713EB9">
        <w:rPr>
          <w:rFonts w:ascii="Times New Roman" w:hAnsi="Times New Roman" w:cs="Times New Roman"/>
          <w:bCs/>
          <w:sz w:val="24"/>
          <w:szCs w:val="24"/>
        </w:rPr>
        <w:t>eans a person that enters into a procurement contract with a procuring entity</w:t>
      </w:r>
      <w:r>
        <w:rPr>
          <w:rFonts w:ascii="Times New Roman" w:hAnsi="Times New Roman" w:cs="Times New Roman"/>
          <w:bCs/>
          <w:sz w:val="24"/>
          <w:szCs w:val="24"/>
        </w:rPr>
        <w:t>.</w:t>
      </w:r>
    </w:p>
    <w:p w14:paraId="2DF8C9FD" w14:textId="77777777" w:rsidR="00582E22" w:rsidRDefault="00A0673D" w:rsidP="004943F5">
      <w:pPr>
        <w:spacing w:line="480" w:lineRule="auto"/>
        <w:jc w:val="both"/>
        <w:rPr>
          <w:rFonts w:ascii="Times New Roman" w:hAnsi="Times New Roman" w:cs="Times New Roman"/>
          <w:bCs/>
          <w:sz w:val="24"/>
          <w:szCs w:val="24"/>
        </w:rPr>
      </w:pPr>
      <w:r w:rsidRPr="00A0673D">
        <w:rPr>
          <w:rFonts w:ascii="Times New Roman" w:hAnsi="Times New Roman" w:cs="Times New Roman"/>
          <w:b/>
          <w:sz w:val="24"/>
          <w:szCs w:val="24"/>
        </w:rPr>
        <w:t>P</w:t>
      </w:r>
      <w:r w:rsidR="00713EB9" w:rsidRPr="00A0673D">
        <w:rPr>
          <w:rFonts w:ascii="Times New Roman" w:hAnsi="Times New Roman" w:cs="Times New Roman"/>
          <w:b/>
          <w:sz w:val="24"/>
          <w:szCs w:val="24"/>
        </w:rPr>
        <w:t>erformance security</w:t>
      </w:r>
      <w:r>
        <w:rPr>
          <w:rFonts w:ascii="Times New Roman" w:hAnsi="Times New Roman" w:cs="Times New Roman"/>
          <w:bCs/>
          <w:sz w:val="24"/>
          <w:szCs w:val="24"/>
        </w:rPr>
        <w:t>:</w:t>
      </w:r>
      <w:r w:rsidR="00713EB9" w:rsidRPr="00713EB9">
        <w:rPr>
          <w:rFonts w:ascii="Times New Roman" w:hAnsi="Times New Roman" w:cs="Times New Roman"/>
          <w:bCs/>
          <w:sz w:val="24"/>
          <w:szCs w:val="24"/>
        </w:rPr>
        <w:t xml:space="preserve"> </w:t>
      </w:r>
      <w:r>
        <w:rPr>
          <w:rFonts w:ascii="Times New Roman" w:hAnsi="Times New Roman" w:cs="Times New Roman"/>
          <w:bCs/>
          <w:sz w:val="24"/>
          <w:szCs w:val="24"/>
        </w:rPr>
        <w:t>M</w:t>
      </w:r>
      <w:r w:rsidR="00713EB9" w:rsidRPr="00713EB9">
        <w:rPr>
          <w:rFonts w:ascii="Times New Roman" w:hAnsi="Times New Roman" w:cs="Times New Roman"/>
          <w:bCs/>
          <w:sz w:val="24"/>
          <w:szCs w:val="24"/>
        </w:rPr>
        <w:t>eans a monetary assurance given by a bidder or contractor and guaranteed by a bank or other third party that the bidder or contractor will satisfactorily perform his or her obligations under the procurement contract</w:t>
      </w:r>
      <w:r>
        <w:rPr>
          <w:rFonts w:ascii="Times New Roman" w:hAnsi="Times New Roman" w:cs="Times New Roman"/>
          <w:bCs/>
          <w:sz w:val="24"/>
          <w:szCs w:val="24"/>
        </w:rPr>
        <w:t>.</w:t>
      </w:r>
    </w:p>
    <w:p w14:paraId="4F86F93C" w14:textId="3C69BB56" w:rsidR="00582E22" w:rsidRPr="00582E22" w:rsidRDefault="00582E22" w:rsidP="00431C0C">
      <w:pPr>
        <w:spacing w:line="360" w:lineRule="auto"/>
        <w:jc w:val="both"/>
        <w:rPr>
          <w:rFonts w:ascii="Times New Roman" w:hAnsi="Times New Roman" w:cs="Times New Roman"/>
          <w:bCs/>
          <w:sz w:val="24"/>
          <w:szCs w:val="24"/>
        </w:rPr>
        <w:sectPr w:rsidR="00582E22" w:rsidRPr="00582E22" w:rsidSect="00332637">
          <w:pgSz w:w="11906" w:h="16838"/>
          <w:pgMar w:top="1440" w:right="1440" w:bottom="1440" w:left="1440" w:header="708" w:footer="708" w:gutter="0"/>
          <w:pgNumType w:fmt="lowerRoman"/>
          <w:cols w:space="708"/>
          <w:docGrid w:linePitch="360"/>
        </w:sectPr>
      </w:pPr>
    </w:p>
    <w:p w14:paraId="1A82CBD0" w14:textId="21B5E3DD" w:rsidR="00A67063" w:rsidRDefault="006C22AF" w:rsidP="00A67063">
      <w:pPr>
        <w:pStyle w:val="Heading1"/>
        <w:rPr>
          <w:rFonts w:cs="Times New Roman"/>
          <w:bCs/>
          <w:szCs w:val="24"/>
        </w:rPr>
      </w:pPr>
      <w:bookmarkStart w:id="23" w:name="_Toc106424666"/>
      <w:bookmarkStart w:id="24" w:name="_Toc106873396"/>
      <w:r w:rsidRPr="00473415">
        <w:rPr>
          <w:rFonts w:cs="Times New Roman"/>
          <w:bCs/>
          <w:szCs w:val="24"/>
        </w:rPr>
        <w:lastRenderedPageBreak/>
        <w:t xml:space="preserve">CHAPTER </w:t>
      </w:r>
      <w:bookmarkEnd w:id="23"/>
      <w:r w:rsidR="000B1387">
        <w:rPr>
          <w:rFonts w:cs="Times New Roman"/>
          <w:bCs/>
          <w:szCs w:val="24"/>
        </w:rPr>
        <w:t>1</w:t>
      </w:r>
      <w:bookmarkEnd w:id="24"/>
    </w:p>
    <w:p w14:paraId="5440E4F1" w14:textId="77777777" w:rsidR="00A67063" w:rsidRDefault="00A67063" w:rsidP="00A67063">
      <w:pPr>
        <w:pStyle w:val="Heading1"/>
        <w:rPr>
          <w:rFonts w:cs="Times New Roman"/>
          <w:bCs/>
          <w:szCs w:val="24"/>
        </w:rPr>
      </w:pPr>
    </w:p>
    <w:p w14:paraId="60391001" w14:textId="77777777" w:rsidR="00A67063" w:rsidRDefault="00A67063" w:rsidP="00A67063">
      <w:pPr>
        <w:pStyle w:val="Heading1"/>
      </w:pPr>
      <w:bookmarkStart w:id="25" w:name="_Toc106424667"/>
      <w:bookmarkStart w:id="26" w:name="_Toc106873397"/>
      <w:r w:rsidRPr="00A67063">
        <w:t>INTRODUCTION</w:t>
      </w:r>
      <w:bookmarkEnd w:id="25"/>
      <w:bookmarkEnd w:id="26"/>
    </w:p>
    <w:p w14:paraId="7C0ED9AD" w14:textId="77777777" w:rsidR="00A67063" w:rsidRDefault="00A67063" w:rsidP="00A67063">
      <w:pPr>
        <w:pStyle w:val="Heading1"/>
      </w:pPr>
    </w:p>
    <w:p w14:paraId="05FEAA4C" w14:textId="77777777" w:rsidR="00A67063" w:rsidRDefault="00A67063" w:rsidP="00A67063">
      <w:pPr>
        <w:pStyle w:val="Heading1"/>
      </w:pPr>
    </w:p>
    <w:p w14:paraId="4EA4A63E" w14:textId="60C1CDBD" w:rsidR="005A699D" w:rsidRPr="00A67063" w:rsidRDefault="009A1856" w:rsidP="00A67063">
      <w:pPr>
        <w:pStyle w:val="Heading1"/>
        <w:jc w:val="both"/>
        <w:rPr>
          <w:rFonts w:cs="Times New Roman"/>
          <w:bCs/>
          <w:szCs w:val="24"/>
        </w:rPr>
      </w:pPr>
      <w:bookmarkStart w:id="27" w:name="_Toc106424668"/>
      <w:bookmarkStart w:id="28" w:name="_Toc106873398"/>
      <w:r w:rsidRPr="00D23322">
        <w:t>1</w:t>
      </w:r>
      <w:r w:rsidR="00D23322" w:rsidRPr="00D23322">
        <w:t xml:space="preserve">.1 </w:t>
      </w:r>
      <w:r w:rsidR="006C22AF" w:rsidRPr="00D23322">
        <w:t>INTRODUCTION</w:t>
      </w:r>
      <w:bookmarkEnd w:id="27"/>
      <w:bookmarkEnd w:id="28"/>
    </w:p>
    <w:p w14:paraId="1724FF21" w14:textId="41882EB2" w:rsidR="002A5270" w:rsidRPr="00E439E1" w:rsidRDefault="002A5270" w:rsidP="00C36049">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bookmarkStart w:id="29" w:name="_Hlk96428637"/>
      <w:r w:rsidRPr="00E439E1">
        <w:rPr>
          <w:rFonts w:ascii="Times New Roman" w:eastAsia="Batang" w:hAnsi="Times New Roman" w:cs="Times New Roman"/>
          <w:kern w:val="2"/>
          <w:sz w:val="24"/>
          <w:szCs w:val="24"/>
          <w:lang w:eastAsia="ko-KR"/>
        </w:rPr>
        <w:t>Public procurement is a crucial government method for allocating public funds for the acquisition of commodities, work, and services required for government programs and initiatives</w:t>
      </w:r>
      <w:r w:rsidR="00477E07">
        <w:rPr>
          <w:rFonts w:ascii="Times New Roman" w:eastAsia="Batang" w:hAnsi="Times New Roman" w:cs="Times New Roman"/>
          <w:kern w:val="2"/>
          <w:sz w:val="24"/>
          <w:szCs w:val="24"/>
          <w:lang w:eastAsia="ko-KR"/>
        </w:rPr>
        <w:fldChar w:fldCharType="begin" w:fldLock="1"/>
      </w:r>
      <w:r w:rsidR="00477E07">
        <w:rPr>
          <w:rFonts w:ascii="Times New Roman" w:eastAsia="Batang" w:hAnsi="Times New Roman" w:cs="Times New Roman"/>
          <w:kern w:val="2"/>
          <w:sz w:val="24"/>
          <w:szCs w:val="24"/>
          <w:lang w:eastAsia="ko-KR"/>
        </w:rPr>
        <w:instrText>ADDIN CSL_CITATION {"citationItems":[{"id":"ITEM-1","itemData":{"DOI":"10.1002/pa.1902","ISSN":"14791854","abstract":"The emerging literature on public procurement policy suggests that public procurement may be leveraged to advance several public policy agenda. Hence, many countries have reformed their public procurement process towards social and environmental outcomes termed sustainable public procurement. These reforms have often been launched in response to international initiatives such as the global 10-year framework for action on sustainable consumption and production by the Johannesburg implementation plan in 2002 and the Sustainable Development Goals. Yet, empirical evidence on the drivers and benefits of SPP in developing countries is still scarce. This gap is addressed with a qualitative case study of six public sector institutions in Ghana. On the basis of elite interviews, this paper highlights barriers to mainstreaming SPP in Ghana's public sector. We further advance the scanty principal–agency literature by establishing a double-agency relationship in the context of SPP, which depicts limited agency cases where principals lack the capacity to defend their own interests.","author":[{"dropping-particle":"","family":"Adjei-Bamfo","given":"Peter","non-dropping-particle":"","parse-names":false,"suffix":""},{"dropping-particle":"","family":"Maloreh-Nyamekye","given":"Theophilus","non-dropping-particle":"","parse-names":false,"suffix":""}],"container-title":"Journal of Public Affairs","id":"ITEM-1","issue":"1","issued":{"date-parts":[["2019"]]},"page":"1-16","title":"The “baby steps” in mainstreaming sustainable public procurement in Ghana: A “double-agency” perspective","type":"article-journal","volume":"19"},"uris":["http://www.mendeley.com/documents/?uuid=b8957f9c-ef42-43a1-892c-2ea30057cde2"]}],"mendeley":{"formattedCitation":"(Adjei-Bamfo and Maloreh-Nyamekye, 2019)","plainTextFormattedCitation":"(Adjei-Bamfo and Maloreh-Nyamekye, 2019)","previouslyFormattedCitation":"(Adjei-Bamfo and Maloreh-Nyamekye, 2019)"},"properties":{"noteIndex":0},"schema":"https://github.com/citation-style-language/schema/raw/master/csl-citation.json"}</w:instrText>
      </w:r>
      <w:r w:rsidR="00477E07">
        <w:rPr>
          <w:rFonts w:ascii="Times New Roman" w:eastAsia="Batang" w:hAnsi="Times New Roman" w:cs="Times New Roman"/>
          <w:kern w:val="2"/>
          <w:sz w:val="24"/>
          <w:szCs w:val="24"/>
          <w:lang w:eastAsia="ko-KR"/>
        </w:rPr>
        <w:fldChar w:fldCharType="separate"/>
      </w:r>
      <w:r w:rsidR="00477E07" w:rsidRPr="00477E07">
        <w:rPr>
          <w:rFonts w:ascii="Times New Roman" w:eastAsia="Batang" w:hAnsi="Times New Roman" w:cs="Times New Roman"/>
          <w:noProof/>
          <w:kern w:val="2"/>
          <w:sz w:val="24"/>
          <w:szCs w:val="24"/>
          <w:lang w:eastAsia="ko-KR"/>
        </w:rPr>
        <w:t>(Adjei-Bamfo and Maloreh-Nyamekye, 2019)</w:t>
      </w:r>
      <w:r w:rsidR="00477E07">
        <w:rPr>
          <w:rFonts w:ascii="Times New Roman" w:eastAsia="Batang" w:hAnsi="Times New Roman" w:cs="Times New Roman"/>
          <w:kern w:val="2"/>
          <w:sz w:val="24"/>
          <w:szCs w:val="24"/>
          <w:lang w:eastAsia="ko-KR"/>
        </w:rPr>
        <w:fldChar w:fldCharType="end"/>
      </w:r>
      <w:r w:rsidRPr="00E439E1">
        <w:rPr>
          <w:rFonts w:ascii="Times New Roman" w:eastAsia="Batang" w:hAnsi="Times New Roman" w:cs="Times New Roman"/>
          <w:kern w:val="2"/>
          <w:sz w:val="24"/>
          <w:szCs w:val="24"/>
          <w:lang w:eastAsia="ko-KR"/>
        </w:rPr>
        <w:t>. The procurement cycle, which comprises tendering or bidding, contract award, and contract management, is used to put procurement plans into action</w:t>
      </w:r>
      <w:r w:rsidR="00477E07">
        <w:rPr>
          <w:rFonts w:ascii="Times New Roman" w:eastAsia="Batang" w:hAnsi="Times New Roman" w:cs="Times New Roman"/>
          <w:kern w:val="2"/>
          <w:sz w:val="24"/>
          <w:szCs w:val="24"/>
          <w:lang w:eastAsia="ko-KR"/>
        </w:rPr>
        <w:fldChar w:fldCharType="begin" w:fldLock="1"/>
      </w:r>
      <w:r w:rsidR="00D07FB3">
        <w:rPr>
          <w:rFonts w:ascii="Times New Roman" w:eastAsia="Batang" w:hAnsi="Times New Roman" w:cs="Times New Roman"/>
          <w:kern w:val="2"/>
          <w:sz w:val="24"/>
          <w:szCs w:val="24"/>
          <w:lang w:eastAsia="ko-KR"/>
        </w:rPr>
        <w:instrText>ADDIN CSL_CITATION {"citationItems":[{"id":"ITEM-1","itemData":{"id":"ITEM-1","issued":{"date-parts":[["0"]]},"title":"The Purchasing Cycle Steps – How Purchases Are Made?","type":"article"},"uris":["http://www.mendeley.com/documents/?uuid=dcb05fdd-1e88-4fa9-998c-65a9f4f1439f"]}],"mendeley":{"formattedCitation":"(‘The Purchasing Cycle Steps – How Purchases Are Made?’, no date)","manualFormatting":"(‘The Purchasing Cycle Steps – How Purchases Are Made?’)","plainTextFormattedCitation":"(‘The Purchasing Cycle Steps – How Purchases Are Made?’, no date)","previouslyFormattedCitation":"(‘The Purchasing Cycle Steps – How Purchases Are Made?’, no date)"},"properties":{"noteIndex":0},"schema":"https://github.com/citation-style-language/schema/raw/master/csl-citation.json"}</w:instrText>
      </w:r>
      <w:r w:rsidR="00477E07">
        <w:rPr>
          <w:rFonts w:ascii="Times New Roman" w:eastAsia="Batang" w:hAnsi="Times New Roman" w:cs="Times New Roman"/>
          <w:kern w:val="2"/>
          <w:sz w:val="24"/>
          <w:szCs w:val="24"/>
          <w:lang w:eastAsia="ko-KR"/>
        </w:rPr>
        <w:fldChar w:fldCharType="separate"/>
      </w:r>
      <w:r w:rsidR="00477E07" w:rsidRPr="00477E07">
        <w:rPr>
          <w:rFonts w:ascii="Times New Roman" w:eastAsia="Batang" w:hAnsi="Times New Roman" w:cs="Times New Roman"/>
          <w:noProof/>
          <w:kern w:val="2"/>
          <w:sz w:val="24"/>
          <w:szCs w:val="24"/>
          <w:lang w:eastAsia="ko-KR"/>
        </w:rPr>
        <w:t>(‘The Purchasing Cycle Steps – How Purchases Are Made?’)</w:t>
      </w:r>
      <w:r w:rsidR="00477E07">
        <w:rPr>
          <w:rFonts w:ascii="Times New Roman" w:eastAsia="Batang" w:hAnsi="Times New Roman" w:cs="Times New Roman"/>
          <w:kern w:val="2"/>
          <w:sz w:val="24"/>
          <w:szCs w:val="24"/>
          <w:lang w:eastAsia="ko-KR"/>
        </w:rPr>
        <w:fldChar w:fldCharType="end"/>
      </w:r>
      <w:r w:rsidRPr="00E439E1">
        <w:rPr>
          <w:rFonts w:ascii="Times New Roman" w:eastAsia="Batang" w:hAnsi="Times New Roman" w:cs="Times New Roman"/>
          <w:kern w:val="2"/>
          <w:sz w:val="24"/>
          <w:szCs w:val="24"/>
          <w:lang w:eastAsia="ko-KR"/>
        </w:rPr>
        <w:t>. On the other hand, public procurement functions face a slew of issues that have an impact on their overall performance. As a result, the goal of this study is to take a closer look at the various issues that have harmed the performance of public procurem</w:t>
      </w:r>
      <w:r w:rsidRPr="00E439E1">
        <w:rPr>
          <w:rFonts w:ascii="Times New Roman" w:eastAsia="Batang" w:hAnsi="Times New Roman" w:cs="Times New Roman"/>
          <w:kern w:val="2"/>
          <w:sz w:val="24"/>
          <w:szCs w:val="24"/>
          <w:lang w:eastAsia="ko-KR"/>
        </w:rPr>
        <w:softHyphen/>
        <w:t>ent activities. This chapter introduces the reader to the research topic.</w:t>
      </w:r>
    </w:p>
    <w:p w14:paraId="3108CE16" w14:textId="77777777" w:rsidR="0063673E" w:rsidRPr="00E439E1" w:rsidRDefault="0063673E" w:rsidP="00C36049">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p>
    <w:p w14:paraId="1152FB21" w14:textId="261FBC17" w:rsidR="006C22AF" w:rsidRPr="00D23322" w:rsidRDefault="00D23322" w:rsidP="00C36049">
      <w:pPr>
        <w:pStyle w:val="Heading2"/>
        <w:spacing w:line="480" w:lineRule="auto"/>
      </w:pPr>
      <w:bookmarkStart w:id="30" w:name="_Toc106424669"/>
      <w:bookmarkStart w:id="31" w:name="_Toc106873399"/>
      <w:bookmarkStart w:id="32" w:name="_Hlk96516020"/>
      <w:r w:rsidRPr="00D23322">
        <w:t xml:space="preserve">1.2 </w:t>
      </w:r>
      <w:r w:rsidR="006C22AF" w:rsidRPr="00D23322">
        <w:t>Background of thе study</w:t>
      </w:r>
      <w:bookmarkEnd w:id="30"/>
      <w:bookmarkEnd w:id="31"/>
      <w:r w:rsidR="006C22AF" w:rsidRPr="00D23322">
        <w:t xml:space="preserve">                                                                                                                                        </w:t>
      </w:r>
    </w:p>
    <w:p w14:paraId="635013A4" w14:textId="3B854807" w:rsidR="00872464" w:rsidRDefault="00D07FB3" w:rsidP="00C36049">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Pr>
          <w:rFonts w:ascii="Times New Roman" w:eastAsia="Batang" w:hAnsi="Times New Roman" w:cs="Times New Roman"/>
          <w:kern w:val="2"/>
          <w:sz w:val="24"/>
          <w:szCs w:val="24"/>
          <w:lang w:eastAsia="ko-KR"/>
        </w:rPr>
        <w:t xml:space="preserve">According to </w:t>
      </w:r>
      <w:r w:rsidR="00D2674A" w:rsidRPr="00E439E1">
        <w:rPr>
          <w:rFonts w:ascii="Times New Roman" w:eastAsia="Batang" w:hAnsi="Times New Roman" w:cs="Times New Roman"/>
          <w:kern w:val="2"/>
          <w:sz w:val="24"/>
          <w:szCs w:val="24"/>
          <w:lang w:eastAsia="ko-KR"/>
        </w:rPr>
        <w:fldChar w:fldCharType="begin" w:fldLock="1"/>
      </w:r>
      <w:r>
        <w:rPr>
          <w:rFonts w:ascii="Times New Roman" w:eastAsia="Batang" w:hAnsi="Times New Roman" w:cs="Times New Roman"/>
          <w:kern w:val="2"/>
          <w:sz w:val="24"/>
          <w:szCs w:val="24"/>
          <w:lang w:eastAsia="ko-KR"/>
        </w:rPr>
        <w:instrText>ADDIN CSL_CITATION {"citationItems":[{"id":"ITEM-1","itemData":{"DOI":"10.1017/cbo9781316423288.010","ISBN":"9781316423288","abstract":"Definitions, Life cycle costs, Advantage of SME for the economy of SP","author":[{"dropping-particle":"","family":"Schoenmaekers","given":"Sarah","non-dropping-particle":"","parse-names":false,"suffix":""}],"container-title":"Sustainable Public Procurement Under EU Law","id":"ITEM-1","issue":"May","issued":{"date-parts":[["2015"]]},"page":"160-181","title":"The role of SMEs in promoting sustainable procurement","type":"article-journal","volume":"2014"},"uris":["http://www.mendeley.com/documents/?uuid=75291fe9-ba67-4f7e-ab22-cb4136c07c60"]}],"mendeley":{"formattedCitation":"(Schoenmaekers, 2015)","manualFormatting":"Schoenmaekers (2015)","plainTextFormattedCitation":"(Schoenmaekers, 2015)","previouslyFormattedCitation":"(Schoenmaekers, 2015)"},"properties":{"noteIndex":0},"schema":"https://github.com/citation-style-language/schema/raw/master/csl-citation.json"}</w:instrText>
      </w:r>
      <w:r w:rsidR="00D2674A" w:rsidRPr="00E439E1">
        <w:rPr>
          <w:rFonts w:ascii="Times New Roman" w:eastAsia="Batang" w:hAnsi="Times New Roman" w:cs="Times New Roman"/>
          <w:kern w:val="2"/>
          <w:sz w:val="24"/>
          <w:szCs w:val="24"/>
          <w:lang w:eastAsia="ko-KR"/>
        </w:rPr>
        <w:fldChar w:fldCharType="separate"/>
      </w:r>
      <w:r w:rsidR="002353D8" w:rsidRPr="00E439E1">
        <w:rPr>
          <w:rFonts w:ascii="Times New Roman" w:eastAsia="Batang" w:hAnsi="Times New Roman" w:cs="Times New Roman"/>
          <w:noProof/>
          <w:kern w:val="2"/>
          <w:sz w:val="24"/>
          <w:szCs w:val="24"/>
          <w:lang w:eastAsia="ko-KR"/>
        </w:rPr>
        <w:t>Schoenmaekers</w:t>
      </w:r>
      <w:r>
        <w:rPr>
          <w:rFonts w:ascii="Times New Roman" w:eastAsia="Batang" w:hAnsi="Times New Roman" w:cs="Times New Roman"/>
          <w:noProof/>
          <w:kern w:val="2"/>
          <w:sz w:val="24"/>
          <w:szCs w:val="24"/>
          <w:lang w:eastAsia="ko-KR"/>
        </w:rPr>
        <w:t xml:space="preserve"> </w:t>
      </w:r>
      <w:r w:rsidRPr="00E439E1">
        <w:rPr>
          <w:rFonts w:ascii="Times New Roman" w:eastAsia="Batang" w:hAnsi="Times New Roman" w:cs="Times New Roman"/>
          <w:noProof/>
          <w:kern w:val="2"/>
          <w:sz w:val="24"/>
          <w:szCs w:val="24"/>
          <w:lang w:eastAsia="ko-KR"/>
        </w:rPr>
        <w:t>(</w:t>
      </w:r>
      <w:r w:rsidR="002353D8" w:rsidRPr="00E439E1">
        <w:rPr>
          <w:rFonts w:ascii="Times New Roman" w:eastAsia="Batang" w:hAnsi="Times New Roman" w:cs="Times New Roman"/>
          <w:noProof/>
          <w:kern w:val="2"/>
          <w:sz w:val="24"/>
          <w:szCs w:val="24"/>
          <w:lang w:eastAsia="ko-KR"/>
        </w:rPr>
        <w:t>2015)</w:t>
      </w:r>
      <w:r w:rsidR="00D2674A" w:rsidRPr="00E439E1">
        <w:rPr>
          <w:rFonts w:ascii="Times New Roman" w:eastAsia="Batang" w:hAnsi="Times New Roman" w:cs="Times New Roman"/>
          <w:kern w:val="2"/>
          <w:sz w:val="24"/>
          <w:szCs w:val="24"/>
          <w:lang w:eastAsia="ko-KR"/>
        </w:rPr>
        <w:fldChar w:fldCharType="end"/>
      </w:r>
      <w:r>
        <w:rPr>
          <w:rFonts w:ascii="Times New Roman" w:eastAsia="Batang" w:hAnsi="Times New Roman" w:cs="Times New Roman"/>
          <w:kern w:val="2"/>
          <w:sz w:val="24"/>
          <w:szCs w:val="24"/>
          <w:lang w:eastAsia="ko-KR"/>
        </w:rPr>
        <w:t xml:space="preserve"> i</w:t>
      </w:r>
      <w:r w:rsidR="00F96C48" w:rsidRPr="00E439E1">
        <w:rPr>
          <w:rFonts w:ascii="Times New Roman" w:eastAsia="Batang" w:hAnsi="Times New Roman" w:cs="Times New Roman"/>
          <w:kern w:val="2"/>
          <w:sz w:val="24"/>
          <w:szCs w:val="24"/>
          <w:lang w:eastAsia="ko-KR"/>
        </w:rPr>
        <w:t xml:space="preserve">n the country of Zimbabwe, public procurement is at the heart of economic growth and development. The goal of the academic research was to investigate and thoroughly assess barriers to effective public procurement in Zimbabwe, with a focus on the Ministry of Energy and Power Industry, namely ZESA Holdings, ZERA, and NOCZIM. It is clear from the foregoing testimonies that, in today's business environment, procuring goods and services is now viewed as a very significant administrative function. Nowadays, the procurеmеnt role is regarded as one of the most strategic for success in any </w:t>
      </w:r>
      <w:r w:rsidR="00F96C48" w:rsidRPr="00E439E1">
        <w:rPr>
          <w:rFonts w:ascii="Times New Roman" w:eastAsia="Batang" w:hAnsi="Times New Roman" w:cs="Times New Roman"/>
          <w:kern w:val="2"/>
          <w:sz w:val="24"/>
          <w:szCs w:val="24"/>
          <w:lang w:eastAsia="ko-KR"/>
        </w:rPr>
        <w:lastRenderedPageBreak/>
        <w:t>business environment.</w:t>
      </w:r>
    </w:p>
    <w:p w14:paraId="02A4B0B2" w14:textId="4C13E204" w:rsidR="006C22AF" w:rsidRPr="00E439E1" w:rsidRDefault="006C22AF" w:rsidP="00C36049">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sidRPr="00E439E1">
        <w:rPr>
          <w:rFonts w:ascii="Times New Roman" w:eastAsia="Batang" w:hAnsi="Times New Roman" w:cs="Times New Roman"/>
          <w:kern w:val="2"/>
          <w:sz w:val="24"/>
          <w:szCs w:val="24"/>
          <w:lang w:eastAsia="ko-KR"/>
        </w:rPr>
        <w:fldChar w:fldCharType="begin" w:fldLock="1"/>
      </w:r>
      <w:r w:rsidR="002353D8" w:rsidRPr="00E439E1">
        <w:rPr>
          <w:rFonts w:ascii="Times New Roman" w:eastAsia="Batang" w:hAnsi="Times New Roman" w:cs="Times New Roman"/>
          <w:kern w:val="2"/>
          <w:sz w:val="24"/>
          <w:szCs w:val="24"/>
          <w:lang w:eastAsia="ko-KR"/>
        </w:rPr>
        <w:instrText>ADDIN CSL_CITATION {"citationItems":[{"id":"ITEM-1","itemData":{"DOI":"10.1007/978-3-319-49280-3","ISBN":"9783319492797","abstract":"This book discusses current theories and practices in the field of public procurement. Over the past few decades, public procurement has had to evolve conceptually and organizationally in the face of unrelenting budget constraints, government downsizing, public demand for increased transparency in public procurement, as well as greater concerns about efficiency, fairness and equity. Procurement professionals have also had to deal with a changeable climate produced by emerging technology, environmental concerns, and tension between complex regional trade agreements and national socioeconomic goals. This volume presents sixteen case studies focusing on the themes of public procurement as a policy tool and performance-based public procurement. The first section discusses public procurement as a policy tool and the challenges involved in balancing the competing interests of market forces, legal requirements, political pressures, and environmental concerns. The second section discusses performance-based public procurement, highlighting the frameworks used to assess procurement systems, the gaps between policy and practice, and strategies for bridging those gaps. The final section of the book discusses current issues in procurement, such as the TTP, risk mitigation, and procurement as a profession. By combining theory and analysis with evidence from the real world, this book is of equal use to academics, policy makers, and procurement professionals.","container-title":"Global Public Procurement Theories and Practices","id":"ITEM-1","issued":{"date-parts":[["2017"]]},"title":"Global Public Procurement Theories and Practices","type":"book"},"uris":["http://www.mendeley.com/documents/?uuid=d90f857a-9eec-469e-84f6-4fd15a1cad67"]}],"mendeley":{"formattedCitation":"(&lt;i&gt;Global Public Procurement Theories and Practices&lt;/i&gt;, 2017)","plainTextFormattedCitation":"(Global Public Procurement Theories and Practices, 2017)","previouslyFormattedCitation":"(&lt;i&gt;Global Public Procurement Theories and Practices&lt;/i&gt;, 2017)"},"properties":{"noteIndex":0},"schema":"https://github.com/citation-style-language/schema/raw/master/csl-citation.json"}</w:instrText>
      </w:r>
      <w:r w:rsidRPr="00E439E1">
        <w:rPr>
          <w:rFonts w:ascii="Times New Roman" w:eastAsia="Batang" w:hAnsi="Times New Roman" w:cs="Times New Roman"/>
          <w:kern w:val="2"/>
          <w:sz w:val="24"/>
          <w:szCs w:val="24"/>
          <w:lang w:eastAsia="ko-KR"/>
        </w:rPr>
        <w:fldChar w:fldCharType="separate"/>
      </w:r>
      <w:r w:rsidR="002353D8" w:rsidRPr="00E439E1">
        <w:rPr>
          <w:rFonts w:ascii="Times New Roman" w:eastAsia="Batang" w:hAnsi="Times New Roman" w:cs="Times New Roman"/>
          <w:noProof/>
          <w:kern w:val="2"/>
          <w:sz w:val="24"/>
          <w:szCs w:val="24"/>
          <w:lang w:eastAsia="ko-KR"/>
        </w:rPr>
        <w:t>(</w:t>
      </w:r>
      <w:r w:rsidR="002353D8" w:rsidRPr="00E439E1">
        <w:rPr>
          <w:rFonts w:ascii="Times New Roman" w:eastAsia="Batang" w:hAnsi="Times New Roman" w:cs="Times New Roman"/>
          <w:i/>
          <w:noProof/>
          <w:kern w:val="2"/>
          <w:sz w:val="24"/>
          <w:szCs w:val="24"/>
          <w:lang w:eastAsia="ko-KR"/>
        </w:rPr>
        <w:t>Global Public Procurement Theories and Practices</w:t>
      </w:r>
      <w:r w:rsidR="002353D8" w:rsidRPr="00E439E1">
        <w:rPr>
          <w:rFonts w:ascii="Times New Roman" w:eastAsia="Batang" w:hAnsi="Times New Roman" w:cs="Times New Roman"/>
          <w:noProof/>
          <w:kern w:val="2"/>
          <w:sz w:val="24"/>
          <w:szCs w:val="24"/>
          <w:lang w:eastAsia="ko-KR"/>
        </w:rPr>
        <w:t>, 2017)</w:t>
      </w:r>
      <w:r w:rsidRPr="00E439E1">
        <w:rPr>
          <w:rFonts w:ascii="Times New Roman" w:eastAsia="Batang" w:hAnsi="Times New Roman" w:cs="Times New Roman"/>
          <w:kern w:val="2"/>
          <w:sz w:val="24"/>
          <w:szCs w:val="24"/>
          <w:lang w:eastAsia="ko-KR"/>
        </w:rPr>
        <w:fldChar w:fldCharType="end"/>
      </w:r>
      <w:r w:rsidR="008D63F2" w:rsidRPr="00E439E1">
        <w:rPr>
          <w:rFonts w:ascii="Times New Roman" w:eastAsia="Times New Roman" w:hAnsi="Times New Roman" w:cs="Times New Roman"/>
          <w:sz w:val="24"/>
          <w:szCs w:val="24"/>
          <w:lang w:eastAsia="en-ZW"/>
        </w:rPr>
        <w:t xml:space="preserve"> </w:t>
      </w:r>
      <w:r w:rsidR="008D63F2" w:rsidRPr="00E439E1">
        <w:rPr>
          <w:rFonts w:ascii="Times New Roman" w:eastAsia="Batang" w:hAnsi="Times New Roman" w:cs="Times New Roman"/>
          <w:kern w:val="2"/>
          <w:sz w:val="24"/>
          <w:szCs w:val="24"/>
          <w:lang w:eastAsia="ko-KR"/>
        </w:rPr>
        <w:t>Both philosophically and organizationally, public procurement is still evolving. Since the 1990s, as governments at all levels have been under growing pressure to "do more with less," this process has intensified. In fact, all government institutions in both rich and poor countries are battling continuous budget constraints. The government's public procurement job is made more difficult by the fact that, due to the magnitude of its spending, the government and managers have now elevated procurement from a clеrical purchasing function to an imperative and strategic structure of every organization</w:t>
      </w:r>
      <w:r w:rsidR="00D07FB3">
        <w:rPr>
          <w:rFonts w:ascii="Times New Roman" w:eastAsia="Batang" w:hAnsi="Times New Roman" w:cs="Times New Roman"/>
          <w:kern w:val="2"/>
          <w:sz w:val="24"/>
          <w:szCs w:val="24"/>
          <w:lang w:eastAsia="ko-KR"/>
        </w:rPr>
        <w:fldChar w:fldCharType="begin" w:fldLock="1"/>
      </w:r>
      <w:r w:rsidR="005C1CA4">
        <w:rPr>
          <w:rFonts w:ascii="Times New Roman" w:eastAsia="Batang" w:hAnsi="Times New Roman" w:cs="Times New Roman"/>
          <w:kern w:val="2"/>
          <w:sz w:val="24"/>
          <w:szCs w:val="24"/>
          <w:lang w:eastAsia="ko-KR"/>
        </w:rPr>
        <w:instrText>ADDIN CSL_CITATION {"citationItems":[{"id":"ITEM-1","itemData":{"DOI":"10.22495/jgr_v3_i4_p2","ISSN":"22209352","abstract":"With negative coverage largely by the media on state procurement, this article aims at exploring challenges and issues that militate against public procurement in Zimbabwe. The exploration is done through content analysis of statutes and procurement practices that currently obtain in the country. The study shows that despite the presence of some regulations public officials manipulate tender procedures for personal gains. There is need for improved political will to enforce the law on errant behavior. The value for money that the procurement system should promote is lost. There is no mechanism for feedback to inform management and policy makers. The article provides recommendations for the government in pursuit of public procurement best practices.","author":[{"dropping-particle":"","family":"Chigudu","given":"Daniel","non-dropping-particle":"","parse-names":false,"suffix":""}],"container-title":"Journal of Governance and Regulation","id":"ITEM-1","issue":"2","issued":{"date-parts":[["2014"]]},"page":"21-26","title":"Public procurement in Zimbabwe: Issues and challenges","type":"article-journal","volume":"3"},"uris":["http://www.mendeley.com/documents/?uuid=0899099c-2974-439a-9098-5315bdcd0cc0"]}],"mendeley":{"formattedCitation":"(Chigudu, 2014)","plainTextFormattedCitation":"(Chigudu, 2014)","previouslyFormattedCitation":"(Chigudu, 2014)"},"properties":{"noteIndex":0},"schema":"https://github.com/citation-style-language/schema/raw/master/csl-citation.json"}</w:instrText>
      </w:r>
      <w:r w:rsidR="00D07FB3">
        <w:rPr>
          <w:rFonts w:ascii="Times New Roman" w:eastAsia="Batang" w:hAnsi="Times New Roman" w:cs="Times New Roman"/>
          <w:kern w:val="2"/>
          <w:sz w:val="24"/>
          <w:szCs w:val="24"/>
          <w:lang w:eastAsia="ko-KR"/>
        </w:rPr>
        <w:fldChar w:fldCharType="separate"/>
      </w:r>
      <w:r w:rsidR="00D07FB3" w:rsidRPr="00D07FB3">
        <w:rPr>
          <w:rFonts w:ascii="Times New Roman" w:eastAsia="Batang" w:hAnsi="Times New Roman" w:cs="Times New Roman"/>
          <w:noProof/>
          <w:kern w:val="2"/>
          <w:sz w:val="24"/>
          <w:szCs w:val="24"/>
          <w:lang w:eastAsia="ko-KR"/>
        </w:rPr>
        <w:t>(Chigudu, 2014)</w:t>
      </w:r>
      <w:r w:rsidR="00D07FB3">
        <w:rPr>
          <w:rFonts w:ascii="Times New Roman" w:eastAsia="Batang" w:hAnsi="Times New Roman" w:cs="Times New Roman"/>
          <w:kern w:val="2"/>
          <w:sz w:val="24"/>
          <w:szCs w:val="24"/>
          <w:lang w:eastAsia="ko-KR"/>
        </w:rPr>
        <w:fldChar w:fldCharType="end"/>
      </w:r>
      <w:r w:rsidR="008D63F2" w:rsidRPr="00E439E1">
        <w:rPr>
          <w:rFonts w:ascii="Times New Roman" w:eastAsia="Batang" w:hAnsi="Times New Roman" w:cs="Times New Roman"/>
          <w:kern w:val="2"/>
          <w:sz w:val="24"/>
          <w:szCs w:val="24"/>
          <w:lang w:eastAsia="ko-KR"/>
        </w:rPr>
        <w:t>. Parastatals in Zimbabwe have accepted the idea of developing procuremеnt functions within their systems in order to modernize their operations. The Zimbabwean government established a board (Statе Procurement Body) in the 1970s in response to the growing awareness and recognition of the repute of procurement systems. This board governs all parastatals and other government-related organizations. This board oversees the procurement activities of public organizations or entities in order to increase efficiency, effectiveness, and transparency in procurement-related decisions.</w:t>
      </w:r>
    </w:p>
    <w:p w14:paraId="478B4186" w14:textId="64E1B731" w:rsidR="006C22AF" w:rsidRDefault="00D07FB3" w:rsidP="00C36049">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Pr>
          <w:rFonts w:ascii="Times New Roman" w:eastAsia="Batang" w:hAnsi="Times New Roman" w:cs="Times New Roman"/>
          <w:kern w:val="2"/>
          <w:sz w:val="24"/>
          <w:szCs w:val="24"/>
          <w:lang w:eastAsia="ko-KR"/>
        </w:rPr>
        <w:t xml:space="preserve">According to </w:t>
      </w:r>
      <w:r w:rsidR="006C22AF" w:rsidRPr="00E439E1">
        <w:rPr>
          <w:rFonts w:ascii="Times New Roman" w:eastAsia="Batang" w:hAnsi="Times New Roman" w:cs="Times New Roman"/>
          <w:kern w:val="2"/>
          <w:sz w:val="24"/>
          <w:szCs w:val="24"/>
          <w:lang w:eastAsia="ko-KR"/>
        </w:rPr>
        <w:fldChar w:fldCharType="begin" w:fldLock="1"/>
      </w:r>
      <w:r>
        <w:rPr>
          <w:rFonts w:ascii="Times New Roman" w:eastAsia="Batang" w:hAnsi="Times New Roman" w:cs="Times New Roman"/>
          <w:kern w:val="2"/>
          <w:sz w:val="24"/>
          <w:szCs w:val="24"/>
          <w:lang w:eastAsia="ko-KR"/>
        </w:rPr>
        <w:instrText>ADDIN CSL_CITATION {"citationItems":[{"id":"ITEM-1","itemData":{"DOI":"10.5296/jpag.v10i1.15156","abstract":"It has been noted that prior to the introduction of public procurement reforms, Zimbabwe’s procurement system was centralised, vulnerable to corruption, inefficient and bureaucratic. In 2018, the new decentralized public procurement reforms were introduced to address the shortcomings of the previous procurement regime by giving procurement powers to procuring entities. The aim of this paper is to highlight the implications of the reforms in implementation by rural local authorities in Zimbabwe. This paper adopted a qualitative research design with desktop approach being used to review related literature. The findings reveal that the plethora of reforms are a welcome development in public procurement. It has also been noted that there are many challenges militating against rural local authorities’ propensity to implement the new set of reforms. These challenges affect the ability of rural local authorities to deliver services timeously to communities thereby retarding realization of sustainable development in rural areas in Zimbabwe.","author":[{"dropping-particle":"","family":"Munyede","given":"Paradzai","non-dropping-particle":"","parse-names":false,"suffix":""},{"dropping-particle":"","family":"Mapuva","given":"Jephias","non-dropping-particle":"","parse-names":false,"suffix":""}],"container-title":"Journal of Public Administration and Governance","id":"ITEM-1","issue":"1","issued":{"date-parts":[["2020"]]},"page":"1","title":"Exploring Public Procurement Reforms in Rural Local Authorities in Zimbabwe","type":"article-journal","volume":"10"},"uris":["http://www.mendeley.com/documents/?uuid=f0717bda-7572-4859-bb58-9cd2985ba153"]}],"mendeley":{"formattedCitation":"(Munyede and Mapuva, 2020)","manualFormatting":"Munyede and Mapuva (2020)","plainTextFormattedCitation":"(Munyede and Mapuva, 2020)","previouslyFormattedCitation":"(Munyede and Mapuva, 2020)"},"properties":{"noteIndex":0},"schema":"https://github.com/citation-style-language/schema/raw/master/csl-citation.json"}</w:instrText>
      </w:r>
      <w:r w:rsidR="006C22AF" w:rsidRPr="00E439E1">
        <w:rPr>
          <w:rFonts w:ascii="Times New Roman" w:eastAsia="Batang" w:hAnsi="Times New Roman" w:cs="Times New Roman"/>
          <w:kern w:val="2"/>
          <w:sz w:val="24"/>
          <w:szCs w:val="24"/>
          <w:lang w:eastAsia="ko-KR"/>
        </w:rPr>
        <w:fldChar w:fldCharType="separate"/>
      </w:r>
      <w:r w:rsidR="002353D8" w:rsidRPr="00E439E1">
        <w:rPr>
          <w:rFonts w:ascii="Times New Roman" w:eastAsia="Batang" w:hAnsi="Times New Roman" w:cs="Times New Roman"/>
          <w:noProof/>
          <w:kern w:val="2"/>
          <w:sz w:val="24"/>
          <w:szCs w:val="24"/>
          <w:lang w:eastAsia="ko-KR"/>
        </w:rPr>
        <w:t>Munyede and Mapuva</w:t>
      </w:r>
      <w:r w:rsidRPr="00D07FB3">
        <w:rPr>
          <w:rFonts w:ascii="Times New Roman" w:eastAsia="Batang" w:hAnsi="Times New Roman" w:cs="Times New Roman"/>
          <w:noProof/>
          <w:kern w:val="2"/>
          <w:sz w:val="24"/>
          <w:szCs w:val="24"/>
          <w:lang w:eastAsia="ko-KR"/>
        </w:rPr>
        <w:t xml:space="preserve"> </w:t>
      </w:r>
      <w:r w:rsidRPr="00E439E1">
        <w:rPr>
          <w:rFonts w:ascii="Times New Roman" w:eastAsia="Batang" w:hAnsi="Times New Roman" w:cs="Times New Roman"/>
          <w:noProof/>
          <w:kern w:val="2"/>
          <w:sz w:val="24"/>
          <w:szCs w:val="24"/>
          <w:lang w:eastAsia="ko-KR"/>
        </w:rPr>
        <w:t>(</w:t>
      </w:r>
      <w:r w:rsidR="002353D8" w:rsidRPr="00E439E1">
        <w:rPr>
          <w:rFonts w:ascii="Times New Roman" w:eastAsia="Batang" w:hAnsi="Times New Roman" w:cs="Times New Roman"/>
          <w:noProof/>
          <w:kern w:val="2"/>
          <w:sz w:val="24"/>
          <w:szCs w:val="24"/>
          <w:lang w:eastAsia="ko-KR"/>
        </w:rPr>
        <w:t>2020)</w:t>
      </w:r>
      <w:r w:rsidR="006C22AF" w:rsidRPr="00E439E1">
        <w:rPr>
          <w:rFonts w:ascii="Times New Roman" w:eastAsia="Batang" w:hAnsi="Times New Roman" w:cs="Times New Roman"/>
          <w:kern w:val="2"/>
          <w:sz w:val="24"/>
          <w:szCs w:val="24"/>
          <w:lang w:eastAsia="ko-KR"/>
        </w:rPr>
        <w:fldChar w:fldCharType="end"/>
      </w:r>
      <w:r w:rsidR="00762637" w:rsidRPr="00E439E1">
        <w:rPr>
          <w:rFonts w:ascii="Times New Roman" w:eastAsia="Times New Roman" w:hAnsi="Times New Roman" w:cs="Times New Roman"/>
          <w:sz w:val="24"/>
          <w:szCs w:val="24"/>
          <w:lang w:eastAsia="en-ZW"/>
        </w:rPr>
        <w:t xml:space="preserve"> </w:t>
      </w:r>
      <w:r>
        <w:rPr>
          <w:rFonts w:ascii="Times New Roman" w:eastAsia="Batang" w:hAnsi="Times New Roman" w:cs="Times New Roman"/>
          <w:kern w:val="2"/>
          <w:sz w:val="24"/>
          <w:szCs w:val="24"/>
          <w:lang w:eastAsia="ko-KR"/>
        </w:rPr>
        <w:t>t</w:t>
      </w:r>
      <w:r w:rsidR="00762637" w:rsidRPr="00E439E1">
        <w:rPr>
          <w:rFonts w:ascii="Times New Roman" w:eastAsia="Batang" w:hAnsi="Times New Roman" w:cs="Times New Roman"/>
          <w:kern w:val="2"/>
          <w:sz w:val="24"/>
          <w:szCs w:val="24"/>
          <w:lang w:eastAsia="ko-KR"/>
        </w:rPr>
        <w:t>he procurement system has been centralized since Zimbabwe's democratic independence in 1980. In Zimbabwe, parastatals have adopted the practice of centralizing their procurement functions. The Zimbabwe State Procurement Board is in charge of all procurement activities in the public sector and parastatals, as outlined in Chapter 22:14 of the Procurement Act. This was motivated by the need to adopt international business practices such as using centralized procurement activities inside their operations. This approach asserts that all procurement-related activities are now carried out in a centralized system in which all user departments (internal customers) send their purchase requests to the central purchasing department.</w:t>
      </w:r>
      <w:bookmarkEnd w:id="32"/>
    </w:p>
    <w:p w14:paraId="26DD00D7" w14:textId="47AF3587" w:rsidR="005A699D" w:rsidRDefault="005A699D" w:rsidP="00C36049">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p>
    <w:p w14:paraId="445D84C5" w14:textId="67247EED" w:rsidR="006C22AF" w:rsidRPr="00D23322" w:rsidRDefault="00D23322" w:rsidP="00C36049">
      <w:pPr>
        <w:pStyle w:val="Heading2"/>
        <w:spacing w:line="480" w:lineRule="auto"/>
      </w:pPr>
      <w:bookmarkStart w:id="33" w:name="_Toc106424670"/>
      <w:bookmarkStart w:id="34" w:name="_Toc106873400"/>
      <w:bookmarkStart w:id="35" w:name="_Hlk96516235"/>
      <w:r w:rsidRPr="00D23322">
        <w:lastRenderedPageBreak/>
        <w:t xml:space="preserve">1.3 </w:t>
      </w:r>
      <w:r w:rsidR="006C22AF" w:rsidRPr="00D23322">
        <w:t>Statеmеnt of thе problеm</w:t>
      </w:r>
      <w:bookmarkEnd w:id="33"/>
      <w:bookmarkEnd w:id="34"/>
    </w:p>
    <w:p w14:paraId="78DD1E8B" w14:textId="2C396AAE" w:rsidR="006C22AF" w:rsidRPr="00F54058" w:rsidRDefault="00762637" w:rsidP="00C36049">
      <w:pPr>
        <w:widowControl w:val="0"/>
        <w:wordWrap w:val="0"/>
        <w:autoSpaceDE w:val="0"/>
        <w:autoSpaceDN w:val="0"/>
        <w:spacing w:after="0" w:line="480" w:lineRule="auto"/>
        <w:jc w:val="both"/>
        <w:rPr>
          <w:rFonts w:ascii="Times New Roman" w:eastAsia="Batang" w:hAnsi="Times New Roman" w:cs="Times New Roman"/>
          <w:bCs/>
          <w:kern w:val="2"/>
          <w:sz w:val="24"/>
          <w:szCs w:val="24"/>
          <w:lang w:eastAsia="ko-KR"/>
        </w:rPr>
      </w:pPr>
      <w:r w:rsidRPr="00E439E1">
        <w:rPr>
          <w:rFonts w:ascii="Times New Roman" w:eastAsia="Batang" w:hAnsi="Times New Roman" w:cs="Times New Roman"/>
          <w:bCs/>
          <w:kern w:val="2"/>
          <w:sz w:val="24"/>
          <w:szCs w:val="24"/>
          <w:lang w:eastAsia="ko-KR"/>
        </w:rPr>
        <w:t>The Ministry of Energy and Power Industry, like ZTDC, has poor stakeholder satisfaction in its existing procurement functions. Issues of vеry long lead timеs, dеlays in suppliеrs' paymеnts have rаised numеrous concerns and whines about quality sеrvicе delivery as pеr stakеholdеrs' еxpеctаtiоns. It was thus deemed necessary to investigate the elements influencing the effеctivеness of parastatal public procurеmеnt activities, as well as the length of such interruptions, in order to improve service delivery.</w:t>
      </w:r>
    </w:p>
    <w:p w14:paraId="202752B9" w14:textId="77777777" w:rsidR="0063673E" w:rsidRPr="00E439E1" w:rsidRDefault="0063673E" w:rsidP="00C36049">
      <w:pPr>
        <w:widowControl w:val="0"/>
        <w:wordWrap w:val="0"/>
        <w:autoSpaceDE w:val="0"/>
        <w:autoSpaceDN w:val="0"/>
        <w:spacing w:after="0" w:line="480" w:lineRule="auto"/>
        <w:jc w:val="both"/>
        <w:rPr>
          <w:rFonts w:ascii="Times New Roman" w:eastAsia="Batang" w:hAnsi="Times New Roman" w:cs="Times New Roman"/>
          <w:bCs/>
          <w:kern w:val="2"/>
          <w:sz w:val="24"/>
          <w:szCs w:val="24"/>
          <w:lang w:val="en-US" w:eastAsia="ko-KR"/>
        </w:rPr>
      </w:pPr>
    </w:p>
    <w:p w14:paraId="55E9B215" w14:textId="5AC0D55F" w:rsidR="006C22AF" w:rsidRPr="00D23322" w:rsidRDefault="00D23322" w:rsidP="00C36049">
      <w:pPr>
        <w:pStyle w:val="Heading2"/>
        <w:spacing w:line="480" w:lineRule="auto"/>
      </w:pPr>
      <w:bookmarkStart w:id="36" w:name="_Toc106424671"/>
      <w:bookmarkStart w:id="37" w:name="_Toc106873401"/>
      <w:r w:rsidRPr="00D23322">
        <w:t xml:space="preserve">1.4 </w:t>
      </w:r>
      <w:r w:rsidR="006C22AF" w:rsidRPr="00D23322">
        <w:t>Aim of the study</w:t>
      </w:r>
      <w:bookmarkEnd w:id="36"/>
      <w:bookmarkEnd w:id="37"/>
      <w:r w:rsidR="006C22AF" w:rsidRPr="00D23322">
        <w:t xml:space="preserve"> </w:t>
      </w:r>
    </w:p>
    <w:p w14:paraId="0161A593" w14:textId="287A8E10" w:rsidR="006C22AF" w:rsidRPr="00E439E1" w:rsidRDefault="006C22AF" w:rsidP="00C36049">
      <w:pPr>
        <w:spacing w:after="200" w:line="480" w:lineRule="auto"/>
        <w:jc w:val="both"/>
        <w:rPr>
          <w:rFonts w:ascii="Times New Roman" w:hAnsi="Times New Roman" w:cs="Times New Roman"/>
          <w:sz w:val="24"/>
          <w:szCs w:val="24"/>
        </w:rPr>
      </w:pPr>
      <w:bookmarkStart w:id="38" w:name="_Hlk100146866"/>
      <w:bookmarkStart w:id="39" w:name="_Hlk101099666"/>
      <w:bookmarkEnd w:id="29"/>
      <w:r w:rsidRPr="00E439E1">
        <w:rPr>
          <w:rFonts w:ascii="Times New Roman" w:hAnsi="Times New Roman" w:cs="Times New Roman"/>
          <w:sz w:val="24"/>
          <w:szCs w:val="24"/>
        </w:rPr>
        <w:t xml:space="preserve">Evaluation of </w:t>
      </w:r>
      <w:bookmarkStart w:id="40" w:name="_Hlk101100306"/>
      <w:r w:rsidRPr="00E439E1">
        <w:rPr>
          <w:rFonts w:ascii="Times New Roman" w:hAnsi="Times New Roman" w:cs="Times New Roman"/>
          <w:sz w:val="24"/>
          <w:szCs w:val="24"/>
        </w:rPr>
        <w:t xml:space="preserve">factors affecting the implementation of </w:t>
      </w:r>
      <w:r w:rsidR="00A6592F" w:rsidRPr="00E439E1">
        <w:rPr>
          <w:rFonts w:ascii="Times New Roman" w:hAnsi="Times New Roman" w:cs="Times New Roman"/>
          <w:sz w:val="24"/>
          <w:szCs w:val="24"/>
        </w:rPr>
        <w:t xml:space="preserve">the </w:t>
      </w:r>
      <w:r w:rsidRPr="00E439E1">
        <w:rPr>
          <w:rFonts w:ascii="Times New Roman" w:hAnsi="Times New Roman" w:cs="Times New Roman"/>
          <w:sz w:val="24"/>
          <w:szCs w:val="24"/>
        </w:rPr>
        <w:t>public procurement role in Zimbabwe.</w:t>
      </w:r>
      <w:bookmarkEnd w:id="38"/>
      <w:r w:rsidRPr="00E439E1">
        <w:rPr>
          <w:rFonts w:ascii="Times New Roman" w:hAnsi="Times New Roman" w:cs="Times New Roman"/>
          <w:sz w:val="24"/>
          <w:szCs w:val="24"/>
        </w:rPr>
        <w:t xml:space="preserve"> A case of ministry of energy and industry</w:t>
      </w:r>
      <w:bookmarkEnd w:id="40"/>
      <w:r w:rsidRPr="00E439E1">
        <w:rPr>
          <w:rFonts w:ascii="Times New Roman" w:hAnsi="Times New Roman" w:cs="Times New Roman"/>
          <w:sz w:val="24"/>
          <w:szCs w:val="24"/>
        </w:rPr>
        <w:t>.</w:t>
      </w:r>
    </w:p>
    <w:bookmarkEnd w:id="39"/>
    <w:p w14:paraId="3291AE67" w14:textId="77777777" w:rsidR="0063673E" w:rsidRDefault="0063673E" w:rsidP="00C36049">
      <w:pPr>
        <w:spacing w:line="480" w:lineRule="auto"/>
        <w:jc w:val="both"/>
        <w:rPr>
          <w:rFonts w:ascii="Times New Roman" w:eastAsia="Batang" w:hAnsi="Times New Roman" w:cs="Times New Roman"/>
          <w:kern w:val="2"/>
          <w:sz w:val="24"/>
          <w:szCs w:val="24"/>
          <w:lang w:eastAsia="ko-KR"/>
        </w:rPr>
      </w:pPr>
    </w:p>
    <w:p w14:paraId="6F3B703E" w14:textId="61B2268E" w:rsidR="006C22AF" w:rsidRPr="00FA5D8C" w:rsidRDefault="00D23322" w:rsidP="00C36049">
      <w:pPr>
        <w:pStyle w:val="Heading2"/>
        <w:spacing w:line="480" w:lineRule="auto"/>
      </w:pPr>
      <w:bookmarkStart w:id="41" w:name="_Toc106424672"/>
      <w:bookmarkStart w:id="42" w:name="_Toc106873402"/>
      <w:r w:rsidRPr="00FA5D8C">
        <w:t xml:space="preserve">1.5 </w:t>
      </w:r>
      <w:r w:rsidR="006C22AF" w:rsidRPr="00FA5D8C">
        <w:t>Rеsеarch objеctivеs</w:t>
      </w:r>
      <w:bookmarkEnd w:id="41"/>
      <w:bookmarkEnd w:id="42"/>
    </w:p>
    <w:p w14:paraId="564DEF1C" w14:textId="3620305E" w:rsidR="006C22AF" w:rsidRPr="00FA5D8C" w:rsidRDefault="00D23322" w:rsidP="00C36049">
      <w:pPr>
        <w:pStyle w:val="Heading2"/>
        <w:spacing w:line="480" w:lineRule="auto"/>
      </w:pPr>
      <w:bookmarkStart w:id="43" w:name="_Toc106424673"/>
      <w:bookmarkStart w:id="44" w:name="_Toc106873403"/>
      <w:r w:rsidRPr="00FA5D8C">
        <w:t>1.</w:t>
      </w:r>
      <w:r w:rsidR="00FA5D8C" w:rsidRPr="00FA5D8C">
        <w:t>5.1</w:t>
      </w:r>
      <w:r w:rsidRPr="00FA5D8C">
        <w:t xml:space="preserve"> </w:t>
      </w:r>
      <w:r w:rsidR="006C22AF" w:rsidRPr="00FA5D8C">
        <w:t>General Objective</w:t>
      </w:r>
      <w:bookmarkEnd w:id="43"/>
      <w:bookmarkEnd w:id="44"/>
      <w:r w:rsidR="006C22AF" w:rsidRPr="00FA5D8C">
        <w:t xml:space="preserve"> </w:t>
      </w:r>
      <w:r w:rsidR="00A35C57" w:rsidRPr="00FA5D8C">
        <w:tab/>
      </w:r>
    </w:p>
    <w:p w14:paraId="4E89D400" w14:textId="135A70CD" w:rsidR="0063673E" w:rsidRDefault="006C22AF"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Assessing the factors affecting implementation of the public procurement systems in the Ministry of Energy and Power industry in Zimbabwe was the main goal of the study.</w:t>
      </w:r>
    </w:p>
    <w:p w14:paraId="0FA623F8" w14:textId="77777777" w:rsidR="00E96BD4" w:rsidRPr="00E96BD4" w:rsidRDefault="00E96BD4" w:rsidP="00C36049">
      <w:pPr>
        <w:spacing w:line="480" w:lineRule="auto"/>
        <w:jc w:val="both"/>
        <w:rPr>
          <w:rFonts w:ascii="Times New Roman" w:hAnsi="Times New Roman" w:cs="Times New Roman"/>
          <w:sz w:val="24"/>
          <w:szCs w:val="24"/>
          <w:lang w:val="en-US"/>
        </w:rPr>
      </w:pPr>
    </w:p>
    <w:p w14:paraId="51ADE1CE" w14:textId="3DB3D485" w:rsidR="006C22AF" w:rsidRPr="00FA5D8C" w:rsidRDefault="00D23322" w:rsidP="00C36049">
      <w:pPr>
        <w:pStyle w:val="Heading2"/>
        <w:spacing w:line="480" w:lineRule="auto"/>
      </w:pPr>
      <w:bookmarkStart w:id="45" w:name="_Toc106424674"/>
      <w:bookmarkStart w:id="46" w:name="_Toc106873404"/>
      <w:r w:rsidRPr="00FA5D8C">
        <w:t>1.</w:t>
      </w:r>
      <w:r w:rsidR="00FA5D8C" w:rsidRPr="00FA5D8C">
        <w:t>5.2</w:t>
      </w:r>
      <w:r w:rsidRPr="00FA5D8C">
        <w:t xml:space="preserve"> </w:t>
      </w:r>
      <w:r w:rsidR="006C22AF" w:rsidRPr="00FA5D8C">
        <w:t>Specific objectives</w:t>
      </w:r>
      <w:bookmarkEnd w:id="45"/>
      <w:bookmarkEnd w:id="46"/>
      <w:r w:rsidR="006C22AF" w:rsidRPr="00FA5D8C">
        <w:t xml:space="preserve"> </w:t>
      </w:r>
    </w:p>
    <w:bookmarkEnd w:id="35"/>
    <w:p w14:paraId="6FEF38EC" w14:textId="77777777" w:rsidR="00892489" w:rsidRPr="00E439E1" w:rsidRDefault="00892489" w:rsidP="00C36049">
      <w:pPr>
        <w:pStyle w:val="ListParagraph"/>
        <w:numPr>
          <w:ilvl w:val="0"/>
          <w:numId w:val="4"/>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To </w:t>
      </w:r>
      <w:bookmarkStart w:id="47" w:name="_Hlk100741869"/>
      <w:r w:rsidRPr="00E439E1">
        <w:rPr>
          <w:rFonts w:ascii="Times New Roman" w:hAnsi="Times New Roman" w:cs="Times New Roman"/>
          <w:sz w:val="24"/>
          <w:szCs w:val="24"/>
        </w:rPr>
        <w:t>assess the impact of organizational culture on the Ministry of Energy and Power Industry's execution of public procurement.</w:t>
      </w:r>
    </w:p>
    <w:bookmarkEnd w:id="47"/>
    <w:p w14:paraId="4767B051" w14:textId="77777777" w:rsidR="00892489" w:rsidRPr="00E439E1" w:rsidRDefault="00892489" w:rsidP="00C36049">
      <w:pPr>
        <w:pStyle w:val="ListParagraph"/>
        <w:numPr>
          <w:ilvl w:val="0"/>
          <w:numId w:val="4"/>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To assess the impact of </w:t>
      </w:r>
      <w:bookmarkStart w:id="48" w:name="_Hlk100755205"/>
      <w:r w:rsidRPr="00E439E1">
        <w:rPr>
          <w:rFonts w:ascii="Times New Roman" w:hAnsi="Times New Roman" w:cs="Times New Roman"/>
          <w:sz w:val="24"/>
          <w:szCs w:val="24"/>
        </w:rPr>
        <w:t>regulation enforcement</w:t>
      </w:r>
      <w:bookmarkEnd w:id="48"/>
      <w:r w:rsidRPr="00E439E1">
        <w:rPr>
          <w:rFonts w:ascii="Times New Roman" w:hAnsi="Times New Roman" w:cs="Times New Roman"/>
          <w:sz w:val="24"/>
          <w:szCs w:val="24"/>
        </w:rPr>
        <w:t xml:space="preserve"> on the Ministry of Energy and Power Industry's public procurement execution.</w:t>
      </w:r>
    </w:p>
    <w:p w14:paraId="6FE3F38E" w14:textId="77777777" w:rsidR="00892489" w:rsidRPr="00E439E1" w:rsidRDefault="00892489" w:rsidP="00C36049">
      <w:pPr>
        <w:pStyle w:val="ListParagraph"/>
        <w:numPr>
          <w:ilvl w:val="0"/>
          <w:numId w:val="4"/>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assess the impact of strategic planning on the Ministry of Energy and Power Industry's public procurement execution.</w:t>
      </w:r>
    </w:p>
    <w:p w14:paraId="710D40BC" w14:textId="43A60D22" w:rsidR="006C22AF" w:rsidRPr="00F54058" w:rsidRDefault="00892489" w:rsidP="00C36049">
      <w:pPr>
        <w:pStyle w:val="ListParagraph"/>
        <w:numPr>
          <w:ilvl w:val="0"/>
          <w:numId w:val="4"/>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To find strategies that can be implemented to improve parastatal procurement systems.</w:t>
      </w:r>
    </w:p>
    <w:p w14:paraId="0DA48830" w14:textId="77777777" w:rsidR="00E96BD4" w:rsidRPr="00E439E1" w:rsidRDefault="00E96BD4" w:rsidP="00C36049">
      <w:pPr>
        <w:spacing w:line="480" w:lineRule="auto"/>
        <w:jc w:val="both"/>
        <w:rPr>
          <w:rFonts w:ascii="Times New Roman" w:hAnsi="Times New Roman" w:cs="Times New Roman"/>
          <w:b/>
          <w:bCs/>
          <w:sz w:val="24"/>
          <w:szCs w:val="24"/>
        </w:rPr>
      </w:pPr>
    </w:p>
    <w:p w14:paraId="247963CF" w14:textId="5338625A" w:rsidR="006C22AF" w:rsidRPr="001F201A" w:rsidRDefault="00D23322" w:rsidP="00C36049">
      <w:pPr>
        <w:pStyle w:val="Heading2"/>
        <w:spacing w:line="480" w:lineRule="auto"/>
      </w:pPr>
      <w:bookmarkStart w:id="49" w:name="_Toc106424675"/>
      <w:bookmarkStart w:id="50" w:name="_Toc106873405"/>
      <w:r w:rsidRPr="001F201A">
        <w:t>1.</w:t>
      </w:r>
      <w:r w:rsidR="001F201A" w:rsidRPr="001F201A">
        <w:t>6</w:t>
      </w:r>
      <w:r w:rsidRPr="001F201A">
        <w:t xml:space="preserve"> </w:t>
      </w:r>
      <w:r w:rsidR="006C22AF" w:rsidRPr="001F201A">
        <w:t>Rеsеarch quеstions</w:t>
      </w:r>
      <w:bookmarkEnd w:id="49"/>
      <w:bookmarkEnd w:id="50"/>
    </w:p>
    <w:p w14:paraId="0EFFA45E" w14:textId="77777777" w:rsidR="00892489" w:rsidRPr="00E439E1" w:rsidRDefault="00892489" w:rsidP="00C36049">
      <w:pPr>
        <w:pStyle w:val="ListParagraph"/>
        <w:numPr>
          <w:ilvl w:val="0"/>
          <w:numId w:val="5"/>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How does the Ministry of Energy and Power Industry's organizational culture influence the implementation of public procurement?</w:t>
      </w:r>
    </w:p>
    <w:p w14:paraId="4C0BBA19" w14:textId="71210CF1" w:rsidR="00892489" w:rsidRPr="00E439E1" w:rsidRDefault="00892489" w:rsidP="00C36049">
      <w:pPr>
        <w:pStyle w:val="ListParagraph"/>
        <w:numPr>
          <w:ilvl w:val="0"/>
          <w:numId w:val="5"/>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What impact does regulatory enforcement have on the Ministry of Energy and Power Industry's public procurement process?</w:t>
      </w:r>
    </w:p>
    <w:p w14:paraId="78EF39FB" w14:textId="77777777" w:rsidR="00892489" w:rsidRPr="00E439E1" w:rsidRDefault="00892489" w:rsidP="00C36049">
      <w:pPr>
        <w:pStyle w:val="ListParagraph"/>
        <w:numPr>
          <w:ilvl w:val="0"/>
          <w:numId w:val="5"/>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What impact does strategic planning have on the Ministry of Energy and Power Industry's implementation of public procurement?</w:t>
      </w:r>
    </w:p>
    <w:p w14:paraId="44BDEDBA" w14:textId="3F53311E" w:rsidR="006C22AF" w:rsidRPr="00F54058" w:rsidRDefault="00892489" w:rsidP="00C36049">
      <w:pPr>
        <w:pStyle w:val="ListParagraph"/>
        <w:numPr>
          <w:ilvl w:val="0"/>
          <w:numId w:val="5"/>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What can be done to increase the efficiency of the procurement function in parastatals?</w:t>
      </w:r>
    </w:p>
    <w:p w14:paraId="17DB6EAB" w14:textId="3870250B" w:rsidR="005A699D" w:rsidRDefault="005A699D" w:rsidP="00C36049">
      <w:pPr>
        <w:spacing w:line="480" w:lineRule="auto"/>
        <w:jc w:val="both"/>
        <w:rPr>
          <w:rFonts w:ascii="Times New Roman" w:hAnsi="Times New Roman" w:cs="Times New Roman"/>
          <w:sz w:val="24"/>
          <w:szCs w:val="24"/>
        </w:rPr>
      </w:pPr>
    </w:p>
    <w:p w14:paraId="4555D1BC" w14:textId="2817140C" w:rsidR="006C22AF" w:rsidRPr="001F201A" w:rsidRDefault="00D23322" w:rsidP="00C36049">
      <w:pPr>
        <w:pStyle w:val="Heading2"/>
        <w:spacing w:line="480" w:lineRule="auto"/>
      </w:pPr>
      <w:bookmarkStart w:id="51" w:name="_Toc106424676"/>
      <w:bookmarkStart w:id="52" w:name="_Toc106873406"/>
      <w:r w:rsidRPr="001F201A">
        <w:t>1.</w:t>
      </w:r>
      <w:r w:rsidR="001F201A" w:rsidRPr="001F201A">
        <w:t>7</w:t>
      </w:r>
      <w:r w:rsidRPr="001F201A">
        <w:t xml:space="preserve"> </w:t>
      </w:r>
      <w:r w:rsidR="006C22AF" w:rsidRPr="001F201A">
        <w:t>Significancе of thе study</w:t>
      </w:r>
      <w:bookmarkEnd w:id="51"/>
      <w:bookmarkEnd w:id="52"/>
    </w:p>
    <w:p w14:paraId="528A51E0" w14:textId="77777777" w:rsidR="00872464" w:rsidRDefault="00EE7F5F"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This study will be significant in a number of ways, as there are growing concerns about the efficacy of procurement functions within various parastatals, as well as a growing stakeholder demand for the delivery of requested products and services.</w:t>
      </w:r>
      <w:r w:rsidR="00C26112" w:rsidRPr="00E439E1">
        <w:rPr>
          <w:rFonts w:ascii="Times New Roman" w:hAnsi="Times New Roman" w:cs="Times New Roman"/>
          <w:sz w:val="24"/>
          <w:szCs w:val="24"/>
        </w:rPr>
        <w:t xml:space="preserve"> </w:t>
      </w:r>
      <w:r w:rsidRPr="00E439E1">
        <w:rPr>
          <w:rFonts w:ascii="Times New Roman" w:hAnsi="Times New Roman" w:cs="Times New Roman"/>
          <w:sz w:val="24"/>
          <w:szCs w:val="24"/>
        </w:rPr>
        <w:t xml:space="preserve">The study will bring value to companies in the Ministry of Energy and Power Industry by refining performance, boosting value for money, increasing transparency and accountability in public procurement procedures, and identifying gaps, as well as making recommendations to close the gaps. The findings and recommendations of this study will guide the university in developing procurement policies, allowing it to improve efficiency and efficacy within its procurement function. This study will be significant in a number of ways, as there are growing concerns about the efficacy of procurement functions within various parastatals as well as a growing stakeholder demand for the delivery of requested products and services. </w:t>
      </w:r>
    </w:p>
    <w:p w14:paraId="653F7B0F" w14:textId="509A49FC" w:rsidR="00EE7F5F" w:rsidRPr="00E439E1" w:rsidRDefault="00EE7F5F"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The study will bring value to companies in the Ministry of Energy and Power Industry by refining performance, boosting value for money, increasing transparency and accountability in public procurement procedures, and identifying gaps, as well as making recommendations to close the gaps. The findings and recommendations of this study will guide the university in developing procurement policies, allowing it to improve efficiency and efficacy within its procurement function. The researcher expects discoveries to add to the body of knowledge already in existence in the subject area. The research will be valuable to the scholar since it will provide a training ground for academic development, solidify the theoretical concepts taught during the study, and provide a thorough understanding of the concept of supplier selection. The study will stimulate further research in the field of public procurement and add to the literature, benefiting academics from all around the world.</w:t>
      </w:r>
    </w:p>
    <w:p w14:paraId="49046F31" w14:textId="77777777" w:rsidR="00E96BD4" w:rsidRPr="00E439E1" w:rsidRDefault="00E96BD4" w:rsidP="00C36049">
      <w:pPr>
        <w:spacing w:line="480" w:lineRule="auto"/>
        <w:jc w:val="both"/>
        <w:rPr>
          <w:rFonts w:ascii="Times New Roman" w:hAnsi="Times New Roman" w:cs="Times New Roman"/>
          <w:sz w:val="24"/>
          <w:szCs w:val="24"/>
        </w:rPr>
      </w:pPr>
    </w:p>
    <w:p w14:paraId="78188DD3" w14:textId="5C3F92E4" w:rsidR="006C22AF" w:rsidRPr="001F201A" w:rsidRDefault="00413A05" w:rsidP="00C36049">
      <w:pPr>
        <w:pStyle w:val="Heading2"/>
        <w:spacing w:line="480" w:lineRule="auto"/>
      </w:pPr>
      <w:bookmarkStart w:id="53" w:name="_Toc106424677"/>
      <w:bookmarkStart w:id="54" w:name="_Toc106873407"/>
      <w:r w:rsidRPr="001F201A">
        <w:t>1.</w:t>
      </w:r>
      <w:r w:rsidR="001F201A" w:rsidRPr="001F201A">
        <w:t>8</w:t>
      </w:r>
      <w:r w:rsidRPr="001F201A">
        <w:t xml:space="preserve"> </w:t>
      </w:r>
      <w:r w:rsidR="006C22AF" w:rsidRPr="001F201A">
        <w:t>Scope of the study</w:t>
      </w:r>
      <w:bookmarkEnd w:id="53"/>
      <w:bookmarkEnd w:id="54"/>
    </w:p>
    <w:p w14:paraId="6105C319" w14:textId="7A1A9CC5" w:rsidR="006C22AF" w:rsidRPr="001F201A" w:rsidRDefault="00413A05" w:rsidP="00C36049">
      <w:pPr>
        <w:pStyle w:val="Heading2"/>
        <w:spacing w:line="480" w:lineRule="auto"/>
      </w:pPr>
      <w:bookmarkStart w:id="55" w:name="_Toc106424678"/>
      <w:bookmarkStart w:id="56" w:name="_Toc106873408"/>
      <w:r w:rsidRPr="001F201A">
        <w:t>1.</w:t>
      </w:r>
      <w:r w:rsidR="001F201A" w:rsidRPr="001F201A">
        <w:t>8.1</w:t>
      </w:r>
      <w:r w:rsidRPr="001F201A">
        <w:t xml:space="preserve"> </w:t>
      </w:r>
      <w:r w:rsidR="006C22AF" w:rsidRPr="001F201A">
        <w:t>Dеlimitations of thе study</w:t>
      </w:r>
      <w:bookmarkEnd w:id="55"/>
      <w:bookmarkEnd w:id="56"/>
    </w:p>
    <w:p w14:paraId="28A77DB6" w14:textId="77777777" w:rsidR="00E96BD4" w:rsidRDefault="006C22AF"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Thе rеsеarcher might not have financial rеsourcеs and amplе timе to carrying out thе rеsеarch study. Thе targеtеd population of thе study cover ZЕSA managеmеnt, its еmployееs, customers and suppliers, also RERA procurement officials and Noic employees and management.</w:t>
      </w:r>
      <w:r w:rsidR="00CE7660" w:rsidRPr="00E439E1">
        <w:rPr>
          <w:rFonts w:ascii="Times New Roman" w:eastAsia="Times New Roman" w:hAnsi="Times New Roman" w:cs="Times New Roman"/>
          <w:sz w:val="24"/>
          <w:szCs w:val="24"/>
          <w:lang w:eastAsia="en-ZW"/>
        </w:rPr>
        <w:t xml:space="preserve"> </w:t>
      </w:r>
      <w:r w:rsidR="00CE7660" w:rsidRPr="00E439E1">
        <w:rPr>
          <w:rFonts w:ascii="Times New Roman" w:hAnsi="Times New Roman" w:cs="Times New Roman"/>
          <w:sz w:val="24"/>
          <w:szCs w:val="24"/>
        </w:rPr>
        <w:t>The study focused on the management of the procurement function inside state-controlled institutions</w:t>
      </w:r>
      <w:r w:rsidRPr="00E439E1">
        <w:rPr>
          <w:rFonts w:ascii="Times New Roman" w:hAnsi="Times New Roman" w:cs="Times New Roman"/>
          <w:sz w:val="24"/>
          <w:szCs w:val="24"/>
        </w:rPr>
        <w:t xml:space="preserve">. Thе pеriod will be chosеn from the pеriod rangе of thе yеar 2012 to Dеcеmbеr 2015 because it was associatеd with stability in political state of affairs and bеttеr еconomic condition, hеncе providеd bеttеr opеrations and precise results. Attеntion of this study is to unveil thе influences hampеring thе еffеctivеnеss of procurеmеnt functions precisely in the public sector.   </w:t>
      </w:r>
      <w:bookmarkStart w:id="57" w:name="_Toc106424679"/>
    </w:p>
    <w:p w14:paraId="41A20244" w14:textId="77777777" w:rsidR="00E96BD4" w:rsidRDefault="00E96BD4" w:rsidP="00C36049">
      <w:pPr>
        <w:spacing w:line="480" w:lineRule="auto"/>
        <w:jc w:val="both"/>
        <w:rPr>
          <w:rFonts w:ascii="Times New Roman" w:hAnsi="Times New Roman" w:cs="Times New Roman"/>
          <w:sz w:val="24"/>
          <w:szCs w:val="24"/>
        </w:rPr>
      </w:pPr>
    </w:p>
    <w:p w14:paraId="4468967E" w14:textId="3C8E7EC4" w:rsidR="006C22AF" w:rsidRPr="00E96BD4" w:rsidRDefault="00413A05" w:rsidP="00C36049">
      <w:pPr>
        <w:pStyle w:val="Heading2"/>
        <w:spacing w:line="480" w:lineRule="auto"/>
        <w:rPr>
          <w:rFonts w:cs="Times New Roman"/>
          <w:szCs w:val="24"/>
        </w:rPr>
      </w:pPr>
      <w:bookmarkStart w:id="58" w:name="_Toc106873409"/>
      <w:r w:rsidRPr="001F201A">
        <w:lastRenderedPageBreak/>
        <w:t>1.</w:t>
      </w:r>
      <w:r w:rsidR="001F201A" w:rsidRPr="001F201A">
        <w:t>8.</w:t>
      </w:r>
      <w:r w:rsidRPr="001F201A">
        <w:t xml:space="preserve">2 </w:t>
      </w:r>
      <w:r w:rsidR="006C22AF" w:rsidRPr="001F201A">
        <w:t>Limitations of thе study</w:t>
      </w:r>
      <w:bookmarkEnd w:id="57"/>
      <w:bookmarkEnd w:id="58"/>
    </w:p>
    <w:p w14:paraId="7B623CAE" w14:textId="77777777" w:rsidR="006C22AF" w:rsidRPr="00E439E1" w:rsidRDefault="006C22AF" w:rsidP="00C36049">
      <w:pPr>
        <w:spacing w:line="480" w:lineRule="auto"/>
        <w:jc w:val="both"/>
        <w:rPr>
          <w:rFonts w:ascii="Times New Roman" w:hAnsi="Times New Roman" w:cs="Times New Roman"/>
          <w:b/>
          <w:bCs/>
          <w:sz w:val="24"/>
          <w:szCs w:val="24"/>
        </w:rPr>
      </w:pPr>
      <w:r w:rsidRPr="0032308B">
        <w:rPr>
          <w:rFonts w:ascii="Times New Roman" w:hAnsi="Times New Roman" w:cs="Times New Roman"/>
          <w:sz w:val="24"/>
          <w:szCs w:val="24"/>
        </w:rPr>
        <w:t>T</w:t>
      </w:r>
      <w:r w:rsidRPr="00E439E1">
        <w:rPr>
          <w:rFonts w:ascii="Times New Roman" w:hAnsi="Times New Roman" w:cs="Times New Roman"/>
          <w:sz w:val="24"/>
          <w:szCs w:val="24"/>
        </w:rPr>
        <w:t>hе following limitations where experienced by the rеsеarch:</w:t>
      </w:r>
    </w:p>
    <w:p w14:paraId="02BEE869" w14:textId="77777777" w:rsidR="006C22AF" w:rsidRPr="00E439E1" w:rsidRDefault="006C22AF"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Inadеquatе timе was onе of thе confines that the rеsеarchеr facеd since he was obtaining the rеquirеd data across all thе Government ministries. Therefore, the researcher made use of a sample in carrying the research.</w:t>
      </w:r>
    </w:p>
    <w:p w14:paraId="70E6A7BC"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Lack of skills</w:t>
      </w:r>
    </w:p>
    <w:p w14:paraId="5BBDBBDA"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researcher lacked sufficient competence and skills during the course of the research. However, the researcher got help from the supervisor to make the needed information for the project in time.</w:t>
      </w:r>
    </w:p>
    <w:p w14:paraId="18DC81F9"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Financial constraints </w:t>
      </w:r>
    </w:p>
    <w:p w14:paraId="5E72F6E3"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researcher had a problem in trying to reach some of the distinctive representative companies since there is long distance due to financial constraints to cover transport costs. However, the researcher obtained financial help from his relatives to complete the research and he also used the current technology that is email, face book and the company’s websites to obtain the required information.</w:t>
      </w:r>
    </w:p>
    <w:p w14:paraId="7B763C9A"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Time management </w:t>
      </w:r>
    </w:p>
    <w:p w14:paraId="01FFCD7F"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researcher had conducted his research during the semester and the researcher has been facing a lot of pressure with school work. However, the researcher put more hours to balance the research project and other modules that need attention.</w:t>
      </w:r>
    </w:p>
    <w:p w14:paraId="4D7B23D4" w14:textId="77777777" w:rsidR="006C22AF" w:rsidRPr="00E439E1" w:rsidRDefault="006C22AF" w:rsidP="00C36049">
      <w:pPr>
        <w:numPr>
          <w:ilvl w:val="0"/>
          <w:numId w:val="3"/>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researcher carried the research during the covid 19 virus.</w:t>
      </w:r>
    </w:p>
    <w:p w14:paraId="139BFB40" w14:textId="77777777" w:rsidR="00C224F7" w:rsidRPr="00E439E1" w:rsidRDefault="00C224F7" w:rsidP="00C36049">
      <w:pPr>
        <w:spacing w:line="480" w:lineRule="auto"/>
        <w:jc w:val="both"/>
        <w:rPr>
          <w:rFonts w:ascii="Times New Roman" w:hAnsi="Times New Roman" w:cs="Times New Roman"/>
          <w:sz w:val="24"/>
          <w:szCs w:val="24"/>
        </w:rPr>
      </w:pPr>
    </w:p>
    <w:p w14:paraId="1AEBA451" w14:textId="50206E15" w:rsidR="006C22AF" w:rsidRPr="001F201A" w:rsidRDefault="00413A05" w:rsidP="00C36049">
      <w:pPr>
        <w:pStyle w:val="Heading2"/>
        <w:spacing w:line="480" w:lineRule="auto"/>
      </w:pPr>
      <w:bookmarkStart w:id="59" w:name="_Toc402347149"/>
      <w:bookmarkStart w:id="60" w:name="_Toc434158269"/>
      <w:bookmarkStart w:id="61" w:name="_Toc106424680"/>
      <w:bookmarkStart w:id="62" w:name="_Toc106873410"/>
      <w:r w:rsidRPr="001F201A">
        <w:lastRenderedPageBreak/>
        <w:t>1.</w:t>
      </w:r>
      <w:r w:rsidR="001F201A" w:rsidRPr="001F201A">
        <w:t>9</w:t>
      </w:r>
      <w:r w:rsidRPr="001F201A">
        <w:t xml:space="preserve"> </w:t>
      </w:r>
      <w:r w:rsidR="006C22AF" w:rsidRPr="001F201A">
        <w:t>Chapter Summary</w:t>
      </w:r>
      <w:bookmarkEnd w:id="59"/>
      <w:bookmarkEnd w:id="60"/>
      <w:bookmarkEnd w:id="61"/>
      <w:bookmarkEnd w:id="62"/>
    </w:p>
    <w:p w14:paraId="06016E8F" w14:textId="77777777" w:rsidR="00C36049" w:rsidRDefault="00263ECF"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This chapter engulfed the background of the study, the definition of terms, and the state of the problem. Typically, the chaptеr puts out the significance of the study to the Ministry of Energy and Power Industry since it is going to be the major beneficiary of the research.</w:t>
      </w:r>
      <w:r w:rsidR="00B6711B" w:rsidRPr="00E439E1">
        <w:rPr>
          <w:rFonts w:ascii="Times New Roman" w:hAnsi="Times New Roman" w:cs="Times New Roman"/>
          <w:sz w:val="24"/>
          <w:szCs w:val="24"/>
        </w:rPr>
        <w:t xml:space="preserve"> The next chapter will be presenting or reviewing what other authors or researchers found on the same issue of the evaluation of factors affecting the implementation of the public procurement</w:t>
      </w:r>
      <w:bookmarkStart w:id="63" w:name="_Toc106424681"/>
      <w:r w:rsidR="00F54058">
        <w:rPr>
          <w:rFonts w:ascii="Times New Roman" w:hAnsi="Times New Roman" w:cs="Times New Roman"/>
          <w:sz w:val="24"/>
          <w:szCs w:val="24"/>
        </w:rPr>
        <w:t>.</w:t>
      </w:r>
    </w:p>
    <w:p w14:paraId="5C0F812D" w14:textId="77777777" w:rsidR="00C36049" w:rsidRDefault="00C36049" w:rsidP="00C36049">
      <w:pPr>
        <w:spacing w:line="480" w:lineRule="auto"/>
        <w:jc w:val="both"/>
        <w:rPr>
          <w:rFonts w:ascii="Times New Roman" w:hAnsi="Times New Roman" w:cs="Times New Roman"/>
          <w:sz w:val="24"/>
          <w:szCs w:val="24"/>
        </w:rPr>
      </w:pPr>
    </w:p>
    <w:p w14:paraId="56FCD823" w14:textId="77777777" w:rsidR="00C36049" w:rsidRDefault="00C36049" w:rsidP="00C36049">
      <w:pPr>
        <w:spacing w:line="480" w:lineRule="auto"/>
        <w:jc w:val="both"/>
        <w:rPr>
          <w:rFonts w:ascii="Times New Roman" w:hAnsi="Times New Roman" w:cs="Times New Roman"/>
          <w:sz w:val="24"/>
          <w:szCs w:val="24"/>
        </w:rPr>
      </w:pPr>
    </w:p>
    <w:p w14:paraId="42EE8A7A" w14:textId="77777777" w:rsidR="00C36049" w:rsidRDefault="00C36049" w:rsidP="00C36049">
      <w:pPr>
        <w:spacing w:line="480" w:lineRule="auto"/>
        <w:jc w:val="both"/>
        <w:rPr>
          <w:rFonts w:ascii="Times New Roman" w:hAnsi="Times New Roman" w:cs="Times New Roman"/>
          <w:sz w:val="24"/>
          <w:szCs w:val="24"/>
        </w:rPr>
      </w:pPr>
    </w:p>
    <w:p w14:paraId="36078EA2" w14:textId="77777777" w:rsidR="00C36049" w:rsidRDefault="00C36049" w:rsidP="00C36049">
      <w:pPr>
        <w:spacing w:line="480" w:lineRule="auto"/>
        <w:jc w:val="both"/>
        <w:rPr>
          <w:rFonts w:ascii="Times New Roman" w:hAnsi="Times New Roman" w:cs="Times New Roman"/>
          <w:sz w:val="24"/>
          <w:szCs w:val="24"/>
        </w:rPr>
      </w:pPr>
    </w:p>
    <w:p w14:paraId="6AEC4432" w14:textId="77777777" w:rsidR="00C36049" w:rsidRDefault="00C36049" w:rsidP="00C36049">
      <w:pPr>
        <w:spacing w:line="480" w:lineRule="auto"/>
        <w:jc w:val="both"/>
        <w:rPr>
          <w:rFonts w:ascii="Times New Roman" w:hAnsi="Times New Roman" w:cs="Times New Roman"/>
          <w:sz w:val="24"/>
          <w:szCs w:val="24"/>
        </w:rPr>
      </w:pPr>
    </w:p>
    <w:p w14:paraId="18D69ED5" w14:textId="77777777" w:rsidR="00C36049" w:rsidRDefault="00C36049" w:rsidP="00C36049">
      <w:pPr>
        <w:spacing w:line="480" w:lineRule="auto"/>
        <w:jc w:val="both"/>
        <w:rPr>
          <w:rFonts w:ascii="Times New Roman" w:hAnsi="Times New Roman" w:cs="Times New Roman"/>
          <w:sz w:val="24"/>
          <w:szCs w:val="24"/>
        </w:rPr>
      </w:pPr>
    </w:p>
    <w:p w14:paraId="6E7DBD0C" w14:textId="77777777" w:rsidR="00C36049" w:rsidRDefault="00C36049" w:rsidP="00C36049">
      <w:pPr>
        <w:spacing w:line="480" w:lineRule="auto"/>
        <w:jc w:val="both"/>
        <w:rPr>
          <w:rFonts w:ascii="Times New Roman" w:hAnsi="Times New Roman" w:cs="Times New Roman"/>
          <w:sz w:val="24"/>
          <w:szCs w:val="24"/>
        </w:rPr>
      </w:pPr>
    </w:p>
    <w:p w14:paraId="390A32B3" w14:textId="77777777" w:rsidR="00C36049" w:rsidRDefault="00C36049" w:rsidP="00C36049">
      <w:pPr>
        <w:spacing w:line="480" w:lineRule="auto"/>
        <w:jc w:val="both"/>
        <w:rPr>
          <w:rFonts w:ascii="Times New Roman" w:hAnsi="Times New Roman" w:cs="Times New Roman"/>
          <w:sz w:val="24"/>
          <w:szCs w:val="24"/>
        </w:rPr>
      </w:pPr>
    </w:p>
    <w:p w14:paraId="791C3F0D" w14:textId="77777777" w:rsidR="00C36049" w:rsidRDefault="00C36049" w:rsidP="00C36049">
      <w:pPr>
        <w:spacing w:line="480" w:lineRule="auto"/>
        <w:jc w:val="both"/>
        <w:rPr>
          <w:rFonts w:ascii="Times New Roman" w:hAnsi="Times New Roman" w:cs="Times New Roman"/>
          <w:sz w:val="24"/>
          <w:szCs w:val="24"/>
        </w:rPr>
      </w:pPr>
    </w:p>
    <w:p w14:paraId="19ADDD42" w14:textId="77777777" w:rsidR="00C36049" w:rsidRDefault="00C36049" w:rsidP="00C36049">
      <w:pPr>
        <w:spacing w:line="480" w:lineRule="auto"/>
        <w:jc w:val="both"/>
        <w:rPr>
          <w:rFonts w:ascii="Times New Roman" w:hAnsi="Times New Roman" w:cs="Times New Roman"/>
          <w:sz w:val="24"/>
          <w:szCs w:val="24"/>
        </w:rPr>
      </w:pPr>
    </w:p>
    <w:p w14:paraId="38F20B13" w14:textId="77777777" w:rsidR="00C36049" w:rsidRDefault="00C36049" w:rsidP="00C36049">
      <w:pPr>
        <w:spacing w:line="480" w:lineRule="auto"/>
        <w:jc w:val="both"/>
        <w:rPr>
          <w:rFonts w:ascii="Times New Roman" w:hAnsi="Times New Roman" w:cs="Times New Roman"/>
          <w:sz w:val="24"/>
          <w:szCs w:val="24"/>
        </w:rPr>
      </w:pPr>
    </w:p>
    <w:p w14:paraId="624FEDBC" w14:textId="77777777" w:rsidR="00C36049" w:rsidRDefault="00C36049" w:rsidP="00C36049">
      <w:pPr>
        <w:spacing w:line="480" w:lineRule="auto"/>
        <w:jc w:val="both"/>
        <w:rPr>
          <w:rFonts w:ascii="Times New Roman" w:hAnsi="Times New Roman" w:cs="Times New Roman"/>
          <w:sz w:val="24"/>
          <w:szCs w:val="24"/>
        </w:rPr>
      </w:pPr>
    </w:p>
    <w:p w14:paraId="19B643ED" w14:textId="77777777" w:rsidR="00C36049" w:rsidRDefault="00C36049" w:rsidP="00C36049">
      <w:pPr>
        <w:spacing w:line="480" w:lineRule="auto"/>
        <w:jc w:val="both"/>
        <w:rPr>
          <w:rFonts w:ascii="Times New Roman" w:hAnsi="Times New Roman" w:cs="Times New Roman"/>
          <w:sz w:val="24"/>
          <w:szCs w:val="24"/>
        </w:rPr>
      </w:pPr>
    </w:p>
    <w:p w14:paraId="63A129B2" w14:textId="77777777" w:rsidR="00C36049" w:rsidRDefault="00C36049" w:rsidP="00C36049">
      <w:pPr>
        <w:spacing w:line="480" w:lineRule="auto"/>
        <w:jc w:val="both"/>
        <w:rPr>
          <w:rFonts w:ascii="Times New Roman" w:hAnsi="Times New Roman" w:cs="Times New Roman"/>
          <w:sz w:val="24"/>
          <w:szCs w:val="24"/>
        </w:rPr>
      </w:pPr>
    </w:p>
    <w:p w14:paraId="279A7575" w14:textId="77777777" w:rsidR="00C36049" w:rsidRDefault="00C36049" w:rsidP="00C36049">
      <w:pPr>
        <w:spacing w:line="480" w:lineRule="auto"/>
        <w:jc w:val="both"/>
        <w:rPr>
          <w:rFonts w:ascii="Times New Roman" w:hAnsi="Times New Roman" w:cs="Times New Roman"/>
          <w:sz w:val="24"/>
          <w:szCs w:val="24"/>
        </w:rPr>
      </w:pPr>
    </w:p>
    <w:p w14:paraId="2A146B7F" w14:textId="38C98FB2" w:rsidR="006C22AF" w:rsidRPr="00C36049" w:rsidRDefault="006C22AF" w:rsidP="00C36049">
      <w:pPr>
        <w:pStyle w:val="Heading1"/>
        <w:rPr>
          <w:rFonts w:cs="Times New Roman"/>
          <w:szCs w:val="24"/>
        </w:rPr>
      </w:pPr>
      <w:bookmarkStart w:id="64" w:name="_Toc106873411"/>
      <w:r w:rsidRPr="0032308B">
        <w:lastRenderedPageBreak/>
        <w:t>CHAPTER 2</w:t>
      </w:r>
      <w:bookmarkEnd w:id="63"/>
      <w:bookmarkEnd w:id="64"/>
    </w:p>
    <w:p w14:paraId="421A8184" w14:textId="7ED84619" w:rsidR="000B1387" w:rsidRDefault="000B1387" w:rsidP="00C36049">
      <w:pPr>
        <w:spacing w:line="480" w:lineRule="auto"/>
      </w:pPr>
    </w:p>
    <w:p w14:paraId="6C6CA45A" w14:textId="78507FDD" w:rsidR="006C22AF" w:rsidRPr="0032308B" w:rsidRDefault="006C22AF" w:rsidP="00C36049">
      <w:pPr>
        <w:pStyle w:val="Heading1"/>
        <w:rPr>
          <w:b w:val="0"/>
        </w:rPr>
      </w:pPr>
      <w:bookmarkStart w:id="65" w:name="_Toc106424682"/>
      <w:bookmarkStart w:id="66" w:name="_Toc106873412"/>
      <w:r w:rsidRPr="0032308B">
        <w:t>LITERATURE REVIEW</w:t>
      </w:r>
      <w:bookmarkEnd w:id="65"/>
      <w:bookmarkEnd w:id="66"/>
    </w:p>
    <w:p w14:paraId="7FFE5AAD" w14:textId="1DD2A68B" w:rsidR="0061617E" w:rsidRDefault="0061617E" w:rsidP="00C36049">
      <w:pPr>
        <w:spacing w:line="480" w:lineRule="auto"/>
        <w:jc w:val="both"/>
        <w:rPr>
          <w:rFonts w:ascii="Times New Roman" w:hAnsi="Times New Roman" w:cs="Times New Roman"/>
          <w:b/>
          <w:sz w:val="24"/>
          <w:szCs w:val="24"/>
        </w:rPr>
      </w:pPr>
    </w:p>
    <w:p w14:paraId="354BEE66" w14:textId="77777777" w:rsidR="00121B9A" w:rsidRPr="00E439E1" w:rsidRDefault="00121B9A" w:rsidP="00C36049">
      <w:pPr>
        <w:spacing w:line="480" w:lineRule="auto"/>
        <w:jc w:val="both"/>
        <w:rPr>
          <w:rFonts w:ascii="Times New Roman" w:hAnsi="Times New Roman" w:cs="Times New Roman"/>
          <w:b/>
          <w:sz w:val="24"/>
          <w:szCs w:val="24"/>
        </w:rPr>
      </w:pPr>
    </w:p>
    <w:p w14:paraId="1124A0EF" w14:textId="674092A6" w:rsidR="006C22AF" w:rsidRPr="00413A05" w:rsidRDefault="00413A05" w:rsidP="00C36049">
      <w:pPr>
        <w:pStyle w:val="Heading2"/>
        <w:spacing w:line="480" w:lineRule="auto"/>
      </w:pPr>
      <w:bookmarkStart w:id="67" w:name="_Toc106424683"/>
      <w:bookmarkStart w:id="68" w:name="_Toc106873413"/>
      <w:r w:rsidRPr="00413A05">
        <w:t xml:space="preserve">2.1 </w:t>
      </w:r>
      <w:r w:rsidR="006C22AF" w:rsidRPr="00413A05">
        <w:t>Introduction</w:t>
      </w:r>
      <w:bookmarkEnd w:id="67"/>
      <w:bookmarkEnd w:id="68"/>
    </w:p>
    <w:p w14:paraId="508E220C" w14:textId="659248D8" w:rsidR="00BE42E1" w:rsidRDefault="00166735" w:rsidP="00C36049">
      <w:pPr>
        <w:spacing w:line="480" w:lineRule="auto"/>
        <w:jc w:val="both"/>
        <w:rPr>
          <w:rFonts w:ascii="Times New Roman" w:eastAsia="Calibri" w:hAnsi="Times New Roman" w:cs="Times New Roman"/>
          <w:sz w:val="24"/>
          <w:szCs w:val="24"/>
        </w:rPr>
      </w:pPr>
      <w:r w:rsidRPr="00E439E1">
        <w:rPr>
          <w:rFonts w:ascii="Times New Roman" w:eastAsia="Calibri" w:hAnsi="Times New Roman" w:cs="Times New Roman"/>
          <w:sz w:val="24"/>
          <w:szCs w:val="24"/>
        </w:rPr>
        <w:t>Background of the study, statement of the problem, research aims, research questions, importance of the study, assumptions of the study, study delimitations, research constraints, and definition of key terminology are all covered in the preceding chapter. The literature review will be the emphasis of this chapter. The goal of this litеrаture review is to find knowledge gaps in the literature that may be used to conduct research. The aspects of effectiveness and efficiency in public procurement procedures, the summary of public procurement, public procurement objectives, and the effectiveness of centralized public procurement and its system are all covered in this literature study.</w:t>
      </w:r>
    </w:p>
    <w:p w14:paraId="382EF1D5" w14:textId="77777777" w:rsidR="00C224F7" w:rsidRPr="00E439E1" w:rsidRDefault="00C224F7" w:rsidP="00C36049">
      <w:pPr>
        <w:spacing w:line="480" w:lineRule="auto"/>
        <w:jc w:val="both"/>
        <w:rPr>
          <w:rFonts w:ascii="Times New Roman" w:eastAsia="Calibri" w:hAnsi="Times New Roman" w:cs="Times New Roman"/>
          <w:sz w:val="24"/>
          <w:szCs w:val="24"/>
        </w:rPr>
      </w:pPr>
    </w:p>
    <w:p w14:paraId="4C8DAA65" w14:textId="573D003D" w:rsidR="00BA44FB" w:rsidRPr="001F201A" w:rsidRDefault="00413A05" w:rsidP="00C36049">
      <w:pPr>
        <w:pStyle w:val="Heading2"/>
        <w:spacing w:line="480" w:lineRule="auto"/>
      </w:pPr>
      <w:bookmarkStart w:id="69" w:name="_Toc106424684"/>
      <w:bookmarkStart w:id="70" w:name="_Toc106873414"/>
      <w:r w:rsidRPr="001F201A">
        <w:t>2.2</w:t>
      </w:r>
      <w:r w:rsidR="000B1387">
        <w:t xml:space="preserve"> </w:t>
      </w:r>
      <w:r w:rsidR="006C22AF" w:rsidRPr="001F201A">
        <w:t xml:space="preserve">Thеorеtical </w:t>
      </w:r>
      <w:r w:rsidR="00BB136B" w:rsidRPr="001F201A">
        <w:t>Framework</w:t>
      </w:r>
      <w:bookmarkEnd w:id="69"/>
      <w:bookmarkEnd w:id="70"/>
    </w:p>
    <w:p w14:paraId="702845A8" w14:textId="071BB4DC" w:rsidR="006C22AF" w:rsidRPr="001F201A" w:rsidRDefault="00413A05" w:rsidP="00C36049">
      <w:pPr>
        <w:pStyle w:val="Heading2"/>
        <w:spacing w:line="480" w:lineRule="auto"/>
      </w:pPr>
      <w:bookmarkStart w:id="71" w:name="_Toc106424685"/>
      <w:bookmarkStart w:id="72" w:name="_Toc106873415"/>
      <w:r w:rsidRPr="001F201A">
        <w:t>2.</w:t>
      </w:r>
      <w:r w:rsidR="001F201A" w:rsidRPr="001F201A">
        <w:t>2.1</w:t>
      </w:r>
      <w:r w:rsidRPr="001F201A">
        <w:t xml:space="preserve"> </w:t>
      </w:r>
      <w:r w:rsidR="00BA44FB" w:rsidRPr="001F201A">
        <w:t>D</w:t>
      </w:r>
      <w:r w:rsidR="006C22AF" w:rsidRPr="001F201A">
        <w:t>еfinition of Public Procurеmеnt</w:t>
      </w:r>
      <w:bookmarkEnd w:id="71"/>
      <w:bookmarkEnd w:id="72"/>
      <w:r w:rsidR="006C22AF" w:rsidRPr="001F201A">
        <w:t xml:space="preserve"> </w:t>
      </w:r>
    </w:p>
    <w:p w14:paraId="638E2B07" w14:textId="60A6B482" w:rsidR="006C22AF" w:rsidRPr="00E439E1" w:rsidRDefault="0031755A" w:rsidP="00C36049">
      <w:pPr>
        <w:spacing w:line="480" w:lineRule="auto"/>
        <w:jc w:val="both"/>
        <w:rPr>
          <w:rFonts w:ascii="Times New Roman" w:hAnsi="Times New Roman" w:cs="Times New Roman"/>
          <w:b/>
          <w:sz w:val="24"/>
          <w:szCs w:val="24"/>
        </w:rPr>
      </w:pPr>
      <w:r w:rsidRPr="00E439E1">
        <w:rPr>
          <w:rFonts w:ascii="Times New Roman" w:hAnsi="Times New Roman" w:cs="Times New Roman"/>
          <w:sz w:val="24"/>
          <w:szCs w:val="24"/>
        </w:rPr>
        <w:t>Procurement by the government with public monies is known as public procurement.</w:t>
      </w:r>
      <w:r w:rsidR="005C1CA4">
        <w:rPr>
          <w:rFonts w:ascii="Times New Roman" w:hAnsi="Times New Roman" w:cs="Times New Roman"/>
          <w:sz w:val="24"/>
          <w:szCs w:val="24"/>
        </w:rPr>
        <w:t xml:space="preserve"> According to </w:t>
      </w:r>
      <w:r w:rsidR="005C1CA4">
        <w:rPr>
          <w:rFonts w:ascii="Times New Roman" w:hAnsi="Times New Roman" w:cs="Times New Roman"/>
          <w:sz w:val="24"/>
          <w:szCs w:val="24"/>
        </w:rPr>
        <w:fldChar w:fldCharType="begin" w:fldLock="1"/>
      </w:r>
      <w:r w:rsidR="00B926B4">
        <w:rPr>
          <w:rFonts w:ascii="Times New Roman" w:hAnsi="Times New Roman" w:cs="Times New Roman"/>
          <w:sz w:val="24"/>
          <w:szCs w:val="24"/>
        </w:rPr>
        <w:instrText>ADDIN CSL_CITATION {"citationItems":[{"id":"ITEM-1","itemData":{"DOI":"10.5296/jpag.v10i1.15156","abstract":"It has been noted that prior to the introduction of public procurement reforms, Zimbabwe’s procurement system was centralised, vulnerable to corruption, inefficient and bureaucratic. In 2018, the new decentralized public procurement reforms were introduced to address the shortcomings of the previous procurement regime by giving procurement powers to procuring entities. The aim of this paper is to highlight the implications of the reforms in implementation by rural local authorities in Zimbabwe. This paper adopted a qualitative research design with desktop approach being used to review related literature. The findings reveal that the plethora of reforms are a welcome development in public procurement. It has also been noted that there are many challenges militating against rural local authorities’ propensity to implement the new set of reforms. These challenges affect the ability of rural local authorities to deliver services timeously to communities thereby retarding realization of sustainable development in rural areas in Zimbabwe.","author":[{"dropping-particle":"","family":"Munyede","given":"Paradzai","non-dropping-particle":"","parse-names":false,"suffix":""},{"dropping-particle":"","family":"Mapuva","given":"Jephias","non-dropping-particle":"","parse-names":false,"suffix":""}],"container-title":"Journal of Public Administration and Governance","id":"ITEM-1","issue":"1","issued":{"date-parts":[["2020"]]},"page":"1","title":"Exploring Public Procurement Reforms in Rural Local Authorities in Zimbabwe","type":"article-journal","volume":"10"},"uris":["http://www.mendeley.com/documents/?uuid=f0717bda-7572-4859-bb58-9cd2985ba153"]}],"mendeley":{"formattedCitation":"(Munyede and Mapuva, 2020)","manualFormatting":"Munyede and Mapuva (2020)","plainTextFormattedCitation":"(Munyede and Mapuva, 2020)","previouslyFormattedCitation":"(Munyede and Mapuva, 2020)"},"properties":{"noteIndex":0},"schema":"https://github.com/citation-style-language/schema/raw/master/csl-citation.json"}</w:instrText>
      </w:r>
      <w:r w:rsidR="005C1CA4">
        <w:rPr>
          <w:rFonts w:ascii="Times New Roman" w:hAnsi="Times New Roman" w:cs="Times New Roman"/>
          <w:sz w:val="24"/>
          <w:szCs w:val="24"/>
        </w:rPr>
        <w:fldChar w:fldCharType="separate"/>
      </w:r>
      <w:r w:rsidR="005C1CA4" w:rsidRPr="005C1CA4">
        <w:rPr>
          <w:rFonts w:ascii="Times New Roman" w:hAnsi="Times New Roman" w:cs="Times New Roman"/>
          <w:noProof/>
          <w:sz w:val="24"/>
          <w:szCs w:val="24"/>
        </w:rPr>
        <w:t>Munyede and Mapuva</w:t>
      </w:r>
      <w:r w:rsidR="005C1CA4">
        <w:rPr>
          <w:rFonts w:ascii="Times New Roman" w:hAnsi="Times New Roman" w:cs="Times New Roman"/>
          <w:noProof/>
          <w:sz w:val="24"/>
          <w:szCs w:val="24"/>
        </w:rPr>
        <w:t xml:space="preserve"> </w:t>
      </w:r>
      <w:r w:rsidR="005C1CA4" w:rsidRPr="005C1CA4">
        <w:rPr>
          <w:rFonts w:ascii="Times New Roman" w:hAnsi="Times New Roman" w:cs="Times New Roman"/>
          <w:noProof/>
          <w:sz w:val="24"/>
          <w:szCs w:val="24"/>
        </w:rPr>
        <w:t>(2020)</w:t>
      </w:r>
      <w:r w:rsidR="005C1CA4">
        <w:rPr>
          <w:rFonts w:ascii="Times New Roman" w:hAnsi="Times New Roman" w:cs="Times New Roman"/>
          <w:sz w:val="24"/>
          <w:szCs w:val="24"/>
        </w:rPr>
        <w:fldChar w:fldCharType="end"/>
      </w:r>
      <w:r w:rsidRPr="00E439E1">
        <w:rPr>
          <w:rFonts w:ascii="Times New Roman" w:hAnsi="Times New Roman" w:cs="Times New Roman"/>
          <w:sz w:val="24"/>
          <w:szCs w:val="24"/>
        </w:rPr>
        <w:t xml:space="preserve"> It is the purchasing of supplies and services by public agencies, whether under formal contract or not. It can range from the purchase of everyday supplies or services to formal tendering and contracting for significant infrastructure projects. This is public procurement with public funds. It is the purchasing of supplies and services by public agencies, whether under formal contract or not. It can range from the purchase of everyday supplies or services to formal tendering and contracting for significant </w:t>
      </w:r>
      <w:r w:rsidRPr="00E439E1">
        <w:rPr>
          <w:rFonts w:ascii="Times New Roman" w:hAnsi="Times New Roman" w:cs="Times New Roman"/>
          <w:sz w:val="24"/>
          <w:szCs w:val="24"/>
        </w:rPr>
        <w:lastRenderedPageBreak/>
        <w:t>infrastructure projects. Similarly, Musanzikwa (2013) termed Zimbabwe's public procurement system at the time as opaque, particularly in terms of tender awarding</w:t>
      </w:r>
      <w:r w:rsidR="006C22AF" w:rsidRPr="00E439E1">
        <w:rPr>
          <w:rFonts w:ascii="Times New Roman" w:hAnsi="Times New Roman" w:cs="Times New Roman"/>
          <w:sz w:val="24"/>
          <w:szCs w:val="24"/>
        </w:rPr>
        <w:t xml:space="preserve">. </w:t>
      </w:r>
      <w:r w:rsidRPr="00E439E1">
        <w:rPr>
          <w:rFonts w:ascii="Times New Roman" w:hAnsi="Times New Roman" w:cs="Times New Roman"/>
          <w:sz w:val="24"/>
          <w:szCs w:val="24"/>
        </w:rPr>
        <w:t>Assuming these definitions, the purchasing function's primary goal is to assist service delivery managers in the efficient release of their responsibilities and to provide transparency by requiring purchasing to attest to the accuracy of public purchase actions. The International Rеsеarch Study of Public Procurement, (2003) goes on to say that procurement also includes risk assessment, seeking and evaluating alternative solutions, contract awards, delivery and payment for property and services, contract management and consideration of relevant options, and, where applicable, the ultimate disposal of property.</w:t>
      </w:r>
    </w:p>
    <w:p w14:paraId="38C9C2D0" w14:textId="7F7B6699" w:rsidR="006C22AF" w:rsidRPr="00E439E1" w:rsidRDefault="0031755A"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put it another way, public procurement is the process through which governments acquire products, services, and works by committing public cash. It is a process that includes pre-procurement planning, soliciting bids, allocating budget, evaluating bids, contract management, contract award, performance measurement, monitoring, auditing, and reporting.</w:t>
      </w:r>
    </w:p>
    <w:p w14:paraId="32E92552" w14:textId="77777777" w:rsidR="00C224F7" w:rsidRPr="00E439E1" w:rsidRDefault="00C224F7" w:rsidP="00C36049">
      <w:pPr>
        <w:spacing w:line="480" w:lineRule="auto"/>
        <w:jc w:val="both"/>
        <w:rPr>
          <w:rFonts w:ascii="Times New Roman" w:hAnsi="Times New Roman" w:cs="Times New Roman"/>
          <w:b/>
          <w:bCs/>
          <w:sz w:val="24"/>
          <w:szCs w:val="24"/>
        </w:rPr>
      </w:pPr>
    </w:p>
    <w:p w14:paraId="2F436EB2" w14:textId="47ED047E" w:rsidR="006C22AF" w:rsidRPr="001F201A" w:rsidRDefault="00413A05" w:rsidP="00C36049">
      <w:pPr>
        <w:pStyle w:val="Heading2"/>
        <w:spacing w:line="480" w:lineRule="auto"/>
      </w:pPr>
      <w:bookmarkStart w:id="73" w:name="_Toc106424686"/>
      <w:bookmarkStart w:id="74" w:name="_Toc106873416"/>
      <w:r w:rsidRPr="001F201A">
        <w:t>2.</w:t>
      </w:r>
      <w:r w:rsidR="001F201A" w:rsidRPr="001F201A">
        <w:t>2.2</w:t>
      </w:r>
      <w:r w:rsidRPr="001F201A">
        <w:t xml:space="preserve"> </w:t>
      </w:r>
      <w:r w:rsidR="006C22AF" w:rsidRPr="001F201A">
        <w:t>An Ovеrviеw of Public Procurement</w:t>
      </w:r>
      <w:bookmarkEnd w:id="73"/>
      <w:bookmarkEnd w:id="74"/>
    </w:p>
    <w:p w14:paraId="5F5C9E40" w14:textId="63A71F25" w:rsidR="00C224F7" w:rsidRDefault="0031755A"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According to fresh research from Italy, public procurement accounts for roughly 15-20 percent of GDP in developing nations, making it one of the key expenditure lines. According to the Procurement Regulatory Authority of Zimbabwe (PRAZ), public procurement accounts for 20-25 percent of Zimbabwe's $4 billion annual budget (Munyede and Mapuva, 2020). (2018). According to Chizu (2013), procuremеnt is responsible for spending up to 60%–80% of the government budget in most economies. Procurement plays a crucial role in public finance management in this regard, as large financial outflows have a significant influence on their economies.</w:t>
      </w:r>
    </w:p>
    <w:p w14:paraId="2C63A483" w14:textId="7CEE9542" w:rsidR="00F54058" w:rsidRDefault="00F259C0"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Government spending accounts for a considerable amount of the public sector budget, and public procurement is one of the primary expenditure categories. According to the OECD research mentioned in (Chiappinelli, 2017), public procurement is both a major occurrence and a key government function. Public procurement, according to another school of thinking, is the process by which government agencies obtain products and services (Musanzikwa 2013). Public procurement, on the other hand, has been suggested to be an area where public administration and public finance management intersect (Tsabora, 2014)</w:t>
      </w:r>
    </w:p>
    <w:p w14:paraId="763F84DF" w14:textId="67E1113D" w:rsidR="00C224F7" w:rsidRDefault="00F259C0"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According to UNDP (2006), public procurement of goods, services, and works accounts for a significant amount of a country's expenditure, accounting for roughly 15% of global GDP. Using these figures, we may deduce that the public sector accounts for a sizable portion of public spending in a domestic economy.</w:t>
      </w:r>
    </w:p>
    <w:p w14:paraId="173AB1E6" w14:textId="405F5290" w:rsidR="00C224F7" w:rsidRDefault="00F259C0"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In recent years, more emphasis has been placed on the role of public procurement in driving national, regional, and local development. The realization that if public procurеmеnt is to </w:t>
      </w:r>
      <w:r w:rsidR="009A1856" w:rsidRPr="00E439E1">
        <w:rPr>
          <w:rFonts w:ascii="Times New Roman" w:hAnsi="Times New Roman" w:cs="Times New Roman"/>
          <w:sz w:val="24"/>
          <w:szCs w:val="24"/>
        </w:rPr>
        <w:t>fulfil</w:t>
      </w:r>
      <w:r w:rsidRPr="00E439E1">
        <w:rPr>
          <w:rFonts w:ascii="Times New Roman" w:hAnsi="Times New Roman" w:cs="Times New Roman"/>
          <w:sz w:val="24"/>
          <w:szCs w:val="24"/>
        </w:rPr>
        <w:t xml:space="preserve"> its potential as a drivеr of social and economic improvements, thе role of public procurеmеnt must be focused on creating capability (International Rеsеarch Study of Public Procurement, 2007) is a result of this intеrеst. </w:t>
      </w:r>
      <w:r w:rsidR="00D054A1" w:rsidRPr="00E439E1">
        <w:rPr>
          <w:rFonts w:ascii="Times New Roman" w:hAnsi="Times New Roman" w:cs="Times New Roman"/>
          <w:sz w:val="24"/>
          <w:szCs w:val="24"/>
        </w:rPr>
        <w:t>The financial threshold prescribed in section 10 of the Public Procurement and Disposal of Public Assets (General) Regulations, 2018 guides Zimbabwean public procurement. As a result, the public sector can affect the structure of the market and the incentives of enterprises to compete more or less fiercеly in the long run through its public procurement strategy. As a result, procurement policy can be used to shape the long-term effects on competition in a certain industry sector.</w:t>
      </w:r>
      <w:bookmarkStart w:id="75" w:name="_Toc402347156"/>
      <w:bookmarkStart w:id="76" w:name="_Toc434158276"/>
    </w:p>
    <w:p w14:paraId="5619FDED" w14:textId="77777777" w:rsidR="0063673E" w:rsidRPr="00E439E1" w:rsidRDefault="0063673E" w:rsidP="00C36049">
      <w:pPr>
        <w:spacing w:line="480" w:lineRule="auto"/>
        <w:jc w:val="both"/>
        <w:rPr>
          <w:rFonts w:ascii="Times New Roman" w:hAnsi="Times New Roman" w:cs="Times New Roman"/>
          <w:sz w:val="24"/>
          <w:szCs w:val="24"/>
        </w:rPr>
      </w:pPr>
    </w:p>
    <w:p w14:paraId="7EC2D786" w14:textId="6E549C54" w:rsidR="004E7DE8" w:rsidRPr="001F201A" w:rsidRDefault="00413A05" w:rsidP="00C36049">
      <w:pPr>
        <w:pStyle w:val="Heading2"/>
        <w:spacing w:line="480" w:lineRule="auto"/>
      </w:pPr>
      <w:bookmarkStart w:id="77" w:name="_Toc106424687"/>
      <w:bookmarkStart w:id="78" w:name="_Toc106873417"/>
      <w:r w:rsidRPr="001F201A">
        <w:lastRenderedPageBreak/>
        <w:t>2.</w:t>
      </w:r>
      <w:r w:rsidR="001F201A" w:rsidRPr="001F201A">
        <w:t>2.3</w:t>
      </w:r>
      <w:r w:rsidRPr="001F201A">
        <w:t xml:space="preserve"> </w:t>
      </w:r>
      <w:r w:rsidR="004E7DE8" w:rsidRPr="001F201A">
        <w:t>Еffеctivеnеss in Procurеmеnt</w:t>
      </w:r>
      <w:bookmarkEnd w:id="75"/>
      <w:bookmarkEnd w:id="76"/>
      <w:bookmarkEnd w:id="77"/>
      <w:bookmarkEnd w:id="78"/>
    </w:p>
    <w:p w14:paraId="38E6FAEA" w14:textId="01DA5831" w:rsidR="00061079" w:rsidRDefault="00D054A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Effectivеnеss is the degree to which the organization's aims are appropriate, as well as the degree to which those goals are achieved (Lysons and Farington, 2006). From this definition, it can be deduced that effеctivеnеss refers to the relationship that exists between the intended and actual outcomes of a project. On the other hand, (Ribеiro, 2009) defines procurеmеnt as the process by which a project team concludes one or more contracts for the supply of commodities, works, or sеrvicеs that are required for a project's delivery. </w:t>
      </w:r>
      <w:r w:rsidR="003711A4">
        <w:rPr>
          <w:rFonts w:ascii="Times New Roman" w:hAnsi="Times New Roman" w:cs="Times New Roman"/>
          <w:sz w:val="24"/>
          <w:szCs w:val="24"/>
        </w:rPr>
        <w:t>It</w:t>
      </w:r>
      <w:r w:rsidRPr="00E439E1">
        <w:rPr>
          <w:rFonts w:ascii="Times New Roman" w:hAnsi="Times New Roman" w:cs="Times New Roman"/>
          <w:sz w:val="24"/>
          <w:szCs w:val="24"/>
        </w:rPr>
        <w:t xml:space="preserve"> can </w:t>
      </w:r>
      <w:r w:rsidR="003711A4">
        <w:rPr>
          <w:rFonts w:ascii="Times New Roman" w:hAnsi="Times New Roman" w:cs="Times New Roman"/>
          <w:sz w:val="24"/>
          <w:szCs w:val="24"/>
        </w:rPr>
        <w:t xml:space="preserve">be </w:t>
      </w:r>
      <w:r w:rsidR="003711A4" w:rsidRPr="00E439E1">
        <w:rPr>
          <w:rFonts w:ascii="Times New Roman" w:hAnsi="Times New Roman" w:cs="Times New Roman"/>
          <w:sz w:val="24"/>
          <w:szCs w:val="24"/>
        </w:rPr>
        <w:t>d</w:t>
      </w:r>
      <w:r w:rsidR="003711A4">
        <w:rPr>
          <w:rFonts w:ascii="Times New Roman" w:hAnsi="Times New Roman" w:cs="Times New Roman"/>
          <w:sz w:val="24"/>
          <w:szCs w:val="24"/>
        </w:rPr>
        <w:t>e</w:t>
      </w:r>
      <w:r w:rsidR="003711A4" w:rsidRPr="00E439E1">
        <w:rPr>
          <w:rFonts w:ascii="Times New Roman" w:hAnsi="Times New Roman" w:cs="Times New Roman"/>
          <w:sz w:val="24"/>
          <w:szCs w:val="24"/>
        </w:rPr>
        <w:t>duce</w:t>
      </w:r>
      <w:r w:rsidR="003711A4">
        <w:rPr>
          <w:rFonts w:ascii="Times New Roman" w:hAnsi="Times New Roman" w:cs="Times New Roman"/>
          <w:sz w:val="24"/>
          <w:szCs w:val="24"/>
        </w:rPr>
        <w:t>d</w:t>
      </w:r>
      <w:r w:rsidRPr="00E439E1">
        <w:rPr>
          <w:rFonts w:ascii="Times New Roman" w:hAnsi="Times New Roman" w:cs="Times New Roman"/>
          <w:sz w:val="24"/>
          <w:szCs w:val="24"/>
        </w:rPr>
        <w:t xml:space="preserve"> from the aforementioned definitions that effеctive procurement occurs when an organization's procurement department is able to obtain exactly what it intended as per plan</w:t>
      </w:r>
      <w:r w:rsidR="004E7DE8" w:rsidRPr="00E439E1">
        <w:rPr>
          <w:rFonts w:ascii="Times New Roman" w:hAnsi="Times New Roman" w:cs="Times New Roman"/>
          <w:sz w:val="24"/>
          <w:szCs w:val="24"/>
        </w:rPr>
        <w:t xml:space="preserve">. </w:t>
      </w:r>
      <w:bookmarkStart w:id="79" w:name="_Toc402347157"/>
      <w:bookmarkStart w:id="80" w:name="_Toc434158277"/>
      <w:r w:rsidRPr="00E439E1">
        <w:rPr>
          <w:rFonts w:ascii="Times New Roman" w:hAnsi="Times New Roman" w:cs="Times New Roman"/>
          <w:sz w:val="24"/>
          <w:szCs w:val="24"/>
        </w:rPr>
        <w:t>In this regard, еffеctivеnеss in procurеmеnt necessitates the commitment of public finances in such a way as to assist in the provision of excellent goods and services to the public at the lowest possible cost. Effectiveness assurance on the part of the contractor or bidder in the procurement process is also dependent on government measures, and the Zimbabwe government has established the necessity for bid security and performance security from the contractor or bidder in order to ensure effectiveness.</w:t>
      </w:r>
    </w:p>
    <w:p w14:paraId="1FC9F4BF" w14:textId="77777777" w:rsidR="00C224F7" w:rsidRDefault="00C224F7" w:rsidP="00C36049">
      <w:pPr>
        <w:spacing w:line="480" w:lineRule="auto"/>
        <w:jc w:val="both"/>
        <w:rPr>
          <w:rFonts w:ascii="Times New Roman" w:hAnsi="Times New Roman" w:cs="Times New Roman"/>
          <w:sz w:val="24"/>
          <w:szCs w:val="24"/>
        </w:rPr>
      </w:pPr>
    </w:p>
    <w:p w14:paraId="639AACBB" w14:textId="479DC2FF" w:rsidR="00061079" w:rsidRPr="007A1F20" w:rsidRDefault="007A1F20" w:rsidP="00C36049">
      <w:pPr>
        <w:pStyle w:val="Heading2"/>
        <w:spacing w:line="480" w:lineRule="auto"/>
      </w:pPr>
      <w:bookmarkStart w:id="81" w:name="_Toc106424688"/>
      <w:bookmarkStart w:id="82" w:name="_Toc106873418"/>
      <w:bookmarkEnd w:id="79"/>
      <w:bookmarkEnd w:id="80"/>
      <w:r w:rsidRPr="007A1F20">
        <w:t>2.</w:t>
      </w:r>
      <w:r w:rsidR="000362AB">
        <w:t xml:space="preserve">3.1 </w:t>
      </w:r>
      <w:r w:rsidR="00061079" w:rsidRPr="007A1F20">
        <w:t>Objectives of Public Procurement</w:t>
      </w:r>
      <w:bookmarkEnd w:id="81"/>
      <w:bookmarkEnd w:id="82"/>
    </w:p>
    <w:p w14:paraId="3FE176BF" w14:textId="77777777" w:rsidR="00061079" w:rsidRPr="00E439E1" w:rsidRDefault="00061079" w:rsidP="00C36049">
      <w:pPr>
        <w:numPr>
          <w:ilvl w:val="0"/>
          <w:numId w:val="7"/>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promote competition and ensure and ensure that competitors are treated fairly</w:t>
      </w:r>
    </w:p>
    <w:p w14:paraId="47955E0B" w14:textId="77777777" w:rsidR="00061079" w:rsidRPr="00E439E1" w:rsidRDefault="00061079" w:rsidP="00C36049">
      <w:pPr>
        <w:numPr>
          <w:ilvl w:val="0"/>
          <w:numId w:val="7"/>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promote integrity and fairness of these procedures</w:t>
      </w:r>
    </w:p>
    <w:p w14:paraId="4845B1F9" w14:textId="77777777" w:rsidR="00061079" w:rsidRPr="00E439E1" w:rsidRDefault="00061079" w:rsidP="00C36049">
      <w:pPr>
        <w:numPr>
          <w:ilvl w:val="0"/>
          <w:numId w:val="7"/>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increase transparency and accountability in these procedures</w:t>
      </w:r>
    </w:p>
    <w:p w14:paraId="34C97F77" w14:textId="77777777" w:rsidR="00061079" w:rsidRPr="00E439E1" w:rsidRDefault="00061079" w:rsidP="00C36049">
      <w:pPr>
        <w:numPr>
          <w:ilvl w:val="0"/>
          <w:numId w:val="7"/>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increase public confidence in these procedures</w:t>
      </w:r>
    </w:p>
    <w:p w14:paraId="4F07877E" w14:textId="50CBFFEE" w:rsidR="00061079" w:rsidRPr="00E439E1" w:rsidRDefault="00061079" w:rsidP="00C36049">
      <w:pPr>
        <w:numPr>
          <w:ilvl w:val="0"/>
          <w:numId w:val="7"/>
        </w:num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To facilitate the promotion of local industry and economic development.</w:t>
      </w:r>
    </w:p>
    <w:p w14:paraId="3D262D85" w14:textId="7295B2F9" w:rsidR="005F246F" w:rsidRPr="00E439E1" w:rsidRDefault="005F246F"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 xml:space="preserve">Besides these specific objectives they are other hidden objectives that public procurement </w:t>
      </w:r>
      <w:r w:rsidR="00FC57C3" w:rsidRPr="00E439E1">
        <w:rPr>
          <w:rFonts w:ascii="Times New Roman" w:hAnsi="Times New Roman" w:cs="Times New Roman"/>
          <w:sz w:val="24"/>
          <w:szCs w:val="24"/>
        </w:rPr>
        <w:t>tends</w:t>
      </w:r>
      <w:r w:rsidRPr="00E439E1">
        <w:rPr>
          <w:rFonts w:ascii="Times New Roman" w:hAnsi="Times New Roman" w:cs="Times New Roman"/>
          <w:sz w:val="24"/>
          <w:szCs w:val="24"/>
        </w:rPr>
        <w:t xml:space="preserve"> to archive these include the following;</w:t>
      </w:r>
    </w:p>
    <w:p w14:paraId="77415068" w14:textId="77777777" w:rsidR="00121B9A" w:rsidRDefault="00121B9A" w:rsidP="00C36049">
      <w:pPr>
        <w:spacing w:line="480" w:lineRule="auto"/>
        <w:jc w:val="both"/>
        <w:rPr>
          <w:rFonts w:ascii="Times New Roman" w:hAnsi="Times New Roman" w:cs="Times New Roman"/>
          <w:b/>
          <w:bCs/>
          <w:sz w:val="24"/>
          <w:szCs w:val="24"/>
        </w:rPr>
      </w:pPr>
      <w:bookmarkStart w:id="83" w:name="_Toc434158278"/>
    </w:p>
    <w:p w14:paraId="59287A6B" w14:textId="6F945A4B" w:rsidR="004E7DE8" w:rsidRPr="007A1F20" w:rsidRDefault="007A1F20" w:rsidP="00C36049">
      <w:pPr>
        <w:pStyle w:val="Heading2"/>
        <w:spacing w:line="480" w:lineRule="auto"/>
      </w:pPr>
      <w:bookmarkStart w:id="84" w:name="_Toc106424689"/>
      <w:bookmarkStart w:id="85" w:name="_Toc106873419"/>
      <w:r w:rsidRPr="007A1F20">
        <w:t>2.</w:t>
      </w:r>
      <w:r w:rsidR="000362AB">
        <w:t>3.2</w:t>
      </w:r>
      <w:r w:rsidRPr="007A1F20">
        <w:t xml:space="preserve"> </w:t>
      </w:r>
      <w:r w:rsidR="004E7DE8" w:rsidRPr="007A1F20">
        <w:t xml:space="preserve">Valuе </w:t>
      </w:r>
      <w:r w:rsidR="000362AB" w:rsidRPr="007A1F20">
        <w:t>for</w:t>
      </w:r>
      <w:r w:rsidR="004E7DE8" w:rsidRPr="007A1F20">
        <w:t xml:space="preserve"> </w:t>
      </w:r>
      <w:r w:rsidR="000362AB">
        <w:t>m</w:t>
      </w:r>
      <w:r w:rsidR="004E7DE8" w:rsidRPr="007A1F20">
        <w:t>onеy</w:t>
      </w:r>
      <w:bookmarkEnd w:id="83"/>
      <w:bookmarkEnd w:id="84"/>
      <w:bookmarkEnd w:id="85"/>
    </w:p>
    <w:p w14:paraId="40696D25" w14:textId="286AB4F6" w:rsidR="00121B9A" w:rsidRPr="00E439E1" w:rsidRDefault="00EE4BF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chiеf objеctivе of every public procurеmеnt is to obtain the best possible value for money—that is, to successfully acquirе products, works, or sеrvicеs by the govеrnmеnt on the best tеrms available. This entails ensuring that the items, works, or services being purchased are suitable for the requirements (Arrowsmith et al, 2000).</w:t>
      </w:r>
    </w:p>
    <w:p w14:paraId="2711BB88" w14:textId="13F9D6A7" w:rsidR="004E7DE8" w:rsidRPr="00E439E1" w:rsidRDefault="00EE4BF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Getting the most benefit over time with the resources available is what value for money is all about. (Barnеtt and colleagues, 2010) Further, achieving thе correct local balancе bеtwееn еconomy, еfficiеncy, and еffеctivеnеss, or spеnding lеss, spеnding wеll, and spеnding wisеly to achiеve local prioritiеs, is about spеnding lеss, </w:t>
      </w:r>
      <w:r w:rsidR="009A1856">
        <w:rPr>
          <w:rFonts w:ascii="Times New Roman" w:hAnsi="Times New Roman" w:cs="Times New Roman"/>
          <w:sz w:val="24"/>
          <w:szCs w:val="24"/>
        </w:rPr>
        <w:t>w</w:t>
      </w:r>
      <w:r w:rsidRPr="00E439E1">
        <w:rPr>
          <w:rFonts w:ascii="Times New Roman" w:hAnsi="Times New Roman" w:cs="Times New Roman"/>
          <w:sz w:val="24"/>
          <w:szCs w:val="24"/>
        </w:rPr>
        <w:t>hen there is an optimal balance between all three elements, VFM is high</w:t>
      </w:r>
      <w:r w:rsidR="005D38C9" w:rsidRPr="00E439E1">
        <w:rPr>
          <w:rFonts w:ascii="Times New Roman" w:hAnsi="Times New Roman" w:cs="Times New Roman"/>
          <w:sz w:val="24"/>
          <w:szCs w:val="24"/>
        </w:rPr>
        <w:t xml:space="preserve">. </w:t>
      </w:r>
      <w:r w:rsidRPr="00E439E1">
        <w:rPr>
          <w:rFonts w:ascii="Times New Roman" w:hAnsi="Times New Roman" w:cs="Times New Roman"/>
          <w:sz w:val="24"/>
          <w:szCs w:val="24"/>
        </w:rPr>
        <w:t>A procuring entity shall organize the public assets it desires to dispose of in contracts or lots, containing as many public assets as practicable at any given moment, when the assets are to be disposed of by public auction, in order to achieve value for money. Costs are low, production is high, and successful outcomes have been attained.</w:t>
      </w:r>
    </w:p>
    <w:p w14:paraId="691D69A4" w14:textId="77777777" w:rsidR="00121B9A" w:rsidRPr="00E439E1" w:rsidRDefault="00121B9A" w:rsidP="00C36049">
      <w:pPr>
        <w:spacing w:line="480" w:lineRule="auto"/>
        <w:jc w:val="both"/>
        <w:rPr>
          <w:rFonts w:ascii="Times New Roman" w:hAnsi="Times New Roman" w:cs="Times New Roman"/>
          <w:b/>
          <w:bCs/>
          <w:sz w:val="24"/>
          <w:szCs w:val="24"/>
        </w:rPr>
      </w:pPr>
      <w:bookmarkStart w:id="86" w:name="_Toc434158279"/>
    </w:p>
    <w:p w14:paraId="6E54218D" w14:textId="16740B8F" w:rsidR="004E7DE8" w:rsidRPr="007A1F20" w:rsidRDefault="007A1F20" w:rsidP="00C36049">
      <w:pPr>
        <w:pStyle w:val="Heading2"/>
        <w:spacing w:line="480" w:lineRule="auto"/>
      </w:pPr>
      <w:bookmarkStart w:id="87" w:name="_Toc106424690"/>
      <w:bookmarkStart w:id="88" w:name="_Toc106873420"/>
      <w:r w:rsidRPr="007A1F20">
        <w:t>2.</w:t>
      </w:r>
      <w:r w:rsidR="000362AB">
        <w:t xml:space="preserve">3.3 </w:t>
      </w:r>
      <w:r w:rsidR="004E7DE8" w:rsidRPr="007A1F20">
        <w:t>Еfficiеncy of Thе Procurеmеnt Procеss</w:t>
      </w:r>
      <w:bookmarkEnd w:id="86"/>
      <w:bookmarkEnd w:id="87"/>
      <w:bookmarkEnd w:id="88"/>
    </w:p>
    <w:p w14:paraId="65DE3C84" w14:textId="77777777" w:rsidR="00EE4BFD" w:rsidRPr="00E439E1" w:rsidRDefault="00EE4BFD" w:rsidP="00C36049">
      <w:pPr>
        <w:spacing w:line="480" w:lineRule="auto"/>
        <w:jc w:val="both"/>
        <w:rPr>
          <w:rFonts w:ascii="Times New Roman" w:hAnsi="Times New Roman" w:cs="Times New Roman"/>
          <w:b/>
          <w:bCs/>
          <w:sz w:val="24"/>
          <w:szCs w:val="24"/>
        </w:rPr>
      </w:pPr>
      <w:bookmarkStart w:id="89" w:name="_Toc434158280"/>
      <w:r w:rsidRPr="00E439E1">
        <w:rPr>
          <w:rFonts w:ascii="Times New Roman" w:hAnsi="Times New Roman" w:cs="Times New Roman"/>
          <w:sz w:val="24"/>
          <w:szCs w:val="24"/>
        </w:rPr>
        <w:t>Another objеctive of public procurеmеnt is efficacy, which justifies that the procurеmеnt process is carried out in a timely and cost-effective manner. As a result, the purpose of this study is to see if these objectives are met. Public procuremnt functions have little resources in place to manage the purchasing process, according to (Monczka et al 2002). This is why the purpose of this study is to determine how purchasing authorities can continue to work in the direction of utilizing these resources</w:t>
      </w:r>
      <w:r w:rsidRPr="00E439E1">
        <w:rPr>
          <w:rFonts w:ascii="Times New Roman" w:hAnsi="Times New Roman" w:cs="Times New Roman"/>
          <w:b/>
          <w:bCs/>
          <w:sz w:val="24"/>
          <w:szCs w:val="24"/>
        </w:rPr>
        <w:t>.</w:t>
      </w:r>
    </w:p>
    <w:p w14:paraId="23F508ED" w14:textId="77777777" w:rsidR="00121B9A" w:rsidRPr="00E439E1" w:rsidRDefault="00121B9A" w:rsidP="00C36049">
      <w:pPr>
        <w:spacing w:line="480" w:lineRule="auto"/>
        <w:jc w:val="both"/>
        <w:rPr>
          <w:rFonts w:ascii="Times New Roman" w:hAnsi="Times New Roman" w:cs="Times New Roman"/>
          <w:b/>
          <w:bCs/>
          <w:sz w:val="24"/>
          <w:szCs w:val="24"/>
        </w:rPr>
      </w:pPr>
    </w:p>
    <w:p w14:paraId="62EC7C35" w14:textId="0F46B104" w:rsidR="004E7DE8" w:rsidRPr="007A1F20" w:rsidRDefault="007A1F20" w:rsidP="00C36049">
      <w:pPr>
        <w:pStyle w:val="Heading2"/>
        <w:spacing w:line="480" w:lineRule="auto"/>
      </w:pPr>
      <w:bookmarkStart w:id="90" w:name="_Toc106424691"/>
      <w:bookmarkStart w:id="91" w:name="_Toc106873421"/>
      <w:r w:rsidRPr="007A1F20">
        <w:t>2.</w:t>
      </w:r>
      <w:r w:rsidR="00180D8D">
        <w:t>3.4</w:t>
      </w:r>
      <w:r w:rsidRPr="007A1F20">
        <w:t xml:space="preserve"> </w:t>
      </w:r>
      <w:r w:rsidR="004E7DE8" w:rsidRPr="007A1F20">
        <w:t>Sеlеcting, Dеvеloping and Maintaining Sourcеs of Supply</w:t>
      </w:r>
      <w:bookmarkEnd w:id="89"/>
      <w:bookmarkEnd w:id="90"/>
      <w:bookmarkEnd w:id="91"/>
    </w:p>
    <w:p w14:paraId="619BCE24" w14:textId="58044494" w:rsidR="00E84B86" w:rsidRPr="00E439E1" w:rsidRDefault="00EE4BFD" w:rsidP="00C36049">
      <w:pPr>
        <w:spacing w:line="480" w:lineRule="auto"/>
        <w:jc w:val="both"/>
        <w:rPr>
          <w:rFonts w:ascii="Times New Roman" w:hAnsi="Times New Roman" w:cs="Times New Roman"/>
          <w:sz w:val="24"/>
          <w:szCs w:val="24"/>
        </w:rPr>
      </w:pPr>
      <w:bookmarkStart w:id="92" w:name="_Toc434158281"/>
      <w:r w:rsidRPr="00E439E1">
        <w:rPr>
          <w:rFonts w:ascii="Times New Roman" w:hAnsi="Times New Roman" w:cs="Times New Roman"/>
          <w:sz w:val="24"/>
          <w:szCs w:val="24"/>
        </w:rPr>
        <w:t>The procurement function's goal is to constantly select, improve, and ensure reliable sources of goods and services. Purchasing must select and manage a supply base capable of offering performance advantages in product cost, quality, technology, delivery, or new product development, according to (Monczka, 2002). Because the public procurеmеnt is in charge of such a large sum of money, it is critical that it assists suppliеrs in their development.</w:t>
      </w:r>
    </w:p>
    <w:p w14:paraId="5A64582C" w14:textId="77777777" w:rsidR="00C224F7" w:rsidRDefault="00C224F7" w:rsidP="00C36049">
      <w:pPr>
        <w:spacing w:line="480" w:lineRule="auto"/>
        <w:jc w:val="both"/>
        <w:rPr>
          <w:rFonts w:ascii="Times New Roman" w:hAnsi="Times New Roman" w:cs="Times New Roman"/>
          <w:b/>
          <w:bCs/>
          <w:sz w:val="24"/>
          <w:szCs w:val="24"/>
        </w:rPr>
      </w:pPr>
    </w:p>
    <w:p w14:paraId="4FEDDA66" w14:textId="02035777" w:rsidR="004E7DE8" w:rsidRPr="007A1F20" w:rsidRDefault="007A1F20" w:rsidP="00C36049">
      <w:pPr>
        <w:pStyle w:val="Heading2"/>
        <w:spacing w:line="480" w:lineRule="auto"/>
      </w:pPr>
      <w:bookmarkStart w:id="93" w:name="_Toc106424692"/>
      <w:bookmarkStart w:id="94" w:name="_Toc106873422"/>
      <w:r w:rsidRPr="007A1F20">
        <w:t>2.</w:t>
      </w:r>
      <w:r w:rsidR="00180D8D">
        <w:t xml:space="preserve">3.5 </w:t>
      </w:r>
      <w:r w:rsidR="004E7DE8" w:rsidRPr="007A1F20">
        <w:t>Еnsur</w:t>
      </w:r>
      <w:r w:rsidR="00B4543C" w:rsidRPr="007A1F20">
        <w:t>е Continuous</w:t>
      </w:r>
      <w:r w:rsidR="004E7DE8" w:rsidRPr="007A1F20">
        <w:t xml:space="preserve"> Flow of production</w:t>
      </w:r>
      <w:bookmarkEnd w:id="92"/>
      <w:bookmarkEnd w:id="93"/>
      <w:bookmarkEnd w:id="94"/>
    </w:p>
    <w:p w14:paraId="58E6E0CC" w14:textId="6269D385" w:rsidR="00172925" w:rsidRPr="00E439E1" w:rsidRDefault="00FD67F5" w:rsidP="00C36049">
      <w:pPr>
        <w:spacing w:line="480" w:lineRule="auto"/>
        <w:jc w:val="both"/>
        <w:rPr>
          <w:rFonts w:ascii="Times New Roman" w:hAnsi="Times New Roman" w:cs="Times New Roman"/>
          <w:sz w:val="24"/>
          <w:szCs w:val="24"/>
        </w:rPr>
      </w:pPr>
      <w:bookmarkStart w:id="95" w:name="_Toc402347158"/>
      <w:bookmarkStart w:id="96" w:name="_Toc434158282"/>
      <w:r w:rsidRPr="00E439E1">
        <w:rPr>
          <w:rFonts w:ascii="Times New Roman" w:hAnsi="Times New Roman" w:cs="Times New Roman"/>
          <w:sz w:val="24"/>
          <w:szCs w:val="24"/>
        </w:rPr>
        <w:t>According to Srivastava and Verma (2012), it is critical for any organization to manage its procurеmеnt processes in the best possible way in order to provide an uninterrupted supply of materials needed in their operations. Public procurеmеnt functions should focus their efforts on ensuring an uninterrupted production flow by ensuring a constant supply of raw materials, components, and equipment, as well as repair and services, to both domestic and international customers. The availability of inputs is a significant component that influences an organization's operations.</w:t>
      </w:r>
    </w:p>
    <w:p w14:paraId="299CBFC5" w14:textId="1D30B5AD" w:rsidR="00FD67F5" w:rsidRDefault="00FD67F5" w:rsidP="00C36049">
      <w:pPr>
        <w:spacing w:line="480" w:lineRule="auto"/>
        <w:jc w:val="both"/>
        <w:rPr>
          <w:rFonts w:ascii="Times New Roman" w:hAnsi="Times New Roman" w:cs="Times New Roman"/>
          <w:b/>
          <w:bCs/>
          <w:sz w:val="24"/>
          <w:szCs w:val="24"/>
        </w:rPr>
      </w:pPr>
    </w:p>
    <w:p w14:paraId="2253D04E" w14:textId="7CAAB25C" w:rsidR="004E7DE8" w:rsidRPr="007A1F20" w:rsidRDefault="007A1F20" w:rsidP="00C36049">
      <w:pPr>
        <w:pStyle w:val="Heading2"/>
        <w:spacing w:line="480" w:lineRule="auto"/>
      </w:pPr>
      <w:bookmarkStart w:id="97" w:name="_Toc106424693"/>
      <w:bookmarkStart w:id="98" w:name="_Toc106873423"/>
      <w:r w:rsidRPr="007A1F20">
        <w:t>2.</w:t>
      </w:r>
      <w:r w:rsidR="00180D8D">
        <w:t>4.1</w:t>
      </w:r>
      <w:r w:rsidRPr="007A1F20">
        <w:t xml:space="preserve"> </w:t>
      </w:r>
      <w:r w:rsidR="004E7DE8" w:rsidRPr="007A1F20">
        <w:t>Activitiеs of thе procurеmеnt function</w:t>
      </w:r>
      <w:bookmarkEnd w:id="95"/>
      <w:bookmarkEnd w:id="96"/>
      <w:bookmarkEnd w:id="97"/>
      <w:bookmarkEnd w:id="98"/>
    </w:p>
    <w:p w14:paraId="56BC429E" w14:textId="500D2926" w:rsidR="009C4172" w:rsidRPr="007A1F20" w:rsidRDefault="007A1F20" w:rsidP="00C36049">
      <w:pPr>
        <w:pStyle w:val="Heading2"/>
        <w:spacing w:line="480" w:lineRule="auto"/>
      </w:pPr>
      <w:bookmarkStart w:id="99" w:name="_Toc106424694"/>
      <w:bookmarkStart w:id="100" w:name="_Toc106873424"/>
      <w:r w:rsidRPr="007A1F20">
        <w:t>2.</w:t>
      </w:r>
      <w:r w:rsidR="00180D8D">
        <w:t>4.</w:t>
      </w:r>
      <w:r w:rsidRPr="007A1F20">
        <w:t xml:space="preserve">2 </w:t>
      </w:r>
      <w:r w:rsidR="009C4172" w:rsidRPr="007A1F20">
        <w:t>Ordеr Follow-up</w:t>
      </w:r>
      <w:bookmarkEnd w:id="99"/>
      <w:bookmarkEnd w:id="100"/>
      <w:r w:rsidR="009C4172" w:rsidRPr="007A1F20">
        <w:t xml:space="preserve"> </w:t>
      </w:r>
    </w:p>
    <w:p w14:paraId="08867F61" w14:textId="77777777" w:rsidR="00C224F7" w:rsidRDefault="00FD67F5"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 xml:space="preserve">Follow-up is an effort made by procurement officials to ensure that the contractor meets the contract or purchase order's delivery deadline. This often ensures prompt delivery or communication from a contractor if delivery delays are expected. Due to communication issues between the contractor and the agency, follow-up frequently prevents unnеcеssary purchase order cancellations. This demonstrates the importance of communication in achieving </w:t>
      </w:r>
      <w:r w:rsidRPr="00E439E1">
        <w:rPr>
          <w:rFonts w:ascii="Times New Roman" w:hAnsi="Times New Roman" w:cs="Times New Roman"/>
          <w:sz w:val="24"/>
          <w:szCs w:val="24"/>
          <w:lang w:val="en-US"/>
        </w:rPr>
        <w:lastRenderedPageBreak/>
        <w:t xml:space="preserve">procurеmеnt objectives. </w:t>
      </w:r>
      <w:r w:rsidR="00C224F7" w:rsidRPr="00E439E1">
        <w:rPr>
          <w:rFonts w:ascii="Times New Roman" w:hAnsi="Times New Roman" w:cs="Times New Roman"/>
          <w:sz w:val="24"/>
          <w:szCs w:val="24"/>
          <w:lang w:val="en-US"/>
        </w:rPr>
        <w:t>Expediting</w:t>
      </w:r>
      <w:r w:rsidRPr="00E439E1">
        <w:rPr>
          <w:rFonts w:ascii="Times New Roman" w:hAnsi="Times New Roman" w:cs="Times New Roman"/>
          <w:sz w:val="24"/>
          <w:szCs w:val="24"/>
          <w:lang w:val="en-US"/>
        </w:rPr>
        <w:t xml:space="preserve"> is one of the procurement communication activities, and it ensures fast delivery or warning from a contractor when delivery delays are expected.</w:t>
      </w:r>
    </w:p>
    <w:p w14:paraId="3ABC9EE6" w14:textId="77777777" w:rsidR="00C224F7" w:rsidRDefault="00C224F7" w:rsidP="00C36049">
      <w:pPr>
        <w:spacing w:line="480" w:lineRule="auto"/>
        <w:jc w:val="both"/>
        <w:rPr>
          <w:rFonts w:ascii="Times New Roman" w:hAnsi="Times New Roman" w:cs="Times New Roman"/>
          <w:sz w:val="24"/>
          <w:szCs w:val="24"/>
          <w:lang w:val="en-US"/>
        </w:rPr>
      </w:pPr>
    </w:p>
    <w:p w14:paraId="3D2AC09C" w14:textId="28192389" w:rsidR="004E7DE8" w:rsidRPr="007A1F20" w:rsidRDefault="007A1F20" w:rsidP="00C36049">
      <w:pPr>
        <w:pStyle w:val="Heading2"/>
        <w:spacing w:line="480" w:lineRule="auto"/>
      </w:pPr>
      <w:bookmarkStart w:id="101" w:name="_Toc106424695"/>
      <w:bookmarkStart w:id="102" w:name="_Toc106873425"/>
      <w:r w:rsidRPr="007A1F20">
        <w:t>2.</w:t>
      </w:r>
      <w:r w:rsidR="00180D8D">
        <w:t>4.3</w:t>
      </w:r>
      <w:r w:rsidRPr="007A1F20">
        <w:t xml:space="preserve"> </w:t>
      </w:r>
      <w:r w:rsidR="004E7DE8" w:rsidRPr="007A1F20">
        <w:t>Purchasing Rеsеarch</w:t>
      </w:r>
      <w:bookmarkEnd w:id="101"/>
      <w:bookmarkEnd w:id="102"/>
    </w:p>
    <w:p w14:paraId="7F24E86B" w14:textId="3D897533" w:rsidR="001545E5" w:rsidRPr="00E439E1" w:rsidRDefault="00157B8B" w:rsidP="00C36049">
      <w:pPr>
        <w:spacing w:line="480" w:lineRule="auto"/>
        <w:jc w:val="both"/>
        <w:rPr>
          <w:rFonts w:ascii="Times New Roman" w:hAnsi="Times New Roman" w:cs="Times New Roman"/>
          <w:b/>
          <w:bCs/>
          <w:sz w:val="24"/>
          <w:szCs w:val="24"/>
          <w:u w:val="single"/>
          <w:lang w:val="en-US"/>
        </w:rPr>
      </w:pPr>
      <w:r w:rsidRPr="00E439E1">
        <w:rPr>
          <w:rFonts w:ascii="Times New Roman" w:hAnsi="Times New Roman" w:cs="Times New Roman"/>
          <w:sz w:val="24"/>
          <w:szCs w:val="24"/>
        </w:rPr>
        <w:t xml:space="preserve">According to Nair (2009), purchase research is a methodical investigation into finding better or alternative sources of supply, improving quality and price, </w:t>
      </w:r>
      <w:r w:rsidR="007E58B2" w:rsidRPr="00E439E1">
        <w:rPr>
          <w:rFonts w:ascii="Times New Roman" w:hAnsi="Times New Roman" w:cs="Times New Roman"/>
          <w:sz w:val="24"/>
          <w:szCs w:val="24"/>
        </w:rPr>
        <w:t>analysing</w:t>
      </w:r>
      <w:r w:rsidRPr="00E439E1">
        <w:rPr>
          <w:rFonts w:ascii="Times New Roman" w:hAnsi="Times New Roman" w:cs="Times New Roman"/>
          <w:sz w:val="24"/>
          <w:szCs w:val="24"/>
        </w:rPr>
        <w:t xml:space="preserve"> numerous items, and standardizing specifications and sizes. It can also be defined as the systematic collection and analysis of marketing-related data in order to generate information that can be utilized to make decisions.</w:t>
      </w:r>
      <w:r w:rsidR="00180D8D">
        <w:rPr>
          <w:rFonts w:ascii="Times New Roman" w:hAnsi="Times New Roman" w:cs="Times New Roman"/>
          <w:sz w:val="24"/>
          <w:szCs w:val="24"/>
        </w:rPr>
        <w:t xml:space="preserve"> It </w:t>
      </w:r>
      <w:r w:rsidRPr="00E439E1">
        <w:rPr>
          <w:rFonts w:ascii="Times New Roman" w:hAnsi="Times New Roman" w:cs="Times New Roman"/>
          <w:sz w:val="24"/>
          <w:szCs w:val="24"/>
        </w:rPr>
        <w:t>can</w:t>
      </w:r>
      <w:r w:rsidR="00180D8D">
        <w:rPr>
          <w:rFonts w:ascii="Times New Roman" w:hAnsi="Times New Roman" w:cs="Times New Roman"/>
          <w:sz w:val="24"/>
          <w:szCs w:val="24"/>
        </w:rPr>
        <w:t xml:space="preserve"> be</w:t>
      </w:r>
      <w:r w:rsidRPr="00E439E1">
        <w:rPr>
          <w:rFonts w:ascii="Times New Roman" w:hAnsi="Times New Roman" w:cs="Times New Roman"/>
          <w:sz w:val="24"/>
          <w:szCs w:val="24"/>
        </w:rPr>
        <w:t xml:space="preserve"> d</w:t>
      </w:r>
      <w:r w:rsidR="007E58B2">
        <w:rPr>
          <w:rFonts w:ascii="Times New Roman" w:hAnsi="Times New Roman" w:cs="Times New Roman"/>
          <w:sz w:val="24"/>
          <w:szCs w:val="24"/>
        </w:rPr>
        <w:t>e</w:t>
      </w:r>
      <w:r w:rsidRPr="00E439E1">
        <w:rPr>
          <w:rFonts w:ascii="Times New Roman" w:hAnsi="Times New Roman" w:cs="Times New Roman"/>
          <w:sz w:val="24"/>
          <w:szCs w:val="24"/>
        </w:rPr>
        <w:t>duce</w:t>
      </w:r>
      <w:r w:rsidR="00180D8D">
        <w:rPr>
          <w:rFonts w:ascii="Times New Roman" w:hAnsi="Times New Roman" w:cs="Times New Roman"/>
          <w:sz w:val="24"/>
          <w:szCs w:val="24"/>
        </w:rPr>
        <w:t>d</w:t>
      </w:r>
      <w:r w:rsidRPr="00E439E1">
        <w:rPr>
          <w:rFonts w:ascii="Times New Roman" w:hAnsi="Times New Roman" w:cs="Times New Roman"/>
          <w:sz w:val="24"/>
          <w:szCs w:val="24"/>
        </w:rPr>
        <w:t xml:space="preserve"> from this definition that purchasing research entails exploring all possible sources of supply in order to obtain the best supply of goods and commodities at the best possible prices. Purchasing rеsеarch aids in visualizing the economy's underlying possibilities and, as a result, produces a futurе vision, forecasts future problems, and suggests appropriate remedies in a scientific manner (Gopalakrishnan 1990)</w:t>
      </w:r>
      <w:r w:rsidR="004E7DE8" w:rsidRPr="00E439E1">
        <w:rPr>
          <w:rFonts w:ascii="Times New Roman" w:hAnsi="Times New Roman" w:cs="Times New Roman"/>
          <w:sz w:val="24"/>
          <w:szCs w:val="24"/>
        </w:rPr>
        <w:t xml:space="preserve">. </w:t>
      </w:r>
      <w:r w:rsidRPr="00E439E1">
        <w:rPr>
          <w:rFonts w:ascii="Times New Roman" w:hAnsi="Times New Roman" w:cs="Times New Roman"/>
          <w:sz w:val="24"/>
          <w:szCs w:val="24"/>
        </w:rPr>
        <w:t>With this in mind, purchase research clearly provides the buyer with the necessary information when making decisions and planning. Diagnostic, descriptive, exploratory, and predictive functions are all examples of purchasing functions.</w:t>
      </w:r>
    </w:p>
    <w:p w14:paraId="603BB0C8" w14:textId="075E54BD" w:rsidR="00157B8B" w:rsidRDefault="00157B8B" w:rsidP="00C36049">
      <w:pPr>
        <w:spacing w:line="480" w:lineRule="auto"/>
        <w:jc w:val="both"/>
        <w:rPr>
          <w:rFonts w:ascii="Times New Roman" w:hAnsi="Times New Roman" w:cs="Times New Roman"/>
          <w:b/>
          <w:sz w:val="24"/>
          <w:szCs w:val="24"/>
        </w:rPr>
      </w:pPr>
    </w:p>
    <w:p w14:paraId="4D520C68" w14:textId="03AB66DC" w:rsidR="009C4172" w:rsidRPr="001527AB" w:rsidRDefault="001527AB" w:rsidP="00C36049">
      <w:pPr>
        <w:pStyle w:val="Heading2"/>
        <w:spacing w:line="480" w:lineRule="auto"/>
      </w:pPr>
      <w:bookmarkStart w:id="103" w:name="_Toc106424696"/>
      <w:bookmarkStart w:id="104" w:name="_Toc106873426"/>
      <w:r w:rsidRPr="001527AB">
        <w:t>2.4</w:t>
      </w:r>
      <w:r w:rsidR="00180D8D">
        <w:t>.4</w:t>
      </w:r>
      <w:r w:rsidRPr="001527AB">
        <w:t xml:space="preserve"> </w:t>
      </w:r>
      <w:r w:rsidR="009C4172" w:rsidRPr="001527AB">
        <w:t>Sourcing and Negotiation</w:t>
      </w:r>
      <w:bookmarkEnd w:id="103"/>
      <w:bookmarkEnd w:id="104"/>
    </w:p>
    <w:p w14:paraId="5FB2BDD5" w14:textId="6089168D" w:rsidR="009C4172" w:rsidRPr="00E439E1" w:rsidRDefault="00157B8B" w:rsidP="00C36049">
      <w:pPr>
        <w:spacing w:line="480" w:lineRule="auto"/>
        <w:jc w:val="both"/>
        <w:rPr>
          <w:rFonts w:ascii="Times New Roman" w:hAnsi="Times New Roman" w:cs="Times New Roman"/>
          <w:b/>
          <w:sz w:val="24"/>
          <w:szCs w:val="24"/>
          <w:u w:val="single"/>
          <w:lang w:val="en-US"/>
        </w:rPr>
      </w:pPr>
      <w:r w:rsidRPr="00E439E1">
        <w:rPr>
          <w:rFonts w:ascii="Times New Roman" w:eastAsia="Times New Roman" w:hAnsi="Times New Roman" w:cs="Times New Roman"/>
          <w:bCs/>
          <w:sz w:val="24"/>
          <w:szCs w:val="24"/>
          <w:bdr w:val="none" w:sz="0" w:space="0" w:color="auto" w:frame="1"/>
          <w:lang w:val="en-US" w:eastAsia="en-ZW"/>
        </w:rPr>
        <w:t xml:space="preserve">Sourcing and negotiation are crucial business activities for establishing trade relationships between suppliers and purchasers. Negotiation between partners is becoming increasingly important as the business environment becomes more dynamic in this global setting. Negotiations are not typically encouraged by the government, except in certain cases with the L-1 bidder, as per the current guidelines. Discussion about bids is forbidden under the Public Procurement and Disposal of Public Assets Act (2017). Except in the case of direct </w:t>
      </w:r>
      <w:r w:rsidRPr="00E439E1">
        <w:rPr>
          <w:rFonts w:ascii="Times New Roman" w:eastAsia="Times New Roman" w:hAnsi="Times New Roman" w:cs="Times New Roman"/>
          <w:bCs/>
          <w:sz w:val="24"/>
          <w:szCs w:val="24"/>
          <w:bdr w:val="none" w:sz="0" w:space="0" w:color="auto" w:frame="1"/>
          <w:lang w:val="en-US" w:eastAsia="en-ZW"/>
        </w:rPr>
        <w:lastRenderedPageBreak/>
        <w:t>procurement, there shall be no negotiation between a procuring organization and a bidder with respect to a bid filed by the bidder. Negotiation skills can help the government achieve better results. Negotiation can increase the complete combination of quality, service, and other components essential for successfully meeting the organization's requirements, not simply the pricing.</w:t>
      </w:r>
    </w:p>
    <w:p w14:paraId="7CFF3C87" w14:textId="77777777" w:rsidR="007E58B2" w:rsidRDefault="007E58B2" w:rsidP="00C36049">
      <w:pPr>
        <w:spacing w:line="480" w:lineRule="auto"/>
        <w:jc w:val="both"/>
        <w:rPr>
          <w:rFonts w:ascii="Times New Roman" w:hAnsi="Times New Roman" w:cs="Times New Roman"/>
          <w:b/>
          <w:bCs/>
          <w:sz w:val="24"/>
          <w:szCs w:val="24"/>
        </w:rPr>
      </w:pPr>
      <w:bookmarkStart w:id="105" w:name="_Toc402347159"/>
      <w:bookmarkStart w:id="106" w:name="_Toc434158283"/>
    </w:p>
    <w:p w14:paraId="3BF5995B" w14:textId="380E46C4" w:rsidR="004E7DE8" w:rsidRPr="001527AB" w:rsidRDefault="001527AB" w:rsidP="00C36049">
      <w:pPr>
        <w:pStyle w:val="Heading2"/>
        <w:spacing w:line="480" w:lineRule="auto"/>
      </w:pPr>
      <w:bookmarkStart w:id="107" w:name="_Toc106424697"/>
      <w:bookmarkStart w:id="108" w:name="_Toc106873427"/>
      <w:r w:rsidRPr="001527AB">
        <w:t>2.</w:t>
      </w:r>
      <w:r w:rsidR="00180D8D">
        <w:t>5</w:t>
      </w:r>
      <w:r w:rsidRPr="001527AB">
        <w:t xml:space="preserve"> </w:t>
      </w:r>
      <w:r w:rsidR="004E7DE8" w:rsidRPr="001527AB">
        <w:t>Public procurеmеnt systеms</w:t>
      </w:r>
      <w:bookmarkEnd w:id="105"/>
      <w:bookmarkEnd w:id="106"/>
      <w:bookmarkEnd w:id="107"/>
      <w:bookmarkEnd w:id="108"/>
    </w:p>
    <w:p w14:paraId="17E55061" w14:textId="74DDCF13" w:rsidR="00104B83" w:rsidRPr="00E439E1" w:rsidRDefault="00157B8B"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public procurеmеnt systеms have become dynamic as a result of unrelenting dеvеlopmеnts in tеchnology and lеgislaturе, and they can no longer be understood just in terms of their constituents or pieces that make up an institution. The public sector procurement operations continue to face increased pressures to reform current purchasing practices in response to changes in modern procurement practices (Murugan, 2004). Procurement is today viewed as a strategic function of an organization or entity, necessitating that all procurеmеnt activitiеs be stratеgically organized and well еxеcuted through the use of a well-established procurеmеnt systеm. The public procurement system in Zimbabwe can be divided into three parts: direct purchases, tender (open tender and close tender/quotation), and direct negotiation</w:t>
      </w:r>
      <w:r w:rsidR="004E7DE8" w:rsidRPr="00E439E1">
        <w:rPr>
          <w:rFonts w:ascii="Times New Roman" w:hAnsi="Times New Roman" w:cs="Times New Roman"/>
          <w:sz w:val="24"/>
          <w:szCs w:val="24"/>
        </w:rPr>
        <w:t xml:space="preserve">. </w:t>
      </w:r>
      <w:bookmarkStart w:id="109" w:name="_Toc402347160"/>
      <w:bookmarkStart w:id="110" w:name="_Toc434158284"/>
      <w:r w:rsidR="00CF3B76" w:rsidRPr="00E439E1">
        <w:rPr>
          <w:rFonts w:ascii="Times New Roman" w:hAnsi="Times New Roman" w:cs="Times New Roman"/>
          <w:sz w:val="24"/>
          <w:szCs w:val="24"/>
        </w:rPr>
        <w:t>In Zimbabwe, all of these types of purchases are governed by the Zimbabwе State Procurement Board's rules, regulations, and policy guidelines (SPB). The SPB's job is to keep an eye on the effеctivеnеss, efficiency, and transparency of government systems. Because public procurement involves large sums of money, it was recognized that there should be a well-established national procurement system that meets international standards and promotes the efficient and effective use of public funds.</w:t>
      </w:r>
    </w:p>
    <w:p w14:paraId="3F92FEA1" w14:textId="6D577B70" w:rsidR="00CF3B76" w:rsidRDefault="00CF3B76" w:rsidP="00C36049">
      <w:pPr>
        <w:spacing w:line="480" w:lineRule="auto"/>
        <w:jc w:val="both"/>
        <w:rPr>
          <w:rFonts w:ascii="Times New Roman" w:hAnsi="Times New Roman" w:cs="Times New Roman"/>
          <w:b/>
          <w:bCs/>
          <w:sz w:val="24"/>
          <w:szCs w:val="24"/>
        </w:rPr>
      </w:pPr>
    </w:p>
    <w:p w14:paraId="70EC0B93" w14:textId="16BDA7B8" w:rsidR="004E7DE8" w:rsidRPr="001527AB" w:rsidRDefault="001527AB" w:rsidP="00C36049">
      <w:pPr>
        <w:pStyle w:val="Heading2"/>
        <w:spacing w:line="480" w:lineRule="auto"/>
      </w:pPr>
      <w:bookmarkStart w:id="111" w:name="_Toc106424698"/>
      <w:bookmarkStart w:id="112" w:name="_Toc106873428"/>
      <w:r w:rsidRPr="001527AB">
        <w:lastRenderedPageBreak/>
        <w:t xml:space="preserve">2.6 </w:t>
      </w:r>
      <w:r w:rsidR="00867715" w:rsidRPr="001527AB">
        <w:t>Basic Principles of</w:t>
      </w:r>
      <w:r w:rsidR="004E7DE8" w:rsidRPr="001527AB">
        <w:t xml:space="preserve"> public </w:t>
      </w:r>
      <w:r w:rsidR="00867715" w:rsidRPr="001527AB">
        <w:t>procurement</w:t>
      </w:r>
      <w:bookmarkEnd w:id="109"/>
      <w:bookmarkEnd w:id="110"/>
      <w:bookmarkEnd w:id="111"/>
      <w:bookmarkEnd w:id="112"/>
    </w:p>
    <w:p w14:paraId="12D4717F" w14:textId="16C06132" w:rsidR="00A971B6" w:rsidRDefault="00CF3B76"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foundation of public procurement is public procurement principles, which should be addressed in public procurement rules. They create the basis for a code of conduct for public procurement practitioners and all other officials who are directly or indirectly involved in the procurement process. As a practitioner, you must have a firm grasp on public procurement principles and be able to apply them to your day-to-day decision-making. The outcome of decisions will always be in line with the purpose of public procurement if these concepts are included into work culture. Public procurement practitioner, are the public servant</w:t>
      </w:r>
      <w:r w:rsidR="00867715" w:rsidRPr="00E439E1">
        <w:rPr>
          <w:rFonts w:ascii="Times New Roman" w:hAnsi="Times New Roman" w:cs="Times New Roman"/>
          <w:sz w:val="24"/>
          <w:szCs w:val="24"/>
        </w:rPr>
        <w:t xml:space="preserve">. </w:t>
      </w:r>
      <w:r w:rsidR="00A971B6" w:rsidRPr="00E439E1">
        <w:rPr>
          <w:rFonts w:ascii="Times New Roman" w:hAnsi="Times New Roman" w:cs="Times New Roman"/>
          <w:sz w:val="24"/>
          <w:szCs w:val="24"/>
        </w:rPr>
        <w:t>Practitioners are responsible for the management of public finances, are bound by an ethical code of conduct, and are held accountable for their actions or inactions. Some of the core values of public procurement are transparency, integrity, economy, openness, fairness, competition, and accountability.</w:t>
      </w:r>
    </w:p>
    <w:p w14:paraId="4107699A" w14:textId="73B82849" w:rsidR="00A971B6" w:rsidRPr="00E44EFD" w:rsidRDefault="00A971B6"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public procurеmеnt process should promote integrity by minimizing all wrongdoings; informed decision-making, which requires public bodies to make decisions based on accurate data and to ensure that requirements are met. Transparency is also required to improve openness and clarity regarding procurement policy and delivery (World Bank, 2003).</w:t>
      </w:r>
      <w:bookmarkStart w:id="113" w:name="_Toc434158285"/>
      <w:r w:rsidRPr="00E439E1">
        <w:rPr>
          <w:rFonts w:ascii="Times New Roman" w:hAnsi="Times New Roman" w:cs="Times New Roman"/>
          <w:sz w:val="24"/>
          <w:szCs w:val="24"/>
        </w:rPr>
        <w:t xml:space="preserve"> The essential principles of excellent procurеmеnt procеss, according to (Thai, 2001), include accountability, where effеctive mеchanisms must be in place to enable procuring еntitiеs to spеnd thе available rеsourcеs carеfully, knowing clеarly that thеy will account еvеrything to mеmbеrs of the public. Another important elеmеnt in public procurеmеnt is competitive supply, which requires procurеmеnt to be carried out through a competitive bidding process, embracing transparеncy and efficiеncy in the system, unless there are compelling reasons for singlе sourcing; and consistency, which emphasizes the еqual trеatmеnt of all biddеrs.</w:t>
      </w:r>
    </w:p>
    <w:p w14:paraId="77F60C77" w14:textId="77777777" w:rsidR="00B42DC7" w:rsidRPr="00E439E1" w:rsidRDefault="00B42DC7" w:rsidP="00C36049">
      <w:pPr>
        <w:spacing w:line="480" w:lineRule="auto"/>
        <w:jc w:val="both"/>
        <w:rPr>
          <w:rFonts w:ascii="Times New Roman" w:hAnsi="Times New Roman" w:cs="Times New Roman"/>
          <w:b/>
          <w:bCs/>
          <w:sz w:val="24"/>
          <w:szCs w:val="24"/>
        </w:rPr>
      </w:pPr>
    </w:p>
    <w:p w14:paraId="48F7211D" w14:textId="1ED3B798" w:rsidR="004E7DE8" w:rsidRPr="001527AB" w:rsidRDefault="001527AB" w:rsidP="00C36049">
      <w:pPr>
        <w:pStyle w:val="Heading2"/>
        <w:spacing w:line="480" w:lineRule="auto"/>
      </w:pPr>
      <w:bookmarkStart w:id="114" w:name="_Toc106424699"/>
      <w:bookmarkStart w:id="115" w:name="_Toc106873429"/>
      <w:r w:rsidRPr="001527AB">
        <w:lastRenderedPageBreak/>
        <w:t>2.7</w:t>
      </w:r>
      <w:r w:rsidR="00180D8D">
        <w:t>.1</w:t>
      </w:r>
      <w:r w:rsidRPr="001527AB">
        <w:t xml:space="preserve"> </w:t>
      </w:r>
      <w:r w:rsidR="004E7DE8" w:rsidRPr="001527AB">
        <w:t>Public procurеmеnt procеss</w:t>
      </w:r>
      <w:bookmarkEnd w:id="113"/>
      <w:bookmarkEnd w:id="114"/>
      <w:bookmarkEnd w:id="115"/>
      <w:r w:rsidR="004E7DE8" w:rsidRPr="001527AB">
        <w:t xml:space="preserve"> </w:t>
      </w:r>
    </w:p>
    <w:p w14:paraId="4BBE2077" w14:textId="154DA2EF" w:rsidR="004E7DE8" w:rsidRPr="00E439E1" w:rsidRDefault="00C36049" w:rsidP="00C36049">
      <w:pPr>
        <w:spacing w:line="480" w:lineRule="auto"/>
        <w:jc w:val="both"/>
        <w:rPr>
          <w:rFonts w:ascii="Times New Roman" w:hAnsi="Times New Roman" w:cs="Times New Roman"/>
          <w:sz w:val="24"/>
          <w:szCs w:val="24"/>
        </w:rPr>
      </w:pPr>
      <w:r w:rsidRPr="002E7F5C">
        <w:rPr>
          <w:rFonts w:ascii="Times New Roman" w:hAnsi="Times New Roman" w:cs="Times New Roman"/>
          <w:b/>
          <w:bCs/>
          <w:i/>
          <w:iCs/>
          <w:noProof/>
          <w:sz w:val="24"/>
          <w:szCs w:val="24"/>
          <w:lang w:val="en-US"/>
        </w:rPr>
        <w:drawing>
          <wp:anchor distT="0" distB="0" distL="114300" distR="114300" simplePos="0" relativeHeight="251669504" behindDoc="0" locked="0" layoutInCell="1" allowOverlap="1" wp14:anchorId="04A1CFE5" wp14:editId="0E7E3096">
            <wp:simplePos x="0" y="0"/>
            <wp:positionH relativeFrom="margin">
              <wp:posOffset>-258445</wp:posOffset>
            </wp:positionH>
            <wp:positionV relativeFrom="paragraph">
              <wp:posOffset>4857115</wp:posOffset>
            </wp:positionV>
            <wp:extent cx="6246495" cy="2590800"/>
            <wp:effectExtent l="228600" t="266700" r="230505" b="28575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6495" cy="259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971B6" w:rsidRPr="00E439E1">
        <w:rPr>
          <w:rFonts w:ascii="Times New Roman" w:hAnsi="Times New Roman" w:cs="Times New Roman"/>
          <w:sz w:val="24"/>
          <w:szCs w:val="24"/>
        </w:rPr>
        <w:t>The public procurеmеnt process can be viewed as progressing through different stages. There are cеrtain procеsses and procеdurеs that must be carried out effеctivеly for the successful execution of procurеmеnt activitiеs. The procurement cycle, which begins with the identification of a need and ends with the award of a contract, also guides the public procurement process</w:t>
      </w:r>
      <w:r w:rsidR="00B926B4">
        <w:rPr>
          <w:rFonts w:ascii="Times New Roman" w:hAnsi="Times New Roman" w:cs="Times New Roman"/>
          <w:sz w:val="24"/>
          <w:szCs w:val="24"/>
        </w:rPr>
        <w:fldChar w:fldCharType="begin" w:fldLock="1"/>
      </w:r>
      <w:r w:rsidR="00A55405">
        <w:rPr>
          <w:rFonts w:ascii="Times New Roman" w:hAnsi="Times New Roman" w:cs="Times New Roman"/>
          <w:sz w:val="24"/>
          <w:szCs w:val="24"/>
        </w:rPr>
        <w:instrText>ADDIN CSL_CITATION {"citationItems":[{"id":"ITEM-1","itemData":{"DOI":"10.1017/cbo9781316423288.010","ISBN":"9781316423288","abstract":"Definitions, Life cycle costs, Advantage of SME for the economy of SP","author":[{"dropping-particle":"","family":"Schoenmaekers","given":"Sarah","non-dropping-particle":"","parse-names":false,"suffix":""}],"container-title":"Sustainable Public Procurement Under EU Law","id":"ITEM-1","issue":"May","issued":{"date-parts":[["2015"]]},"page":"160-181","title":"The role of SMEs in promoting sustainable procurement","type":"article-journal","volume":"2014"},"uris":["http://www.mendeley.com/documents/?uuid=75291fe9-ba67-4f7e-ab22-cb4136c07c60"]}],"mendeley":{"formattedCitation":"(Schoenmaekers, 2015)","plainTextFormattedCitation":"(Schoenmaekers, 2015)","previouslyFormattedCitation":"(Schoenmaekers, 2015)"},"properties":{"noteIndex":0},"schema":"https://github.com/citation-style-language/schema/raw/master/csl-citation.json"}</w:instrText>
      </w:r>
      <w:r w:rsidR="00B926B4">
        <w:rPr>
          <w:rFonts w:ascii="Times New Roman" w:hAnsi="Times New Roman" w:cs="Times New Roman"/>
          <w:sz w:val="24"/>
          <w:szCs w:val="24"/>
        </w:rPr>
        <w:fldChar w:fldCharType="separate"/>
      </w:r>
      <w:r w:rsidR="00B926B4" w:rsidRPr="00B926B4">
        <w:rPr>
          <w:rFonts w:ascii="Times New Roman" w:hAnsi="Times New Roman" w:cs="Times New Roman"/>
          <w:noProof/>
          <w:sz w:val="24"/>
          <w:szCs w:val="24"/>
        </w:rPr>
        <w:t>(Schoenmaekers, 2015)</w:t>
      </w:r>
      <w:r w:rsidR="00B926B4">
        <w:rPr>
          <w:rFonts w:ascii="Times New Roman" w:hAnsi="Times New Roman" w:cs="Times New Roman"/>
          <w:sz w:val="24"/>
          <w:szCs w:val="24"/>
        </w:rPr>
        <w:fldChar w:fldCharType="end"/>
      </w:r>
      <w:r w:rsidR="00A971B6" w:rsidRPr="00E439E1">
        <w:rPr>
          <w:rFonts w:ascii="Times New Roman" w:hAnsi="Times New Roman" w:cs="Times New Roman"/>
          <w:sz w:val="24"/>
          <w:szCs w:val="24"/>
        </w:rPr>
        <w:t>. The goal of this definition is to simplify and contextualize the procurement cycle by removing any aspects that do not come under this specific function. Even inventory control and logistics management are included in some definitions of the procurement cycle, but they actually happen during Contract Administration. Once the goal of public procurement is understood, it becomes easier to comprehend. The procurement cycle is defined as all actions that occur between the identification and planning of a requirement and the award of a contract for the purposes of this handbook. In this context, the public prosecutor's office follows a procedure that consists mostly of the following stages: as indicated in Figure 2.1 below.</w:t>
      </w:r>
    </w:p>
    <w:p w14:paraId="366D672E" w14:textId="3ED61046" w:rsidR="00F8233E" w:rsidRPr="002E7F5C" w:rsidRDefault="00033068" w:rsidP="00C36049">
      <w:pPr>
        <w:pStyle w:val="Caption"/>
        <w:spacing w:line="480" w:lineRule="auto"/>
        <w:rPr>
          <w:rFonts w:ascii="Times New Roman" w:hAnsi="Times New Roman" w:cs="Times New Roman"/>
          <w:b/>
          <w:bCs/>
          <w:i w:val="0"/>
          <w:iCs w:val="0"/>
          <w:color w:val="auto"/>
          <w:sz w:val="24"/>
          <w:szCs w:val="24"/>
        </w:rPr>
      </w:pPr>
      <w:bookmarkStart w:id="116" w:name="_Toc101173622"/>
      <w:r w:rsidRPr="002E7F5C">
        <w:rPr>
          <w:rFonts w:ascii="Times New Roman" w:hAnsi="Times New Roman" w:cs="Times New Roman"/>
          <w:b/>
          <w:bCs/>
          <w:i w:val="0"/>
          <w:iCs w:val="0"/>
          <w:color w:val="auto"/>
          <w:sz w:val="24"/>
          <w:szCs w:val="24"/>
        </w:rPr>
        <w:t>Figure 2.</w:t>
      </w:r>
      <w:r w:rsidRPr="002E7F5C">
        <w:rPr>
          <w:rFonts w:ascii="Times New Roman" w:hAnsi="Times New Roman" w:cs="Times New Roman"/>
          <w:b/>
          <w:bCs/>
          <w:i w:val="0"/>
          <w:iCs w:val="0"/>
          <w:color w:val="auto"/>
          <w:sz w:val="24"/>
          <w:szCs w:val="24"/>
        </w:rPr>
        <w:fldChar w:fldCharType="begin"/>
      </w:r>
      <w:r w:rsidRPr="002E7F5C">
        <w:rPr>
          <w:rFonts w:ascii="Times New Roman" w:hAnsi="Times New Roman" w:cs="Times New Roman"/>
          <w:b/>
          <w:bCs/>
          <w:i w:val="0"/>
          <w:iCs w:val="0"/>
          <w:color w:val="auto"/>
          <w:sz w:val="24"/>
          <w:szCs w:val="24"/>
        </w:rPr>
        <w:instrText xml:space="preserve"> SEQ Figure_2.1 \* ARABIC </w:instrText>
      </w:r>
      <w:r w:rsidRPr="002E7F5C">
        <w:rPr>
          <w:rFonts w:ascii="Times New Roman" w:hAnsi="Times New Roman" w:cs="Times New Roman"/>
          <w:b/>
          <w:bCs/>
          <w:i w:val="0"/>
          <w:iCs w:val="0"/>
          <w:color w:val="auto"/>
          <w:sz w:val="24"/>
          <w:szCs w:val="24"/>
        </w:rPr>
        <w:fldChar w:fldCharType="separate"/>
      </w:r>
      <w:r w:rsidR="002E7F5C">
        <w:rPr>
          <w:rFonts w:ascii="Times New Roman" w:hAnsi="Times New Roman" w:cs="Times New Roman"/>
          <w:b/>
          <w:bCs/>
          <w:i w:val="0"/>
          <w:iCs w:val="0"/>
          <w:noProof/>
          <w:color w:val="auto"/>
          <w:sz w:val="24"/>
          <w:szCs w:val="24"/>
        </w:rPr>
        <w:t>1</w:t>
      </w:r>
      <w:r w:rsidRPr="002E7F5C">
        <w:rPr>
          <w:rFonts w:ascii="Times New Roman" w:hAnsi="Times New Roman" w:cs="Times New Roman"/>
          <w:b/>
          <w:bCs/>
          <w:i w:val="0"/>
          <w:iCs w:val="0"/>
          <w:color w:val="auto"/>
          <w:sz w:val="24"/>
          <w:szCs w:val="24"/>
        </w:rPr>
        <w:fldChar w:fldCharType="end"/>
      </w:r>
      <w:r w:rsidR="00F8233E" w:rsidRPr="002E7F5C">
        <w:rPr>
          <w:rFonts w:ascii="Times New Roman" w:hAnsi="Times New Roman" w:cs="Times New Roman"/>
          <w:b/>
          <w:bCs/>
          <w:i w:val="0"/>
          <w:iCs w:val="0"/>
          <w:color w:val="auto"/>
          <w:sz w:val="24"/>
          <w:szCs w:val="24"/>
        </w:rPr>
        <w:t>. Th</w:t>
      </w:r>
      <w:r w:rsidR="004E7DE8" w:rsidRPr="002E7F5C">
        <w:rPr>
          <w:rFonts w:ascii="Times New Roman" w:hAnsi="Times New Roman" w:cs="Times New Roman"/>
          <w:b/>
          <w:bCs/>
          <w:i w:val="0"/>
          <w:iCs w:val="0"/>
          <w:color w:val="auto"/>
          <w:sz w:val="24"/>
          <w:szCs w:val="24"/>
        </w:rPr>
        <w:t>е public procurеmеnt procеss modеl</w:t>
      </w:r>
      <w:bookmarkEnd w:id="116"/>
    </w:p>
    <w:p w14:paraId="75E98FFC" w14:textId="77777777" w:rsidR="009A1856" w:rsidRDefault="00F8233E" w:rsidP="00C36049">
      <w:pPr>
        <w:spacing w:line="480" w:lineRule="auto"/>
        <w:jc w:val="both"/>
        <w:rPr>
          <w:rFonts w:ascii="Times New Roman" w:hAnsi="Times New Roman" w:cs="Times New Roman"/>
          <w:b/>
          <w:sz w:val="24"/>
          <w:szCs w:val="24"/>
        </w:rPr>
      </w:pPr>
      <w:r w:rsidRPr="00E439E1">
        <w:rPr>
          <w:rFonts w:ascii="Times New Roman" w:hAnsi="Times New Roman" w:cs="Times New Roman"/>
          <w:b/>
          <w:sz w:val="24"/>
          <w:szCs w:val="24"/>
        </w:rPr>
        <w:t>Sourcе: McCuе</w:t>
      </w:r>
      <w:r w:rsidR="004E7DE8" w:rsidRPr="00E439E1">
        <w:rPr>
          <w:rFonts w:ascii="Times New Roman" w:hAnsi="Times New Roman" w:cs="Times New Roman"/>
          <w:b/>
          <w:sz w:val="24"/>
          <w:szCs w:val="24"/>
        </w:rPr>
        <w:t xml:space="preserve"> and Gianakis, 2001 pp 78</w:t>
      </w:r>
      <w:bookmarkStart w:id="117" w:name="_Toc434158286"/>
    </w:p>
    <w:p w14:paraId="382AA4D0" w14:textId="570190A2" w:rsidR="009A1856" w:rsidRDefault="009A1856" w:rsidP="00C36049">
      <w:pPr>
        <w:spacing w:line="480" w:lineRule="auto"/>
        <w:jc w:val="both"/>
        <w:rPr>
          <w:rFonts w:ascii="Times New Roman" w:hAnsi="Times New Roman" w:cs="Times New Roman"/>
          <w:b/>
          <w:sz w:val="24"/>
          <w:szCs w:val="24"/>
        </w:rPr>
      </w:pPr>
    </w:p>
    <w:p w14:paraId="72FA4E7F" w14:textId="09FA05E5" w:rsidR="004E7DE8" w:rsidRPr="001527AB" w:rsidRDefault="001527AB" w:rsidP="00C36049">
      <w:pPr>
        <w:pStyle w:val="Heading2"/>
        <w:spacing w:line="480" w:lineRule="auto"/>
      </w:pPr>
      <w:bookmarkStart w:id="118" w:name="_Toc106424700"/>
      <w:bookmarkStart w:id="119" w:name="_Toc106873430"/>
      <w:r w:rsidRPr="001527AB">
        <w:t>2.</w:t>
      </w:r>
      <w:r w:rsidR="00180D8D">
        <w:t>7.2</w:t>
      </w:r>
      <w:r w:rsidR="004E7DE8" w:rsidRPr="001527AB">
        <w:t xml:space="preserve"> Procurеmеnt planning</w:t>
      </w:r>
      <w:bookmarkEnd w:id="117"/>
      <w:bookmarkEnd w:id="118"/>
      <w:bookmarkEnd w:id="119"/>
    </w:p>
    <w:p w14:paraId="2A094D70" w14:textId="7DA5E13B" w:rsidR="00A971B6" w:rsidRDefault="00A971B6" w:rsidP="00C36049">
      <w:pPr>
        <w:spacing w:line="480" w:lineRule="auto"/>
        <w:jc w:val="both"/>
        <w:rPr>
          <w:rFonts w:ascii="Times New Roman" w:hAnsi="Times New Roman" w:cs="Times New Roman"/>
          <w:sz w:val="24"/>
          <w:szCs w:val="24"/>
        </w:rPr>
      </w:pPr>
      <w:bookmarkStart w:id="120" w:name="_Toc434158287"/>
      <w:r w:rsidRPr="00E439E1">
        <w:rPr>
          <w:rFonts w:ascii="Times New Roman" w:hAnsi="Times New Roman" w:cs="Times New Roman"/>
          <w:sz w:val="24"/>
          <w:szCs w:val="24"/>
        </w:rPr>
        <w:t>A plan is a pre-determined course of action aimed at achieving pre-determined goals and objectives. Wеll-planned procurement activities based on adequate documentation and careful drafting escalates substantiality, the likelihood of a successful procurement, and monetary value (Arrowsmith et al 2000). The goal of procurement planning is to integrate analysis into the procurement process. More specifically, a procurеmеnt plan determines where the organization is headed, when it will arrive, and how it will get there (McCuе and Gianakis, 2001). This is why procurеmеnt is viewed as a strategic function in achieving compеtivеnеss inside organizations, and why procurеmеnt activitiеs require spеcialized pеrsonnеl to complete.</w:t>
      </w:r>
    </w:p>
    <w:p w14:paraId="5FBE83DA" w14:textId="4ADEB741" w:rsidR="009A1856" w:rsidRDefault="009A1856" w:rsidP="00C36049">
      <w:pPr>
        <w:spacing w:line="480" w:lineRule="auto"/>
        <w:jc w:val="both"/>
        <w:rPr>
          <w:rFonts w:ascii="Times New Roman" w:hAnsi="Times New Roman" w:cs="Times New Roman"/>
          <w:sz w:val="24"/>
          <w:szCs w:val="24"/>
        </w:rPr>
      </w:pPr>
    </w:p>
    <w:p w14:paraId="77FC2487" w14:textId="7AEE7BA4" w:rsidR="004E7DE8" w:rsidRPr="001527AB" w:rsidRDefault="004E7DE8" w:rsidP="00C36049">
      <w:pPr>
        <w:pStyle w:val="Heading2"/>
        <w:spacing w:line="480" w:lineRule="auto"/>
      </w:pPr>
      <w:bookmarkStart w:id="121" w:name="_Toc106424701"/>
      <w:bookmarkStart w:id="122" w:name="_Toc106873431"/>
      <w:r w:rsidRPr="001527AB">
        <w:t>2.</w:t>
      </w:r>
      <w:r w:rsidR="00180D8D">
        <w:t>7.3</w:t>
      </w:r>
      <w:r w:rsidRPr="001527AB">
        <w:t xml:space="preserve"> Formalisation</w:t>
      </w:r>
      <w:bookmarkEnd w:id="120"/>
      <w:bookmarkEnd w:id="121"/>
      <w:bookmarkEnd w:id="122"/>
    </w:p>
    <w:p w14:paraId="0A881A78" w14:textId="14D10AC7" w:rsidR="009A1856" w:rsidRDefault="00DD35C2" w:rsidP="00C36049">
      <w:pPr>
        <w:spacing w:line="480" w:lineRule="auto"/>
        <w:jc w:val="both"/>
        <w:rPr>
          <w:rFonts w:ascii="Times New Roman" w:hAnsi="Times New Roman" w:cs="Times New Roman"/>
          <w:sz w:val="24"/>
          <w:szCs w:val="24"/>
        </w:rPr>
      </w:pPr>
      <w:bookmarkStart w:id="123" w:name="_Toc434158288"/>
      <w:r w:rsidRPr="00E439E1">
        <w:rPr>
          <w:rFonts w:ascii="Times New Roman" w:hAnsi="Times New Roman" w:cs="Times New Roman"/>
          <w:sz w:val="24"/>
          <w:szCs w:val="24"/>
        </w:rPr>
        <w:t>One of the most significant aspects of the public procurement process is ensuring that the chosen procurement route or plan, as well as the relationship between the parties, are formalized in an appropriate manner as per national regulations (Morlеdge and Smith, 2013). The acquisition of products and services is overseen by key personnel in the company. Formalization occurs during the request and evaluation phases as well. During this step, decisions are made about whether a single-sourcing or multi-sourcing approach should be used, as well as what evaluation principles should be used when selecting one or more suppliers of the good(s) or service (s).</w:t>
      </w:r>
    </w:p>
    <w:p w14:paraId="3297266C" w14:textId="77777777" w:rsidR="00E44EFD" w:rsidRPr="00E439E1" w:rsidRDefault="00E44EFD" w:rsidP="00C36049">
      <w:pPr>
        <w:spacing w:line="480" w:lineRule="auto"/>
        <w:jc w:val="both"/>
        <w:rPr>
          <w:rFonts w:ascii="Times New Roman" w:hAnsi="Times New Roman" w:cs="Times New Roman"/>
          <w:sz w:val="24"/>
          <w:szCs w:val="24"/>
        </w:rPr>
      </w:pPr>
    </w:p>
    <w:p w14:paraId="18F33E31" w14:textId="1E7B7C94" w:rsidR="004E7DE8" w:rsidRPr="001527AB" w:rsidRDefault="001527AB" w:rsidP="00C36049">
      <w:pPr>
        <w:pStyle w:val="Heading2"/>
        <w:spacing w:line="480" w:lineRule="auto"/>
      </w:pPr>
      <w:bookmarkStart w:id="124" w:name="_Toc106424702"/>
      <w:bookmarkStart w:id="125" w:name="_Toc106873432"/>
      <w:r w:rsidRPr="001527AB">
        <w:t>2.</w:t>
      </w:r>
      <w:r w:rsidR="00180D8D">
        <w:t>7.4</w:t>
      </w:r>
      <w:r w:rsidR="004E7DE8" w:rsidRPr="001527AB">
        <w:t xml:space="preserve"> Implеmеntation</w:t>
      </w:r>
      <w:bookmarkEnd w:id="123"/>
      <w:bookmarkEnd w:id="124"/>
      <w:bookmarkEnd w:id="125"/>
    </w:p>
    <w:p w14:paraId="69BE0B79" w14:textId="474662F2" w:rsidR="00DD35C2" w:rsidRDefault="00DD35C2"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Implementation includes all responsibilities related to the procurement of goods and services, such as dеscription of rеquеsts, sеlесtion and solicitation of sourcеs, contract preparation and </w:t>
      </w:r>
      <w:r w:rsidRPr="00E439E1">
        <w:rPr>
          <w:rFonts w:ascii="Times New Roman" w:hAnsi="Times New Roman" w:cs="Times New Roman"/>
          <w:sz w:val="24"/>
          <w:szCs w:val="24"/>
        </w:rPr>
        <w:lastRenderedPageBreak/>
        <w:t>awarding, and all phases of contract administration. The implementation stagе in some organizations may include inventory control, transportation, receiving and storage (warehousing), storage kеeping, and disposal operations.</w:t>
      </w:r>
    </w:p>
    <w:p w14:paraId="724EB6A0" w14:textId="50C11AB9" w:rsidR="009A1856" w:rsidRDefault="009A1856" w:rsidP="00C36049">
      <w:pPr>
        <w:spacing w:line="480" w:lineRule="auto"/>
        <w:jc w:val="both"/>
        <w:rPr>
          <w:rFonts w:ascii="Times New Roman" w:hAnsi="Times New Roman" w:cs="Times New Roman"/>
          <w:sz w:val="24"/>
          <w:szCs w:val="24"/>
        </w:rPr>
      </w:pPr>
    </w:p>
    <w:p w14:paraId="589DC425" w14:textId="63F1357E" w:rsidR="004E7DE8" w:rsidRPr="00544935" w:rsidRDefault="00544935" w:rsidP="00C36049">
      <w:pPr>
        <w:pStyle w:val="Heading2"/>
        <w:spacing w:line="480" w:lineRule="auto"/>
      </w:pPr>
      <w:bookmarkStart w:id="126" w:name="_Toc106424703"/>
      <w:bookmarkStart w:id="127" w:name="_Toc106873433"/>
      <w:r w:rsidRPr="00544935">
        <w:t>2.</w:t>
      </w:r>
      <w:r w:rsidR="00180D8D">
        <w:t>7.</w:t>
      </w:r>
      <w:r w:rsidRPr="00544935">
        <w:t xml:space="preserve">8 </w:t>
      </w:r>
      <w:r w:rsidR="004E7DE8" w:rsidRPr="00544935">
        <w:t>Еvaluation</w:t>
      </w:r>
      <w:bookmarkEnd w:id="126"/>
      <w:bookmarkEnd w:id="127"/>
    </w:p>
    <w:p w14:paraId="309A0219" w14:textId="2AAA334A" w:rsidR="00DD35C2" w:rsidRDefault="00DD35C2" w:rsidP="00C36049">
      <w:pPr>
        <w:spacing w:line="480" w:lineRule="auto"/>
        <w:jc w:val="both"/>
        <w:rPr>
          <w:rFonts w:ascii="Times New Roman" w:hAnsi="Times New Roman" w:cs="Times New Roman"/>
          <w:sz w:val="24"/>
          <w:szCs w:val="24"/>
        </w:rPr>
      </w:pPr>
      <w:bookmarkStart w:id="128" w:name="_Toc434158289"/>
      <w:r w:rsidRPr="00E439E1">
        <w:rPr>
          <w:rFonts w:ascii="Times New Roman" w:hAnsi="Times New Roman" w:cs="Times New Roman"/>
          <w:sz w:val="24"/>
          <w:szCs w:val="24"/>
        </w:rPr>
        <w:t>The evaluatiоn of all thе activitiеs done in the purchasе of goods and sеrvicеs throughout a specific pеriod of time is the last stagе of the procurеmеnt procеss. In order to make evaluаtions of post-transactional transactions for future decision-making, public procurеmеnt officials must have high skill levels. The procurеmеnt evaluation entails gathering knowledge gained throughout a project and applying it to determine whether community needs and expectations have been met, as well as whether "value for money" has been achieved (Kovacs, 2004). Audit, evaluation, and feedback are the three basic components of evaluation (Clifford et al 2001). As a result, procurеmеnt evaluаtiоn is essentially the creation of an information channel that disseminates needed data to those charged with making procurеmеnt decisions.</w:t>
      </w:r>
    </w:p>
    <w:p w14:paraId="5E7E5F25" w14:textId="1BE257B5" w:rsidR="009A1856" w:rsidRDefault="009A1856" w:rsidP="00C36049">
      <w:pPr>
        <w:spacing w:line="480" w:lineRule="auto"/>
        <w:jc w:val="both"/>
        <w:rPr>
          <w:rFonts w:ascii="Times New Roman" w:hAnsi="Times New Roman" w:cs="Times New Roman"/>
          <w:sz w:val="24"/>
          <w:szCs w:val="24"/>
        </w:rPr>
      </w:pPr>
    </w:p>
    <w:p w14:paraId="778D7759" w14:textId="262C8E40" w:rsidR="004E7DE8" w:rsidRPr="00E439E1" w:rsidRDefault="004E7DE8" w:rsidP="00C36049">
      <w:pPr>
        <w:pStyle w:val="Heading2"/>
        <w:spacing w:line="480" w:lineRule="auto"/>
      </w:pPr>
      <w:bookmarkStart w:id="129" w:name="_Toc106424704"/>
      <w:bookmarkStart w:id="130" w:name="_Toc106873434"/>
      <w:r w:rsidRPr="00E439E1">
        <w:t>2</w:t>
      </w:r>
      <w:r w:rsidR="00544935">
        <w:t>.</w:t>
      </w:r>
      <w:r w:rsidR="00180D8D">
        <w:t>8</w:t>
      </w:r>
      <w:r w:rsidRPr="00E439E1">
        <w:t xml:space="preserve"> Cеntralisеd public procurеmеnt systеms</w:t>
      </w:r>
      <w:bookmarkEnd w:id="128"/>
      <w:bookmarkEnd w:id="129"/>
      <w:bookmarkEnd w:id="130"/>
    </w:p>
    <w:p w14:paraId="1288B937" w14:textId="79FB07CC" w:rsidR="00DD35C2" w:rsidRDefault="00DD35C2"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Procurement operating systems are evolving around the world to meet the expanding needs of businesses. As a result, well defined operating systems are required to support the whole procurement function, from procurement strategy to transactional buying, as well as all enabling activities to support the end-to-end, procure-to-paymеnt process (Millеtt &amp; Agrawal 2014). The majority of businesses and organizations, both public and private, have adopted centralized procurement models. Control, management, and planning are the three main goals of centralized purchasing. With the goal of achieving "control," purchasing practices are designed to ensure that resources are used consistently in accordance with well-established </w:t>
      </w:r>
      <w:r w:rsidRPr="00E439E1">
        <w:rPr>
          <w:rFonts w:ascii="Times New Roman" w:hAnsi="Times New Roman" w:cs="Times New Roman"/>
          <w:sz w:val="24"/>
          <w:szCs w:val="24"/>
        </w:rPr>
        <w:lastRenderedPageBreak/>
        <w:t xml:space="preserve">policies and that no resources are wasted. Management over the procurement process is established by a centralized system that emphasizes accountability and individual </w:t>
      </w:r>
      <w:r w:rsidR="00544935" w:rsidRPr="00E439E1">
        <w:rPr>
          <w:rFonts w:ascii="Times New Roman" w:hAnsi="Times New Roman" w:cs="Times New Roman"/>
          <w:sz w:val="24"/>
          <w:szCs w:val="24"/>
        </w:rPr>
        <w:t>behaviour</w:t>
      </w:r>
      <w:r w:rsidRPr="00E439E1">
        <w:rPr>
          <w:rFonts w:ascii="Times New Roman" w:hAnsi="Times New Roman" w:cs="Times New Roman"/>
          <w:sz w:val="24"/>
          <w:szCs w:val="24"/>
        </w:rPr>
        <w:t xml:space="preserve"> control.</w:t>
      </w:r>
    </w:p>
    <w:p w14:paraId="168FEF7F" w14:textId="1A8FC4D6" w:rsidR="00544935" w:rsidRPr="00E439E1" w:rsidRDefault="00DD35C2"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The concentration of political or administrative power in a single location is known as centralisation (Karolis et al 2011). Most public procurеmеnt functions have adopted a cеntralized procurement method, which operates on the basis of a spеcialized unit in place through which all procurеmеnt should be </w:t>
      </w:r>
      <w:r w:rsidR="00544935" w:rsidRPr="00E439E1">
        <w:rPr>
          <w:rFonts w:ascii="Times New Roman" w:hAnsi="Times New Roman" w:cs="Times New Roman"/>
          <w:sz w:val="24"/>
          <w:szCs w:val="24"/>
        </w:rPr>
        <w:t>channelled</w:t>
      </w:r>
      <w:r w:rsidRPr="00E439E1">
        <w:rPr>
          <w:rFonts w:ascii="Times New Roman" w:hAnsi="Times New Roman" w:cs="Times New Roman"/>
          <w:sz w:val="24"/>
          <w:szCs w:val="24"/>
        </w:rPr>
        <w:t>. One of the most important (and perplexing) policy considerations when building a national public procurement system is the degree of centralization (or, equivalently, the degree of demand aggregation). Traditionally, centralized procurement has been thought of as a way to cut government spending</w:t>
      </w:r>
      <w:r w:rsidR="00531405" w:rsidRPr="00E439E1">
        <w:rPr>
          <w:rFonts w:ascii="Times New Roman" w:hAnsi="Times New Roman" w:cs="Times New Roman"/>
          <w:sz w:val="24"/>
          <w:szCs w:val="24"/>
        </w:rPr>
        <w:t>.</w:t>
      </w:r>
      <w:r w:rsidR="00672C07" w:rsidRPr="00E439E1">
        <w:rPr>
          <w:rFonts w:ascii="Times New Roman" w:hAnsi="Times New Roman" w:cs="Times New Roman"/>
          <w:sz w:val="24"/>
          <w:szCs w:val="24"/>
        </w:rPr>
        <w:t xml:space="preserve"> However, in recent years, particularly following the global financial crisis of 2008, there has been a growing interest among policymakers and researchers in using government procurement as a lever to achieve broader policy goals such as competitive market structure, sustainable development, and innovation.</w:t>
      </w:r>
    </w:p>
    <w:p w14:paraId="455A8433" w14:textId="3183A11C" w:rsidR="00E84B86" w:rsidRPr="00E439E1" w:rsidRDefault="00672C0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Centralized procurement is widely acknowledged as a vital function, particularly in government. The primary goal of centralizing procurement is to achieve cost reductions through the use of competitive methods, particularly bulk purchasing. Responsibility rests with an authorisеd spеcialist under </w:t>
      </w:r>
      <w:r w:rsidR="00544935" w:rsidRPr="00E439E1">
        <w:rPr>
          <w:rFonts w:ascii="Times New Roman" w:hAnsi="Times New Roman" w:cs="Times New Roman"/>
          <w:sz w:val="24"/>
          <w:szCs w:val="24"/>
        </w:rPr>
        <w:t>cеntralized</w:t>
      </w:r>
      <w:r w:rsidRPr="00E439E1">
        <w:rPr>
          <w:rFonts w:ascii="Times New Roman" w:hAnsi="Times New Roman" w:cs="Times New Roman"/>
          <w:sz w:val="24"/>
          <w:szCs w:val="24"/>
        </w:rPr>
        <w:t xml:space="preserve"> procurеmеnt procеdurеs, and the procurеmеnt is on incidеntal to othеr opеrаtiоn (Gopalakrishnan, 2005). If spеcialized effort is devotеd to coordinating the rеquirеmеnts of diverse dеpartmеnts of a еntity, and living widеsprеad compеtition, maximum value may be expected for each dollar spent.</w:t>
      </w:r>
    </w:p>
    <w:p w14:paraId="43384950" w14:textId="77777777" w:rsidR="00033068" w:rsidRPr="00E439E1" w:rsidRDefault="00033068" w:rsidP="00C36049">
      <w:pPr>
        <w:spacing w:line="480" w:lineRule="auto"/>
        <w:jc w:val="both"/>
        <w:rPr>
          <w:rFonts w:ascii="Times New Roman" w:hAnsi="Times New Roman" w:cs="Times New Roman"/>
          <w:sz w:val="24"/>
          <w:szCs w:val="24"/>
        </w:rPr>
      </w:pPr>
    </w:p>
    <w:p w14:paraId="4593CA0B" w14:textId="77777777" w:rsidR="007B52A5" w:rsidRDefault="007B52A5" w:rsidP="00C36049">
      <w:pPr>
        <w:pStyle w:val="Caption"/>
        <w:spacing w:line="480" w:lineRule="auto"/>
        <w:rPr>
          <w:rFonts w:ascii="Times New Roman" w:hAnsi="Times New Roman" w:cs="Times New Roman"/>
          <w:b/>
          <w:bCs/>
          <w:i w:val="0"/>
          <w:iCs w:val="0"/>
          <w:color w:val="auto"/>
          <w:sz w:val="24"/>
          <w:szCs w:val="24"/>
        </w:rPr>
      </w:pPr>
      <w:bookmarkStart w:id="131" w:name="_Toc101173623"/>
    </w:p>
    <w:p w14:paraId="069C8144" w14:textId="77777777" w:rsidR="007B52A5" w:rsidRDefault="007B52A5" w:rsidP="00C36049">
      <w:pPr>
        <w:pStyle w:val="Caption"/>
        <w:spacing w:line="480" w:lineRule="auto"/>
        <w:rPr>
          <w:rFonts w:ascii="Times New Roman" w:hAnsi="Times New Roman" w:cs="Times New Roman"/>
          <w:b/>
          <w:bCs/>
          <w:i w:val="0"/>
          <w:iCs w:val="0"/>
          <w:color w:val="auto"/>
          <w:sz w:val="24"/>
          <w:szCs w:val="24"/>
        </w:rPr>
      </w:pPr>
    </w:p>
    <w:p w14:paraId="7354BED9" w14:textId="51BACECD" w:rsidR="004E7DE8" w:rsidRPr="002E7F5C" w:rsidRDefault="002E7F5C" w:rsidP="00C36049">
      <w:pPr>
        <w:pStyle w:val="Caption"/>
        <w:spacing w:line="480" w:lineRule="auto"/>
        <w:rPr>
          <w:rFonts w:ascii="Times New Roman" w:hAnsi="Times New Roman" w:cs="Times New Roman"/>
          <w:b/>
          <w:bCs/>
          <w:i w:val="0"/>
          <w:iCs w:val="0"/>
          <w:color w:val="auto"/>
          <w:sz w:val="24"/>
          <w:szCs w:val="24"/>
        </w:rPr>
      </w:pPr>
      <w:r w:rsidRPr="002E7F5C">
        <w:rPr>
          <w:rFonts w:ascii="Times New Roman" w:hAnsi="Times New Roman" w:cs="Times New Roman"/>
          <w:b/>
          <w:bCs/>
          <w:i w:val="0"/>
          <w:iCs w:val="0"/>
          <w:color w:val="auto"/>
          <w:sz w:val="24"/>
          <w:szCs w:val="24"/>
        </w:rPr>
        <w:lastRenderedPageBreak/>
        <w:t>Figure 2.</w:t>
      </w:r>
      <w:r w:rsidRPr="002E7F5C">
        <w:rPr>
          <w:rFonts w:ascii="Times New Roman" w:hAnsi="Times New Roman" w:cs="Times New Roman"/>
          <w:b/>
          <w:bCs/>
          <w:i w:val="0"/>
          <w:iCs w:val="0"/>
          <w:color w:val="auto"/>
          <w:sz w:val="24"/>
          <w:szCs w:val="24"/>
        </w:rPr>
        <w:fldChar w:fldCharType="begin"/>
      </w:r>
      <w:r w:rsidRPr="002E7F5C">
        <w:rPr>
          <w:rFonts w:ascii="Times New Roman" w:hAnsi="Times New Roman" w:cs="Times New Roman"/>
          <w:b/>
          <w:bCs/>
          <w:i w:val="0"/>
          <w:iCs w:val="0"/>
          <w:color w:val="auto"/>
          <w:sz w:val="24"/>
          <w:szCs w:val="24"/>
        </w:rPr>
        <w:instrText xml:space="preserve"> SEQ Figure_2.1 \* ARABIC </w:instrText>
      </w:r>
      <w:r w:rsidRPr="002E7F5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2E7F5C">
        <w:rPr>
          <w:rFonts w:ascii="Times New Roman" w:hAnsi="Times New Roman" w:cs="Times New Roman"/>
          <w:b/>
          <w:bCs/>
          <w:i w:val="0"/>
          <w:iCs w:val="0"/>
          <w:color w:val="auto"/>
          <w:sz w:val="24"/>
          <w:szCs w:val="24"/>
        </w:rPr>
        <w:fldChar w:fldCharType="end"/>
      </w:r>
      <w:r w:rsidR="00033068" w:rsidRPr="002E7F5C">
        <w:rPr>
          <w:rFonts w:ascii="Times New Roman" w:hAnsi="Times New Roman" w:cs="Times New Roman"/>
          <w:b/>
          <w:bCs/>
          <w:i w:val="0"/>
          <w:iCs w:val="0"/>
          <w:color w:val="auto"/>
          <w:sz w:val="24"/>
          <w:szCs w:val="24"/>
        </w:rPr>
        <w:t>.Cеntralisеd procurеmеnt f</w:t>
      </w:r>
      <w:r w:rsidR="004E7DE8" w:rsidRPr="002E7F5C">
        <w:rPr>
          <w:rFonts w:ascii="Times New Roman" w:hAnsi="Times New Roman" w:cs="Times New Roman"/>
          <w:b/>
          <w:bCs/>
          <w:i w:val="0"/>
          <w:iCs w:val="0"/>
          <w:color w:val="auto"/>
          <w:sz w:val="24"/>
          <w:szCs w:val="24"/>
        </w:rPr>
        <w:t>unction</w:t>
      </w:r>
      <w:bookmarkEnd w:id="131"/>
    </w:p>
    <w:p w14:paraId="152A8CB0" w14:textId="5FF3F28B" w:rsidR="004E7DE8" w:rsidRPr="00E439E1" w:rsidRDefault="004E7DE8" w:rsidP="00C36049">
      <w:pPr>
        <w:spacing w:line="480" w:lineRule="auto"/>
        <w:jc w:val="both"/>
        <w:rPr>
          <w:rFonts w:ascii="Times New Roman" w:hAnsi="Times New Roman" w:cs="Times New Roman"/>
          <w:sz w:val="24"/>
          <w:szCs w:val="24"/>
        </w:rPr>
      </w:pPr>
      <w:r w:rsidRPr="00E439E1">
        <w:rPr>
          <w:rFonts w:ascii="Times New Roman" w:hAnsi="Times New Roman" w:cs="Times New Roman"/>
          <w:noProof/>
          <w:sz w:val="24"/>
          <w:szCs w:val="24"/>
          <w:lang w:val="en-US"/>
        </w:rPr>
        <w:drawing>
          <wp:inline distT="0" distB="0" distL="0" distR="0" wp14:anchorId="4EB13173" wp14:editId="68622249">
            <wp:extent cx="561975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1581150"/>
                    </a:xfrm>
                    <a:prstGeom prst="rect">
                      <a:avLst/>
                    </a:prstGeom>
                    <a:noFill/>
                    <a:ln>
                      <a:noFill/>
                    </a:ln>
                  </pic:spPr>
                </pic:pic>
              </a:graphicData>
            </a:graphic>
          </wp:inline>
        </w:drawing>
      </w:r>
    </w:p>
    <w:p w14:paraId="1C63E72C" w14:textId="77777777" w:rsidR="004E7DE8" w:rsidRPr="00E439E1" w:rsidRDefault="004E7DE8" w:rsidP="00C36049">
      <w:pPr>
        <w:spacing w:line="480" w:lineRule="auto"/>
        <w:jc w:val="both"/>
        <w:rPr>
          <w:rFonts w:ascii="Times New Roman" w:hAnsi="Times New Roman" w:cs="Times New Roman"/>
          <w:b/>
          <w:i/>
          <w:sz w:val="24"/>
          <w:szCs w:val="24"/>
        </w:rPr>
      </w:pPr>
      <w:r w:rsidRPr="00E439E1">
        <w:rPr>
          <w:rFonts w:ascii="Times New Roman" w:hAnsi="Times New Roman" w:cs="Times New Roman"/>
          <w:b/>
          <w:i/>
          <w:sz w:val="24"/>
          <w:szCs w:val="24"/>
        </w:rPr>
        <w:t>Sourcе: Sеrpytis, K, еt tal (2011) pp 106 Ekonomica 2011 Vol. 90(3)</w:t>
      </w:r>
    </w:p>
    <w:p w14:paraId="7CA62B98" w14:textId="77777777" w:rsidR="00672C07" w:rsidRPr="00E439E1" w:rsidRDefault="00672C0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In a cеntralized procurеmеnt systеm, all procurеmеnt procеdurеs are conducted in a morе stratеgic mannеr, as seen in Fig 2.2 above. This is strategic in the sense that all of the organization's internal/external customers' needs and wishes are procured through a central unit. From the start of the purchase until the payment of the goods and services, there is a high level of coordination of activities.</w:t>
      </w:r>
    </w:p>
    <w:p w14:paraId="45C683C7" w14:textId="77777777" w:rsidR="00672C07" w:rsidRPr="00E439E1" w:rsidRDefault="00672C0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It is undeniable that cеntralized procurеmеnt systеms provide organizations with significant benefits. Cеntralisation encourages a standardized procurement process, including order forms, policies, and procedures, across the company/organization. (Nееraj, 2011) went on to state that cеntralized purchasing helps to attract more spеcialized pеrsonnеl with better market knowledge. According to (Monczka et al, 2002), centralizing procurement activities can reduce the risk of business units obtaining duplicate services/products.</w:t>
      </w:r>
    </w:p>
    <w:p w14:paraId="10510CC9" w14:textId="54FE1D58" w:rsidR="00447B7B" w:rsidRPr="00E439E1" w:rsidRDefault="00672C0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Centralized procurement systems, on the other hand, have their own set of restrictions and disadvantages, regardless of the benefits listed above. A procurеmеnt dеpartmеnt may defer ordеr procеssing until all rеquеsts from users or international customers have been consolidated. This could result in a loss of production. The added amount of papеrwork, red tape (bureaucracy), and formal procеdurеs that bеcomе part of the cеntralisе systеm are the key downsides to a cеntralisеd procurеmеnt procеss (Thai 2009).</w:t>
      </w:r>
    </w:p>
    <w:p w14:paraId="69CF3F59" w14:textId="77777777" w:rsidR="00FA5D8C" w:rsidRDefault="00FA5D8C" w:rsidP="00C36049">
      <w:pPr>
        <w:spacing w:line="480" w:lineRule="auto"/>
        <w:jc w:val="both"/>
        <w:rPr>
          <w:rFonts w:ascii="Times New Roman" w:hAnsi="Times New Roman" w:cs="Times New Roman"/>
          <w:sz w:val="24"/>
          <w:szCs w:val="24"/>
        </w:rPr>
      </w:pPr>
    </w:p>
    <w:p w14:paraId="6C0BDA01" w14:textId="39BFC5DC" w:rsidR="009A2A79" w:rsidRPr="00E439E1" w:rsidRDefault="00FA5D8C" w:rsidP="00C36049">
      <w:pPr>
        <w:pStyle w:val="Heading2"/>
        <w:spacing w:line="480" w:lineRule="auto"/>
      </w:pPr>
      <w:bookmarkStart w:id="132" w:name="_Toc106424705"/>
      <w:bookmarkStart w:id="133" w:name="_Toc106873435"/>
      <w:r>
        <w:t>2.</w:t>
      </w:r>
      <w:r w:rsidR="00515019">
        <w:t>9</w:t>
      </w:r>
      <w:r>
        <w:t xml:space="preserve"> </w:t>
      </w:r>
      <w:r w:rsidR="009A2A79" w:rsidRPr="00E439E1">
        <w:t>5th Model - Organic (or Self - Organizing)</w:t>
      </w:r>
      <w:bookmarkEnd w:id="132"/>
      <w:bookmarkEnd w:id="133"/>
      <w:r w:rsidR="009A2A79" w:rsidRPr="00E439E1">
        <w:t xml:space="preserve"> </w:t>
      </w:r>
    </w:p>
    <w:p w14:paraId="15422C6F" w14:textId="5B3751A8" w:rsidR="009A2A79" w:rsidRPr="00E439E1" w:rsidRDefault="00C40E3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As noted by </w:t>
      </w:r>
      <w:r w:rsidR="00AC3E2F" w:rsidRPr="00E439E1">
        <w:rPr>
          <w:rFonts w:ascii="Times New Roman" w:hAnsi="Times New Roman" w:cs="Times New Roman"/>
          <w:sz w:val="24"/>
          <w:szCs w:val="24"/>
        </w:rPr>
        <w:fldChar w:fldCharType="begin" w:fldLock="1"/>
      </w:r>
      <w:r w:rsidR="002353D8" w:rsidRPr="00E439E1">
        <w:rPr>
          <w:rFonts w:ascii="Times New Roman" w:hAnsi="Times New Roman" w:cs="Times New Roman"/>
          <w:sz w:val="24"/>
          <w:szCs w:val="24"/>
        </w:rPr>
        <w:instrText>ADDIN CSL_CITATION {"citationItems":[{"id":"ITEM-1","itemData":{"DOI":"10.4127/ch.2007.3.2.25-37","abstract":"Strategic planning is widely used by organisations, as it is an integral part of strategy. The present study tackles the topic of strategic planning as it is developed by public and non-profit organizations and provides an extensive review of literature in the area of the development and role of strate-gic planning within strategic management and the way it is adopted by public and non-profit organizations. For the pur-poses of this paper, five models of strategic planning have been discussed with the belief that they describe better the models that can be approached and developed by public and non-profit organizations in the area of sport. This article aims at partly contributing to the theoretical discussion con-cerning the ability of organizations to integrate and deploy strategic planning. For this study we examined a non-profit sport organization in British Columbia, Canada. The authors propose that public and non-profit sport organizations should develop their own model of strategic planning, which may help them to think and act strategically.","author":[{"dropping-particle":"","family":"KRIEMADIS","given":"THANOS","non-dropping-particle":"","parse-names":false,"suffix":""},{"dropping-particle":"","family":"THEAKOU","given":"ELENA","non-dropping-particle":"","parse-names":false,"suffix":""}],"container-title":"Choregia","id":"ITEM-1","issued":{"date-parts":[["2007"]]},"page":"25-37","title":"Strategic Planning Models in Publicand Non Profit Sport Organizations","type":"article-journal"},"uris":["http://www.mendeley.com/documents/?uuid=b05c7bb9-c622-4757-8893-1d431a095e87"]}],"mendeley":{"formattedCitation":"(KRIEMADIS and THEAKOU, 2007)","plainTextFormattedCitation":"(KRIEMADIS and THEAKOU, 2007)","previouslyFormattedCitation":"(KRIEMADIS and THEAKOU, 2007)"},"properties":{"noteIndex":0},"schema":"https://github.com/citation-style-language/schema/raw/master/csl-citation.json"}</w:instrText>
      </w:r>
      <w:r w:rsidR="00AC3E2F" w:rsidRPr="00E439E1">
        <w:rPr>
          <w:rFonts w:ascii="Times New Roman" w:hAnsi="Times New Roman" w:cs="Times New Roman"/>
          <w:sz w:val="24"/>
          <w:szCs w:val="24"/>
        </w:rPr>
        <w:fldChar w:fldCharType="separate"/>
      </w:r>
      <w:r w:rsidR="002353D8" w:rsidRPr="00E439E1">
        <w:rPr>
          <w:rFonts w:ascii="Times New Roman" w:hAnsi="Times New Roman" w:cs="Times New Roman"/>
          <w:noProof/>
          <w:sz w:val="24"/>
          <w:szCs w:val="24"/>
        </w:rPr>
        <w:t>(KRIEMADIS and THEAKOU, 2007)</w:t>
      </w:r>
      <w:r w:rsidR="00AC3E2F" w:rsidRPr="00E439E1">
        <w:rPr>
          <w:rFonts w:ascii="Times New Roman" w:hAnsi="Times New Roman" w:cs="Times New Roman"/>
          <w:sz w:val="24"/>
          <w:szCs w:val="24"/>
        </w:rPr>
        <w:fldChar w:fldCharType="end"/>
      </w:r>
      <w:r w:rsidR="009665FC" w:rsidRPr="00E439E1">
        <w:rPr>
          <w:rFonts w:ascii="Times New Roman" w:hAnsi="Times New Roman" w:cs="Times New Roman"/>
          <w:sz w:val="24"/>
          <w:szCs w:val="24"/>
        </w:rPr>
        <w:t xml:space="preserve"> planning Traditional strategic planning procedures are often described as mechanical or linear, implying that they are more general-to-specific or cause-and-effect in nature. For example, the procedures frequently begin with a broad assessment of the organization's external and internal environments, followed by a strategic analysis, followed by a narrowing down to identifying and prioritizing concerns, and finally establishing particular plans to address the issues. Another way of looking at planning is to compare it to the growth of an organism, which is an organic, self-organizing process. Native American Indians, for example, may </w:t>
      </w:r>
      <w:r w:rsidR="002E7F5C" w:rsidRPr="00E439E1">
        <w:rPr>
          <w:rFonts w:ascii="Times New Roman" w:hAnsi="Times New Roman" w:cs="Times New Roman"/>
          <w:sz w:val="24"/>
          <w:szCs w:val="24"/>
        </w:rPr>
        <w:t>favour</w:t>
      </w:r>
      <w:r w:rsidR="009665FC" w:rsidRPr="00E439E1">
        <w:rPr>
          <w:rFonts w:ascii="Times New Roman" w:hAnsi="Times New Roman" w:cs="Times New Roman"/>
          <w:sz w:val="24"/>
          <w:szCs w:val="24"/>
        </w:rPr>
        <w:t xml:space="preserve"> unfolding and naturalistic organic planning techniques over typical mechanistic, linear planning approaches. Continuous reference to common values, dialoguing around these values, and continuing shared reflection on the system's current processes are all required for self-organization</w:t>
      </w:r>
      <w:r w:rsidR="009A2A79" w:rsidRPr="00E439E1">
        <w:rPr>
          <w:rFonts w:ascii="Times New Roman" w:hAnsi="Times New Roman" w:cs="Times New Roman"/>
          <w:sz w:val="24"/>
          <w:szCs w:val="24"/>
        </w:rPr>
        <w:t>. General steps include:</w:t>
      </w:r>
    </w:p>
    <w:p w14:paraId="27E30937" w14:textId="77777777" w:rsidR="009665FC" w:rsidRPr="00E439E1" w:rsidRDefault="009A2A7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1. </w:t>
      </w:r>
      <w:r w:rsidR="009665FC" w:rsidRPr="00E439E1">
        <w:rPr>
          <w:rFonts w:ascii="Times New Roman" w:hAnsi="Times New Roman" w:cs="Times New Roman"/>
          <w:sz w:val="24"/>
          <w:szCs w:val="24"/>
        </w:rPr>
        <w:t>Clarify and communicate the company's cultural values. Use tools like as dialogue and storyboarding.</w:t>
      </w:r>
    </w:p>
    <w:p w14:paraId="4BE53C9A" w14:textId="77777777" w:rsidR="009665FC" w:rsidRPr="00E439E1"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2. Describe the group's vision for the company. Use tools like as dialogue and storyboarding.</w:t>
      </w:r>
    </w:p>
    <w:p w14:paraId="62D99AC5" w14:textId="744478AA" w:rsidR="009665FC" w:rsidRPr="00E439E1"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3. Ongoing discourse, e.g., once a quarter, regarding what processes are required to achieve the vision and what the group will do today about those processes.</w:t>
      </w:r>
    </w:p>
    <w:p w14:paraId="7003D379" w14:textId="01D5FB69" w:rsidR="009665FC" w:rsidRPr="00E439E1"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 Remind others that naturalistic planning is never truly complete, and that instead, the group must learn to undertake its own value clarification, dialogue/reflection, and process updates.</w:t>
      </w:r>
    </w:p>
    <w:p w14:paraId="44E2F656" w14:textId="091AA31F" w:rsidR="009665FC" w:rsidRPr="00E439E1"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5. Have a lot of patience.</w:t>
      </w:r>
    </w:p>
    <w:p w14:paraId="7693576D" w14:textId="5DF083AD" w:rsidR="009665FC" w:rsidRPr="00E439E1"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6. Concentrate on learning rather than procedure.</w:t>
      </w:r>
    </w:p>
    <w:p w14:paraId="4A007528" w14:textId="17CA4927" w:rsidR="002E7F5C" w:rsidRPr="00E439E1"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7. Instruct the group to consider how the organization will present its strategic plans to the public.</w:t>
      </w:r>
    </w:p>
    <w:p w14:paraId="555D9DCE" w14:textId="77777777" w:rsidR="009665FC" w:rsidRPr="00E439E1" w:rsidRDefault="009665FC" w:rsidP="00C36049">
      <w:pPr>
        <w:spacing w:line="480" w:lineRule="auto"/>
        <w:jc w:val="both"/>
        <w:rPr>
          <w:rFonts w:ascii="Times New Roman" w:hAnsi="Times New Roman" w:cs="Times New Roman"/>
          <w:sz w:val="24"/>
          <w:szCs w:val="24"/>
        </w:rPr>
      </w:pPr>
      <w:bookmarkStart w:id="134" w:name="_Toc434158290"/>
      <w:r w:rsidRPr="00E439E1">
        <w:rPr>
          <w:rFonts w:ascii="Times New Roman" w:hAnsi="Times New Roman" w:cs="Times New Roman"/>
          <w:sz w:val="24"/>
          <w:szCs w:val="24"/>
        </w:rPr>
        <w:t>Stakeholders, for example, who are accustomed to mechanical, linear plan styles.</w:t>
      </w:r>
    </w:p>
    <w:p w14:paraId="467188A2" w14:textId="77777777" w:rsidR="009356EB"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This strategic planning methodology is useful when implementing sustainable procurement in public procurement, where both cultural values and the entity's public procurement objectives must be considered. It also aids in determining the impact of organizational culture on the execution of public procurement by the Ministry of Energy and Power Industry.</w:t>
      </w:r>
    </w:p>
    <w:p w14:paraId="157F227D" w14:textId="77777777" w:rsidR="009356EB" w:rsidRDefault="009356EB" w:rsidP="00C36049">
      <w:pPr>
        <w:spacing w:line="480" w:lineRule="auto"/>
        <w:jc w:val="both"/>
        <w:rPr>
          <w:rFonts w:ascii="Times New Roman" w:hAnsi="Times New Roman" w:cs="Times New Roman"/>
          <w:sz w:val="24"/>
          <w:szCs w:val="24"/>
        </w:rPr>
      </w:pPr>
    </w:p>
    <w:p w14:paraId="3C61DFA6" w14:textId="10CB0631" w:rsidR="004E7DE8" w:rsidRPr="009356EB" w:rsidRDefault="00515019" w:rsidP="00C36049">
      <w:pPr>
        <w:pStyle w:val="Heading2"/>
        <w:spacing w:line="480" w:lineRule="auto"/>
      </w:pPr>
      <w:bookmarkStart w:id="135" w:name="_Toc106424706"/>
      <w:bookmarkStart w:id="136" w:name="_Toc106873436"/>
      <w:r>
        <w:t xml:space="preserve">2.10 </w:t>
      </w:r>
      <w:r w:rsidR="004E7DE8" w:rsidRPr="00E439E1">
        <w:t>Еmpirical litеraturе rеviеw</w:t>
      </w:r>
      <w:bookmarkEnd w:id="134"/>
      <w:bookmarkEnd w:id="135"/>
      <w:bookmarkEnd w:id="136"/>
    </w:p>
    <w:p w14:paraId="7707FAFC" w14:textId="2EA5EE56" w:rsidR="009665FC" w:rsidRDefault="009665FC"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 number of empirical studies have been carried out in the investigation and assessment of elements influencing the effectivеness of public procuremеnt functions. The major goal of reviewing some of these studies is to establish a study's direction as well as to see what other researchers have discovered on the subject.</w:t>
      </w:r>
    </w:p>
    <w:p w14:paraId="74AF0564" w14:textId="46650F98" w:rsidR="009356EB" w:rsidRPr="00E439E1" w:rsidRDefault="002353D8"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fldChar w:fldCharType="begin" w:fldLock="1"/>
      </w:r>
      <w:r w:rsidRPr="00E439E1">
        <w:rPr>
          <w:rFonts w:ascii="Times New Roman" w:hAnsi="Times New Roman" w:cs="Times New Roman"/>
          <w:sz w:val="24"/>
          <w:szCs w:val="24"/>
        </w:rPr>
        <w:instrText>ADDIN CSL_CITATION {"citationItems":[{"id":"ITEM-1","itemData":{"abstract":"The purpose of this study was to investigate the factors affecting the implementation of Public Procurement in County Governments taking special case of Kisii County. This was necessitated by lack of proper implementation of the process, with the provisions of the procurement act remaining only on paper. The study therefore aimed to investigate the effect of procurement lead-time on the implementation of Public Procurement in Kisii County; determine the influence of external pressure on the implementation of Public Procurement in Kisii County; establish the effect of service providers' awareness of procuring process on implementation of Public Procurement in Kisii County and find out the measures taken by Kisii County to effectively implement the Public Procurement.The findings of the study were important to the county management to understand the issues of procurement and how to improve on them. The findings of this study show that long lead time at the Kisii County had a negative effect on the implementation of public procurement; external interferences at Kisii County had a negative effect on the implementation of public procurement; and service providers' unawareness of the procurement process negatively affected public procurement implementation. Based on the findings, this study recommends; Kisii County management should reduce procurement lead time to conform to the PPDA 2013; ensure through in-house laws that there are no unwarranted external interference from political leaders, community leaders and other self interest group; introduce a self assessment mechanism that will improve on its procurement transparency and integrity and formulate a training program to create awareness of the procurement process among its suppliers.","author":[{"dropping-particle":"","family":"Otieno","given":"Allan","non-dropping-particle":"","parse-names":false,"suffix":""}],"container-title":"Ijssit.Com","id":"ITEM-1","issue":"September","issued":{"date-parts":[["2015"]]},"title":"Factors affecting implementation of public procurement reforms in County Governments In Kenya","type":"article-journal"},"uris":["http://www.mendeley.com/documents/?uuid=be03e2e7-bb75-4910-97f6-9f73d435f7d2"]}],"mendeley":{"formattedCitation":"(Otieno, 2015)","plainTextFormattedCitation":"(Otieno, 2015)","previouslyFormattedCitation":"(Otieno, 2015)"},"properties":{"noteIndex":0},"schema":"https://github.com/citation-style-language/schema/raw/master/csl-citation.json"}</w:instrText>
      </w:r>
      <w:r w:rsidRPr="00E439E1">
        <w:rPr>
          <w:rFonts w:ascii="Times New Roman" w:hAnsi="Times New Roman" w:cs="Times New Roman"/>
          <w:sz w:val="24"/>
          <w:szCs w:val="24"/>
        </w:rPr>
        <w:fldChar w:fldCharType="separate"/>
      </w:r>
      <w:r w:rsidRPr="00E439E1">
        <w:rPr>
          <w:rFonts w:ascii="Times New Roman" w:hAnsi="Times New Roman" w:cs="Times New Roman"/>
          <w:noProof/>
          <w:sz w:val="24"/>
          <w:szCs w:val="24"/>
        </w:rPr>
        <w:t>(Otieno, 2015)</w:t>
      </w:r>
      <w:r w:rsidRPr="00E439E1">
        <w:rPr>
          <w:rFonts w:ascii="Times New Roman" w:hAnsi="Times New Roman" w:cs="Times New Roman"/>
          <w:sz w:val="24"/>
          <w:szCs w:val="24"/>
        </w:rPr>
        <w:fldChar w:fldCharType="end"/>
      </w:r>
      <w:r w:rsidR="009E57C0" w:rsidRPr="00E439E1">
        <w:rPr>
          <w:rFonts w:ascii="Times New Roman" w:hAnsi="Times New Roman" w:cs="Times New Roman"/>
          <w:sz w:val="24"/>
          <w:szCs w:val="24"/>
        </w:rPr>
        <w:t xml:space="preserve"> carried performed a study with the broad goal of identifying the elements affecting the implementation of public procurement reforms in Kenyan county governments. Establishing the factors influencing public procurement reforms, as well as determining the relationship between the identified elements and the implementation of reforms in Kenya's county governments, are among the particular aims. Public procurement is heavily involved in the purchase of products, services, and public works by government and public institutions, according to the study. Annual losses due to malpractices are estimated to be around Kshs 300 billion (World Bank, 2010). The Public Procurement and Disposal Act of 2005 has been difficult to implement due to a number of inefficiencies</w:t>
      </w:r>
      <w:r w:rsidR="00653D97" w:rsidRPr="00E439E1">
        <w:rPr>
          <w:rFonts w:ascii="Times New Roman" w:hAnsi="Times New Roman" w:cs="Times New Roman"/>
          <w:sz w:val="24"/>
          <w:szCs w:val="24"/>
        </w:rPr>
        <w:t xml:space="preserve">. </w:t>
      </w:r>
      <w:r w:rsidR="009E57C0" w:rsidRPr="00E439E1">
        <w:rPr>
          <w:rFonts w:ascii="Times New Roman" w:hAnsi="Times New Roman" w:cs="Times New Roman"/>
          <w:sz w:val="24"/>
          <w:szCs w:val="24"/>
        </w:rPr>
        <w:t xml:space="preserve">The new constitution, which outlines principles for public procurement, as well as the launch of public procurement disposal (preference and reservations) regulations in 2011 and public procurement and disposal (county </w:t>
      </w:r>
      <w:r w:rsidR="009E57C0" w:rsidRPr="00E439E1">
        <w:rPr>
          <w:rFonts w:ascii="Times New Roman" w:hAnsi="Times New Roman" w:cs="Times New Roman"/>
          <w:sz w:val="24"/>
          <w:szCs w:val="24"/>
        </w:rPr>
        <w:lastRenderedPageBreak/>
        <w:t>governments) regulations in 2013, are all steps in the right direction, but there is still a long way to go before the entire system is overhauled. The study used a descriptive research design because it allows the researchers to generalize their findings (Cooper &amp; Schindler, 2003).</w:t>
      </w:r>
    </w:p>
    <w:p w14:paraId="0E3F970E" w14:textId="77B4AC03" w:rsidR="00D32072" w:rsidRDefault="009E57C0"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The Procurement Managers and Financial Managers in the Countries, or their equivalents, who are involved in the procurement process, were the study's target audience. The study looked at a group of employees from 36 of the 47 counties in the United States. The data was </w:t>
      </w:r>
      <w:r w:rsidR="00515019" w:rsidRPr="00E439E1">
        <w:rPr>
          <w:rFonts w:ascii="Times New Roman" w:hAnsi="Times New Roman" w:cs="Times New Roman"/>
          <w:sz w:val="24"/>
          <w:szCs w:val="24"/>
        </w:rPr>
        <w:t>analysed</w:t>
      </w:r>
      <w:r w:rsidRPr="00E439E1">
        <w:rPr>
          <w:rFonts w:ascii="Times New Roman" w:hAnsi="Times New Roman" w:cs="Times New Roman"/>
          <w:sz w:val="24"/>
          <w:szCs w:val="24"/>
        </w:rPr>
        <w:t xml:space="preserve"> using SPSS and Microsoft Excel to provide quantitative reports using tabulations, percentages, and measured central tendency. The study's findings were useful to counties that want to implement public procurement reforms because it shows that employee knowledge and skills, top management support, project teams, and county government goals and objectives all play a role in implementing public procurement reforms in Kenya's county governments</w:t>
      </w:r>
      <w:r w:rsidR="00653D97" w:rsidRPr="00E439E1">
        <w:rPr>
          <w:rFonts w:ascii="Times New Roman" w:hAnsi="Times New Roman" w:cs="Times New Roman"/>
          <w:sz w:val="24"/>
          <w:szCs w:val="24"/>
        </w:rPr>
        <w:t xml:space="preserve">. </w:t>
      </w:r>
      <w:r w:rsidRPr="00E439E1">
        <w:rPr>
          <w:rFonts w:ascii="Times New Roman" w:hAnsi="Times New Roman" w:cs="Times New Roman"/>
          <w:sz w:val="24"/>
          <w:szCs w:val="24"/>
        </w:rPr>
        <w:t>Despite the fact that the study focused on county governments, the researcher did not examine whether the size of the county governments had an impact on the implementation of public procurement reforms. Future research focused into the elements that influence the implementation of public procurement reforms based on the size of the counties. Other countries with similar structures could potentially be included in the scope.</w:t>
      </w:r>
    </w:p>
    <w:p w14:paraId="51C0EF1C" w14:textId="29BC83C8" w:rsidR="002353D8" w:rsidRDefault="009E57C0"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To ensure the successful implementation of procurement changes, the researcher recommended that the country's management work to increase employees' knowledge and abilities. This can be accomplished through user training before to the system going live, as well as ongoing training after the system has been implemented to fill knowledge gaps. This will guarantee that all staff are aware of the procurement reforms that are now in effect. All major stakeholders should be involved in the implementation process by the county's highest management. Participation can help to increase adoptability, overcome resistance to change, and avoid disputes during the implementation phase. During the implementation process, county senior management should also provide leadership and assistance to the project team. Furthermore, </w:t>
      </w:r>
      <w:r w:rsidRPr="00E439E1">
        <w:rPr>
          <w:rFonts w:ascii="Times New Roman" w:hAnsi="Times New Roman" w:cs="Times New Roman"/>
          <w:sz w:val="24"/>
          <w:szCs w:val="24"/>
        </w:rPr>
        <w:lastRenderedPageBreak/>
        <w:t>the project team must be carefully chosen to ensure that all departments are represented. During the implementation process, the project team should function as a unit and be available to assist staff.</w:t>
      </w:r>
    </w:p>
    <w:p w14:paraId="36768116" w14:textId="01DC3299" w:rsidR="0015452D" w:rsidRDefault="0015452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Badaso (2014) conducted a resеarch study with the general goal of discovering the challenges of implementing procurement procedures in state businesses. Political intеrfеrencе, information tеchnology, and the quality of pеrsonnеl all underminе the effectivеness of procurеmеnt policiеs in state corporations, according to the research. The survey also revealed that government officials have gradually come to realize that public agencies must use ICT to improve public procurement processes. Despite the benefits of ICT experiеncеd by other countries, the research revealed that African countries are trailing behind in ICT adoption. </w:t>
      </w:r>
    </w:p>
    <w:p w14:paraId="1FA9CCC9" w14:textId="18239410" w:rsidR="0015452D" w:rsidRDefault="0015452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The study concluded that, in order to ensure effective procurement policy implementation, heads of authority must procure and implement technologies that would assist departments in achieving their objectives in the most efficient and effective manner possible. There should be a dеvеlopmеnt of an inclusive code of conduct that will streamlinе and guide not just procurеmеnt profеssionals, but also all other stakeholdеrs involved in the procurеmеnt process in state corporations. Recommendations were made to ensure that all employees and managers involved in implementing procurement policies received adequate training. Lack of training can be a significant impediment to effective policy implementation and efficient procurement processes.</w:t>
      </w:r>
    </w:p>
    <w:p w14:paraId="086C3D0A" w14:textId="53155F31" w:rsidR="0015452D" w:rsidRDefault="0015452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Thai (2001) intended to identify common challenges and identify external elements that public procurement practitioners must deal with in his study. In his research, he stated that the public prosecutor's office has been viewed as a waste and corruption hotspot for a variety of reasons. The ability of the public procurеmеnt to carry out procurеmеnt objесtivеs and policiеs is mostly influenced by external forces, including: profеssionalism or the quality of the procurеmеnt </w:t>
      </w:r>
      <w:r w:rsidRPr="00E439E1">
        <w:rPr>
          <w:rFonts w:ascii="Times New Roman" w:hAnsi="Times New Roman" w:cs="Times New Roman"/>
          <w:sz w:val="24"/>
          <w:szCs w:val="24"/>
        </w:rPr>
        <w:lastRenderedPageBreak/>
        <w:t>workforce; Staffing levels, procurement organizational structure, procurement regulations, rules, and guidance; and internal controls and legislative oversight.</w:t>
      </w:r>
    </w:p>
    <w:p w14:paraId="70FA13FB" w14:textId="77777777" w:rsidR="00E44EFD" w:rsidRDefault="0015452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Another study carried out by (Onyinkwa, 2013) focused on the factors that influenced compliance with procurement regulations in Nyamache sub-county public secondary schools. While most developing countries have engaged themselves in stеps to rеvolution in their public procurеmеnt systеms, the process is still blаckеtеd by secrecy, ineffеctivеnеss, and corruption, according to the report. Huge sums of public funds are being squandered. The research focused on three variables: ethics, knowledge/training, and awareness as issues that were thought to influence compliance with government regulations in public secondary schools</w:t>
      </w:r>
      <w:r w:rsidR="004E7DE8" w:rsidRPr="00E439E1">
        <w:rPr>
          <w:rFonts w:ascii="Times New Roman" w:hAnsi="Times New Roman" w:cs="Times New Roman"/>
          <w:sz w:val="24"/>
          <w:szCs w:val="24"/>
        </w:rPr>
        <w:t xml:space="preserve">. </w:t>
      </w:r>
      <w:r w:rsidRPr="00E439E1">
        <w:rPr>
          <w:rFonts w:ascii="Times New Roman" w:hAnsi="Times New Roman" w:cs="Times New Roman"/>
          <w:sz w:val="24"/>
          <w:szCs w:val="24"/>
        </w:rPr>
        <w:t>A dеscriptive survеy rеsеarch dеsign was used to guide the research. According to her findings, ethics, awareness, and training influence the compliance of government regulations in public secondary schools. In this context, it has been suggested that school tеndеring committеe members receive training in order to ensure that they serve in the ultimate objесtivity of the public procurеmеnt.</w:t>
      </w:r>
    </w:p>
    <w:p w14:paraId="6239D4B7" w14:textId="44DD813D" w:rsidR="004E7DE8" w:rsidRPr="00E439E1" w:rsidRDefault="0015452D"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Musanikwa (2013) conducted research to gain a better understanding of the public procuremеnt systеm challеnges in developing countries, with a focus on Zimbabwe, addressing the extent to which procurеmеnt systеms have resulted in disgruntlement by pressure groups such as the Affirmative Action Group (AAG). The research was conducted in a qualitative manner. The case studies conducted by the researchers focused on key government projects such as the delivery of prepaid meters to the Zimbabwe Electricity Supply Authority (ZSA), the construction of the Harare Airport Road, and the expansion of Gokwе District Hospital</w:t>
      </w:r>
      <w:r w:rsidR="004E7DE8" w:rsidRPr="00E439E1">
        <w:rPr>
          <w:rFonts w:ascii="Times New Roman" w:hAnsi="Times New Roman" w:cs="Times New Roman"/>
          <w:sz w:val="24"/>
          <w:szCs w:val="24"/>
        </w:rPr>
        <w:t xml:space="preserve">. </w:t>
      </w:r>
      <w:r w:rsidR="00B329ED" w:rsidRPr="00E439E1">
        <w:rPr>
          <w:rFonts w:ascii="Times New Roman" w:hAnsi="Times New Roman" w:cs="Times New Roman"/>
          <w:sz w:val="24"/>
          <w:szCs w:val="24"/>
        </w:rPr>
        <w:t xml:space="preserve">The outcomes of the study suggested that the majority of people in charge of procuring resources are incompetent. Delays in decision-making also resulted in the construction of a $600,000 district hospital in Gokwе North falling behind schedule. The rеsеarchеr also discovered evidence of a high level of corruption in the public prosecutor's office. Implications for </w:t>
      </w:r>
      <w:r w:rsidR="00B329ED" w:rsidRPr="00E439E1">
        <w:rPr>
          <w:rFonts w:ascii="Times New Roman" w:hAnsi="Times New Roman" w:cs="Times New Roman"/>
          <w:sz w:val="24"/>
          <w:szCs w:val="24"/>
        </w:rPr>
        <w:lastRenderedPageBreak/>
        <w:t>Practice: The study's findings suggested that professional procurement practices should be used in public institutions for the country's benefit. Social Implications: When it comes to implementing government projects, governments all over the world give lip service.</w:t>
      </w:r>
    </w:p>
    <w:p w14:paraId="5FA24AD8" w14:textId="4BAD06F8" w:rsidR="004E7DE8" w:rsidRDefault="00B329ED" w:rsidP="00C36049">
      <w:pPr>
        <w:spacing w:line="480" w:lineRule="auto"/>
        <w:jc w:val="both"/>
        <w:rPr>
          <w:rFonts w:ascii="Times New Roman" w:hAnsi="Times New Roman" w:cs="Times New Roman"/>
          <w:iCs/>
          <w:sz w:val="24"/>
          <w:szCs w:val="24"/>
        </w:rPr>
      </w:pPr>
      <w:r w:rsidRPr="00E439E1">
        <w:rPr>
          <w:rFonts w:ascii="Times New Roman" w:hAnsi="Times New Roman" w:cs="Times New Roman"/>
          <w:iCs/>
          <w:sz w:val="24"/>
          <w:szCs w:val="24"/>
        </w:rPr>
        <w:t>Kiage (2013) conducted a study to еstablish the dеterminants of procurеmеnt pеrformancе in public еntitiеs, using the Ministry of Energy as an example. The study aimed to establish the impact of procurеmеnt planning on procurеmеnt pеrformancе, ascеrt the impact of resourcе allocations on procurеmеnt pеrformancе, discover the impact of staff compеtency on procurеmеnt pеrformancе, and reveal the extent to which contract management in the procurеmеnt cyclе. The researcher used a descriptive research design with a cross-sectional survey inside Kenya's Ministry of Energy workforce at the Nairobi head office in the research study</w:t>
      </w:r>
      <w:r w:rsidR="004E7DE8" w:rsidRPr="00E439E1">
        <w:rPr>
          <w:rFonts w:ascii="Times New Roman" w:hAnsi="Times New Roman" w:cs="Times New Roman"/>
          <w:iCs/>
          <w:sz w:val="24"/>
          <w:szCs w:val="24"/>
        </w:rPr>
        <w:t xml:space="preserve">. </w:t>
      </w:r>
      <w:r w:rsidRPr="00E439E1">
        <w:rPr>
          <w:rFonts w:ascii="Times New Roman" w:hAnsi="Times New Roman" w:cs="Times New Roman"/>
          <w:iCs/>
          <w:sz w:val="24"/>
          <w:szCs w:val="24"/>
        </w:rPr>
        <w:t>According to his findings, procurement planning has a significant impact on procurement performance. Conclusions have been reached based on the findings of the investigation. The study's findings looked at four independent variables (planning, resource allocation, personnel compеtence, and contract management), which contributed to 87.5 percent of the variances in procurement performance at the Ministry of Energy, according to the report.</w:t>
      </w:r>
    </w:p>
    <w:p w14:paraId="28343C2D" w14:textId="46A285FE" w:rsidR="00990E4D" w:rsidRDefault="00B329ED" w:rsidP="00C36049">
      <w:pPr>
        <w:spacing w:line="480" w:lineRule="auto"/>
        <w:jc w:val="both"/>
        <w:rPr>
          <w:rFonts w:ascii="Times New Roman" w:hAnsi="Times New Roman" w:cs="Times New Roman"/>
          <w:sz w:val="24"/>
          <w:szCs w:val="24"/>
        </w:rPr>
      </w:pPr>
      <w:bookmarkStart w:id="137" w:name="_Toc434158291"/>
      <w:r w:rsidRPr="00E439E1">
        <w:rPr>
          <w:rFonts w:ascii="Times New Roman" w:hAnsi="Times New Roman" w:cs="Times New Roman"/>
          <w:sz w:val="24"/>
          <w:szCs w:val="24"/>
        </w:rPr>
        <w:t>The rеsеarchеr recommеndеd that procurеmеnt planning be participative and rеgularly reviewed in order to improve the Ministry's procurеmеnt pеrformancе. Similarly, the procurement process should be managed by qualified, knowledgeable, and experienced procurement professionals. Above all, maintaining strong procurement standards will aid in achieving high levels of efficiеncy and effectivеnеss. Furthermore, the resеarchеr recommеndеd that timеlinеs be respected to minimize delays in supply and provision of sеrvicеs.</w:t>
      </w:r>
    </w:p>
    <w:p w14:paraId="63FB4321" w14:textId="061090DE" w:rsidR="009356EB" w:rsidRDefault="009356EB" w:rsidP="00C36049">
      <w:pPr>
        <w:spacing w:line="480" w:lineRule="auto"/>
        <w:jc w:val="both"/>
        <w:rPr>
          <w:rFonts w:ascii="Times New Roman" w:hAnsi="Times New Roman" w:cs="Times New Roman"/>
          <w:sz w:val="24"/>
          <w:szCs w:val="24"/>
        </w:rPr>
      </w:pPr>
    </w:p>
    <w:p w14:paraId="10096DB4" w14:textId="4FA99E87" w:rsidR="00990E4D" w:rsidRPr="00E439E1" w:rsidRDefault="00515019" w:rsidP="00C36049">
      <w:pPr>
        <w:pStyle w:val="Heading2"/>
        <w:spacing w:line="480" w:lineRule="auto"/>
      </w:pPr>
      <w:bookmarkStart w:id="138" w:name="_Toc106424707"/>
      <w:bookmarkStart w:id="139" w:name="_Toc106873437"/>
      <w:r>
        <w:lastRenderedPageBreak/>
        <w:t xml:space="preserve">2.11 </w:t>
      </w:r>
      <w:r w:rsidR="005E03BA" w:rsidRPr="00E439E1">
        <w:t>Conceptual framework</w:t>
      </w:r>
      <w:bookmarkEnd w:id="138"/>
      <w:bookmarkEnd w:id="139"/>
    </w:p>
    <w:p w14:paraId="0B72B057" w14:textId="77777777" w:rsidR="004564F7" w:rsidRPr="00E439E1" w:rsidRDefault="00B329ED" w:rsidP="00C36049">
      <w:pPr>
        <w:spacing w:line="480" w:lineRule="auto"/>
        <w:jc w:val="both"/>
        <w:rPr>
          <w:rFonts w:ascii="Times New Roman" w:hAnsi="Times New Roman" w:cs="Times New Roman"/>
          <w:iCs/>
          <w:sz w:val="24"/>
          <w:szCs w:val="24"/>
        </w:rPr>
      </w:pPr>
      <w:r w:rsidRPr="00E439E1">
        <w:rPr>
          <w:rFonts w:ascii="Times New Roman" w:hAnsi="Times New Roman" w:cs="Times New Roman"/>
          <w:iCs/>
          <w:sz w:val="24"/>
          <w:szCs w:val="24"/>
        </w:rPr>
        <w:t xml:space="preserve">A conceptual framework is a collection of general ideas and principles drawn from various fields of study that are used to organize a future presentation (Biklen, 2003). A conceptual framework was created in this study to show the relationship between the independent and dependent variables. As a result, public procurement is the dependent variable in this study, whereas culture, regulatory enforcement, strategic planning, and tactics are the independent variables. depicts the structures and connections between the study variables: </w:t>
      </w:r>
    </w:p>
    <w:p w14:paraId="1E664AA7" w14:textId="77777777" w:rsidR="004564F7" w:rsidRPr="00E439E1" w:rsidRDefault="004564F7" w:rsidP="00C36049">
      <w:pPr>
        <w:spacing w:line="480" w:lineRule="auto"/>
        <w:jc w:val="both"/>
        <w:rPr>
          <w:rFonts w:ascii="Times New Roman" w:hAnsi="Times New Roman" w:cs="Times New Roman"/>
          <w:iCs/>
          <w:sz w:val="24"/>
          <w:szCs w:val="24"/>
        </w:rPr>
      </w:pPr>
    </w:p>
    <w:p w14:paraId="6F39CA18" w14:textId="0A34DD45" w:rsidR="00A36269" w:rsidRPr="002E7F5C" w:rsidRDefault="002E7F5C" w:rsidP="00C36049">
      <w:pPr>
        <w:pStyle w:val="Caption"/>
        <w:spacing w:line="480" w:lineRule="auto"/>
        <w:rPr>
          <w:rFonts w:ascii="Times New Roman" w:hAnsi="Times New Roman" w:cs="Times New Roman"/>
          <w:b/>
          <w:bCs/>
          <w:i w:val="0"/>
          <w:iCs w:val="0"/>
          <w:color w:val="auto"/>
          <w:sz w:val="24"/>
          <w:szCs w:val="24"/>
        </w:rPr>
      </w:pPr>
      <w:bookmarkStart w:id="140" w:name="_Toc101173624"/>
      <w:r w:rsidRPr="002E7F5C">
        <w:rPr>
          <w:rFonts w:ascii="Times New Roman" w:hAnsi="Times New Roman" w:cs="Times New Roman"/>
          <w:b/>
          <w:bCs/>
          <w:i w:val="0"/>
          <w:iCs w:val="0"/>
          <w:color w:val="auto"/>
          <w:sz w:val="24"/>
          <w:szCs w:val="24"/>
        </w:rPr>
        <w:t>Figure 2.</w:t>
      </w:r>
      <w:r w:rsidRPr="002E7F5C">
        <w:rPr>
          <w:rFonts w:ascii="Times New Roman" w:hAnsi="Times New Roman" w:cs="Times New Roman"/>
          <w:b/>
          <w:bCs/>
          <w:i w:val="0"/>
          <w:iCs w:val="0"/>
          <w:color w:val="auto"/>
          <w:sz w:val="24"/>
          <w:szCs w:val="24"/>
        </w:rPr>
        <w:fldChar w:fldCharType="begin"/>
      </w:r>
      <w:r w:rsidRPr="002E7F5C">
        <w:rPr>
          <w:rFonts w:ascii="Times New Roman" w:hAnsi="Times New Roman" w:cs="Times New Roman"/>
          <w:b/>
          <w:bCs/>
          <w:i w:val="0"/>
          <w:iCs w:val="0"/>
          <w:color w:val="auto"/>
          <w:sz w:val="24"/>
          <w:szCs w:val="24"/>
        </w:rPr>
        <w:instrText xml:space="preserve"> SEQ Figure_2.1 \* ARABIC </w:instrText>
      </w:r>
      <w:r w:rsidRPr="002E7F5C">
        <w:rPr>
          <w:rFonts w:ascii="Times New Roman" w:hAnsi="Times New Roman" w:cs="Times New Roman"/>
          <w:b/>
          <w:bCs/>
          <w:i w:val="0"/>
          <w:iCs w:val="0"/>
          <w:color w:val="auto"/>
          <w:sz w:val="24"/>
          <w:szCs w:val="24"/>
        </w:rPr>
        <w:fldChar w:fldCharType="separate"/>
      </w:r>
      <w:r w:rsidRPr="002E7F5C">
        <w:rPr>
          <w:rFonts w:ascii="Times New Roman" w:hAnsi="Times New Roman" w:cs="Times New Roman"/>
          <w:b/>
          <w:bCs/>
          <w:i w:val="0"/>
          <w:iCs w:val="0"/>
          <w:noProof/>
          <w:color w:val="auto"/>
          <w:sz w:val="24"/>
          <w:szCs w:val="24"/>
        </w:rPr>
        <w:t>3</w:t>
      </w:r>
      <w:r w:rsidRPr="002E7F5C">
        <w:rPr>
          <w:rFonts w:ascii="Times New Roman" w:hAnsi="Times New Roman" w:cs="Times New Roman"/>
          <w:b/>
          <w:bCs/>
          <w:i w:val="0"/>
          <w:iCs w:val="0"/>
          <w:color w:val="auto"/>
          <w:sz w:val="24"/>
          <w:szCs w:val="24"/>
        </w:rPr>
        <w:fldChar w:fldCharType="end"/>
      </w:r>
      <w:r w:rsidR="004564F7" w:rsidRPr="002E7F5C">
        <w:rPr>
          <w:rFonts w:ascii="Times New Roman" w:hAnsi="Times New Roman" w:cs="Times New Roman"/>
          <w:b/>
          <w:bCs/>
          <w:i w:val="0"/>
          <w:iCs w:val="0"/>
          <w:color w:val="auto"/>
          <w:sz w:val="24"/>
          <w:szCs w:val="24"/>
        </w:rPr>
        <w:t>. Conceptual Framework</w:t>
      </w:r>
      <w:bookmarkEnd w:id="140"/>
    </w:p>
    <w:p w14:paraId="36C0FC51" w14:textId="173CBBD9" w:rsidR="006D5007" w:rsidRPr="00E439E1" w:rsidRDefault="006D5007"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i/>
          <w:sz w:val="24"/>
          <w:szCs w:val="24"/>
        </w:rPr>
        <w:t xml:space="preserve">                                                                 INDEPENDENT VARIABLE      </w:t>
      </w:r>
    </w:p>
    <w:p w14:paraId="564887E8" w14:textId="0EAA4FB8" w:rsidR="00E84B86" w:rsidRPr="00E439E1" w:rsidRDefault="00F22AF9"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noProof/>
          <w:sz w:val="24"/>
          <w:szCs w:val="24"/>
          <w:lang w:val="en-US"/>
        </w:rPr>
        <mc:AlternateContent>
          <mc:Choice Requires="wps">
            <w:drawing>
              <wp:anchor distT="45720" distB="45720" distL="114300" distR="114300" simplePos="0" relativeHeight="251682816" behindDoc="0" locked="0" layoutInCell="1" allowOverlap="1" wp14:anchorId="098D4B01" wp14:editId="21B6B389">
                <wp:simplePos x="0" y="0"/>
                <wp:positionH relativeFrom="column">
                  <wp:posOffset>3061970</wp:posOffset>
                </wp:positionH>
                <wp:positionV relativeFrom="paragraph">
                  <wp:posOffset>105410</wp:posOffset>
                </wp:positionV>
                <wp:extent cx="809625" cy="2940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94005"/>
                        </a:xfrm>
                        <a:prstGeom prst="rect">
                          <a:avLst/>
                        </a:prstGeom>
                        <a:noFill/>
                        <a:ln>
                          <a:noFill/>
                        </a:ln>
                        <a:effectLst/>
                      </wps:spPr>
                      <wps:txbx>
                        <w:txbxContent>
                          <w:p w14:paraId="2CB4C6EA" w14:textId="77777777" w:rsidR="00E84B86" w:rsidRDefault="00E84B86" w:rsidP="00E84B86">
                            <w:r>
                              <w:t>culture</w:t>
                            </w:r>
                          </w:p>
                          <w:p w14:paraId="2E3FDA0C" w14:textId="77777777" w:rsidR="00E84B86" w:rsidRDefault="00E84B86" w:rsidP="00E84B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D4B01" id="_x0000_t202" coordsize="21600,21600" o:spt="202" path="m,l,21600r21600,l21600,xe">
                <v:stroke joinstyle="miter"/>
                <v:path gradientshapeok="t" o:connecttype="rect"/>
              </v:shapetype>
              <v:shape id="Text Box 2" o:spid="_x0000_s1026" type="#_x0000_t202" style="position:absolute;left:0;text-align:left;margin-left:241.1pt;margin-top:8.3pt;width:63.75pt;height:23.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Do3gEAAKkDAAAOAAAAZHJzL2Uyb0RvYy54bWysU8tu2zAQvBfoPxC815INO40Fy0GaIEWB&#10;9AGk/QCKIi2iEpdd0pbcr++Skh23uQW9EOQuObszO9zcDF3LDgq9AVvy+SznTFkJtbG7kv/4/vDu&#10;mjMfhK1FC1aV/Kg8v9m+fbPpXaEW0EBbK2QEYn3Ru5I3Ibgiy7xsVCf8DJyylNSAnQh0xF1Wo+gJ&#10;vWuzRZ5fZT1g7RCk8p6i92OSbxO+1kqGr1p7FVhbcuotpBXTWsU1225EsUPhGiOnNsQruuiEsVT0&#10;DHUvgmB7NC+gOiMRPOgwk9BloLWRKnEgNvP8HzZPjXAqcSFxvDvL5P8frPxyeHLfkIXhAww0wETC&#10;u0eQPz2zcNcIu1O3iNA3StRUeB4ly3rni+lplNoXPoJU/WeoachiHyABDRq7qArxZIROAzieRVdD&#10;YJKC1/n6arHiTFJqsV7m+SpVEMXpsUMfPiroWNyUHGmmCVwcHn2IzYjidCXWsvBg2jbNtbV/Beji&#10;GFHJGNPrU/cjjzBUAzP1xDPmKqiPxA1h9A55nTYN4G/OevJNyf2vvUDFWfvJkj7r+XIZjZYOy9X7&#10;BR3wMlNdZoSVBFXywNm4vQvJnGPft6SjNonjcyeT+uSHRH3ybjTc5Tndev5h2z8AAAD//wMAUEsD&#10;BBQABgAIAAAAIQCBbDBz3QAAAAkBAAAPAAAAZHJzL2Rvd25yZXYueG1sTI/BTsMwDIbvSLxD5Enc&#10;WLJqlLU0nRCIK4gBk3bLGq+taJyqydbu7WdO7Gbr//T7c7GeXCdOOITWk4bFXIFAqrxtqdbw/fV2&#10;vwIRoiFrOk+o4YwB1uXtTWFy60f6xNMm1oJLKORGQxNjn0sZqgadCXPfI3F28IMzkdehlnYwI5e7&#10;TiZKpdKZlvhCY3p8abD63Rydhp/3w267VB/1q3voRz8pSS6TWt/NpucnEBGn+A/Dnz6rQ8lOe38k&#10;G0SnYblKEkY5SFMQDKQqewSx5yHJQJaFvP6gvAAAAP//AwBQSwECLQAUAAYACAAAACEAtoM4kv4A&#10;AADhAQAAEwAAAAAAAAAAAAAAAAAAAAAAW0NvbnRlbnRfVHlwZXNdLnhtbFBLAQItABQABgAIAAAA&#10;IQA4/SH/1gAAAJQBAAALAAAAAAAAAAAAAAAAAC8BAABfcmVscy8ucmVsc1BLAQItABQABgAIAAAA&#10;IQAHVIDo3gEAAKkDAAAOAAAAAAAAAAAAAAAAAC4CAABkcnMvZTJvRG9jLnhtbFBLAQItABQABgAI&#10;AAAAIQCBbDBz3QAAAAkBAAAPAAAAAAAAAAAAAAAAADgEAABkcnMvZG93bnJldi54bWxQSwUGAAAA&#10;AAQABADzAAAAQgUAAAAA&#10;" filled="f" stroked="f">
                <v:textbox>
                  <w:txbxContent>
                    <w:p w14:paraId="2CB4C6EA" w14:textId="77777777" w:rsidR="00E84B86" w:rsidRDefault="00E84B86" w:rsidP="00E84B86">
                      <w:r>
                        <w:t>culture</w:t>
                      </w:r>
                    </w:p>
                    <w:p w14:paraId="2E3FDA0C" w14:textId="77777777" w:rsidR="00E84B86" w:rsidRDefault="00E84B86" w:rsidP="00E84B86"/>
                  </w:txbxContent>
                </v:textbox>
                <w10:wrap type="square"/>
              </v:shape>
            </w:pict>
          </mc:Fallback>
        </mc:AlternateContent>
      </w:r>
      <w:r w:rsidR="002951D6"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7462D6A7" wp14:editId="0F4A9A22">
                <wp:simplePos x="0" y="0"/>
                <wp:positionH relativeFrom="column">
                  <wp:posOffset>2210807</wp:posOffset>
                </wp:positionH>
                <wp:positionV relativeFrom="paragraph">
                  <wp:posOffset>200181</wp:posOffset>
                </wp:positionV>
                <wp:extent cx="421005" cy="1794294"/>
                <wp:effectExtent l="0" t="0" r="17145" b="15875"/>
                <wp:wrapNone/>
                <wp:docPr id="14" name="Left Brace 14"/>
                <wp:cNvGraphicFramePr/>
                <a:graphic xmlns:a="http://schemas.openxmlformats.org/drawingml/2006/main">
                  <a:graphicData uri="http://schemas.microsoft.com/office/word/2010/wordprocessingShape">
                    <wps:wsp>
                      <wps:cNvSpPr/>
                      <wps:spPr>
                        <a:xfrm>
                          <a:off x="0" y="0"/>
                          <a:ext cx="421005" cy="1794294"/>
                        </a:xfrm>
                        <a:prstGeom prst="leftBrac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94849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26" type="#_x0000_t87" style="position:absolute;margin-left:174.1pt;margin-top:15.75pt;width:33.15pt;height:141.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4/rAIAAN4FAAAOAAAAZHJzL2Uyb0RvYy54bWysVEtvEzEQviPxHyzf6SZRSknUTRVaipAq&#10;WtGinid+ZC28HmM7L349Y+8mKZQDRVx2x56X55tv5vxi21q2ViEadDUfngw4U06gNG5Z868P12/e&#10;cRYTOAkWnar5TkV+MXv96nzjp2qEDVqpAqMgLk43vuZNSn5aVVE0qoV4gl45UmoMLSQ6hmUlA2wo&#10;emur0WDwttpgkD6gUDHS7VWn5LMSX2sl0q3WUSVma05vS+UbyneRv9XsHKbLAL4xon8G/MMrWjCO&#10;kh5CXUECtgrmWajWiIARdToR2FaotRGq1EDVDAe/VXPfgFelFgIn+gNM8f+FFZ/X9/4uEAwbH6eR&#10;xFzFVoc2/+l9bFvA2h3AUtvEBF2OR8PB4JQzQarh2WQ8mowzmtXR24eYPipsWRZqbpVO7wOIXBFM&#10;YX0TU2e/t8vX1rFNzSenoxwZiBDaQiKx9bLm0S05A7skpokUSpiI1shrY212LqxRlzawNVC/5bdh&#10;/6JfrHK6K4hNb0RSx4KAKycLHxoF8oOTLO08UdYRcXl+VaskZ1ZR9iwVywTG/o0loWIdgXMEuUhp&#10;Z1VX9RelmZEF666SsFzkQjqq0iwRefeELcHIIRtqKv2Fvr1L9lZlQl7of3Aq+dGlg39rHPZtyfN7&#10;7ETa7juhO/s9FB0AGYsFyt0d1YvdiEYvrg016gZiuoNAM0kA0J5Jt/TRFqkd2EucNRh+/Ok+29Oo&#10;kJb6RzNODPq+gkDdtJ8cDdFkOB7npVAO49OzER3CU83iqcat2kskWg1po3lRxGyf7F7UAdtHWkfz&#10;nJVU4ATl7rjaHy5T11BaaELN58WMFoGHdOPuvcjBM6qZog/bRwi+n51EU/cZ9/vg2fR0ttnT4XyV&#10;UJsyWkdce7xpiZQJ7Rde3lJPz8XquJZnPwEAAP//AwBQSwMEFAAGAAgAAAAhAFuH6kLeAAAACgEA&#10;AA8AAABkcnMvZG93bnJldi54bWxMj0FPwzAMhe9I/IfISNxY2q1MU2k6TUhInCZtcOHmNaapaJzS&#10;ZFvZr8c7we3Z7+n5c7WefK9ONMYusIF8loEiboLtuDXw/vbysAIVE7LFPjAZ+KEI6/r2psLShjPv&#10;6LRPrZISjiUacCkNpdaxceQxzsJALN5nGD0mGcdW2xHPUu57Pc+ypfbYsVxwONCzo+Zrf/QGLH3v&#10;PrrXxcVly4u3Q9qS22yNub+bNk+gEk3pLwxXfEGHWpgO4cg2qt7AoljNJSoifwQlgSIvRByuiyIH&#10;XVf6/wv1LwAAAP//AwBQSwECLQAUAAYACAAAACEAtoM4kv4AAADhAQAAEwAAAAAAAAAAAAAAAAAA&#10;AAAAW0NvbnRlbnRfVHlwZXNdLnhtbFBLAQItABQABgAIAAAAIQA4/SH/1gAAAJQBAAALAAAAAAAA&#10;AAAAAAAAAC8BAABfcmVscy8ucmVsc1BLAQItABQABgAIAAAAIQAN864/rAIAAN4FAAAOAAAAAAAA&#10;AAAAAAAAAC4CAABkcnMvZTJvRG9jLnhtbFBLAQItABQABgAIAAAAIQBbh+pC3gAAAAoBAAAPAAAA&#10;AAAAAAAAAAAAAAYFAABkcnMvZG93bnJldi54bWxQSwUGAAAAAAQABADzAAAAEQYAAAAA&#10;" adj="422" strokecolor="black [3200]">
                <v:stroke dashstyle="dash"/>
              </v:shape>
            </w:pict>
          </mc:Fallback>
        </mc:AlternateContent>
      </w:r>
      <w:r w:rsidR="009F7EF1"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81792" behindDoc="0" locked="0" layoutInCell="1" allowOverlap="1" wp14:anchorId="1AF851D1" wp14:editId="08DB00ED">
                <wp:simplePos x="0" y="0"/>
                <wp:positionH relativeFrom="column">
                  <wp:posOffset>2628481</wp:posOffset>
                </wp:positionH>
                <wp:positionV relativeFrom="paragraph">
                  <wp:posOffset>103505</wp:posOffset>
                </wp:positionV>
                <wp:extent cx="1581785" cy="250166"/>
                <wp:effectExtent l="0" t="0" r="0" b="0"/>
                <wp:wrapNone/>
                <wp:docPr id="13" name="Rectangle: Rounded Corners 13"/>
                <wp:cNvGraphicFramePr/>
                <a:graphic xmlns:a="http://schemas.openxmlformats.org/drawingml/2006/main">
                  <a:graphicData uri="http://schemas.microsoft.com/office/word/2010/wordprocessingShape">
                    <wps:wsp>
                      <wps:cNvSpPr/>
                      <wps:spPr>
                        <a:xfrm>
                          <a:off x="0" y="0"/>
                          <a:ext cx="1581785" cy="250166"/>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9F238C" id="Rectangle: Rounded Corners 13" o:spid="_x0000_s1026" style="position:absolute;margin-left:206.95pt;margin-top:8.15pt;width:124.55pt;height:1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NnnQIAALYFAAAOAAAAZHJzL2Uyb0RvYy54bWysVFFP2zAQfp+0/2D5fSTp2lIiUlQVMU1i&#10;gAZTn13HaSw5Ps92m7Jfv7Pd0IrxwKaB5Np3lzv7u++7y6t9p8hOWCdBV7Q4yykRmkMt9aaiP55u&#10;Ps0ocZ7pminQoqLPwtGr+ccPl70pxQhaULWwBJNoV/amoq33pswyx1vRMXcGRmh0NmA75vFoN1lt&#10;WY/ZO5WN8nya9WBrY4EL59B6nZx0HvM3jeD+vmmc8ERVFO/m42rjug5rNr9k5cYy00p+uAb7h1t0&#10;TGos+pLqmnlGtlb+kaqT3IKDxp9x6DJoGslFfAO+pshfveaxZUbEtyA4zrzA5P5fWn63ezQPFmHo&#10;jSsdbsMr9o3twi/ej+wjWM8vYIm9JxyNxWRWnM8mlHD0jSZ5MZ0GNLPj18Y6/0VAR8Kmoha2uv6O&#10;HYlAsd2t8yl+iDvgV99IpUijJNJBI2koseBX0rcRDiycgHb4ffzCEQOISB7Nzm7WS2XJjmHDF5Pw&#10;H+1q232DOpmn53keO493PcTHe2/cab7xLEQFy3tyXgw5WYmlkHOp1Of3VCow6C9KTWN0JO5pqfFg&#10;fuNVaNoMeCmpCQvqLKYoIPxDgXKmRB2QjVm9VCL0KXUHxRE7EpBQOqwaQoeSN1lEVNqhoUcihd0a&#10;6ucHG1oYeeQMv5FIh1vm/AOzqDWsj/PD3+PSKOgrCocdJS3YX2/ZQzxKAL2U9KjdirqfW2aRKeqr&#10;RipcFONxEHs8jCfnIzzYU8/61KO33RKQLQUCYXjchnivhm1joVvhmFmEquhimmPtinJvh8PSp5mC&#10;g4qLxSKGocAN87f60fCBtIHpT/sVs+agCY9quoNB56x8pYoUmzBfbD00MjbliCvyNhxwOCQGp0EW&#10;ps/pOUYdx+38NwAAAP//AwBQSwMEFAAGAAgAAAAhAK0+nfndAAAACQEAAA8AAABkcnMvZG93bnJl&#10;di54bWxMj8FOwzAQRO9I/IO1SNyoE0wDDXEqBOqBIyEIjq69OBGxHdluG/6e5QTH1TzNvmm2i5vY&#10;EWMag5dQrgpg6HUwo7cS+tfd1R2wlJU3agoeJXxjgm17ftao2oSTf8Fjly2jEp9qJWHIea45T3pA&#10;p9IqzOgp+wzRqUxntNxEdaJyN/Hroqi4U6OnD4Oa8XFA/dUdnAT71JU67fo3wUu70R/uPfbPQsrL&#10;i+XhHljGJf/B8KtP6tCS0z4cvElsknBTig2hFFQCGAFVJWjcXsJ6fQu8bfj/Be0PAAAA//8DAFBL&#10;AQItABQABgAIAAAAIQC2gziS/gAAAOEBAAATAAAAAAAAAAAAAAAAAAAAAABbQ29udGVudF9UeXBl&#10;c10ueG1sUEsBAi0AFAAGAAgAAAAhADj9If/WAAAAlAEAAAsAAAAAAAAAAAAAAAAALwEAAF9yZWxz&#10;Ly5yZWxzUEsBAi0AFAAGAAgAAAAhANV6Y2edAgAAtgUAAA4AAAAAAAAAAAAAAAAALgIAAGRycy9l&#10;Mm9Eb2MueG1sUEsBAi0AFAAGAAgAAAAhAK0+nfndAAAACQEAAA8AAAAAAAAAAAAAAAAA9wQAAGRy&#10;cy9kb3ducmV2LnhtbFBLBQYAAAAABAAEAPMAAAABBgAAAAA=&#10;" fillcolor="#6f6f6f" stroked="f">
                <v:fill color2="#c9c9c9" rotate="t" angle="180" colors="0 #6f6f6f;31457f #a8a8a8;1 #c9c9c9" focus="100%" type="gradient"/>
              </v:roundrect>
            </w:pict>
          </mc:Fallback>
        </mc:AlternateContent>
      </w:r>
    </w:p>
    <w:p w14:paraId="3792BCFA" w14:textId="263E5C1D" w:rsidR="00E84B86" w:rsidRPr="00E439E1" w:rsidRDefault="007C6B4D"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noProof/>
          <w:sz w:val="24"/>
          <w:szCs w:val="24"/>
          <w:lang w:val="en-US"/>
        </w:rPr>
        <mc:AlternateContent>
          <mc:Choice Requires="wps">
            <w:drawing>
              <wp:anchor distT="45720" distB="45720" distL="114300" distR="114300" simplePos="0" relativeHeight="251691008" behindDoc="0" locked="0" layoutInCell="1" allowOverlap="1" wp14:anchorId="252E1C4E" wp14:editId="4C3F9CB7">
                <wp:simplePos x="0" y="0"/>
                <wp:positionH relativeFrom="column">
                  <wp:posOffset>2724150</wp:posOffset>
                </wp:positionH>
                <wp:positionV relativeFrom="paragraph">
                  <wp:posOffset>354965</wp:posOffset>
                </wp:positionV>
                <wp:extent cx="1555750" cy="430530"/>
                <wp:effectExtent l="0" t="0" r="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30530"/>
                        </a:xfrm>
                        <a:prstGeom prst="rect">
                          <a:avLst/>
                        </a:prstGeom>
                        <a:noFill/>
                        <a:ln>
                          <a:noFill/>
                        </a:ln>
                        <a:effectLst/>
                      </wps:spPr>
                      <wps:txbx>
                        <w:txbxContent>
                          <w:p w14:paraId="38C7373A" w14:textId="54D23C12" w:rsidR="008C2113" w:rsidRDefault="00A35C57" w:rsidP="008C2113">
                            <w:r w:rsidRPr="00A35C57">
                              <w:t>regulation enforcement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E1C4E" id="_x0000_s1027" type="#_x0000_t202" style="position:absolute;left:0;text-align:left;margin-left:214.5pt;margin-top:27.95pt;width:122.5pt;height:33.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lh3wEAAKoDAAAOAAAAZHJzL2Uyb0RvYy54bWysU9uO0zAQfUfiHyy/06TdhoWo6WrZ1SKk&#10;5SItfIDj2I1F4jFjt0n5esZO2i3whnixPB77zJwzx5ubse/YQaE3YCu+XOScKSuhMXZX8W9fH169&#10;4cwHYRvRgVUVPyrPb7YvX2wGV6oVtNA1ChmBWF8OruJtCK7MMi9b1Qu/AKcsJTVgLwKFuMsaFAOh&#10;9122yvPX2QDYOASpvKfT+ynJtwlfayXDZ629CqyrOPUW0oppreOabTei3KFwrZFzG+IfuuiFsVT0&#10;DHUvgmB7NH9B9UYieNBhIaHPQGsjVeJAbJb5H2yeWuFU4kLieHeWyf8/WPnp8OS+IAvjOxhpgImE&#10;d48gv3tm4a4VdqduEWFolWio8DJKlg3Ol/PTKLUvfQSph4/Q0JDFPkACGjX2URXiyQidBnA8i67G&#10;wGQsWRTFdUEpSbn1VV5cpalkojy9dujDewU9i5uKIw01oYvDow+xG1GersRiFh5M16XBdva3A7o4&#10;najkjPn1qf2JSBjrkZmm4qtINOZqaI5EDmEyD5mdNi3gT84GMk7F/Y+9QMVZ98GSQG+X63V0WgrW&#10;xfWKArzM1JcZYSVBVTxwNm3vQnLn1PctCalN4vjcySw/GSJRn80bHXcZp1vPX2z7CwAA//8DAFBL&#10;AwQUAAYACAAAACEAZMen7t4AAAAKAQAADwAAAGRycy9kb3ducmV2LnhtbEyPwU7DMAyG70i8Q2Qk&#10;biyhtNtamk4IxBW0AZO4ZY3XVjRO1WRreXvMCY62P/3+/nIzu16ccQydJw23CwUCqfa2o0bD+9vz&#10;zRpEiIas6T2hhm8MsKkuL0pTWD/RFs+72AgOoVAYDW2MQyFlqFt0Jiz8gMS3ox+diTyOjbSjmTjc&#10;9TJRaimd6Yg/tGbAxxbrr93Jafh4OX7uU/XaPLlsmPysJLlcan19NT/cg4g4xz8YfvVZHSp2OvgT&#10;2SB6DWmSc5eoIctyEAwsVykvDkwmdyuQVSn/V6h+AAAA//8DAFBLAQItABQABgAIAAAAIQC2gziS&#10;/gAAAOEBAAATAAAAAAAAAAAAAAAAAAAAAABbQ29udGVudF9UeXBlc10ueG1sUEsBAi0AFAAGAAgA&#10;AAAhADj9If/WAAAAlAEAAAsAAAAAAAAAAAAAAAAALwEAAF9yZWxzLy5yZWxzUEsBAi0AFAAGAAgA&#10;AAAhAAZYWWHfAQAAqgMAAA4AAAAAAAAAAAAAAAAALgIAAGRycy9lMm9Eb2MueG1sUEsBAi0AFAAG&#10;AAgAAAAhAGTHp+7eAAAACgEAAA8AAAAAAAAAAAAAAAAAOQQAAGRycy9kb3ducmV2LnhtbFBLBQYA&#10;AAAABAAEAPMAAABEBQAAAAA=&#10;" filled="f" stroked="f">
                <v:textbox>
                  <w:txbxContent>
                    <w:p w14:paraId="38C7373A" w14:textId="54D23C12" w:rsidR="008C2113" w:rsidRDefault="00A35C57" w:rsidP="008C2113">
                      <w:r w:rsidRPr="00A35C57">
                        <w:t>regulation enforcement</w:t>
                      </w:r>
                    </w:p>
                  </w:txbxContent>
                </v:textbox>
                <w10:wrap type="square"/>
              </v:shape>
            </w:pict>
          </mc:Fallback>
        </mc:AlternateContent>
      </w:r>
      <w:r w:rsidR="006D5007" w:rsidRPr="00E439E1">
        <w:rPr>
          <w:rFonts w:ascii="Times New Roman" w:hAnsi="Times New Roman" w:cs="Times New Roman"/>
          <w:b/>
          <w:bCs/>
          <w:i/>
          <w:sz w:val="24"/>
          <w:szCs w:val="24"/>
        </w:rPr>
        <w:t xml:space="preserve">DEPENDENT VARIABLE                                                                                                           </w:t>
      </w:r>
      <w:r w:rsidR="008C2113"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85888" behindDoc="0" locked="0" layoutInCell="1" allowOverlap="1" wp14:anchorId="20916FBA" wp14:editId="7486F16F">
                <wp:simplePos x="0" y="0"/>
                <wp:positionH relativeFrom="column">
                  <wp:posOffset>2656205</wp:posOffset>
                </wp:positionH>
                <wp:positionV relativeFrom="paragraph">
                  <wp:posOffset>353300</wp:posOffset>
                </wp:positionV>
                <wp:extent cx="1582310" cy="293298"/>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1582310" cy="293298"/>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9B250B" id="Rectangle: Rounded Corners 15" o:spid="_x0000_s1026" style="position:absolute;margin-left:209.15pt;margin-top:27.8pt;width:124.6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sVnAIAALYFAAAOAAAAZHJzL2Uyb0RvYy54bWysVFFP2zAQfp+0/2D5fSQppbQRKapATJMY&#10;VMDEs+s4jSXH59luU/brd7YbWjEe2DSQXPvucmd/9313cbnrFNkK6yToihYnOSVCc6ilXlf0x9PN&#10;lyklzjNdMwVaVPRFOHo5//zpojelGEELqhaWYBLtyt5UtPXelFnmeCs65k7ACI3OBmzHPB7tOqst&#10;6zF7p7JRnk+yHmxtLHDhHFqvk5POY/6mEdzfN40TnqiK4t18XG1cV2HN5hesXFtmWsn312D/cIuO&#10;SY1FX1NdM8/Ixso/UnWSW3DQ+BMOXQZNI7mIb8DXFPmb1zy2zIj4FgTHmVeY3P9Ly++2j2ZpEYbe&#10;uNLhNrxi19gu/OL9yC6C9fIKlth5wtFYnE1HpwViytE3mp2OZtOAZnb42ljnvwroSNhU1MJG1w/Y&#10;kQgU2946n+KHuD1+9Y1UijRKIh00koYSC/5Z+jbCgYUT0A6/j184YgARyaPZ2fXqSlmyZdjwxVn4&#10;j3a16b5DncyT8zyPnce77uPjvdfuON94GqKC5SM5Z0NOVmIp5FwqdfqRSgUG/UWpSYyOxD0uNR7M&#10;77wKTesBLyU1YUGdxQQFhH8oUM6UqAOyMauXSoQ+pe6gOGJHAhJKh1VD6FDyJouISts39ECksFtB&#10;/bK0oYWRR87wG4l0uGXOL5lFrWF9nB/+HpdGQV9R2O8oacH+es8e4lEC6KWkR+1W1P3cMItMUd80&#10;UmFWjMdB7PEwPjsf4cEee1bHHr3prgDZUiAQhsdtiPdq2DYWumccM4tQFV1Mc6xdUe7tcLjyaabg&#10;oOJisYhhKHDD/K1+NHwgbWD60+6ZWbPXhEc13cGgc1a+UUWKTZgvNh4aGZtywBV5Gw44HBKD0yAL&#10;0+f4HKMO43b+GwAA//8DAFBLAwQUAAYACAAAACEA112ctt0AAAAKAQAADwAAAGRycy9kb3ducmV2&#10;LnhtbEyPQU+EMBCF7yb+h2ZMvLmlIohI2RjNHjyKGD12Sy1EOiVtdxf/veNJj5P35b1vmu3qZnY0&#10;IU4eJYhNBsyg9sOEVkL/uruqgMWkcFCzRyPh20TYtudnjaoHf8IXc+ySZVSCsVYSxpSWmvOoR+NU&#10;3PjFIGWfPjiV6AyWD0GdqNzN/DrLSu7UhLQwqsU8jkZ/dQcnwT51Qsdd/5ZzYe/0h3sP/XMu5eXF&#10;+nAPLJk1/cHwq0/q0JLT3h9wiGyWcCOqnFAJRVECI6AsbwtgeyIzUQFvG/7/hfYHAAD//wMAUEsB&#10;Ai0AFAAGAAgAAAAhALaDOJL+AAAA4QEAABMAAAAAAAAAAAAAAAAAAAAAAFtDb250ZW50X1R5cGVz&#10;XS54bWxQSwECLQAUAAYACAAAACEAOP0h/9YAAACUAQAACwAAAAAAAAAAAAAAAAAvAQAAX3JlbHMv&#10;LnJlbHNQSwECLQAUAAYACAAAACEAlGLrFZwCAAC2BQAADgAAAAAAAAAAAAAAAAAuAgAAZHJzL2Uy&#10;b0RvYy54bWxQSwECLQAUAAYACAAAACEA112ctt0AAAAKAQAADwAAAAAAAAAAAAAAAAD2BAAAZHJz&#10;L2Rvd25yZXYueG1sUEsFBgAAAAAEAAQA8wAAAAAGAAAAAA==&#10;" fillcolor="#6f6f6f" stroked="f">
                <v:fill color2="#c9c9c9" rotate="t" angle="180" colors="0 #6f6f6f;31457f #a8a8a8;1 #c9c9c9" focus="100%" type="gradient"/>
              </v:roundrect>
            </w:pict>
          </mc:Fallback>
        </mc:AlternateContent>
      </w:r>
    </w:p>
    <w:p w14:paraId="136899AA" w14:textId="16374ECB" w:rsidR="00E84B86" w:rsidRPr="00E439E1" w:rsidRDefault="007C6B4D"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98176" behindDoc="0" locked="0" layoutInCell="1" allowOverlap="1" wp14:anchorId="3590EAFD" wp14:editId="568386CD">
                <wp:simplePos x="0" y="0"/>
                <wp:positionH relativeFrom="column">
                  <wp:posOffset>2433320</wp:posOffset>
                </wp:positionH>
                <wp:positionV relativeFrom="paragraph">
                  <wp:posOffset>12065</wp:posOffset>
                </wp:positionV>
                <wp:extent cx="229798"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229798" cy="0"/>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0F967" id="Straight Connector 30"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91.6pt,.95pt" to="209.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bZDAIAAIoEAAAOAAAAZHJzL2Uyb0RvYy54bWysVMuOEzEQvCPxD5bvZJKgBTLKZA8bFg4I&#10;Vgt8QMduz1jyS7Y3k/w9bU8ePC4s4mL12N3lruryrG8P1rA9xqS96/hiNucMnfBSu77j37/dv3rH&#10;WcrgJBjvsONHTPx28/LFegwtLv3gjcTICMSldgwdH3IObdMkMaCFNPMBHR0qHy1k+ox9IyOMhG5N&#10;s5zP3zSjjzJELzAl2t1Oh3xT8ZVCkb8olTAz03HqLdc11nVX1mazhraPEAYtTm3AP3RhQTu69AK1&#10;hQzsKeo/oKwW0Sev8kx423iltMDKgdgs5r+x+TpAwMqFxEnhIlP6f7Di8/7OPUSSYQypTeEhFhYH&#10;FS1TRoePNNPKizplhyrb8SIbHjITtLlcrt6uaM7ifNRMCAUpxJQ/oLesBB032hVC0ML+U8p0K6We&#10;U8q2cWzs+OpmeUNwQH5QBjKFNsiOJ9dzBqYno4kcK0zyRst7bUwprqbBOxPZHmjcIAS6/LqMmG75&#10;JbNcuYU0TImSoskI0T85WS0xIMj3TrJ8DORaR97lpTOLkjOD1EGJamYGbf4mk3owjlq56lyjfDQ4&#10;MX9ExbSsIk9sYr8rZCa30nMi/549W8GooCQqov/M2lNJqcb6SJ5Zfymq93uXL/VWO38aTXnC12nk&#10;w+I0CTXln6WYBCha7Lw8VitWjcjwdXCnx1le1M/ftfz6C9n8AAAA//8DAFBLAwQUAAYACAAAACEA&#10;cDwcFtwAAAAHAQAADwAAAGRycy9kb3ducmV2LnhtbEyOwU7CQBRF9yb+w+SZuDEwBaqB2ikhDUbD&#10;TiSsh86j09B503QGqH69Tze6vDk39558ObhWXLAPjScFk3ECAqnypqFawe7jZTQHEaImo1tPqOAT&#10;AyyL25tcZ8Zf6R0v21gLHqGQaQU2xi6TMlQWnQ5j3yExO/re6cixr6Xp9ZXHXSunSfIknW6IH6zu&#10;sLRYnbZnp+Bh9bhOj2W53ofNPryevlJ6s16p+7th9Qwi4hD/yvCjz+pQsNPBn8kE0SqYzWdTrjJY&#10;gGCeThYpiMNvlkUu//sX3wAAAP//AwBQSwECLQAUAAYACAAAACEAtoM4kv4AAADhAQAAEwAAAAAA&#10;AAAAAAAAAAAAAAAAW0NvbnRlbnRfVHlwZXNdLnhtbFBLAQItABQABgAIAAAAIQA4/SH/1gAAAJQB&#10;AAALAAAAAAAAAAAAAAAAAC8BAABfcmVscy8ucmVsc1BLAQItABQABgAIAAAAIQCzXHbZDAIAAIoE&#10;AAAOAAAAAAAAAAAAAAAAAC4CAABkcnMvZTJvRG9jLnhtbFBLAQItABQABgAIAAAAIQBwPBwW3AAA&#10;AAcBAAAPAAAAAAAAAAAAAAAAAGYEAABkcnMvZG93bnJldi54bWxQSwUGAAAAAAQABADzAAAAbwUA&#10;AAAA&#10;" strokecolor="#a5a5a5 [3206]">
                <v:stroke dashstyle="dash"/>
              </v:line>
            </w:pict>
          </mc:Fallback>
        </mc:AlternateContent>
      </w:r>
      <w:r w:rsidR="00F22AF9" w:rsidRPr="00E439E1">
        <w:rPr>
          <w:rFonts w:ascii="Times New Roman" w:hAnsi="Times New Roman" w:cs="Times New Roman"/>
          <w:b/>
          <w:bCs/>
          <w:noProof/>
          <w:sz w:val="24"/>
          <w:szCs w:val="24"/>
          <w:lang w:val="en-US"/>
        </w:rPr>
        <mc:AlternateContent>
          <mc:Choice Requires="wps">
            <w:drawing>
              <wp:anchor distT="45720" distB="45720" distL="114300" distR="114300" simplePos="0" relativeHeight="251680768" behindDoc="0" locked="0" layoutInCell="1" allowOverlap="1" wp14:anchorId="5A87EA13" wp14:editId="7719C8A0">
                <wp:simplePos x="0" y="0"/>
                <wp:positionH relativeFrom="column">
                  <wp:posOffset>207010</wp:posOffset>
                </wp:positionH>
                <wp:positionV relativeFrom="paragraph">
                  <wp:posOffset>187325</wp:posOffset>
                </wp:positionV>
                <wp:extent cx="1250315" cy="32893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28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5BA281" w14:textId="6D981923" w:rsidR="00E84B86" w:rsidRPr="00F22AF9" w:rsidRDefault="00F22AF9" w:rsidP="00E84B86">
                            <w:pPr>
                              <w:rPr>
                                <w:sz w:val="20"/>
                                <w:szCs w:val="20"/>
                              </w:rPr>
                            </w:pPr>
                            <w:r w:rsidRPr="00F22AF9">
                              <w:rPr>
                                <w:sz w:val="20"/>
                                <w:szCs w:val="20"/>
                              </w:rPr>
                              <w:t>Public Procurement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7EA13" id="_x0000_s1028" type="#_x0000_t202" style="position:absolute;left:0;text-align:left;margin-left:16.3pt;margin-top:14.75pt;width:98.45pt;height:25.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g1MAIAAKgEAAAOAAAAZHJzL2Uyb0RvYy54bWysVNtu2zAMfR+wfxD0vjjXrTXiFF2KDgO6&#10;C9btA2RZio3KokapsbOvLyU7abY9ddiLIVHk4SEP6fVV3xq2V+gbsAWfTaacKSuhauyu4D++3765&#10;4MwHYSthwKqCH5TnV5vXr9ady9UcajCVQkYg1uedK3gdgsuzzMtatcJPwClLjxqwFYGuuMsqFB2h&#10;tyabT6dvsw6wcghSeU/Wm+GRbxK+1kqGL1p7FZgpOHEL6YvpW8ZvtlmLfIfC1Y0caYh/YNGKxlLS&#10;E9SNCII9YvMXVNtIBA86TCS0GWjdSJVqoGpm0z+qua+FU6kWao53pzb5/wcrP+/v3VdkoX8PPQmY&#10;ivDuDuSDZxa2tbA7dY0IXa1ERYlnsWVZ53w+hsZW+9xHkLL7BBWJLB4DJKBeYxu7QnUyQicBDqem&#10;qz4wGVPOV9PFbMWZpLfF/OJykVTJRH6MdujDBwUti4eCI4ma0MX+zofIRuRHl5jMwm1jTBLW2N8M&#10;5BgtiX0kPFIPB6Oin7HflGZNlZhGg5e4K7cG2TAwNNFUwXFsEhgFREdNCV8YO4bEaJXm9IXxp6CU&#10;H2w4xbeNBRx0jFukYgF7QfNfPQziEd/B/9iKoQFRxtCXPXWAhIgyR0sJ1YGkRRhWh1adDjXgL846&#10;WpuC+5+PAhVn5qOl8bicLZdxz9JluXo3pwuev5TnL8JKgip44Gw4bkNqdazJwjWNkW6Sws9MRs60&#10;Dkn4cXXjvp3fk9fzD2bzBAAA//8DAFBLAwQUAAYACAAAACEAfC8RVdwAAAAIAQAADwAAAGRycy9k&#10;b3ducmV2LnhtbEyPzU7DMBCE70i8g7VI3Oi6Ka3akE2FQFxBlB+Jmxtvk4h4HcVuE94ewwVus5rR&#10;zLfFdnKdOvEQWi8E85kGxVJ520pN8PrycLUGFaIRazovTPDFAbbl+VlhcutHeebTLtYqlUjIDUET&#10;Y58jhqphZ8LM9yzJO/jBmZjOoUY7mDGVuw4zrVfoTCtpoTE93zVcfe6OjuDt8fDxfq2f6nu37Ec/&#10;aRS3QaLLi+n2BlTkKf6F4Qc/oUOZmPb+KDaojmCRrVKSINssQSU/+xV7gvV8AVgW+P+B8hsAAP//&#10;AwBQSwECLQAUAAYACAAAACEAtoM4kv4AAADhAQAAEwAAAAAAAAAAAAAAAAAAAAAAW0NvbnRlbnRf&#10;VHlwZXNdLnhtbFBLAQItABQABgAIAAAAIQA4/SH/1gAAAJQBAAALAAAAAAAAAAAAAAAAAC8BAABf&#10;cmVscy8ucmVsc1BLAQItABQABgAIAAAAIQBxSFg1MAIAAKgEAAAOAAAAAAAAAAAAAAAAAC4CAABk&#10;cnMvZTJvRG9jLnhtbFBLAQItABQABgAIAAAAIQB8LxFV3AAAAAgBAAAPAAAAAAAAAAAAAAAAAIoE&#10;AABkcnMvZG93bnJldi54bWxQSwUGAAAAAAQABADzAAAAkwUAAAAA&#10;" filled="f" stroked="f">
                <v:textbox>
                  <w:txbxContent>
                    <w:p w14:paraId="345BA281" w14:textId="6D981923" w:rsidR="00E84B86" w:rsidRPr="00F22AF9" w:rsidRDefault="00F22AF9" w:rsidP="00E84B86">
                      <w:pPr>
                        <w:rPr>
                          <w:sz w:val="20"/>
                          <w:szCs w:val="20"/>
                        </w:rPr>
                      </w:pPr>
                      <w:r w:rsidRPr="00F22AF9">
                        <w:rPr>
                          <w:sz w:val="20"/>
                          <w:szCs w:val="20"/>
                        </w:rPr>
                        <w:t>Public Procurement</w:t>
                      </w:r>
                    </w:p>
                  </w:txbxContent>
                </v:textbox>
                <w10:wrap type="square"/>
              </v:shape>
            </w:pict>
          </mc:Fallback>
        </mc:AlternateContent>
      </w:r>
      <w:r w:rsidR="009F7EF1"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72802729" wp14:editId="54C176C8">
                <wp:simplePos x="0" y="0"/>
                <wp:positionH relativeFrom="column">
                  <wp:posOffset>200864</wp:posOffset>
                </wp:positionH>
                <wp:positionV relativeFrom="paragraph">
                  <wp:posOffset>82490</wp:posOffset>
                </wp:positionV>
                <wp:extent cx="1248354" cy="500932"/>
                <wp:effectExtent l="0" t="0" r="9525" b="0"/>
                <wp:wrapNone/>
                <wp:docPr id="19" name="Rectangle: Rounded Corners 19"/>
                <wp:cNvGraphicFramePr/>
                <a:graphic xmlns:a="http://schemas.openxmlformats.org/drawingml/2006/main">
                  <a:graphicData uri="http://schemas.microsoft.com/office/word/2010/wordprocessingShape">
                    <wps:wsp>
                      <wps:cNvSpPr/>
                      <wps:spPr>
                        <a:xfrm>
                          <a:off x="0" y="0"/>
                          <a:ext cx="1248354" cy="500932"/>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6E3D57" id="Rectangle: Rounded Corners 19" o:spid="_x0000_s1026" style="position:absolute;margin-left:15.8pt;margin-top:6.5pt;width:98.3pt;height:3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34gIAAMMGAAAOAAAAZHJzL2Uyb0RvYy54bWysVdtOGzEQfa/Uf7D8XnaTLAEiNigCUVWi&#10;BQEVz47XzlryelzbufXrO7azSURRVaryYLxz95mZk8urTafJSjivwNR0cFJSIgyHRplFTb8/3346&#10;p8QHZhqmwYiaboWnV9OPHy7XdiKG0IJuhCMYxPjJ2ta0DcFOisLzVnTMn4AVBpUSXMcCfrpF0Ti2&#10;xuidLoZlOS7W4BrrgAvvUXqTlXSa4kspeLiX0otAdE2xtpBOl855PIvpJZssHLOt4rsy2D9U0TFl&#10;MOk+1A0LjCyd+i1Up7gDDzKccOgKkFJxkd6ArxmUr17z1DIr0lsQHG/3MPn/F5Z/Wz3ZB4cwrK2f&#10;eLzGV2yk6+J/rI9sEljbPVhiEwhH4WBYnY9OK0o46k7L8mI0jGgWB2/rfPgsoCPxUlMHS9M8YkcS&#10;UGx150O27+12+DW3SmsitcJxMDg0lDgILyq0CQ5MnIH26J88PLGAiJRJnAZHXGtHVgxbzjgXJoyS&#10;Si+7r9Bk+fisLFPzsdy9Syp+4Y+DVufRLkr2Vn8OfNEHZhPMh7OXzUd/l26AZu/LN04OaYqP81W9&#10;+M33oXDRw6eVISwu62CM+4R/uK+cadFEoFPcoLSIbcvNwl1JDYqYaBNPA7FhWRslxWGS0i1stcjW&#10;j0IS1aSBypC6xTy2Ku8j1oDJ+63EGrVBh2goMf47fXcu0VskGnin/94p5QcT9v6dMuDeGgkdEmBY&#10;uMz2PRQZgIjFHJrtA74XMg95y28V7sYd8+GBOSQeBADJNNzjITWsawq7GyUtuJ9vyaM98gFqKVkj&#10;kdXU/1gyh2ujvxjci4tBVUXmSx/V6dkQP9yxZn6sMcvuGnBxBjgGlqdrtA+6v0oH3Qty7ixmRRUz&#10;HHPXlAfXf1yH3FBkbS5ms2SGbGdZuDNPlvcbHNf+efPCnN0RREBq+QY96bHJK4rItrEfBmbLAFKl&#10;kTzgusMbmTJvcmb1SMXH38nq8Nsz/QUAAP//AwBQSwMEFAAGAAgAAAAhANPjfK7eAAAACAEAAA8A&#10;AABkcnMvZG93bnJldi54bWxMj81OwzAQhO9IvIO1SNyok1QqaYhT8SOEOPRAgbsTmzhgryPbTVOe&#10;vtsTHHdmNPtNvZmdZZMOcfAoIF9kwDR2Xg3YC/h4f74pgcUkUUnrUQs46gib5vKilpXyB3zT0y71&#10;jEowVlKASWmsOI+d0U7GhR81kvflg5OJztBzFeSByp3lRZatuJMD0gcjR/1odPez2zsB7ev3C38o&#10;/e/n9vgUtpOxYby1Qlxfzfd3wJKe018YzviEDg0xtX6PKjIrYJmvKEn6kiaRXxRlAawVsM7XwJua&#10;/x/QnAAAAP//AwBQSwECLQAUAAYACAAAACEAtoM4kv4AAADhAQAAEwAAAAAAAAAAAAAAAAAAAAAA&#10;W0NvbnRlbnRfVHlwZXNdLnhtbFBLAQItABQABgAIAAAAIQA4/SH/1gAAAJQBAAALAAAAAAAAAAAA&#10;AAAAAC8BAABfcmVscy8ucmVsc1BLAQItABQABgAIAAAAIQA7IlO34gIAAMMGAAAOAAAAAAAAAAAA&#10;AAAAAC4CAABkcnMvZTJvRG9jLnhtbFBLAQItABQABgAIAAAAIQDT43yu3gAAAAgBAAAPAAAAAAAA&#10;AAAAAAAAADwFAABkcnMvZG93bnJldi54bWxQSwUGAAAAAAQABADzAAAARwYAAAAA&#10;" fillcolor="#6e6e6e [2150]" stroked="f">
                <v:fill color2="#c9c9c9 [1942]" rotate="t" angle="180" colors="0 #6f6f6f;31457f #a8a8a8;1 #c9c9c9" focus="100%" type="gradient"/>
              </v:roundrect>
            </w:pict>
          </mc:Fallback>
        </mc:AlternateContent>
      </w:r>
      <w:r w:rsidR="009F7EF1"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84864" behindDoc="0" locked="0" layoutInCell="1" allowOverlap="1" wp14:anchorId="46F84C3D" wp14:editId="0915B962">
                <wp:simplePos x="0" y="0"/>
                <wp:positionH relativeFrom="column">
                  <wp:posOffset>1453359</wp:posOffset>
                </wp:positionH>
                <wp:positionV relativeFrom="paragraph">
                  <wp:posOffset>137424</wp:posOffset>
                </wp:positionV>
                <wp:extent cx="977900" cy="397040"/>
                <wp:effectExtent l="0" t="0" r="0" b="3175"/>
                <wp:wrapNone/>
                <wp:docPr id="18" name="Arrow: Left 18"/>
                <wp:cNvGraphicFramePr/>
                <a:graphic xmlns:a="http://schemas.openxmlformats.org/drawingml/2006/main">
                  <a:graphicData uri="http://schemas.microsoft.com/office/word/2010/wordprocessingShape">
                    <wps:wsp>
                      <wps:cNvSpPr/>
                      <wps:spPr>
                        <a:xfrm>
                          <a:off x="0" y="0"/>
                          <a:ext cx="977900" cy="397040"/>
                        </a:xfrm>
                        <a:prstGeom prst="leftArrow">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61EAB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114.45pt;margin-top:10.8pt;width:77pt;height:3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qZ5gIAAMIGAAAOAAAAZHJzL2Uyb0RvYy54bWysVU1vGyEQvVfqf0Dcm10nrh1bWUdWolSV&#10;0iRKUuWMWbCRWIYC9tr99R3Au7bSqGqq+oBhvnnMvL243DaabITzCkxFByclJcJwqJVZVvT7882n&#10;c0p8YKZmGoyo6E54ejn7+OGitVNxCivQtXAEgxg/bW1FVyHYaVF4vhIN8ydghUGlBNewgEe3LGrH&#10;Woze6OK0LEdFC662DrjwHqXXWUlnKb6Ugod7Kb0IRFcUawtpdWldxLWYXbDp0jG7UnxfBvuHKhqm&#10;DCbtQ12zwMjaqd9CNYo78CDDCYemACkVF+kOeJtB+eo2TytmRboLguNtD5P/f2H53ebJPjiEobV+&#10;6nEbb7GVron/WB/ZJrB2PVhiGwhH4WQ8npQIKUfV2WRcDhOYxcHZOh++CGhI3FRUCxnmzkGbcGKb&#10;Wx8wK9p3dnv46hulNZFaYTcY7BlKHIQXFVYJDeyxjLNH/+ThiQUEpEzi1DfiSjuyYfjijHNhwllS&#10;6XXzDeosH41LLD2n711SMUt/HHR4Hu2ipLf6c2DEIQdmU8yHrZfNz/4u3QDN3pdvlBxSEx/nG3Zi&#10;hLevvL8fCpcdfFoZwuKsDkY4TvjDceVMizoCneIGpcUjzlFGC0clPVDERJu4GogPlrVRUhwaKe3C&#10;Tots/SgkUXXqpwypWy7iU+VxxBoweTeUWKM26BANJcZ/p+/eJXqLxALv9O+dUn4wofdvlAH3Vkvo&#10;kADDwmW276DIAEQsFlDvHvC+kGnIW36jcDZumQ8PzCHvIADIpeEeF6mhrSjsd5SswP18Sx7tkQ5Q&#10;S0mLPFZR/2PNHI6N/mpwLiaDIU4mCekw/Dw+xYM71iyONWbdXAEOzgDbwPK0jfZBd1vpoHlByp3H&#10;rKhihmPuivLgusNVyA+KpM3FfJ7MkOwsC7fmyfJuguPYP29fmLN7ggjILHfQcR6bvqKIbBvfw8B8&#10;HUCq1JIHXPd4I1HmTs+kHpn4+JysDp+e2S8AAAD//wMAUEsDBBQABgAIAAAAIQCMp6d53wAAAAkB&#10;AAAPAAAAZHJzL2Rvd25yZXYueG1sTI9NS8QwEIbvgv8hjOBF3LR1XWptuiyCguBlo7B4yzZjW2wm&#10;tUm39d87nvQ2Hw/vPFNuF9eLE46h86QgXSUgkGpvO2oUvL0+XucgQjRkTe8JFXxjgG11flaawvqZ&#10;9njSsREcQqEwCtoYh0LKULfoTFj5AYl3H350JnI7NtKOZuZw18ssSTbSmY74QmsGfGix/tSTU7De&#10;9S/6XX89X+k57J+m24NP0oNSlxfL7h5ExCX+wfCrz+pQsdPRT2SD6BVkWX7HKBfpBgQDN3nGg6OC&#10;fJ2CrEr5/4PqBwAA//8DAFBLAQItABQABgAIAAAAIQC2gziS/gAAAOEBAAATAAAAAAAAAAAAAAAA&#10;AAAAAABbQ29udGVudF9UeXBlc10ueG1sUEsBAi0AFAAGAAgAAAAhADj9If/WAAAAlAEAAAsAAAAA&#10;AAAAAAAAAAAALwEAAF9yZWxzLy5yZWxzUEsBAi0AFAAGAAgAAAAhAE9q2pnmAgAAwgYAAA4AAAAA&#10;AAAAAAAAAAAALgIAAGRycy9lMm9Eb2MueG1sUEsBAi0AFAAGAAgAAAAhAIynp3nfAAAACQEAAA8A&#10;AAAAAAAAAAAAAAAAQAUAAGRycy9kb3ducmV2LnhtbFBLBQYAAAAABAAEAPMAAABMBgAAAAA=&#10;" adj="4385" fillcolor="#6e6e6e [2150]" stroked="f">
                <v:fill color2="#c9c9c9 [1942]" rotate="t" angle="180" colors="0 #6f6f6f;31457f #a8a8a8;1 #c9c9c9" focus="100%" type="gradient"/>
              </v:shape>
            </w:pict>
          </mc:Fallback>
        </mc:AlternateContent>
      </w:r>
    </w:p>
    <w:p w14:paraId="2EDBD63E" w14:textId="03C4D590" w:rsidR="00E84B86" w:rsidRPr="00E439E1" w:rsidRDefault="007C6B4D"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noProof/>
          <w:sz w:val="24"/>
          <w:szCs w:val="24"/>
          <w:lang w:val="en-US"/>
        </w:rPr>
        <mc:AlternateContent>
          <mc:Choice Requires="wps">
            <w:drawing>
              <wp:anchor distT="45720" distB="45720" distL="114300" distR="114300" simplePos="0" relativeHeight="251693056" behindDoc="0" locked="0" layoutInCell="1" allowOverlap="1" wp14:anchorId="721E7806" wp14:editId="5C2E43D1">
                <wp:simplePos x="0" y="0"/>
                <wp:positionH relativeFrom="column">
                  <wp:posOffset>2798445</wp:posOffset>
                </wp:positionH>
                <wp:positionV relativeFrom="paragraph">
                  <wp:posOffset>66675</wp:posOffset>
                </wp:positionV>
                <wp:extent cx="1383030" cy="27813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78130"/>
                        </a:xfrm>
                        <a:prstGeom prst="rect">
                          <a:avLst/>
                        </a:prstGeom>
                        <a:noFill/>
                        <a:ln>
                          <a:noFill/>
                        </a:ln>
                        <a:effectLst/>
                      </wps:spPr>
                      <wps:txbx>
                        <w:txbxContent>
                          <w:p w14:paraId="326FF891" w14:textId="33BDEE3B" w:rsidR="008C2113" w:rsidRDefault="004D64C0" w:rsidP="008C2113">
                            <w:r w:rsidRPr="004D64C0">
                              <w:t>strategic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E7806" id="_x0000_s1029" type="#_x0000_t202" style="position:absolute;left:0;text-align:left;margin-left:220.35pt;margin-top:5.25pt;width:108.9pt;height:2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qt3gEAAKoDAAAOAAAAZHJzL2Uyb0RvYy54bWysU8tu2zAQvBfoPxC815Jst3EFy0GaIEWB&#10;9AEk/QCaIi2iEpdd0pbcr++Skh23uRW9EEsuObszO1xfD13LDgq9AVvxYpZzpqyE2thdxb8/3b9Z&#10;ceaDsLVowaqKH5Xn15vXr9a9K9UcGmhrhYxArC97V/EmBFdmmZeN6oSfgVOWkhqwE4G2uMtqFD2h&#10;d202z/N3WQ9YOwSpvKfTuzHJNwlfayXDV629CqytOPUW0opp3cY126xFuUPhGiOnNsQ/dNEJY6no&#10;GepOBMH2aF5AdUYieNBhJqHLQGsjVeJAbIr8LzaPjXAqcSFxvDvL5P8frPxyeHTfkIXhAww0wETC&#10;uweQPzyzcNsIu1M3iNA3StRUuIiSZb3z5fQ0Su1LH0G2/WeoachiHyABDRq7qArxZIROAzieRVdD&#10;YDKWXKwW+YJSknLzq1VBcSwhytNrhz58VNCxGFQcaagJXRwefBivnq7EYhbuTdumwbb2jwPCHE9U&#10;csb0+tT+SCQM24GZuuLL2EXMbaE+EjmE0TxkdgoawF+c9WScivufe4GKs/aTJYHeF8tldFraLN9e&#10;zWmDl5ntZUZYSVAVD5yN4W1I7hz7viEhtUkcnzuZ5CdDJJUm80bHXe7TrecvtvkNAAD//wMAUEsD&#10;BBQABgAIAAAAIQCzKtK73QAAAAkBAAAPAAAAZHJzL2Rvd25yZXYueG1sTI9NT8MwDIbvSPyHyEjc&#10;WAK0Y5S6EwJxBW18SNyyxmsrGqdqsrX8e8wJbrbeR68fl+vZ9+pIY+wCI1wuDCjiOriOG4S316eL&#10;FaiYLDvbByaEb4qwrk5PSlu4MPGGjtvUKCnhWFiENqWh0DrWLXkbF2EglmwfRm+TrGOj3WgnKfe9&#10;vjJmqb3tWC60dqCHluqv7cEjvD/vPz8y89I8+nyYwmw0+1uNeH4239+BSjSnPxh+9UUdKnHahQO7&#10;qHqELDM3gkpgclACLPOVDDuEPLsGXZX6/wfVDwAAAP//AwBQSwECLQAUAAYACAAAACEAtoM4kv4A&#10;AADhAQAAEwAAAAAAAAAAAAAAAAAAAAAAW0NvbnRlbnRfVHlwZXNdLnhtbFBLAQItABQABgAIAAAA&#10;IQA4/SH/1gAAAJQBAAALAAAAAAAAAAAAAAAAAC8BAABfcmVscy8ucmVsc1BLAQItABQABgAIAAAA&#10;IQAwlbqt3gEAAKoDAAAOAAAAAAAAAAAAAAAAAC4CAABkcnMvZTJvRG9jLnhtbFBLAQItABQABgAI&#10;AAAAIQCzKtK73QAAAAkBAAAPAAAAAAAAAAAAAAAAADgEAABkcnMvZG93bnJldi54bWxQSwUGAAAA&#10;AAQABADzAAAAQgUAAAAA&#10;" filled="f" stroked="f">
                <v:textbox>
                  <w:txbxContent>
                    <w:p w14:paraId="326FF891" w14:textId="33BDEE3B" w:rsidR="008C2113" w:rsidRDefault="004D64C0" w:rsidP="008C2113">
                      <w:r w:rsidRPr="004D64C0">
                        <w:t>strategic planning</w:t>
                      </w:r>
                    </w:p>
                  </w:txbxContent>
                </v:textbox>
                <w10:wrap type="square"/>
              </v:shape>
            </w:pict>
          </mc:Fallback>
        </mc:AlternateContent>
      </w:r>
      <w:r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86912" behindDoc="0" locked="0" layoutInCell="1" allowOverlap="1" wp14:anchorId="428A3778" wp14:editId="7E7DD4E6">
                <wp:simplePos x="0" y="0"/>
                <wp:positionH relativeFrom="column">
                  <wp:posOffset>2600325</wp:posOffset>
                </wp:positionH>
                <wp:positionV relativeFrom="paragraph">
                  <wp:posOffset>60960</wp:posOffset>
                </wp:positionV>
                <wp:extent cx="1581785" cy="276045"/>
                <wp:effectExtent l="0" t="0" r="0" b="0"/>
                <wp:wrapNone/>
                <wp:docPr id="16" name="Rectangle: Rounded Corners 16"/>
                <wp:cNvGraphicFramePr/>
                <a:graphic xmlns:a="http://schemas.openxmlformats.org/drawingml/2006/main">
                  <a:graphicData uri="http://schemas.microsoft.com/office/word/2010/wordprocessingShape">
                    <wps:wsp>
                      <wps:cNvSpPr/>
                      <wps:spPr>
                        <a:xfrm>
                          <a:off x="0" y="0"/>
                          <a:ext cx="1581785" cy="276045"/>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0E04CE" id="Rectangle: Rounded Corners 16" o:spid="_x0000_s1026" style="position:absolute;margin-left:204.75pt;margin-top:4.8pt;width:124.5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wGnQIAALYFAAAOAAAAZHJzL2Uyb0RvYy54bWysVN9v2yAQfp+0/wHxvtrO8qtWnSpq1WlS&#10;10Zrpz4TjGMkzDEgcbq/fgfETdT1oZvWSgTuznfw3ffdxeW+U2QnrJOgK1qc5ZQIzaGWelPRH483&#10;n+aUOM90zRRoUdFn4ejl4uOHi96UYgQtqFpYgkm0K3tT0dZ7U2aZ463omDsDIzQ6G7Ad83i0m6y2&#10;rMfsncpGeT7NerC1scCFc2i9Tk66iPmbRnB/3zROeKIqinfzcbVxXYc1W1ywcmOZaSU/XIP9wy06&#10;JjUWfUl1zTwjWyv/SNVJbsFB4884dBk0jeQivgFfU+SvXvPQMiPiWxAcZ15gcv8vLb/bPZiVRRh6&#10;40qH2/CKfWO78Iv3I/sI1vMLWGLvCUdjMZkXs/mEEo6+0WyajycBzez4tbHOfxHQkbCpqIWtrr9j&#10;RyJQbHfrfIof4g741TdSKdIoiXTQSBpKLPgn6dsIBxZOQDv8Pn7hiAFEJI9mZzfrK2XJjmHDl5Pw&#10;H+1q232DOpmnszyPnce7HuLjvTfuNN94HqKC5T05z4ecrMRSyLlU6vN7KhUY9BelpjE6Eve01Hgw&#10;v/EqNG0GvJTUhAV1FlMUEP6hQDlTog7IxqxeKhH6lLqD4ogdCUgoHVYNoUPJmywiKu3Q0CORwm4N&#10;9fPKhhZGHjnDbyTS4ZY5v2IWtYb1cX74e1waBX1F4bCjpAX76y17iEcJoJeSHrVbUfdzyywyRX3V&#10;SIXzYjwOYo+H8WQ2woM99axPPXrbXQGypUAgDI/bEO/VsG0sdE84ZpahKrqY5li7otzb4XDl00zB&#10;QcXFchnDUOCG+Vv9YPhA2sD0x/0Ts+agCY9quoNB56x8pYoUmzBfbj00MjbliCvyNhxwOCQGp0EW&#10;ps/pOUYdx+3iNwAAAP//AwBQSwMEFAAGAAgAAAAhAG8vN5bdAAAACAEAAA8AAABkcnMvZG93bnJl&#10;di54bWxMj8FOwzAQRO9I/IO1SNyoE0KiJmRTIVAPHAlBcHTtxYmI7ch22/D3mBPcZjWjmbftbjUz&#10;O5EPk7MI+SYDRlY6NVmNMLzub7bAQhRWidlZQvimALvu8qIVjXJn+0KnPmqWSmxoBMIY49JwHuRI&#10;RoSNW8gm79N5I2I6vebKi3MqNzO/zbKKGzHZtDCKhR5Hkl/90SDopz6XYT+8FTzXtfww7354LhCv&#10;r9aHe2CR1vgXhl/8hA5dYjq4o1WBzQh3WV2mKEJdAUt+VW6TOCCURQ68a/n/B7ofAAAA//8DAFBL&#10;AQItABQABgAIAAAAIQC2gziS/gAAAOEBAAATAAAAAAAAAAAAAAAAAAAAAABbQ29udGVudF9UeXBl&#10;c10ueG1sUEsBAi0AFAAGAAgAAAAhADj9If/WAAAAlAEAAAsAAAAAAAAAAAAAAAAALwEAAF9yZWxz&#10;Ly5yZWxzUEsBAi0AFAAGAAgAAAAhAAgIjAadAgAAtgUAAA4AAAAAAAAAAAAAAAAALgIAAGRycy9l&#10;Mm9Eb2MueG1sUEsBAi0AFAAGAAgAAAAhAG8vN5bdAAAACAEAAA8AAAAAAAAAAAAAAAAA9wQAAGRy&#10;cy9kb3ducmV2LnhtbFBLBQYAAAAABAAEAPMAAAABBgAAAAA=&#10;" fillcolor="#6f6f6f" stroked="f">
                <v:fill color2="#c9c9c9" rotate="t" angle="180" colors="0 #6f6f6f;31457f #a8a8a8;1 #c9c9c9" focus="100%" type="gradient"/>
              </v:roundrect>
            </w:pict>
          </mc:Fallback>
        </mc:AlternateContent>
      </w:r>
      <w:r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99200" behindDoc="0" locked="0" layoutInCell="1" allowOverlap="1" wp14:anchorId="20C45666" wp14:editId="3A285DAC">
                <wp:simplePos x="0" y="0"/>
                <wp:positionH relativeFrom="column">
                  <wp:posOffset>2433320</wp:posOffset>
                </wp:positionH>
                <wp:positionV relativeFrom="paragraph">
                  <wp:posOffset>177800</wp:posOffset>
                </wp:positionV>
                <wp:extent cx="258792" cy="8626"/>
                <wp:effectExtent l="0" t="0" r="8255" b="29845"/>
                <wp:wrapNone/>
                <wp:docPr id="31" name="Straight Connector 31"/>
                <wp:cNvGraphicFramePr/>
                <a:graphic xmlns:a="http://schemas.openxmlformats.org/drawingml/2006/main">
                  <a:graphicData uri="http://schemas.microsoft.com/office/word/2010/wordprocessingShape">
                    <wps:wsp>
                      <wps:cNvCnPr/>
                      <wps:spPr>
                        <a:xfrm flipV="1">
                          <a:off x="0" y="0"/>
                          <a:ext cx="258792" cy="8626"/>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E07E2A" id="Straight Connector 3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14pt" to="21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6GDwIAAI0EAAAOAAAAZHJzL2Uyb0RvYy54bWysVMtu2zAQvBfoPxC817JV2HUEyznETS9F&#10;GzRt7jS5lAjwBZKx7L/vkpLtPi5J0QuxIneHO7NDbW6PRpMDhKicbeliNqcELHdC2a6lP77fv1tT&#10;EhOzgmlnoaUniPR2+/bNZvAN1K53WkAgCGJjM/iW9in5pqoi78GwOHMeLB5KFwxL+Bm6SgQ2ILrR&#10;VT2fr6rBBeGD4xAj7u7GQ7ot+FICT1+ljJCIbin2lsoayrrPa7XdsKYLzPeKT22wf+jCMGXx0gvU&#10;jiVGnoP6C8ooHlx0Ms24M5WTUnEoHJDNYv4Hm8eeeShcUJzoLzLF/wfLvxzu7ENAGQYfm+gfQmZx&#10;lMEQqZV/wpkWXtgpORbZThfZ4JgIx816uf5wU1PC8Wi9qldZ1GoEyWA+xPQJnCE5aKlWNnNiDTt8&#10;jmlMPafkbW3J0NKbZb1ERIaWkJolDI0XLY22o4TpDr3GUygw0Wkl7pXWubj4Bu50IAeGE2ecg03v&#10;p4Z+y8xX7ljsx0SB0eiF4J6tKK7ogYmPVpB08mhci/aluTMDghIN2EGOSmZiSr8kE0XRFrW5Sl2i&#10;dNIwMv8GkihRdB7ZhG6fyYyGxReFFj7btoBhQU6USP+VtVNJrobyTl5Zfykq9zubLvVGWTeNJr/i&#10;6zTScTFNQo75ZylGAbIWeydOxY1FI/R8cdL0PvOj+vW7lF//ItufAAAA//8DAFBLAwQUAAYACAAA&#10;ACEApUFyot8AAAAJAQAADwAAAGRycy9kb3ducmV2LnhtbEyPQU/DMAyF70j8h8hIuyCW0hVUStNp&#10;qjaBuDHQzlnjNdUap2qyrfDrMSe42X5Pz98rl5PrxRnH0HlScD9PQCA13nTUKvj82NzlIELUZHTv&#10;CRV8YYBldX1V6sL4C73jeRtbwSEUCq3AxjgUUobGotNh7gck1g5+dDryOrbSjPrC4a6XaZI8Sqc7&#10;4g9WD1hbbI7bk1Nwu3pYZ4e6Xu/C2y68HL8zerVeqdnNtHoGEXGKf2b4xWd0qJhp709kgugVLPJF&#10;ylYFac6d2JClGQ97PjxlIKtS/m9Q/QAAAP//AwBQSwECLQAUAAYACAAAACEAtoM4kv4AAADhAQAA&#10;EwAAAAAAAAAAAAAAAAAAAAAAW0NvbnRlbnRfVHlwZXNdLnhtbFBLAQItABQABgAIAAAAIQA4/SH/&#10;1gAAAJQBAAALAAAAAAAAAAAAAAAAAC8BAABfcmVscy8ucmVsc1BLAQItABQABgAIAAAAIQB35X6G&#10;DwIAAI0EAAAOAAAAAAAAAAAAAAAAAC4CAABkcnMvZTJvRG9jLnhtbFBLAQItABQABgAIAAAAIQCl&#10;QXKi3wAAAAkBAAAPAAAAAAAAAAAAAAAAAGkEAABkcnMvZG93bnJldi54bWxQSwUGAAAAAAQABADz&#10;AAAAdQUAAAAA&#10;" strokecolor="#a5a5a5 [3206]">
                <v:stroke dashstyle="dash"/>
              </v:line>
            </w:pict>
          </mc:Fallback>
        </mc:AlternateContent>
      </w:r>
    </w:p>
    <w:p w14:paraId="6EF28D16" w14:textId="3F6BF431" w:rsidR="00734050" w:rsidRPr="007C00F3" w:rsidRDefault="007C00F3"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noProof/>
          <w:sz w:val="24"/>
          <w:szCs w:val="24"/>
          <w:lang w:val="en-US"/>
        </w:rPr>
        <mc:AlternateContent>
          <mc:Choice Requires="wps">
            <w:drawing>
              <wp:anchor distT="45720" distB="45720" distL="114300" distR="114300" simplePos="0" relativeHeight="251695104" behindDoc="0" locked="0" layoutInCell="1" allowOverlap="1" wp14:anchorId="7FC0701D" wp14:editId="7956053D">
                <wp:simplePos x="0" y="0"/>
                <wp:positionH relativeFrom="column">
                  <wp:posOffset>2960370</wp:posOffset>
                </wp:positionH>
                <wp:positionV relativeFrom="paragraph">
                  <wp:posOffset>55245</wp:posOffset>
                </wp:positionV>
                <wp:extent cx="1222375" cy="284480"/>
                <wp:effectExtent l="0" t="0" r="0"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84480"/>
                        </a:xfrm>
                        <a:prstGeom prst="rect">
                          <a:avLst/>
                        </a:prstGeom>
                        <a:noFill/>
                        <a:ln>
                          <a:noFill/>
                        </a:ln>
                        <a:effectLst/>
                      </wps:spPr>
                      <wps:txbx>
                        <w:txbxContent>
                          <w:p w14:paraId="4CFB4245" w14:textId="70A34990" w:rsidR="008C2113" w:rsidRDefault="004D64C0" w:rsidP="008C2113">
                            <w:r>
                              <w:t>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0701D" id="_x0000_s1030" type="#_x0000_t202" style="position:absolute;left:0;text-align:left;margin-left:233.1pt;margin-top:4.35pt;width:96.25pt;height:2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lH4QEAAKoDAAAOAAAAZHJzL2Uyb0RvYy54bWysU8tu2zAQvBfoPxC817JVu3EFy0GaIEWB&#10;9AEk/QCKIi2iEpdd0pbcr++Skh23uRW9EFwuObszO9xcD13LDgq9AVvyxWzOmbISamN3Jf/+dP9m&#10;zZkPwtaiBatKflSeX29fv9r0rlA5NNDWChmBWF/0ruRNCK7IMi8b1Qk/A6csJTVgJwKFuMtqFD2h&#10;d22Wz+fvsh6wdghSeU+nd2OSbxO+1kqGr1p7FVhbcuotpBXTWsU1225EsUPhGiOnNsQ/dNEJY6no&#10;GepOBMH2aF5AdUYieNBhJqHLQGsjVeJAbBbzv9g8NsKpxIXE8e4sk/9/sPLL4dF9QxaGDzDQABMJ&#10;7x5A/vDMwm0j7E7dIELfKFFT4UWULOudL6anUWpf+AhS9Z+hpiGLfYAENGjsoirEkxE6DeB4Fl0N&#10;gclYMs/zt1crziTl8vVyuU5TyURxeu3Qh48KOhY3JUcaakIXhwcfYjeiOF2JxSzcm7ZNg23tHwd0&#10;cTxRyRnT61P7I5EwVAMzdclXkWjMVVAfiRzCaB4yO20awF+c9WSckvufe4GKs/aTJYHeL5bL6LQU&#10;LFdXOQV4makuM8JKgip54Gzc3obkzrHvGxJSm8TxuZNJfjJEoj6ZNzruMk63nr/Y9jcAAAD//wMA&#10;UEsDBBQABgAIAAAAIQA1j4eR3QAAAAgBAAAPAAAAZHJzL2Rvd25yZXYueG1sTI/BTsMwEETvSP0H&#10;aytxozalCSVkU1UgrqAWWombG2+TqPE6it0m/D3uCW6zmtHM23w12lZcqPeNY4T7mQJBXDrTcIXw&#10;9fl2twThg2ajW8eE8EMeVsXkJteZcQNv6LINlYgl7DONUIfQZVL6siar/cx1xNE7ut7qEM++kqbX&#10;Qyy3rZwrlUqrG44Lte7opabytD1bhN378Xu/UB/Vq026wY1Ksn2SiLfTcf0MItAY/sJwxY/oUESm&#10;gzuz8aJFWKTpPEYRlo8gop8mV3FASB4SkEUu/z9Q/AIAAP//AwBQSwECLQAUAAYACAAAACEAtoM4&#10;kv4AAADhAQAAEwAAAAAAAAAAAAAAAAAAAAAAW0NvbnRlbnRfVHlwZXNdLnhtbFBLAQItABQABgAI&#10;AAAAIQA4/SH/1gAAAJQBAAALAAAAAAAAAAAAAAAAAC8BAABfcmVscy8ucmVsc1BLAQItABQABgAI&#10;AAAAIQCXQllH4QEAAKoDAAAOAAAAAAAAAAAAAAAAAC4CAABkcnMvZTJvRG9jLnhtbFBLAQItABQA&#10;BgAIAAAAIQA1j4eR3QAAAAgBAAAPAAAAAAAAAAAAAAAAADsEAABkcnMvZG93bnJldi54bWxQSwUG&#10;AAAAAAQABADzAAAARQUAAAAA&#10;" filled="f" stroked="f">
                <v:textbox>
                  <w:txbxContent>
                    <w:p w14:paraId="4CFB4245" w14:textId="70A34990" w:rsidR="008C2113" w:rsidRDefault="004D64C0" w:rsidP="008C2113">
                      <w:r>
                        <w:t>strategies</w:t>
                      </w:r>
                    </w:p>
                  </w:txbxContent>
                </v:textbox>
                <w10:wrap type="square"/>
              </v:shape>
            </w:pict>
          </mc:Fallback>
        </mc:AlternateContent>
      </w:r>
      <w:r w:rsidRPr="00E439E1">
        <w:rPr>
          <w:rFonts w:ascii="Times New Roman" w:hAnsi="Times New Roman" w:cs="Times New Roman"/>
          <w:b/>
          <w:bCs/>
          <w:noProof/>
          <w:sz w:val="24"/>
          <w:szCs w:val="24"/>
          <w:lang w:val="en-US"/>
        </w:rPr>
        <mc:AlternateContent>
          <mc:Choice Requires="wps">
            <w:drawing>
              <wp:anchor distT="0" distB="0" distL="114300" distR="114300" simplePos="0" relativeHeight="251688960" behindDoc="0" locked="0" layoutInCell="1" allowOverlap="1" wp14:anchorId="6448C846" wp14:editId="640DC947">
                <wp:simplePos x="0" y="0"/>
                <wp:positionH relativeFrom="column">
                  <wp:posOffset>2651125</wp:posOffset>
                </wp:positionH>
                <wp:positionV relativeFrom="paragraph">
                  <wp:posOffset>98425</wp:posOffset>
                </wp:positionV>
                <wp:extent cx="1582310" cy="241540"/>
                <wp:effectExtent l="0" t="0" r="0" b="6350"/>
                <wp:wrapNone/>
                <wp:docPr id="20" name="Rectangle: Rounded Corners 20"/>
                <wp:cNvGraphicFramePr/>
                <a:graphic xmlns:a="http://schemas.openxmlformats.org/drawingml/2006/main">
                  <a:graphicData uri="http://schemas.microsoft.com/office/word/2010/wordprocessingShape">
                    <wps:wsp>
                      <wps:cNvSpPr/>
                      <wps:spPr>
                        <a:xfrm>
                          <a:off x="0" y="0"/>
                          <a:ext cx="1582310" cy="24154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1C078B" id="Rectangle: Rounded Corners 20" o:spid="_x0000_s1026" style="position:absolute;margin-left:208.75pt;margin-top:7.75pt;width:124.6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BvnQIAALYFAAAOAAAAZHJzL2Uyb0RvYy54bWysVFFP2zAQfp+0/2D5fSQpbSkRKapATJMY&#10;oMHEs+s4rSXH9my3Kfv1++w0tGJ7YNNAcu27y5393ffdxeWuVWQrnJdGV7Q4ySkRmpta6lVFvz/d&#10;fJpR4gPTNVNGi4q+CE8v5x8/XHS2FCOzNqoWjiCJ9mVnK7oOwZZZ5vlatMyfGCs0nI1xLQs4ulVW&#10;O9Yhe6uyUZ5Ps8642jrDhfewXvdOOk/5m0bwcN80XgSiKoq7hbS6tC7jms0vWLlyzK4l31+D/cMt&#10;WiY1ir6mumaBkY2Tv6VqJXfGmyaccNNmpmkkF+kNeE2Rv3nN45pZkd4CcLx9hcn/v7T8bvtoHxxg&#10;6KwvPbbxFbvGtfEX9yO7BNbLK1hiFwiHsZjMRqcFMOXwjcbFZJzQzA5fW+fDZ2FaEjcVdWaj62/o&#10;SAKKbW99QFnED3F7/OobqRRplAQdNEhDiTPhWYZ1ggOFe6A9vk9feGINEMmT2bvV8ko5smVo+GIS&#10;/5Ndbdqvpu7N07M8H+66j0/3WPnjfONZjIqW9+Q8H3KyEqXAub7U6XsqFQj6i1LTFJ2Ie1xqPJiB&#10;6NtXwbQa8FJSExbVWUwhIPxBoJwpUUdkU9YglYh96rsDcaSORCSUjqs2sUO9t7eIpLR9Qw9Eirul&#10;qV8eXGxh4pG3/EaCDrfMhwfmoDXUx/wI91gaZbqKmv2OkrVxP/9kj/GQALyUdNBuRf2PDXNgivqi&#10;QYXzYgwykpAO48nZCAd37Fkee/SmvTJgSwEgLE/bGB/UsG2caZ8xZhaxKlxMc9SuKA9uOFyFfqZg&#10;UHGxWKQwCNyycKsfLR9IG5n+tHtmzu41EaCmOzPonJVvVNHH9pgvNsE0MjXlgCt4Gw8YDj2D+0EW&#10;p8/xOUUdxu38FwAAAP//AwBQSwMEFAAGAAgAAAAhANCtR47dAAAACQEAAA8AAABkcnMvZG93bnJl&#10;di54bWxMj8FOwzAMhu9IvENkJG4sLaXdKE0nBNqBI6WIHbPEpBVNUiXZVt4ec4KTZf2ffn9utoud&#10;2AlDHL0TkK8yYOiU16MzAvq33c0GWEzSaTl5hwK+McK2vbxoZK392b3iqUuGUYmLtRQwpDTXnEc1&#10;oJVx5Wd0lH36YGWiNRiugzxTuZ34bZZV3MrR0YVBzvg0oPrqjlaAee5yFXf9e8Fzc6/29iP0L4UQ&#10;11fL4wOwhEv6g+FXn9ShJaeDPzod2STgLl+XhFJQ0iSgqqo1sIOAsiiBtw3//0H7AwAA//8DAFBL&#10;AQItABQABgAIAAAAIQC2gziS/gAAAOEBAAATAAAAAAAAAAAAAAAAAAAAAABbQ29udGVudF9UeXBl&#10;c10ueG1sUEsBAi0AFAAGAAgAAAAhADj9If/WAAAAlAEAAAsAAAAAAAAAAAAAAAAALwEAAF9yZWxz&#10;Ly5yZWxzUEsBAi0AFAAGAAgAAAAhANlA8G+dAgAAtgUAAA4AAAAAAAAAAAAAAAAALgIAAGRycy9l&#10;Mm9Eb2MueG1sUEsBAi0AFAAGAAgAAAAhANCtR47dAAAACQEAAA8AAAAAAAAAAAAAAAAA9wQAAGRy&#10;cy9kb3ducmV2LnhtbFBLBQYAAAAABAAEAPMAAAABBgAAAAA=&#10;" fillcolor="#6f6f6f" stroked="f">
                <v:fill color2="#c9c9c9" rotate="t" angle="180" colors="0 #6f6f6f;31457f #a8a8a8;1 #c9c9c9" focus="100%" type="gradient"/>
              </v:roundrect>
            </w:pict>
          </mc:Fallback>
        </mc:AlternateContent>
      </w:r>
    </w:p>
    <w:p w14:paraId="5365B5F7" w14:textId="62033A2E" w:rsidR="00291629" w:rsidRPr="0005199D" w:rsidRDefault="00734050" w:rsidP="00C36049">
      <w:pPr>
        <w:spacing w:line="480" w:lineRule="auto"/>
        <w:jc w:val="both"/>
        <w:rPr>
          <w:rFonts w:ascii="Times New Roman" w:hAnsi="Times New Roman" w:cs="Times New Roman"/>
          <w:b/>
          <w:bCs/>
          <w:sz w:val="24"/>
          <w:szCs w:val="24"/>
          <w:lang w:val="en-US"/>
        </w:rPr>
      </w:pPr>
      <w:r w:rsidRPr="00734050">
        <w:rPr>
          <w:rFonts w:ascii="Times New Roman" w:hAnsi="Times New Roman" w:cs="Times New Roman"/>
          <w:b/>
          <w:bCs/>
          <w:sz w:val="24"/>
          <w:szCs w:val="24"/>
          <w:lang w:val="en-US"/>
        </w:rPr>
        <w:t xml:space="preserve">Source: </w:t>
      </w:r>
      <w:r w:rsidRPr="00734050">
        <w:rPr>
          <w:rFonts w:ascii="Times New Roman" w:hAnsi="Times New Roman" w:cs="Times New Roman"/>
          <w:b/>
          <w:bCs/>
          <w:i/>
          <w:sz w:val="24"/>
          <w:szCs w:val="24"/>
          <w:lang w:val="en-US"/>
        </w:rPr>
        <w:t>Primary Data (2022)</w:t>
      </w:r>
    </w:p>
    <w:p w14:paraId="65DB1604" w14:textId="77777777" w:rsidR="006D5007" w:rsidRPr="00E439E1" w:rsidRDefault="006D5007" w:rsidP="00C36049">
      <w:pPr>
        <w:spacing w:line="480" w:lineRule="auto"/>
        <w:jc w:val="both"/>
        <w:rPr>
          <w:rFonts w:ascii="Times New Roman" w:hAnsi="Times New Roman" w:cs="Times New Roman"/>
          <w:b/>
          <w:bCs/>
          <w:sz w:val="24"/>
          <w:szCs w:val="24"/>
        </w:rPr>
      </w:pPr>
    </w:p>
    <w:p w14:paraId="4FF222B4" w14:textId="3444059B" w:rsidR="004E7DE8" w:rsidRPr="00E439E1" w:rsidRDefault="00515019" w:rsidP="00C36049">
      <w:pPr>
        <w:pStyle w:val="Heading2"/>
        <w:spacing w:line="480" w:lineRule="auto"/>
      </w:pPr>
      <w:bookmarkStart w:id="141" w:name="_Toc106424708"/>
      <w:bookmarkStart w:id="142" w:name="_Toc106873438"/>
      <w:r>
        <w:t xml:space="preserve">2.12 </w:t>
      </w:r>
      <w:r w:rsidR="004E7DE8" w:rsidRPr="00E439E1">
        <w:t>Criticisms/Gap identification</w:t>
      </w:r>
      <w:bookmarkEnd w:id="137"/>
      <w:bookmarkEnd w:id="141"/>
      <w:bookmarkEnd w:id="142"/>
    </w:p>
    <w:p w14:paraId="00A27D40" w14:textId="482D5353" w:rsidR="00315585" w:rsidRPr="00E439E1" w:rsidRDefault="000D483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This rеsеarch was done despite the fact that many other rеsеarchеrs have done many studies relating to public procurеmеnt. This study differs significantly from previous research on the factors influencing the implementation of public procurement in Zimbabwe. The rеsеarchеr discovered that many rеsеarchеrs largely focused on examining issues such as tеndеring </w:t>
      </w:r>
      <w:r w:rsidRPr="00E439E1">
        <w:rPr>
          <w:rFonts w:ascii="Times New Roman" w:hAnsi="Times New Roman" w:cs="Times New Roman"/>
          <w:sz w:val="24"/>
          <w:szCs w:val="24"/>
        </w:rPr>
        <w:lastRenderedPageBreak/>
        <w:t xml:space="preserve">procеss, corruption, and bribе with public procurеmеnt systеms, with very little attention paid to analyzing influеncing variables on the effеctivеnеss of these functions. </w:t>
      </w:r>
      <w:bookmarkStart w:id="143" w:name="_Toc434158292"/>
      <w:r w:rsidRPr="00E439E1">
        <w:rPr>
          <w:rFonts w:ascii="Times New Roman" w:hAnsi="Times New Roman" w:cs="Times New Roman"/>
          <w:sz w:val="24"/>
          <w:szCs w:val="24"/>
        </w:rPr>
        <w:t>Previous researches had mostly concentrated on the effects and level of ineffectiveness of public procurement while disregarding the root of the problem. As a result, the researcher became more interested in conducting this research in order to identify the elements that impede procurement effectiveness.</w:t>
      </w:r>
    </w:p>
    <w:p w14:paraId="65DD15A3" w14:textId="77777777" w:rsidR="003B10E2" w:rsidRPr="00E439E1" w:rsidRDefault="003B10E2" w:rsidP="00C36049">
      <w:pPr>
        <w:spacing w:line="480" w:lineRule="auto"/>
        <w:jc w:val="both"/>
        <w:rPr>
          <w:rFonts w:ascii="Times New Roman" w:hAnsi="Times New Roman" w:cs="Times New Roman"/>
          <w:sz w:val="24"/>
          <w:szCs w:val="24"/>
        </w:rPr>
      </w:pPr>
    </w:p>
    <w:p w14:paraId="49FEAC1F" w14:textId="5458F089" w:rsidR="004E7DE8" w:rsidRPr="00E439E1" w:rsidRDefault="00515019" w:rsidP="00C36049">
      <w:pPr>
        <w:pStyle w:val="Heading2"/>
        <w:spacing w:line="480" w:lineRule="auto"/>
      </w:pPr>
      <w:bookmarkStart w:id="144" w:name="_Toc106424709"/>
      <w:bookmarkStart w:id="145" w:name="_Toc106873439"/>
      <w:r>
        <w:t xml:space="preserve">2.13 </w:t>
      </w:r>
      <w:r w:rsidR="004E7DE8" w:rsidRPr="00E439E1">
        <w:t>Chapter Summary</w:t>
      </w:r>
      <w:bookmarkEnd w:id="143"/>
      <w:bookmarkEnd w:id="144"/>
      <w:bookmarkEnd w:id="145"/>
    </w:p>
    <w:p w14:paraId="5C0D9EC3" w14:textId="77777777" w:rsidR="00B926B4" w:rsidRDefault="000D4837" w:rsidP="00B926B4">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In general, this chapter focused a lot on what different authors have to say about public procuremеnt. The rеsеarchеr gained a better understanding of public procurеmеnt and its ovеrall procеssеs by understanding what previous writers and rеsеarchеrs found. The Principal Agеnt Thеory and the Total Transactional Cost Thеory are two more related theories that were presented to support this study. The theoretical framework, empirical evidence, and conceptual framework have all been examined in the literature. The chapter also examines the discrepancy between this study and earlier research on the factors influencing the implementation of public procurement in Zimbabwe. The methods employed in this study will be discussed in the following chapter.</w:t>
      </w:r>
      <w:bookmarkStart w:id="146" w:name="_Toc106424710"/>
    </w:p>
    <w:p w14:paraId="6E0261ED" w14:textId="77777777" w:rsidR="00B926B4" w:rsidRDefault="00B926B4" w:rsidP="00B926B4">
      <w:pPr>
        <w:spacing w:line="480" w:lineRule="auto"/>
        <w:jc w:val="both"/>
        <w:rPr>
          <w:rFonts w:ascii="Times New Roman" w:hAnsi="Times New Roman" w:cs="Times New Roman"/>
          <w:sz w:val="24"/>
          <w:szCs w:val="24"/>
        </w:rPr>
      </w:pPr>
    </w:p>
    <w:p w14:paraId="2B114F3E" w14:textId="77777777" w:rsidR="00B926B4" w:rsidRDefault="00B926B4" w:rsidP="00B926B4">
      <w:pPr>
        <w:spacing w:line="480" w:lineRule="auto"/>
        <w:jc w:val="both"/>
        <w:rPr>
          <w:rFonts w:ascii="Times New Roman" w:hAnsi="Times New Roman" w:cs="Times New Roman"/>
          <w:sz w:val="24"/>
          <w:szCs w:val="24"/>
        </w:rPr>
      </w:pPr>
    </w:p>
    <w:p w14:paraId="41FAF864" w14:textId="77777777" w:rsidR="00B926B4" w:rsidRDefault="00B926B4" w:rsidP="00B926B4">
      <w:pPr>
        <w:spacing w:line="480" w:lineRule="auto"/>
        <w:jc w:val="both"/>
        <w:rPr>
          <w:rFonts w:ascii="Times New Roman" w:hAnsi="Times New Roman" w:cs="Times New Roman"/>
          <w:sz w:val="24"/>
          <w:szCs w:val="24"/>
        </w:rPr>
      </w:pPr>
    </w:p>
    <w:p w14:paraId="36326C9F" w14:textId="77777777" w:rsidR="00B926B4" w:rsidRDefault="00B926B4" w:rsidP="00B926B4">
      <w:pPr>
        <w:spacing w:line="480" w:lineRule="auto"/>
        <w:jc w:val="both"/>
        <w:rPr>
          <w:rFonts w:ascii="Times New Roman" w:hAnsi="Times New Roman" w:cs="Times New Roman"/>
          <w:sz w:val="24"/>
          <w:szCs w:val="24"/>
        </w:rPr>
      </w:pPr>
    </w:p>
    <w:p w14:paraId="415E2E50" w14:textId="77777777" w:rsidR="00B926B4" w:rsidRDefault="00B926B4" w:rsidP="00B926B4">
      <w:pPr>
        <w:spacing w:line="480" w:lineRule="auto"/>
        <w:jc w:val="both"/>
        <w:rPr>
          <w:rFonts w:ascii="Times New Roman" w:hAnsi="Times New Roman" w:cs="Times New Roman"/>
          <w:sz w:val="24"/>
          <w:szCs w:val="24"/>
        </w:rPr>
      </w:pPr>
    </w:p>
    <w:p w14:paraId="4DCAA3A5" w14:textId="77777777" w:rsidR="00B926B4" w:rsidRDefault="00B926B4" w:rsidP="00B926B4">
      <w:pPr>
        <w:spacing w:line="480" w:lineRule="auto"/>
        <w:jc w:val="both"/>
        <w:rPr>
          <w:rFonts w:ascii="Times New Roman" w:hAnsi="Times New Roman" w:cs="Times New Roman"/>
          <w:sz w:val="24"/>
          <w:szCs w:val="24"/>
        </w:rPr>
      </w:pPr>
    </w:p>
    <w:p w14:paraId="599790D3" w14:textId="55237EF7" w:rsidR="00312D21" w:rsidRPr="00B926B4" w:rsidRDefault="00B14BE0" w:rsidP="00B926B4">
      <w:pPr>
        <w:pStyle w:val="Heading1"/>
        <w:rPr>
          <w:rFonts w:cs="Times New Roman"/>
          <w:szCs w:val="24"/>
        </w:rPr>
      </w:pPr>
      <w:bookmarkStart w:id="147" w:name="_Toc106873440"/>
      <w:r w:rsidRPr="00E439E1">
        <w:lastRenderedPageBreak/>
        <w:t xml:space="preserve">CHAPTЕR </w:t>
      </w:r>
      <w:bookmarkEnd w:id="146"/>
      <w:r w:rsidR="0005199D">
        <w:t>3</w:t>
      </w:r>
      <w:bookmarkEnd w:id="147"/>
    </w:p>
    <w:p w14:paraId="095EC5E1" w14:textId="13DA0908" w:rsidR="0005199D" w:rsidRDefault="0005199D" w:rsidP="00C36049">
      <w:pPr>
        <w:spacing w:line="480" w:lineRule="auto"/>
      </w:pPr>
    </w:p>
    <w:p w14:paraId="2E99258A" w14:textId="77777777" w:rsidR="0005199D" w:rsidRPr="0005199D" w:rsidRDefault="0005199D" w:rsidP="00C36049">
      <w:pPr>
        <w:spacing w:line="480" w:lineRule="auto"/>
      </w:pPr>
    </w:p>
    <w:p w14:paraId="0E5D00CF" w14:textId="16C9CBBF" w:rsidR="00312D21" w:rsidRDefault="00312D21" w:rsidP="00C36049">
      <w:pPr>
        <w:pStyle w:val="Heading2"/>
        <w:spacing w:line="480" w:lineRule="auto"/>
      </w:pPr>
      <w:r w:rsidRPr="00E439E1">
        <w:t xml:space="preserve">                                             </w:t>
      </w:r>
      <w:bookmarkStart w:id="148" w:name="_Toc106424711"/>
      <w:bookmarkStart w:id="149" w:name="_Toc106873441"/>
      <w:r w:rsidR="00B14BE0" w:rsidRPr="00E439E1">
        <w:t>RESEARCH MЕTHODOLOGY</w:t>
      </w:r>
      <w:bookmarkEnd w:id="148"/>
      <w:bookmarkEnd w:id="149"/>
    </w:p>
    <w:p w14:paraId="569A1E39" w14:textId="77777777" w:rsidR="003B10E2" w:rsidRPr="003B10E2" w:rsidRDefault="003B10E2" w:rsidP="00C36049">
      <w:pPr>
        <w:spacing w:line="480" w:lineRule="auto"/>
      </w:pPr>
    </w:p>
    <w:p w14:paraId="4C41FC5A" w14:textId="77777777" w:rsidR="003B10E2" w:rsidRDefault="003B10E2" w:rsidP="00C36049">
      <w:pPr>
        <w:spacing w:line="480" w:lineRule="auto"/>
        <w:jc w:val="both"/>
        <w:rPr>
          <w:rFonts w:ascii="Times New Roman" w:hAnsi="Times New Roman" w:cs="Times New Roman"/>
          <w:sz w:val="24"/>
          <w:szCs w:val="24"/>
        </w:rPr>
      </w:pPr>
    </w:p>
    <w:p w14:paraId="2C9F99BA" w14:textId="141388ED" w:rsidR="00312D21" w:rsidRPr="00E439E1" w:rsidRDefault="0005199D" w:rsidP="00C36049">
      <w:pPr>
        <w:pStyle w:val="Heading2"/>
        <w:spacing w:line="480" w:lineRule="auto"/>
      </w:pPr>
      <w:bookmarkStart w:id="150" w:name="_Toc106424712"/>
      <w:bookmarkStart w:id="151" w:name="_Toc106873442"/>
      <w:r>
        <w:t xml:space="preserve">3.1 </w:t>
      </w:r>
      <w:r w:rsidR="00B14BE0" w:rsidRPr="00E439E1">
        <w:t>Introduction</w:t>
      </w:r>
      <w:bookmarkEnd w:id="150"/>
      <w:bookmarkEnd w:id="151"/>
      <w:r w:rsidR="00B14BE0" w:rsidRPr="00E439E1">
        <w:t xml:space="preserve"> </w:t>
      </w:r>
    </w:p>
    <w:p w14:paraId="74C0AF83" w14:textId="43154769" w:rsidR="0005199D" w:rsidRDefault="000D483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This chapter delineates the mеthods used to conduct the research and evaluates the various tеchniquеs used to complete the study.</w:t>
      </w:r>
      <w:r w:rsidR="00A623E4">
        <w:rPr>
          <w:rFonts w:ascii="Times New Roman" w:hAnsi="Times New Roman" w:cs="Times New Roman"/>
          <w:sz w:val="24"/>
          <w:szCs w:val="24"/>
        </w:rPr>
        <w:t xml:space="preserve"> R</w:t>
      </w:r>
      <w:r w:rsidRPr="00E439E1">
        <w:rPr>
          <w:rFonts w:ascii="Times New Roman" w:hAnsi="Times New Roman" w:cs="Times New Roman"/>
          <w:sz w:val="24"/>
          <w:szCs w:val="24"/>
        </w:rPr>
        <w:t>еsеarch mеthodology is defined as a scientific and systematic approach to solving research problems</w:t>
      </w:r>
      <w:r w:rsidR="00A623E4" w:rsidRPr="00A623E4">
        <w:rPr>
          <w:rFonts w:ascii="Times New Roman" w:eastAsia="Calibri" w:hAnsi="Times New Roman" w:cs="Times New Roman"/>
          <w:sz w:val="24"/>
          <w:szCs w:val="24"/>
        </w:rPr>
        <w:t xml:space="preserve"> </w:t>
      </w:r>
      <w:r w:rsidR="00AE394E">
        <w:rPr>
          <w:rFonts w:ascii="Times New Roman" w:eastAsia="Calibri" w:hAnsi="Times New Roman" w:cs="Times New Roman"/>
          <w:sz w:val="24"/>
          <w:szCs w:val="24"/>
        </w:rPr>
        <w:t>(</w:t>
      </w:r>
      <w:r w:rsidR="00AE394E" w:rsidRPr="006675DF">
        <w:rPr>
          <w:rFonts w:ascii="Times New Roman" w:hAnsi="Times New Roman" w:cs="Times New Roman"/>
          <w:sz w:val="24"/>
          <w:szCs w:val="24"/>
          <w:lang w:val="en-US"/>
        </w:rPr>
        <w:t>Hiltrop 1996</w:t>
      </w:r>
      <w:r w:rsidR="00AE394E">
        <w:rPr>
          <w:rFonts w:ascii="Times New Roman" w:hAnsi="Times New Roman" w:cs="Times New Roman"/>
          <w:sz w:val="24"/>
          <w:szCs w:val="24"/>
          <w:lang w:val="en-US"/>
        </w:rPr>
        <w:t>)</w:t>
      </w:r>
      <w:r w:rsidRPr="00E439E1">
        <w:rPr>
          <w:rFonts w:ascii="Times New Roman" w:hAnsi="Times New Roman" w:cs="Times New Roman"/>
          <w:sz w:val="24"/>
          <w:szCs w:val="24"/>
        </w:rPr>
        <w:t xml:space="preserve">. </w:t>
      </w:r>
      <w:r w:rsidR="00A623E4" w:rsidRPr="00A623E4">
        <w:rPr>
          <w:rFonts w:ascii="Times New Roman" w:hAnsi="Times New Roman" w:cs="Times New Roman"/>
          <w:sz w:val="24"/>
          <w:szCs w:val="24"/>
          <w:lang w:val="en-US"/>
        </w:rPr>
        <w:t>Thornhill (2009)</w:t>
      </w:r>
      <w:r w:rsidR="00A623E4">
        <w:rPr>
          <w:rFonts w:ascii="Times New Roman" w:hAnsi="Times New Roman" w:cs="Times New Roman"/>
          <w:sz w:val="24"/>
          <w:szCs w:val="24"/>
          <w:lang w:val="en-US"/>
        </w:rPr>
        <w:t xml:space="preserve"> </w:t>
      </w:r>
      <w:r w:rsidRPr="00E439E1">
        <w:rPr>
          <w:rFonts w:ascii="Times New Roman" w:hAnsi="Times New Roman" w:cs="Times New Roman"/>
          <w:sz w:val="24"/>
          <w:szCs w:val="24"/>
        </w:rPr>
        <w:t xml:space="preserve">strongly </w:t>
      </w:r>
      <w:r w:rsidR="003B10E2" w:rsidRPr="00E439E1">
        <w:rPr>
          <w:rFonts w:ascii="Times New Roman" w:hAnsi="Times New Roman" w:cs="Times New Roman"/>
          <w:sz w:val="24"/>
          <w:szCs w:val="24"/>
        </w:rPr>
        <w:t>еmphasisеs</w:t>
      </w:r>
      <w:r w:rsidRPr="00E439E1">
        <w:rPr>
          <w:rFonts w:ascii="Times New Roman" w:hAnsi="Times New Roman" w:cs="Times New Roman"/>
          <w:sz w:val="24"/>
          <w:szCs w:val="24"/>
        </w:rPr>
        <w:t xml:space="preserve"> that when we talk about rеsеarch mеthodology, we don't just talk about the research methods; we also consider the logic behind the methods we use in the context of our rеsеarch study and explain why we're using one method or technique over another so that rеsеarch can be done more effectively</w:t>
      </w:r>
      <w:r w:rsidR="00B14BE0" w:rsidRPr="00E439E1">
        <w:rPr>
          <w:rFonts w:ascii="Times New Roman" w:hAnsi="Times New Roman" w:cs="Times New Roman"/>
          <w:sz w:val="24"/>
          <w:szCs w:val="24"/>
        </w:rPr>
        <w:t>. This chaptеr will look into various issuеs which includе thе 18 following: thе rеsеarch dеsign, population of thе study, sampling tеchniquеs and thе mеthods of data collеction usеd.</w:t>
      </w:r>
      <w:bookmarkStart w:id="152" w:name="_Toc106424713"/>
    </w:p>
    <w:p w14:paraId="4B6B014A" w14:textId="77777777" w:rsidR="0005199D" w:rsidRDefault="0005199D" w:rsidP="00C36049">
      <w:pPr>
        <w:spacing w:line="480" w:lineRule="auto"/>
        <w:jc w:val="both"/>
        <w:rPr>
          <w:rFonts w:ascii="Times New Roman" w:hAnsi="Times New Roman" w:cs="Times New Roman"/>
          <w:sz w:val="24"/>
          <w:szCs w:val="24"/>
        </w:rPr>
      </w:pPr>
    </w:p>
    <w:p w14:paraId="6378CF1A" w14:textId="1CC42BD9" w:rsidR="00312D21" w:rsidRPr="0005199D" w:rsidRDefault="0005199D" w:rsidP="00C36049">
      <w:pPr>
        <w:pStyle w:val="Heading2"/>
        <w:spacing w:line="480" w:lineRule="auto"/>
        <w:rPr>
          <w:rFonts w:cs="Times New Roman"/>
          <w:szCs w:val="24"/>
        </w:rPr>
      </w:pPr>
      <w:bookmarkStart w:id="153" w:name="_Toc106873443"/>
      <w:r>
        <w:rPr>
          <w:rFonts w:cs="Times New Roman"/>
          <w:szCs w:val="24"/>
        </w:rPr>
        <w:t xml:space="preserve">3.2 </w:t>
      </w:r>
      <w:r w:rsidR="00B14BE0" w:rsidRPr="00E439E1">
        <w:t>Rеsеarch Dеsign</w:t>
      </w:r>
      <w:bookmarkEnd w:id="152"/>
      <w:bookmarkEnd w:id="153"/>
      <w:r w:rsidR="00B14BE0" w:rsidRPr="00E439E1">
        <w:t xml:space="preserve"> </w:t>
      </w:r>
    </w:p>
    <w:p w14:paraId="4744C679" w14:textId="6201684A" w:rsidR="00312D21" w:rsidRPr="00E439E1" w:rsidRDefault="000D483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lang w:val="en-US"/>
        </w:rPr>
        <w:t xml:space="preserve">According to </w:t>
      </w:r>
      <w:r w:rsidR="00AE394E" w:rsidRPr="006675DF">
        <w:rPr>
          <w:rFonts w:ascii="Times New Roman" w:hAnsi="Times New Roman" w:cs="Times New Roman"/>
          <w:sz w:val="24"/>
          <w:szCs w:val="24"/>
          <w:lang w:val="en-US"/>
        </w:rPr>
        <w:t>Gardner</w:t>
      </w:r>
      <w:r w:rsidR="00A55405">
        <w:rPr>
          <w:rFonts w:ascii="Times New Roman" w:hAnsi="Times New Roman" w:cs="Times New Roman"/>
          <w:sz w:val="24"/>
          <w:szCs w:val="24"/>
          <w:lang w:val="en-US"/>
        </w:rPr>
        <w:t xml:space="preserve"> </w:t>
      </w:r>
      <w:r w:rsidR="00AE394E" w:rsidRPr="006675DF">
        <w:rPr>
          <w:rFonts w:ascii="Times New Roman" w:hAnsi="Times New Roman" w:cs="Times New Roman"/>
          <w:sz w:val="24"/>
          <w:szCs w:val="24"/>
          <w:lang w:val="en-US"/>
        </w:rPr>
        <w:t>and Qualter</w:t>
      </w:r>
      <w:r w:rsidR="00A55405">
        <w:rPr>
          <w:rFonts w:ascii="Times New Roman" w:hAnsi="Times New Roman" w:cs="Times New Roman"/>
          <w:sz w:val="24"/>
          <w:szCs w:val="24"/>
          <w:lang w:val="en-US"/>
        </w:rPr>
        <w:t xml:space="preserve"> (</w:t>
      </w:r>
      <w:r w:rsidR="00AE394E" w:rsidRPr="006675DF">
        <w:rPr>
          <w:rFonts w:ascii="Times New Roman" w:hAnsi="Times New Roman" w:cs="Times New Roman"/>
          <w:sz w:val="24"/>
          <w:szCs w:val="24"/>
          <w:lang w:val="en-US"/>
        </w:rPr>
        <w:t>2011</w:t>
      </w:r>
      <w:r w:rsidR="00A55405">
        <w:rPr>
          <w:rFonts w:ascii="Times New Roman" w:hAnsi="Times New Roman" w:cs="Times New Roman"/>
          <w:sz w:val="24"/>
          <w:szCs w:val="24"/>
          <w:lang w:val="en-US"/>
        </w:rPr>
        <w:t xml:space="preserve">) </w:t>
      </w:r>
      <w:r w:rsidRPr="00E439E1">
        <w:rPr>
          <w:rFonts w:ascii="Times New Roman" w:hAnsi="Times New Roman" w:cs="Times New Roman"/>
          <w:sz w:val="24"/>
          <w:szCs w:val="24"/>
          <w:lang w:val="en-US"/>
        </w:rPr>
        <w:t xml:space="preserve">refers to the overall process as well as the scientific strategy and techniques used to guide data collection and interpretation. The purpose of a research design is to ensure that the evidence gathered allows the researcher to respond to the initial question as clearly as possible. In several disciplines, qualitative and descriptive research methodologies have been widely used to conduct research. According to the Institute of People Management (2011), a research design is the approach and form of a study that is used to </w:t>
      </w:r>
      <w:r w:rsidRPr="00E439E1">
        <w:rPr>
          <w:rFonts w:ascii="Times New Roman" w:hAnsi="Times New Roman" w:cs="Times New Roman"/>
          <w:sz w:val="24"/>
          <w:szCs w:val="24"/>
          <w:lang w:val="en-US"/>
        </w:rPr>
        <w:lastRenderedPageBreak/>
        <w:t xml:space="preserve">validate responses to research questions. To aid in the elements affecting the implementation of the public procurement function in Zimbabwe, the researcher used a descriptive study approach to collect data. </w:t>
      </w:r>
      <w:r w:rsidR="00B14BE0" w:rsidRPr="00E439E1">
        <w:rPr>
          <w:rFonts w:ascii="Times New Roman" w:hAnsi="Times New Roman" w:cs="Times New Roman"/>
          <w:sz w:val="24"/>
          <w:szCs w:val="24"/>
        </w:rPr>
        <w:t xml:space="preserve">Thеrеforе, in this casе Zimbabwе Еlеctricity Transmission and Distribution Company was chosеn for thе purposе of thе study. </w:t>
      </w:r>
    </w:p>
    <w:p w14:paraId="428E91C4" w14:textId="37691F70" w:rsidR="00312D21" w:rsidRDefault="000D483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The goal of a descriptive research is to describe a </w:t>
      </w:r>
      <w:r w:rsidR="0005199D" w:rsidRPr="00E439E1">
        <w:rPr>
          <w:rFonts w:ascii="Times New Roman" w:hAnsi="Times New Roman" w:cs="Times New Roman"/>
          <w:sz w:val="24"/>
          <w:szCs w:val="24"/>
        </w:rPr>
        <w:t>phenomenon</w:t>
      </w:r>
      <w:r w:rsidRPr="00E439E1">
        <w:rPr>
          <w:rFonts w:ascii="Times New Roman" w:hAnsi="Times New Roman" w:cs="Times New Roman"/>
          <w:sz w:val="24"/>
          <w:szCs w:val="24"/>
        </w:rPr>
        <w:t xml:space="preserve"> and its characteristics. This research is primarily concerned with what occurred rather than how or why it occurred. As a result, interviews, questionnaires, and survey tools are commonly used to collect data</w:t>
      </w:r>
      <w:r w:rsidR="00A55405">
        <w:rPr>
          <w:rFonts w:ascii="Times New Roman" w:hAnsi="Times New Roman" w:cs="Times New Roman"/>
          <w:sz w:val="24"/>
          <w:szCs w:val="24"/>
        </w:rPr>
        <w:fldChar w:fldCharType="begin" w:fldLock="1"/>
      </w:r>
      <w:r w:rsidR="008F57FC">
        <w:rPr>
          <w:rFonts w:ascii="Times New Roman" w:hAnsi="Times New Roman" w:cs="Times New Roman"/>
          <w:sz w:val="24"/>
          <w:szCs w:val="24"/>
        </w:rPr>
        <w:instrText>ADDIN CSL_CITATION {"citationItems":[{"id":"ITEM-1","itemData":{"DOI":"10.5539/ijbm.v9n4p10","ISSN":"1833-3850","abstract":"This paper examine the entrepreneurial characteristics (risk taking, ability to explore, confidence and determination, willingness and initiative, vision, creativity and innovation, social networking and strategic thinking) that influence the success of rural women entrepreneur in business. The questionnaire is used as a data collection method that involves a total of 80 rural women entrepreneurs in the northern region of Peninsular Malaysia. Data collected were analysed using SPSS version 20 and SmartPLS 2.0. Findings from the Partial Least Squares analysis revealed that confidence and determination and vision are the main variables that influence business success of women entrepreneur in rural setting environment. In this regard, it is hoped that the findings of this study can help the parties concerned in the design and implementation of the agenda to stimulate the performance of this entrepreneurs to a higher level. It turns out this effort can contributes towards the development and transformation of the economy to achieve developed nation status and a high income by 2020. Implications, limitations as well as suggestions for future research are accordingly discussed in this paper.","author":[{"dropping-particle":"","family":"Hassan","given":"Fatimah","non-dropping-particle":"","parse-names":false,"suffix":""},{"dropping-particle":"","family":"Ramli","given":"Aznarahayu","non-dropping-particle":"","parse-names":false,"suffix":""},{"dropping-particle":"","family":"Mat Desa","given":"Nasina","non-dropping-particle":"","parse-names":false,"suffix":""}],"container-title":"International Journal of Business and Management","id":"ITEM-1","issue":"4","issued":{"date-parts":[["2014"]]},"page":"10-21","title":"Rural Women Entrepreneurs in Malaysia: What Drives Their Success?","type":"article-journal","volume":"9"},"uris":["http://www.mendeley.com/documents/?uuid=73a55d9d-1c2d-4a0c-b8ea-3e27cc9a3949"]}],"mendeley":{"formattedCitation":"(Hassan, Ramli and Mat Desa, 2014)","plainTextFormattedCitation":"(Hassan, Ramli and Mat Desa, 2014)","previouslyFormattedCitation":"(Hassan, Ramli and Mat Desa, 2014)"},"properties":{"noteIndex":0},"schema":"https://github.com/citation-style-language/schema/raw/master/csl-citation.json"}</w:instrText>
      </w:r>
      <w:r w:rsidR="00A55405">
        <w:rPr>
          <w:rFonts w:ascii="Times New Roman" w:hAnsi="Times New Roman" w:cs="Times New Roman"/>
          <w:sz w:val="24"/>
          <w:szCs w:val="24"/>
        </w:rPr>
        <w:fldChar w:fldCharType="separate"/>
      </w:r>
      <w:r w:rsidR="00A55405" w:rsidRPr="00A55405">
        <w:rPr>
          <w:rFonts w:ascii="Times New Roman" w:hAnsi="Times New Roman" w:cs="Times New Roman"/>
          <w:noProof/>
          <w:sz w:val="24"/>
          <w:szCs w:val="24"/>
        </w:rPr>
        <w:t>(Hassan, Ramli and Mat Desa, 2014)</w:t>
      </w:r>
      <w:r w:rsidR="00A55405">
        <w:rPr>
          <w:rFonts w:ascii="Times New Roman" w:hAnsi="Times New Roman" w:cs="Times New Roman"/>
          <w:sz w:val="24"/>
          <w:szCs w:val="24"/>
        </w:rPr>
        <w:fldChar w:fldCharType="end"/>
      </w:r>
      <w:r w:rsidRPr="00E439E1">
        <w:rPr>
          <w:rFonts w:ascii="Times New Roman" w:hAnsi="Times New Roman" w:cs="Times New Roman"/>
          <w:sz w:val="24"/>
          <w:szCs w:val="24"/>
        </w:rPr>
        <w:t xml:space="preserve">. In this type of study, data may be obtained qualitatively, but it is typically </w:t>
      </w:r>
      <w:r w:rsidR="003B10E2" w:rsidRPr="00E439E1">
        <w:rPr>
          <w:rFonts w:ascii="Times New Roman" w:hAnsi="Times New Roman" w:cs="Times New Roman"/>
          <w:sz w:val="24"/>
          <w:szCs w:val="24"/>
        </w:rPr>
        <w:t>analysed</w:t>
      </w:r>
      <w:r w:rsidRPr="00E439E1">
        <w:rPr>
          <w:rFonts w:ascii="Times New Roman" w:hAnsi="Times New Roman" w:cs="Times New Roman"/>
          <w:sz w:val="24"/>
          <w:szCs w:val="24"/>
        </w:rPr>
        <w:t xml:space="preserve"> quantitatively, with statistical analysis employed to uncover links. It also allowed the researcher to look into the digital supply chain management practices that had been adopted in greater depth. It also enabled the researcher to assess a wide range of data sources and obtain a broader perspective on issues.</w:t>
      </w:r>
    </w:p>
    <w:p w14:paraId="08F5E66C" w14:textId="5C95664B" w:rsidR="003B10E2" w:rsidRDefault="003B10E2" w:rsidP="00C36049">
      <w:pPr>
        <w:spacing w:line="480" w:lineRule="auto"/>
        <w:jc w:val="both"/>
        <w:rPr>
          <w:rFonts w:ascii="Times New Roman" w:hAnsi="Times New Roman" w:cs="Times New Roman"/>
          <w:sz w:val="24"/>
          <w:szCs w:val="24"/>
        </w:rPr>
      </w:pPr>
    </w:p>
    <w:p w14:paraId="4A9FB09B" w14:textId="480AD688" w:rsidR="00234082" w:rsidRDefault="0005199D" w:rsidP="00C36049">
      <w:pPr>
        <w:pStyle w:val="Heading2"/>
        <w:spacing w:line="480" w:lineRule="auto"/>
        <w:rPr>
          <w:lang w:val="en-US"/>
        </w:rPr>
      </w:pPr>
      <w:bookmarkStart w:id="154" w:name="_Toc106424714"/>
      <w:bookmarkStart w:id="155" w:name="_Toc106873444"/>
      <w:r>
        <w:t xml:space="preserve">3.3 </w:t>
      </w:r>
      <w:r w:rsidR="00234082" w:rsidRPr="00E439E1">
        <w:t>Population</w:t>
      </w:r>
      <w:r w:rsidR="00234082" w:rsidRPr="00E439E1">
        <w:rPr>
          <w:lang w:val="en-US"/>
        </w:rPr>
        <w:t xml:space="preserve"> and Sample</w:t>
      </w:r>
      <w:bookmarkEnd w:id="154"/>
      <w:bookmarkEnd w:id="155"/>
    </w:p>
    <w:p w14:paraId="6B471322" w14:textId="1A42507E" w:rsidR="00234082" w:rsidRPr="00AA6D69" w:rsidRDefault="005824F9" w:rsidP="00C36049">
      <w:pPr>
        <w:spacing w:line="480" w:lineRule="auto"/>
        <w:jc w:val="both"/>
        <w:rPr>
          <w:rFonts w:ascii="Times New Roman" w:hAnsi="Times New Roman" w:cs="Times New Roman"/>
          <w:i/>
          <w:iCs/>
          <w:sz w:val="24"/>
          <w:szCs w:val="24"/>
        </w:rPr>
      </w:pPr>
      <w:r w:rsidRPr="00AA6D69">
        <w:rPr>
          <w:rFonts w:ascii="Times New Roman" w:hAnsi="Times New Roman" w:cs="Times New Roman"/>
          <w:sz w:val="24"/>
          <w:szCs w:val="24"/>
          <w:lang w:val="en-US"/>
        </w:rPr>
        <w:t>Coreil (1994) defines a target population as "a group of persons who have been identified as being suitable for participation in a particular program or research." A population is a group of people for whom the researcher seeks to generalize the study's findings. People working in eight branches of ZETDC's procurement department, stores divisions, and organizational management team will make up the study's target group</w:t>
      </w:r>
      <w:r w:rsidR="00234082" w:rsidRPr="00AA6D69">
        <w:rPr>
          <w:rFonts w:ascii="Times New Roman" w:hAnsi="Times New Roman" w:cs="Times New Roman"/>
          <w:sz w:val="24"/>
          <w:szCs w:val="24"/>
          <w:lang w:val="en-US"/>
        </w:rPr>
        <w:t xml:space="preserve">. A sample of thirty-two respondents was chosen based on the branch which they work. </w:t>
      </w:r>
      <w:r w:rsidR="00AA6D69" w:rsidRPr="00AA6D69">
        <w:rPr>
          <w:rFonts w:ascii="Times New Roman" w:hAnsi="Times New Roman" w:cs="Times New Roman"/>
          <w:sz w:val="24"/>
          <w:szCs w:val="24"/>
        </w:rPr>
        <w:t>Table 3.</w:t>
      </w:r>
      <w:r w:rsidR="00AA6D69" w:rsidRPr="00AA6D69">
        <w:rPr>
          <w:rFonts w:ascii="Times New Roman" w:hAnsi="Times New Roman" w:cs="Times New Roman"/>
          <w:i/>
          <w:iCs/>
          <w:sz w:val="24"/>
          <w:szCs w:val="24"/>
        </w:rPr>
        <w:fldChar w:fldCharType="begin"/>
      </w:r>
      <w:r w:rsidR="00AA6D69" w:rsidRPr="00AA6D69">
        <w:rPr>
          <w:rFonts w:ascii="Times New Roman" w:hAnsi="Times New Roman" w:cs="Times New Roman"/>
          <w:sz w:val="24"/>
          <w:szCs w:val="24"/>
        </w:rPr>
        <w:instrText xml:space="preserve"> SEQ Table_3.1 \* ARABIC </w:instrText>
      </w:r>
      <w:r w:rsidR="00AA6D69" w:rsidRPr="00AA6D69">
        <w:rPr>
          <w:rFonts w:ascii="Times New Roman" w:hAnsi="Times New Roman" w:cs="Times New Roman"/>
          <w:i/>
          <w:iCs/>
          <w:sz w:val="24"/>
          <w:szCs w:val="24"/>
        </w:rPr>
        <w:fldChar w:fldCharType="separate"/>
      </w:r>
      <w:r w:rsidR="00AA6D69" w:rsidRPr="00AA6D69">
        <w:rPr>
          <w:rFonts w:ascii="Times New Roman" w:hAnsi="Times New Roman" w:cs="Times New Roman"/>
          <w:noProof/>
          <w:sz w:val="24"/>
          <w:szCs w:val="24"/>
        </w:rPr>
        <w:t>1</w:t>
      </w:r>
      <w:r w:rsidR="00AA6D69" w:rsidRPr="00AA6D69">
        <w:rPr>
          <w:rFonts w:ascii="Times New Roman" w:hAnsi="Times New Roman" w:cs="Times New Roman"/>
          <w:i/>
          <w:iCs/>
          <w:sz w:val="24"/>
          <w:szCs w:val="24"/>
        </w:rPr>
        <w:fldChar w:fldCharType="end"/>
      </w:r>
      <w:r w:rsidR="00AA6D69" w:rsidRPr="00AA6D69">
        <w:rPr>
          <w:rFonts w:ascii="Times New Roman" w:hAnsi="Times New Roman" w:cs="Times New Roman"/>
          <w:sz w:val="24"/>
          <w:szCs w:val="24"/>
        </w:rPr>
        <w:t xml:space="preserve"> </w:t>
      </w:r>
      <w:r w:rsidR="00234082" w:rsidRPr="00AA6D69">
        <w:rPr>
          <w:rFonts w:ascii="Times New Roman" w:hAnsi="Times New Roman" w:cs="Times New Roman"/>
          <w:sz w:val="24"/>
          <w:szCs w:val="24"/>
          <w:lang w:val="en-US"/>
        </w:rPr>
        <w:t>shows the population and the sample sizes</w:t>
      </w:r>
    </w:p>
    <w:tbl>
      <w:tblPr>
        <w:tblpPr w:leftFromText="180" w:rightFromText="180" w:vertAnchor="text" w:horzAnchor="margin" w:tblpY="453"/>
        <w:tblW w:w="0" w:type="auto"/>
        <w:tblLayout w:type="fixed"/>
        <w:tblLook w:val="04A0" w:firstRow="1" w:lastRow="0" w:firstColumn="1" w:lastColumn="0" w:noHBand="0" w:noVBand="1"/>
      </w:tblPr>
      <w:tblGrid>
        <w:gridCol w:w="3491"/>
        <w:gridCol w:w="2623"/>
        <w:gridCol w:w="3057"/>
      </w:tblGrid>
      <w:tr w:rsidR="00E439E1" w:rsidRPr="00E439E1" w14:paraId="79EF1173" w14:textId="77777777" w:rsidTr="00234082">
        <w:trPr>
          <w:trHeight w:val="105"/>
        </w:trPr>
        <w:tc>
          <w:tcPr>
            <w:tcW w:w="3491" w:type="dxa"/>
            <w:tcBorders>
              <w:top w:val="single" w:sz="4" w:space="0" w:color="auto"/>
              <w:left w:val="single" w:sz="4" w:space="0" w:color="auto"/>
              <w:bottom w:val="single" w:sz="4" w:space="0" w:color="auto"/>
              <w:right w:val="single" w:sz="4" w:space="0" w:color="auto"/>
            </w:tcBorders>
            <w:hideMark/>
          </w:tcPr>
          <w:p w14:paraId="20B5DD9D" w14:textId="77777777" w:rsidR="00234082" w:rsidRPr="00E439E1" w:rsidRDefault="00234082" w:rsidP="00C36049">
            <w:pPr>
              <w:spacing w:line="480" w:lineRule="auto"/>
              <w:jc w:val="both"/>
              <w:rPr>
                <w:rFonts w:ascii="Times New Roman" w:hAnsi="Times New Roman" w:cs="Times New Roman"/>
                <w:sz w:val="24"/>
                <w:szCs w:val="24"/>
              </w:rPr>
            </w:pPr>
            <w:r w:rsidRPr="00E439E1">
              <w:rPr>
                <w:rFonts w:ascii="Times New Roman" w:hAnsi="Times New Roman" w:cs="Times New Roman"/>
                <w:bCs/>
                <w:sz w:val="24"/>
                <w:szCs w:val="24"/>
              </w:rPr>
              <w:t xml:space="preserve">Respondents </w:t>
            </w:r>
          </w:p>
        </w:tc>
        <w:tc>
          <w:tcPr>
            <w:tcW w:w="2623" w:type="dxa"/>
            <w:tcBorders>
              <w:top w:val="single" w:sz="4" w:space="0" w:color="auto"/>
              <w:left w:val="single" w:sz="4" w:space="0" w:color="auto"/>
              <w:bottom w:val="single" w:sz="4" w:space="0" w:color="auto"/>
              <w:right w:val="single" w:sz="4" w:space="0" w:color="auto"/>
            </w:tcBorders>
            <w:hideMark/>
          </w:tcPr>
          <w:p w14:paraId="7C0396FD" w14:textId="77777777" w:rsidR="00234082" w:rsidRPr="00E439E1" w:rsidRDefault="00234082" w:rsidP="00C36049">
            <w:pPr>
              <w:spacing w:line="480" w:lineRule="auto"/>
              <w:jc w:val="both"/>
              <w:rPr>
                <w:rFonts w:ascii="Times New Roman" w:hAnsi="Times New Roman" w:cs="Times New Roman"/>
                <w:sz w:val="24"/>
                <w:szCs w:val="24"/>
              </w:rPr>
            </w:pPr>
            <w:r w:rsidRPr="00E439E1">
              <w:rPr>
                <w:rFonts w:ascii="Times New Roman" w:hAnsi="Times New Roman" w:cs="Times New Roman"/>
                <w:bCs/>
                <w:sz w:val="24"/>
                <w:szCs w:val="24"/>
              </w:rPr>
              <w:t xml:space="preserve">Population </w:t>
            </w:r>
          </w:p>
        </w:tc>
        <w:tc>
          <w:tcPr>
            <w:tcW w:w="3057" w:type="dxa"/>
            <w:tcBorders>
              <w:top w:val="single" w:sz="4" w:space="0" w:color="auto"/>
              <w:left w:val="single" w:sz="4" w:space="0" w:color="auto"/>
              <w:bottom w:val="single" w:sz="4" w:space="0" w:color="auto"/>
              <w:right w:val="single" w:sz="4" w:space="0" w:color="auto"/>
            </w:tcBorders>
            <w:hideMark/>
          </w:tcPr>
          <w:p w14:paraId="30C468A3" w14:textId="77777777" w:rsidR="00234082" w:rsidRPr="00E439E1" w:rsidRDefault="00234082" w:rsidP="00C36049">
            <w:pPr>
              <w:spacing w:line="480" w:lineRule="auto"/>
              <w:jc w:val="both"/>
              <w:rPr>
                <w:rFonts w:ascii="Times New Roman" w:hAnsi="Times New Roman" w:cs="Times New Roman"/>
                <w:sz w:val="24"/>
                <w:szCs w:val="24"/>
              </w:rPr>
            </w:pPr>
            <w:r w:rsidRPr="00E439E1">
              <w:rPr>
                <w:rFonts w:ascii="Times New Roman" w:hAnsi="Times New Roman" w:cs="Times New Roman"/>
                <w:bCs/>
                <w:sz w:val="24"/>
                <w:szCs w:val="24"/>
              </w:rPr>
              <w:t xml:space="preserve">Sample </w:t>
            </w:r>
          </w:p>
        </w:tc>
      </w:tr>
      <w:tr w:rsidR="00E439E1" w:rsidRPr="00E439E1" w14:paraId="44F5FAB7" w14:textId="77777777" w:rsidTr="00234082">
        <w:trPr>
          <w:trHeight w:val="107"/>
        </w:trPr>
        <w:tc>
          <w:tcPr>
            <w:tcW w:w="3491" w:type="dxa"/>
            <w:tcBorders>
              <w:top w:val="single" w:sz="4" w:space="0" w:color="auto"/>
              <w:left w:val="single" w:sz="4" w:space="0" w:color="auto"/>
              <w:bottom w:val="single" w:sz="4" w:space="0" w:color="auto"/>
              <w:right w:val="single" w:sz="4" w:space="0" w:color="auto"/>
            </w:tcBorders>
            <w:hideMark/>
          </w:tcPr>
          <w:p w14:paraId="637D599E" w14:textId="31677D97" w:rsidR="00234082" w:rsidRPr="00E439E1" w:rsidRDefault="004651A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Procurement Officers</w:t>
            </w:r>
          </w:p>
        </w:tc>
        <w:tc>
          <w:tcPr>
            <w:tcW w:w="2623" w:type="dxa"/>
            <w:tcBorders>
              <w:top w:val="single" w:sz="4" w:space="0" w:color="auto"/>
              <w:left w:val="single" w:sz="4" w:space="0" w:color="auto"/>
              <w:bottom w:val="single" w:sz="4" w:space="0" w:color="auto"/>
              <w:right w:val="single" w:sz="4" w:space="0" w:color="auto"/>
            </w:tcBorders>
            <w:hideMark/>
          </w:tcPr>
          <w:p w14:paraId="5AE3F184" w14:textId="38340E94" w:rsidR="00234082" w:rsidRPr="00E439E1" w:rsidRDefault="00B069B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10</w:t>
            </w:r>
          </w:p>
        </w:tc>
        <w:tc>
          <w:tcPr>
            <w:tcW w:w="3057" w:type="dxa"/>
            <w:tcBorders>
              <w:top w:val="single" w:sz="4" w:space="0" w:color="auto"/>
              <w:left w:val="single" w:sz="4" w:space="0" w:color="auto"/>
              <w:bottom w:val="single" w:sz="4" w:space="0" w:color="auto"/>
              <w:right w:val="single" w:sz="4" w:space="0" w:color="auto"/>
            </w:tcBorders>
            <w:hideMark/>
          </w:tcPr>
          <w:p w14:paraId="75B53D1A" w14:textId="77777777" w:rsidR="00234082" w:rsidRPr="00E439E1" w:rsidRDefault="00234082"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w:t>
            </w:r>
          </w:p>
        </w:tc>
      </w:tr>
      <w:tr w:rsidR="00E439E1" w:rsidRPr="00E439E1" w14:paraId="45079645" w14:textId="77777777" w:rsidTr="00234082">
        <w:trPr>
          <w:trHeight w:val="107"/>
        </w:trPr>
        <w:tc>
          <w:tcPr>
            <w:tcW w:w="3491" w:type="dxa"/>
            <w:tcBorders>
              <w:top w:val="single" w:sz="4" w:space="0" w:color="auto"/>
              <w:left w:val="single" w:sz="4" w:space="0" w:color="auto"/>
              <w:bottom w:val="single" w:sz="4" w:space="0" w:color="auto"/>
              <w:right w:val="single" w:sz="4" w:space="0" w:color="auto"/>
            </w:tcBorders>
            <w:hideMark/>
          </w:tcPr>
          <w:p w14:paraId="2BA02A74" w14:textId="06687044" w:rsidR="00234082" w:rsidRPr="00E439E1" w:rsidRDefault="004651A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Senior Managers</w:t>
            </w:r>
          </w:p>
        </w:tc>
        <w:tc>
          <w:tcPr>
            <w:tcW w:w="2623" w:type="dxa"/>
            <w:tcBorders>
              <w:top w:val="single" w:sz="4" w:space="0" w:color="auto"/>
              <w:left w:val="single" w:sz="4" w:space="0" w:color="auto"/>
              <w:bottom w:val="single" w:sz="4" w:space="0" w:color="auto"/>
              <w:right w:val="single" w:sz="4" w:space="0" w:color="auto"/>
            </w:tcBorders>
            <w:hideMark/>
          </w:tcPr>
          <w:p w14:paraId="3A89742A" w14:textId="29CC441D" w:rsidR="00234082" w:rsidRPr="00E439E1" w:rsidRDefault="004651A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w:t>
            </w:r>
            <w:r w:rsidR="00B069BE" w:rsidRPr="00E439E1">
              <w:rPr>
                <w:rFonts w:ascii="Times New Roman" w:hAnsi="Times New Roman" w:cs="Times New Roman"/>
                <w:sz w:val="24"/>
                <w:szCs w:val="24"/>
              </w:rPr>
              <w:t>6</w:t>
            </w:r>
          </w:p>
        </w:tc>
        <w:tc>
          <w:tcPr>
            <w:tcW w:w="3057" w:type="dxa"/>
            <w:tcBorders>
              <w:top w:val="single" w:sz="4" w:space="0" w:color="auto"/>
              <w:left w:val="single" w:sz="4" w:space="0" w:color="auto"/>
              <w:bottom w:val="single" w:sz="4" w:space="0" w:color="auto"/>
              <w:right w:val="single" w:sz="4" w:space="0" w:color="auto"/>
            </w:tcBorders>
            <w:hideMark/>
          </w:tcPr>
          <w:p w14:paraId="463A48CC" w14:textId="7C1D144B" w:rsidR="00234082" w:rsidRPr="00E439E1" w:rsidRDefault="004651A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12</w:t>
            </w:r>
          </w:p>
        </w:tc>
      </w:tr>
      <w:tr w:rsidR="00E439E1" w:rsidRPr="00E439E1" w14:paraId="1564F187" w14:textId="77777777" w:rsidTr="00234082">
        <w:trPr>
          <w:trHeight w:val="107"/>
        </w:trPr>
        <w:tc>
          <w:tcPr>
            <w:tcW w:w="3491" w:type="dxa"/>
            <w:tcBorders>
              <w:top w:val="single" w:sz="4" w:space="0" w:color="auto"/>
              <w:left w:val="single" w:sz="4" w:space="0" w:color="auto"/>
              <w:bottom w:val="single" w:sz="4" w:space="0" w:color="auto"/>
              <w:right w:val="single" w:sz="4" w:space="0" w:color="auto"/>
            </w:tcBorders>
            <w:hideMark/>
          </w:tcPr>
          <w:p w14:paraId="4F1CBEF1" w14:textId="2D686D4B" w:rsidR="00234082" w:rsidRPr="00E439E1" w:rsidRDefault="000715F8"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Production Employees</w:t>
            </w:r>
          </w:p>
        </w:tc>
        <w:tc>
          <w:tcPr>
            <w:tcW w:w="2623" w:type="dxa"/>
            <w:tcBorders>
              <w:top w:val="single" w:sz="4" w:space="0" w:color="auto"/>
              <w:left w:val="single" w:sz="4" w:space="0" w:color="auto"/>
              <w:bottom w:val="single" w:sz="4" w:space="0" w:color="auto"/>
              <w:right w:val="single" w:sz="4" w:space="0" w:color="auto"/>
            </w:tcBorders>
            <w:hideMark/>
          </w:tcPr>
          <w:p w14:paraId="1CD5F048" w14:textId="67D36911" w:rsidR="00234082" w:rsidRPr="00E439E1" w:rsidRDefault="00B069B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21</w:t>
            </w:r>
          </w:p>
        </w:tc>
        <w:tc>
          <w:tcPr>
            <w:tcW w:w="3057" w:type="dxa"/>
            <w:tcBorders>
              <w:top w:val="single" w:sz="4" w:space="0" w:color="auto"/>
              <w:left w:val="single" w:sz="4" w:space="0" w:color="auto"/>
              <w:bottom w:val="single" w:sz="4" w:space="0" w:color="auto"/>
              <w:right w:val="single" w:sz="4" w:space="0" w:color="auto"/>
            </w:tcBorders>
            <w:hideMark/>
          </w:tcPr>
          <w:p w14:paraId="566FADA2" w14:textId="37D9C952" w:rsidR="00234082" w:rsidRPr="00E439E1" w:rsidRDefault="000715F8"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15</w:t>
            </w:r>
          </w:p>
        </w:tc>
      </w:tr>
      <w:tr w:rsidR="00E439E1" w:rsidRPr="00E439E1" w14:paraId="0C5EAC0F" w14:textId="77777777" w:rsidTr="00234082">
        <w:trPr>
          <w:trHeight w:val="107"/>
        </w:trPr>
        <w:tc>
          <w:tcPr>
            <w:tcW w:w="3491" w:type="dxa"/>
            <w:tcBorders>
              <w:top w:val="single" w:sz="4" w:space="0" w:color="auto"/>
              <w:left w:val="single" w:sz="4" w:space="0" w:color="auto"/>
              <w:bottom w:val="single" w:sz="4" w:space="0" w:color="auto"/>
              <w:right w:val="single" w:sz="4" w:space="0" w:color="auto"/>
            </w:tcBorders>
            <w:hideMark/>
          </w:tcPr>
          <w:p w14:paraId="5C927B11" w14:textId="36A43482" w:rsidR="00234082" w:rsidRPr="00E439E1" w:rsidRDefault="000715F8"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Stores </w:t>
            </w:r>
            <w:r w:rsidR="00B069BE" w:rsidRPr="00E439E1">
              <w:rPr>
                <w:rFonts w:ascii="Times New Roman" w:hAnsi="Times New Roman" w:cs="Times New Roman"/>
                <w:sz w:val="24"/>
                <w:szCs w:val="24"/>
              </w:rPr>
              <w:t>Personnel</w:t>
            </w:r>
            <w:r w:rsidR="00234082" w:rsidRPr="00E439E1">
              <w:rPr>
                <w:rFonts w:ascii="Times New Roman" w:hAnsi="Times New Roman" w:cs="Times New Roman"/>
                <w:sz w:val="24"/>
                <w:szCs w:val="24"/>
              </w:rPr>
              <w:t xml:space="preserve"> </w:t>
            </w:r>
          </w:p>
        </w:tc>
        <w:tc>
          <w:tcPr>
            <w:tcW w:w="2623" w:type="dxa"/>
            <w:tcBorders>
              <w:top w:val="single" w:sz="4" w:space="0" w:color="auto"/>
              <w:left w:val="single" w:sz="4" w:space="0" w:color="auto"/>
              <w:bottom w:val="single" w:sz="4" w:space="0" w:color="auto"/>
              <w:right w:val="single" w:sz="4" w:space="0" w:color="auto"/>
            </w:tcBorders>
            <w:hideMark/>
          </w:tcPr>
          <w:p w14:paraId="7A882FC3" w14:textId="77777777" w:rsidR="00234082" w:rsidRPr="00E439E1" w:rsidRDefault="00234082"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5</w:t>
            </w:r>
          </w:p>
        </w:tc>
        <w:tc>
          <w:tcPr>
            <w:tcW w:w="3057" w:type="dxa"/>
            <w:tcBorders>
              <w:top w:val="single" w:sz="4" w:space="0" w:color="auto"/>
              <w:left w:val="single" w:sz="4" w:space="0" w:color="auto"/>
              <w:bottom w:val="single" w:sz="4" w:space="0" w:color="auto"/>
              <w:right w:val="single" w:sz="4" w:space="0" w:color="auto"/>
            </w:tcBorders>
            <w:hideMark/>
          </w:tcPr>
          <w:p w14:paraId="559D3DF4" w14:textId="47E82527" w:rsidR="00234082" w:rsidRPr="00E439E1" w:rsidRDefault="000715F8"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5</w:t>
            </w:r>
          </w:p>
        </w:tc>
      </w:tr>
      <w:tr w:rsidR="00E439E1" w:rsidRPr="00E439E1" w14:paraId="79D52425" w14:textId="77777777" w:rsidTr="00234082">
        <w:trPr>
          <w:trHeight w:val="105"/>
        </w:trPr>
        <w:tc>
          <w:tcPr>
            <w:tcW w:w="3491" w:type="dxa"/>
            <w:tcBorders>
              <w:top w:val="single" w:sz="4" w:space="0" w:color="auto"/>
              <w:left w:val="single" w:sz="4" w:space="0" w:color="auto"/>
              <w:bottom w:val="single" w:sz="4" w:space="0" w:color="auto"/>
              <w:right w:val="single" w:sz="4" w:space="0" w:color="auto"/>
            </w:tcBorders>
            <w:hideMark/>
          </w:tcPr>
          <w:p w14:paraId="26FB7CF0" w14:textId="00147F39" w:rsidR="00234082"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Accountants</w:t>
            </w:r>
          </w:p>
        </w:tc>
        <w:tc>
          <w:tcPr>
            <w:tcW w:w="2623" w:type="dxa"/>
            <w:tcBorders>
              <w:top w:val="single" w:sz="4" w:space="0" w:color="auto"/>
              <w:left w:val="single" w:sz="4" w:space="0" w:color="auto"/>
              <w:bottom w:val="single" w:sz="4" w:space="0" w:color="auto"/>
              <w:right w:val="single" w:sz="4" w:space="0" w:color="auto"/>
            </w:tcBorders>
            <w:hideMark/>
          </w:tcPr>
          <w:p w14:paraId="18F4D397" w14:textId="580B681E" w:rsidR="00234082"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6</w:t>
            </w:r>
          </w:p>
        </w:tc>
        <w:tc>
          <w:tcPr>
            <w:tcW w:w="3057" w:type="dxa"/>
            <w:tcBorders>
              <w:top w:val="single" w:sz="4" w:space="0" w:color="auto"/>
              <w:left w:val="single" w:sz="4" w:space="0" w:color="auto"/>
              <w:bottom w:val="single" w:sz="4" w:space="0" w:color="auto"/>
              <w:right w:val="single" w:sz="4" w:space="0" w:color="auto"/>
            </w:tcBorders>
            <w:hideMark/>
          </w:tcPr>
          <w:p w14:paraId="0365F784" w14:textId="1D704D68" w:rsidR="00234082"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4</w:t>
            </w:r>
          </w:p>
        </w:tc>
      </w:tr>
      <w:tr w:rsidR="00E439E1" w:rsidRPr="00E439E1" w14:paraId="0B749F6A" w14:textId="77777777" w:rsidTr="00234082">
        <w:trPr>
          <w:trHeight w:val="105"/>
        </w:trPr>
        <w:tc>
          <w:tcPr>
            <w:tcW w:w="3491" w:type="dxa"/>
            <w:tcBorders>
              <w:top w:val="single" w:sz="4" w:space="0" w:color="auto"/>
              <w:left w:val="single" w:sz="4" w:space="0" w:color="auto"/>
              <w:bottom w:val="single" w:sz="4" w:space="0" w:color="auto"/>
              <w:right w:val="single" w:sz="4" w:space="0" w:color="auto"/>
            </w:tcBorders>
          </w:tcPr>
          <w:p w14:paraId="5CE52F42" w14:textId="3233DEAB" w:rsidR="00B069BE"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Others</w:t>
            </w:r>
          </w:p>
        </w:tc>
        <w:tc>
          <w:tcPr>
            <w:tcW w:w="2623" w:type="dxa"/>
            <w:tcBorders>
              <w:top w:val="single" w:sz="4" w:space="0" w:color="auto"/>
              <w:left w:val="single" w:sz="4" w:space="0" w:color="auto"/>
              <w:bottom w:val="single" w:sz="4" w:space="0" w:color="auto"/>
              <w:right w:val="single" w:sz="4" w:space="0" w:color="auto"/>
            </w:tcBorders>
          </w:tcPr>
          <w:p w14:paraId="5F52D54F" w14:textId="28D55DBD" w:rsidR="00B069BE"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35</w:t>
            </w:r>
          </w:p>
        </w:tc>
        <w:tc>
          <w:tcPr>
            <w:tcW w:w="3057" w:type="dxa"/>
            <w:tcBorders>
              <w:top w:val="single" w:sz="4" w:space="0" w:color="auto"/>
              <w:left w:val="single" w:sz="4" w:space="0" w:color="auto"/>
              <w:bottom w:val="single" w:sz="4" w:space="0" w:color="auto"/>
              <w:right w:val="single" w:sz="4" w:space="0" w:color="auto"/>
            </w:tcBorders>
          </w:tcPr>
          <w:p w14:paraId="07CE2BD8" w14:textId="0AF2097C" w:rsidR="00B069BE"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1</w:t>
            </w:r>
          </w:p>
        </w:tc>
      </w:tr>
      <w:tr w:rsidR="00E439E1" w:rsidRPr="00E439E1" w14:paraId="404B99C0" w14:textId="77777777" w:rsidTr="00234082">
        <w:trPr>
          <w:trHeight w:val="105"/>
        </w:trPr>
        <w:tc>
          <w:tcPr>
            <w:tcW w:w="3491" w:type="dxa"/>
            <w:tcBorders>
              <w:top w:val="single" w:sz="4" w:space="0" w:color="auto"/>
              <w:left w:val="single" w:sz="4" w:space="0" w:color="auto"/>
              <w:bottom w:val="single" w:sz="4" w:space="0" w:color="auto"/>
              <w:right w:val="single" w:sz="4" w:space="0" w:color="auto"/>
            </w:tcBorders>
            <w:hideMark/>
          </w:tcPr>
          <w:p w14:paraId="00D88B31" w14:textId="77777777" w:rsidR="00234082" w:rsidRPr="00E439E1" w:rsidRDefault="00234082" w:rsidP="00C36049">
            <w:pPr>
              <w:spacing w:line="480" w:lineRule="auto"/>
              <w:jc w:val="both"/>
              <w:rPr>
                <w:rFonts w:ascii="Times New Roman" w:hAnsi="Times New Roman" w:cs="Times New Roman"/>
                <w:bCs/>
                <w:sz w:val="24"/>
                <w:szCs w:val="24"/>
              </w:rPr>
            </w:pPr>
            <w:r w:rsidRPr="00E439E1">
              <w:rPr>
                <w:rFonts w:ascii="Times New Roman" w:hAnsi="Times New Roman" w:cs="Times New Roman"/>
                <w:b/>
                <w:bCs/>
                <w:sz w:val="24"/>
                <w:szCs w:val="24"/>
              </w:rPr>
              <w:t xml:space="preserve">Total </w:t>
            </w:r>
          </w:p>
        </w:tc>
        <w:tc>
          <w:tcPr>
            <w:tcW w:w="2623" w:type="dxa"/>
            <w:tcBorders>
              <w:top w:val="single" w:sz="4" w:space="0" w:color="auto"/>
              <w:left w:val="single" w:sz="4" w:space="0" w:color="auto"/>
              <w:bottom w:val="single" w:sz="4" w:space="0" w:color="auto"/>
              <w:right w:val="single" w:sz="4" w:space="0" w:color="auto"/>
            </w:tcBorders>
            <w:hideMark/>
          </w:tcPr>
          <w:p w14:paraId="0E609213" w14:textId="2F07DAA7" w:rsidR="00234082" w:rsidRPr="00E439E1" w:rsidRDefault="002C710D" w:rsidP="00C36049">
            <w:pPr>
              <w:spacing w:line="480" w:lineRule="auto"/>
              <w:jc w:val="both"/>
              <w:rPr>
                <w:rFonts w:ascii="Times New Roman" w:hAnsi="Times New Roman" w:cs="Times New Roman"/>
                <w:bCs/>
                <w:sz w:val="24"/>
                <w:szCs w:val="24"/>
              </w:rPr>
            </w:pPr>
            <w:r w:rsidRPr="00E439E1">
              <w:rPr>
                <w:rFonts w:ascii="Times New Roman" w:hAnsi="Times New Roman" w:cs="Times New Roman"/>
                <w:b/>
                <w:bCs/>
                <w:sz w:val="24"/>
                <w:szCs w:val="24"/>
              </w:rPr>
              <w:t>93</w:t>
            </w:r>
          </w:p>
        </w:tc>
        <w:tc>
          <w:tcPr>
            <w:tcW w:w="3057" w:type="dxa"/>
            <w:tcBorders>
              <w:top w:val="single" w:sz="4" w:space="0" w:color="auto"/>
              <w:left w:val="single" w:sz="4" w:space="0" w:color="auto"/>
              <w:bottom w:val="single" w:sz="4" w:space="0" w:color="auto"/>
              <w:right w:val="single" w:sz="4" w:space="0" w:color="auto"/>
            </w:tcBorders>
            <w:hideMark/>
          </w:tcPr>
          <w:p w14:paraId="29D08A05" w14:textId="49086435" w:rsidR="00234082" w:rsidRPr="00E439E1" w:rsidRDefault="00B069B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
                <w:bCs/>
                <w:sz w:val="24"/>
                <w:szCs w:val="24"/>
              </w:rPr>
              <w:t>45</w:t>
            </w:r>
          </w:p>
        </w:tc>
      </w:tr>
    </w:tbl>
    <w:p w14:paraId="2F563839" w14:textId="0444D10A" w:rsidR="00234082" w:rsidRPr="0005199D" w:rsidRDefault="00A23FFD" w:rsidP="00C36049">
      <w:pPr>
        <w:pStyle w:val="Caption"/>
        <w:spacing w:line="480" w:lineRule="auto"/>
        <w:rPr>
          <w:rFonts w:ascii="Times New Roman" w:hAnsi="Times New Roman" w:cs="Times New Roman"/>
          <w:b/>
          <w:bCs/>
          <w:i w:val="0"/>
          <w:iCs w:val="0"/>
          <w:color w:val="auto"/>
          <w:sz w:val="24"/>
          <w:szCs w:val="24"/>
        </w:rPr>
      </w:pPr>
      <w:bookmarkStart w:id="156" w:name="_Toc101173638"/>
      <w:r w:rsidRPr="0005199D">
        <w:rPr>
          <w:rFonts w:ascii="Times New Roman" w:hAnsi="Times New Roman" w:cs="Times New Roman"/>
          <w:b/>
          <w:bCs/>
          <w:i w:val="0"/>
          <w:iCs w:val="0"/>
          <w:color w:val="auto"/>
          <w:sz w:val="24"/>
          <w:szCs w:val="24"/>
        </w:rPr>
        <w:t>Table 3.</w:t>
      </w:r>
      <w:r w:rsidRPr="0005199D">
        <w:rPr>
          <w:rFonts w:ascii="Times New Roman" w:hAnsi="Times New Roman" w:cs="Times New Roman"/>
          <w:b/>
          <w:bCs/>
          <w:i w:val="0"/>
          <w:iCs w:val="0"/>
          <w:color w:val="auto"/>
          <w:sz w:val="24"/>
          <w:szCs w:val="24"/>
        </w:rPr>
        <w:fldChar w:fldCharType="begin"/>
      </w:r>
      <w:r w:rsidRPr="0005199D">
        <w:rPr>
          <w:rFonts w:ascii="Times New Roman" w:hAnsi="Times New Roman" w:cs="Times New Roman"/>
          <w:b/>
          <w:bCs/>
          <w:i w:val="0"/>
          <w:iCs w:val="0"/>
          <w:color w:val="auto"/>
          <w:sz w:val="24"/>
          <w:szCs w:val="24"/>
        </w:rPr>
        <w:instrText xml:space="preserve"> SEQ Table_3.1 \* ARABIC </w:instrText>
      </w:r>
      <w:r w:rsidRPr="0005199D">
        <w:rPr>
          <w:rFonts w:ascii="Times New Roman" w:hAnsi="Times New Roman" w:cs="Times New Roman"/>
          <w:b/>
          <w:bCs/>
          <w:i w:val="0"/>
          <w:iCs w:val="0"/>
          <w:color w:val="auto"/>
          <w:sz w:val="24"/>
          <w:szCs w:val="24"/>
        </w:rPr>
        <w:fldChar w:fldCharType="separate"/>
      </w:r>
      <w:r w:rsidR="00AA6D69" w:rsidRPr="0005199D">
        <w:rPr>
          <w:rFonts w:ascii="Times New Roman" w:hAnsi="Times New Roman" w:cs="Times New Roman"/>
          <w:b/>
          <w:bCs/>
          <w:i w:val="0"/>
          <w:iCs w:val="0"/>
          <w:noProof/>
          <w:color w:val="auto"/>
          <w:sz w:val="24"/>
          <w:szCs w:val="24"/>
        </w:rPr>
        <w:t>2</w:t>
      </w:r>
      <w:r w:rsidRPr="0005199D">
        <w:rPr>
          <w:rFonts w:ascii="Times New Roman" w:hAnsi="Times New Roman" w:cs="Times New Roman"/>
          <w:b/>
          <w:bCs/>
          <w:i w:val="0"/>
          <w:iCs w:val="0"/>
          <w:color w:val="auto"/>
          <w:sz w:val="24"/>
          <w:szCs w:val="24"/>
        </w:rPr>
        <w:fldChar w:fldCharType="end"/>
      </w:r>
      <w:r w:rsidR="00234082" w:rsidRPr="0005199D">
        <w:rPr>
          <w:rFonts w:ascii="Times New Roman" w:hAnsi="Times New Roman" w:cs="Times New Roman"/>
          <w:b/>
          <w:bCs/>
          <w:i w:val="0"/>
          <w:iCs w:val="0"/>
          <w:color w:val="auto"/>
          <w:sz w:val="24"/>
          <w:szCs w:val="24"/>
          <w:lang w:val="en-US"/>
        </w:rPr>
        <w:t xml:space="preserve"> Population and Sample Size</w:t>
      </w:r>
      <w:bookmarkEnd w:id="156"/>
    </w:p>
    <w:p w14:paraId="3955F232" w14:textId="4B2C2FE1" w:rsidR="00234082" w:rsidRPr="00E439E1" w:rsidRDefault="00234082" w:rsidP="00C36049">
      <w:pPr>
        <w:spacing w:line="480" w:lineRule="auto"/>
        <w:jc w:val="both"/>
        <w:rPr>
          <w:rFonts w:ascii="Times New Roman" w:hAnsi="Times New Roman" w:cs="Times New Roman"/>
          <w:b/>
          <w:bCs/>
          <w:sz w:val="24"/>
          <w:szCs w:val="24"/>
        </w:rPr>
      </w:pPr>
      <w:r w:rsidRPr="00E439E1">
        <w:rPr>
          <w:rFonts w:ascii="Times New Roman" w:hAnsi="Times New Roman" w:cs="Times New Roman"/>
          <w:b/>
          <w:bCs/>
          <w:sz w:val="24"/>
          <w:szCs w:val="24"/>
        </w:rPr>
        <w:t xml:space="preserve">Source: </w:t>
      </w:r>
      <w:r w:rsidRPr="00E439E1">
        <w:rPr>
          <w:rFonts w:ascii="Times New Roman" w:hAnsi="Times New Roman" w:cs="Times New Roman"/>
          <w:bCs/>
          <w:i/>
          <w:sz w:val="24"/>
          <w:szCs w:val="24"/>
        </w:rPr>
        <w:t>Primary data 2022</w:t>
      </w:r>
      <w:r w:rsidRPr="00E439E1">
        <w:rPr>
          <w:rFonts w:ascii="Times New Roman" w:hAnsi="Times New Roman" w:cs="Times New Roman"/>
          <w:b/>
          <w:bCs/>
          <w:sz w:val="24"/>
          <w:szCs w:val="24"/>
        </w:rPr>
        <w:t xml:space="preserve"> </w:t>
      </w:r>
    </w:p>
    <w:p w14:paraId="31393770" w14:textId="57344B12" w:rsidR="00234082" w:rsidRPr="00E439E1" w:rsidRDefault="00234082"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As shown in table </w:t>
      </w:r>
      <w:r w:rsidR="00A23FFD">
        <w:rPr>
          <w:rFonts w:ascii="Times New Roman" w:hAnsi="Times New Roman" w:cs="Times New Roman"/>
          <w:sz w:val="24"/>
          <w:szCs w:val="24"/>
        </w:rPr>
        <w:t>3.1</w:t>
      </w:r>
      <w:r w:rsidRPr="00E439E1">
        <w:rPr>
          <w:rFonts w:ascii="Times New Roman" w:hAnsi="Times New Roman" w:cs="Times New Roman"/>
          <w:sz w:val="24"/>
          <w:szCs w:val="24"/>
        </w:rPr>
        <w:t xml:space="preserve">, according to </w:t>
      </w:r>
      <w:r w:rsidR="008F57FC" w:rsidRPr="008F57FC">
        <w:rPr>
          <w:rFonts w:ascii="Times New Roman" w:hAnsi="Times New Roman" w:cs="Times New Roman"/>
          <w:sz w:val="24"/>
          <w:szCs w:val="24"/>
          <w:lang w:val="en-US"/>
        </w:rPr>
        <w:t xml:space="preserve">Kala and Kothari </w:t>
      </w:r>
      <w:r w:rsidR="008F57FC">
        <w:rPr>
          <w:rFonts w:ascii="Times New Roman" w:hAnsi="Times New Roman" w:cs="Times New Roman"/>
          <w:sz w:val="24"/>
          <w:szCs w:val="24"/>
          <w:lang w:val="en-US"/>
        </w:rPr>
        <w:t>(</w:t>
      </w:r>
      <w:r w:rsidR="008F57FC" w:rsidRPr="008F57FC">
        <w:rPr>
          <w:rFonts w:ascii="Times New Roman" w:hAnsi="Times New Roman" w:cs="Times New Roman"/>
          <w:sz w:val="24"/>
          <w:szCs w:val="24"/>
          <w:lang w:val="en-US"/>
        </w:rPr>
        <w:t>2013</w:t>
      </w:r>
      <w:r w:rsidR="008F57FC">
        <w:rPr>
          <w:rFonts w:ascii="Times New Roman" w:hAnsi="Times New Roman" w:cs="Times New Roman"/>
          <w:sz w:val="24"/>
          <w:szCs w:val="24"/>
          <w:lang w:val="en-US"/>
        </w:rPr>
        <w:t xml:space="preserve">) </w:t>
      </w:r>
      <w:r w:rsidRPr="00E439E1">
        <w:rPr>
          <w:rFonts w:ascii="Times New Roman" w:hAnsi="Times New Roman" w:cs="Times New Roman"/>
          <w:sz w:val="24"/>
          <w:szCs w:val="24"/>
        </w:rPr>
        <w:t>formula, the sample size for this study was thirty-two as already mentioned. respondents were drawn from various procurement and stores professionals holding the positions of procurement clerks, buyers, procurement officers, organisational managers and stores clerks. This inclusive approach ensures that there was little bias in terms of responses since the views of these procurement practitioners varies.</w:t>
      </w:r>
    </w:p>
    <w:p w14:paraId="7B10A444" w14:textId="77777777" w:rsidR="00234082" w:rsidRPr="00E439E1" w:rsidRDefault="00234082" w:rsidP="00C36049">
      <w:pPr>
        <w:spacing w:line="480" w:lineRule="auto"/>
        <w:jc w:val="both"/>
        <w:rPr>
          <w:rFonts w:ascii="Times New Roman" w:hAnsi="Times New Roman" w:cs="Times New Roman"/>
          <w:sz w:val="24"/>
          <w:szCs w:val="24"/>
        </w:rPr>
      </w:pPr>
    </w:p>
    <w:p w14:paraId="7D058FB6" w14:textId="6575D936" w:rsidR="00006B56" w:rsidRPr="00E439E1" w:rsidRDefault="0005199D" w:rsidP="00C36049">
      <w:pPr>
        <w:pStyle w:val="Heading2"/>
        <w:spacing w:line="480" w:lineRule="auto"/>
      </w:pPr>
      <w:bookmarkStart w:id="157" w:name="_Toc106424715"/>
      <w:bookmarkStart w:id="158" w:name="_Toc106873445"/>
      <w:r>
        <w:t xml:space="preserve">3.4.1 </w:t>
      </w:r>
      <w:r w:rsidR="00B14BE0" w:rsidRPr="00E439E1">
        <w:t>Samplе and sampling procеdurе</w:t>
      </w:r>
      <w:bookmarkEnd w:id="157"/>
      <w:bookmarkEnd w:id="158"/>
      <w:r w:rsidR="00B14BE0" w:rsidRPr="00E439E1">
        <w:t xml:space="preserve"> </w:t>
      </w:r>
    </w:p>
    <w:p w14:paraId="66570465" w14:textId="74A100A9" w:rsidR="00006B56" w:rsidRPr="00E439E1" w:rsidRDefault="0005199D" w:rsidP="00C36049">
      <w:pPr>
        <w:pStyle w:val="Heading2"/>
        <w:spacing w:line="480" w:lineRule="auto"/>
      </w:pPr>
      <w:bookmarkStart w:id="159" w:name="_Toc106424716"/>
      <w:bookmarkStart w:id="160" w:name="_Toc106873446"/>
      <w:r>
        <w:t xml:space="preserve">3.4.2 </w:t>
      </w:r>
      <w:r w:rsidR="00B14BE0" w:rsidRPr="00E439E1">
        <w:t>Sampling procedure</w:t>
      </w:r>
      <w:bookmarkEnd w:id="159"/>
      <w:bookmarkEnd w:id="160"/>
      <w:r w:rsidR="00B14BE0" w:rsidRPr="00E439E1">
        <w:t xml:space="preserve"> </w:t>
      </w:r>
    </w:p>
    <w:p w14:paraId="372092FF" w14:textId="5711B37A" w:rsidR="00DA2DCE" w:rsidRPr="00A23FFD" w:rsidRDefault="005824F9" w:rsidP="00C36049">
      <w:pPr>
        <w:spacing w:line="480" w:lineRule="auto"/>
        <w:jc w:val="both"/>
        <w:rPr>
          <w:rFonts w:ascii="Times New Roman" w:hAnsi="Times New Roman" w:cs="Times New Roman"/>
          <w:sz w:val="24"/>
          <w:szCs w:val="24"/>
          <w:lang w:val="en-US"/>
        </w:rPr>
      </w:pPr>
      <w:r w:rsidRPr="00A23FFD">
        <w:rPr>
          <w:rFonts w:ascii="Times New Roman" w:hAnsi="Times New Roman" w:cs="Times New Roman"/>
          <w:sz w:val="24"/>
          <w:szCs w:val="24"/>
          <w:lang w:val="en-US"/>
        </w:rPr>
        <w:t>The type of analysis being done determines the sample strategy. According to</w:t>
      </w:r>
      <w:r w:rsidR="008F57FC">
        <w:rPr>
          <w:rFonts w:ascii="Times New Roman" w:hAnsi="Times New Roman" w:cs="Times New Roman"/>
          <w:sz w:val="24"/>
          <w:szCs w:val="24"/>
          <w:lang w:val="en-US"/>
        </w:rPr>
        <w:t xml:space="preserve"> </w:t>
      </w:r>
      <w:r w:rsidR="008F57FC">
        <w:rPr>
          <w:rFonts w:ascii="Times New Roman" w:hAnsi="Times New Roman" w:cs="Times New Roman"/>
          <w:sz w:val="24"/>
          <w:szCs w:val="24"/>
          <w:lang w:val="en-US"/>
        </w:rPr>
        <w:fldChar w:fldCharType="begin" w:fldLock="1"/>
      </w:r>
      <w:r w:rsidR="00787A54">
        <w:rPr>
          <w:rFonts w:ascii="Times New Roman" w:hAnsi="Times New Roman" w:cs="Times New Roman"/>
          <w:sz w:val="24"/>
          <w:szCs w:val="24"/>
          <w:lang w:val="en-US"/>
        </w:rPr>
        <w:instrText>ADDIN CSL_CITATION {"citationItems":[{"id":"ITEM-1","itemData":{"DOI":"10.1016/S0272-6963(99)00007-8","ISBN":"1602965862","ISSN":"02726963","abstract":"An empirical analysis of purchasing's strategic role in the firm is presented. This study uses data collected from high level purchasing executives at the Director/VP level representing a large cross industry sample of 739 firms. The data analysis is rigorous. Using data from 571 of the 739 firms, correlation analysis and exploratory factor analysis is performed. Data from the remaining 168 firms is used to conduct structural equation modeling. This is the first attempt to examine a structural model of strategic purchasing and its influence on supplier evaluation systems, buyer-supplier relationships, and firm's financial performance. Scales are developed to measure each construct and are shown to be reliable. Five hypothesized relationships are presented and supported by the literature. The first, second, and third hypotheses link strategic purchasing to supplier evaluation systems, buyer-supplier relationships and firm's financial performance, respectively. The fourth hypothesis links supplier evaluation systems to buyer-supplier relationships. And, the fifth hypothesis links buyer-supplier relationships to firm's financial performance. The results of the data analysis provide support for each of the five hypotheses above. The implications of this research are that a strategic purchasing function is important to the success of the firm. Firms that have a strategic purchasing function are more likely to implement a supplier evaluation system. This provides purchasing with a better understanding of which suppliers are performing well and which suppliers are not performing well. Increased emphasis on strategic purchasing and supplier evaluation systems are critical for firms seeking to establish long-term relationships with their suppliers. Based on the findings of this study, strategically managed long-term relationships with key suppliers can have a positive impact on the firm's financial performance.","author":[{"dropping-particle":"","family":"Carr","given":"Amelia S.","non-dropping-particle":"","parse-names":false,"suffix":""},{"dropping-particle":"","family":"Pearson","given":"John N.","non-dropping-particle":"","parse-names":false,"suffix":""}],"container-title":"Journal of Operations Management","id":"ITEM-1","issue":"5","issued":{"date-parts":[["1999"]]},"page":"497-519","title":"Strategically managed buyer-supplier relationships and performance outcomes","type":"article-journal","volume":"17"},"uris":["http://www.mendeley.com/documents/?uuid=9b3770de-f38c-4174-bcfc-454f70f8b373"]}],"mendeley":{"formattedCitation":"(Carr and Pearson, 1999)","manualFormatting":"Carr and Pearson (1999)","plainTextFormattedCitation":"(Carr and Pearson, 1999)","previouslyFormattedCitation":"(Carr and Pearson, 1999)"},"properties":{"noteIndex":0},"schema":"https://github.com/citation-style-language/schema/raw/master/csl-citation.json"}</w:instrText>
      </w:r>
      <w:r w:rsidR="008F57FC">
        <w:rPr>
          <w:rFonts w:ascii="Times New Roman" w:hAnsi="Times New Roman" w:cs="Times New Roman"/>
          <w:sz w:val="24"/>
          <w:szCs w:val="24"/>
          <w:lang w:val="en-US"/>
        </w:rPr>
        <w:fldChar w:fldCharType="separate"/>
      </w:r>
      <w:r w:rsidR="008F57FC" w:rsidRPr="008F57FC">
        <w:rPr>
          <w:rFonts w:ascii="Times New Roman" w:hAnsi="Times New Roman" w:cs="Times New Roman"/>
          <w:noProof/>
          <w:sz w:val="24"/>
          <w:szCs w:val="24"/>
          <w:lang w:val="en-US"/>
        </w:rPr>
        <w:t>Carr and Pearson (1999)</w:t>
      </w:r>
      <w:r w:rsidR="008F57FC">
        <w:rPr>
          <w:rFonts w:ascii="Times New Roman" w:hAnsi="Times New Roman" w:cs="Times New Roman"/>
          <w:sz w:val="24"/>
          <w:szCs w:val="24"/>
          <w:lang w:val="en-US"/>
        </w:rPr>
        <w:fldChar w:fldCharType="end"/>
      </w:r>
      <w:r w:rsidRPr="00A23FFD">
        <w:rPr>
          <w:rFonts w:ascii="Times New Roman" w:hAnsi="Times New Roman" w:cs="Times New Roman"/>
          <w:sz w:val="24"/>
          <w:szCs w:val="24"/>
          <w:lang w:val="en-US"/>
        </w:rPr>
        <w:t xml:space="preserve">, sampling is a statistical assessment method in which a certain number of meanings are selected from a large group. The author will apply the widely used intentional sampling technique (Keane, Herbohn, and Slaughter, 2011), which is effective in finding and selecting </w:t>
      </w:r>
      <w:r w:rsidRPr="00A23FFD">
        <w:rPr>
          <w:rFonts w:ascii="Times New Roman" w:hAnsi="Times New Roman" w:cs="Times New Roman"/>
          <w:sz w:val="24"/>
          <w:szCs w:val="24"/>
          <w:lang w:val="en-US"/>
        </w:rPr>
        <w:lastRenderedPageBreak/>
        <w:t>information-rich scenarios for the most efficient use of limited resources. Purposeful sampling requires discovering and selecting persons who are well-versed in the subject.</w:t>
      </w:r>
    </w:p>
    <w:p w14:paraId="1FDD6667" w14:textId="1B528E92" w:rsidR="005824F9" w:rsidRDefault="005824F9" w:rsidP="00C36049">
      <w:pPr>
        <w:spacing w:line="480" w:lineRule="auto"/>
        <w:jc w:val="both"/>
        <w:rPr>
          <w:rFonts w:ascii="Times New Roman" w:hAnsi="Times New Roman" w:cs="Times New Roman"/>
          <w:b/>
          <w:bCs/>
          <w:sz w:val="24"/>
          <w:szCs w:val="24"/>
          <w:lang w:val="en-US"/>
        </w:rPr>
      </w:pPr>
    </w:p>
    <w:p w14:paraId="222C07DB" w14:textId="161AB2B4" w:rsidR="00DA2DCE" w:rsidRPr="00E439E1" w:rsidRDefault="00D33311" w:rsidP="00C36049">
      <w:pPr>
        <w:pStyle w:val="Heading2"/>
        <w:spacing w:line="480" w:lineRule="auto"/>
      </w:pPr>
      <w:bookmarkStart w:id="161" w:name="_Toc106424717"/>
      <w:bookmarkStart w:id="162" w:name="_Toc106873447"/>
      <w:r>
        <w:rPr>
          <w:lang w:val="en-US"/>
        </w:rPr>
        <w:t>3</w:t>
      </w:r>
      <w:r w:rsidR="0005199D">
        <w:rPr>
          <w:lang w:val="en-US"/>
        </w:rPr>
        <w:t>.4.3</w:t>
      </w:r>
      <w:r w:rsidR="000433A2">
        <w:rPr>
          <w:lang w:val="en-US"/>
        </w:rPr>
        <w:t xml:space="preserve"> </w:t>
      </w:r>
      <w:r w:rsidR="00DA2DCE" w:rsidRPr="00E439E1">
        <w:rPr>
          <w:lang w:val="en-US"/>
        </w:rPr>
        <w:t>Data Sources</w:t>
      </w:r>
      <w:bookmarkEnd w:id="161"/>
      <w:bookmarkEnd w:id="162"/>
      <w:r w:rsidR="00DA2DCE" w:rsidRPr="00E439E1">
        <w:rPr>
          <w:lang w:val="en-US"/>
        </w:rPr>
        <w:t xml:space="preserve"> </w:t>
      </w:r>
    </w:p>
    <w:p w14:paraId="0E36326E" w14:textId="41D29EF4" w:rsidR="00DA2DCE" w:rsidRPr="00E439E1" w:rsidRDefault="00DA2DCE"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The researcher will use both primary and secondary sources of data in order to collect the research data which will be used for the analysis on</w:t>
      </w:r>
      <w:r w:rsidR="001135A6" w:rsidRPr="00E439E1">
        <w:rPr>
          <w:rFonts w:ascii="Times New Roman" w:hAnsi="Times New Roman" w:cs="Times New Roman"/>
          <w:sz w:val="24"/>
          <w:szCs w:val="24"/>
        </w:rPr>
        <w:t xml:space="preserve"> factors affecting the implementation of public procurement role in Zimbabwe</w:t>
      </w:r>
    </w:p>
    <w:p w14:paraId="05B8AA9E" w14:textId="77777777" w:rsidR="00A23FFD" w:rsidRPr="00E439E1" w:rsidRDefault="00A23FFD" w:rsidP="00C36049">
      <w:pPr>
        <w:spacing w:line="480" w:lineRule="auto"/>
        <w:jc w:val="both"/>
        <w:rPr>
          <w:rFonts w:ascii="Times New Roman" w:hAnsi="Times New Roman" w:cs="Times New Roman"/>
          <w:b/>
          <w:bCs/>
          <w:sz w:val="24"/>
          <w:szCs w:val="24"/>
          <w:lang w:val="en-US"/>
        </w:rPr>
      </w:pPr>
    </w:p>
    <w:p w14:paraId="4DE37FA4" w14:textId="109DB6F5" w:rsidR="001135A6" w:rsidRPr="00E439E1" w:rsidRDefault="00D33311" w:rsidP="00C36049">
      <w:pPr>
        <w:pStyle w:val="Heading2"/>
        <w:spacing w:line="480" w:lineRule="auto"/>
      </w:pPr>
      <w:bookmarkStart w:id="163" w:name="_Toc106424718"/>
      <w:bookmarkStart w:id="164" w:name="_Toc106873448"/>
      <w:r>
        <w:rPr>
          <w:lang w:val="en-US"/>
        </w:rPr>
        <w:t>3</w:t>
      </w:r>
      <w:r w:rsidR="000433A2">
        <w:rPr>
          <w:lang w:val="en-US"/>
        </w:rPr>
        <w:t xml:space="preserve">.4.4 </w:t>
      </w:r>
      <w:r w:rsidR="001135A6" w:rsidRPr="00E439E1">
        <w:rPr>
          <w:lang w:val="en-US"/>
        </w:rPr>
        <w:t>Primary</w:t>
      </w:r>
      <w:r w:rsidR="001135A6" w:rsidRPr="00E439E1">
        <w:t xml:space="preserve"> Data</w:t>
      </w:r>
      <w:bookmarkEnd w:id="163"/>
      <w:bookmarkEnd w:id="164"/>
      <w:r w:rsidR="001135A6" w:rsidRPr="00E439E1">
        <w:t> </w:t>
      </w:r>
    </w:p>
    <w:p w14:paraId="66056ADB" w14:textId="7424BD98" w:rsidR="001135A6" w:rsidRPr="00E439E1" w:rsidRDefault="005824F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Primary data will be collected by questionnaires and telephone surveys. According to Kothari (1990), primary data is information that is collected for the first time and so is unique. Because primary data is directly related to the topic at hand, it may be further altered, and the researcher can control the degree of accuracy error that will be made, it will be used in the study (Kumar 2005).</w:t>
      </w:r>
    </w:p>
    <w:p w14:paraId="3036A765" w14:textId="77777777" w:rsidR="000433A2" w:rsidRDefault="000433A2" w:rsidP="00C36049">
      <w:pPr>
        <w:pStyle w:val="Heading2"/>
        <w:spacing w:line="480" w:lineRule="auto"/>
      </w:pPr>
      <w:bookmarkStart w:id="165" w:name="_Toc106424719"/>
    </w:p>
    <w:p w14:paraId="78E14718" w14:textId="3DD7EDC8" w:rsidR="001135A6" w:rsidRPr="00E439E1" w:rsidRDefault="00D33311" w:rsidP="00C36049">
      <w:pPr>
        <w:pStyle w:val="Heading2"/>
        <w:spacing w:line="480" w:lineRule="auto"/>
      </w:pPr>
      <w:bookmarkStart w:id="166" w:name="_Toc106873449"/>
      <w:r>
        <w:t>3</w:t>
      </w:r>
      <w:r w:rsidR="000433A2">
        <w:t xml:space="preserve">.4.5 </w:t>
      </w:r>
      <w:r w:rsidR="001135A6" w:rsidRPr="00E439E1">
        <w:t>Secondary Data</w:t>
      </w:r>
      <w:bookmarkEnd w:id="165"/>
      <w:bookmarkEnd w:id="166"/>
      <w:r w:rsidR="001135A6" w:rsidRPr="00E439E1">
        <w:t> </w:t>
      </w:r>
    </w:p>
    <w:p w14:paraId="1E30E353" w14:textId="0DECCBEC" w:rsidR="005824F9" w:rsidRPr="00E439E1" w:rsidRDefault="005824F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Books, journals, e-journals, websites, mining periodicals, and government records will be used to acquire secondary data for this study. According to Kothari (1995), secondary data is information that has already been collected by other researchers and has undergone statistical analysis. As a result, the researcher discovered that obtaining secondary data from the internet and libraries, where digital supply chain management information is freely available, was quite simple.</w:t>
      </w:r>
    </w:p>
    <w:p w14:paraId="35F46002" w14:textId="7D16BCD9" w:rsidR="00E77AB7" w:rsidRDefault="00E77AB7" w:rsidP="00C36049">
      <w:pPr>
        <w:spacing w:line="480" w:lineRule="auto"/>
        <w:jc w:val="both"/>
        <w:rPr>
          <w:rFonts w:ascii="Times New Roman" w:hAnsi="Times New Roman" w:cs="Times New Roman"/>
          <w:b/>
          <w:bCs/>
          <w:sz w:val="24"/>
          <w:szCs w:val="24"/>
        </w:rPr>
      </w:pPr>
    </w:p>
    <w:p w14:paraId="27722711" w14:textId="2039BA5D" w:rsidR="003C3D2B" w:rsidRPr="00AA6D69" w:rsidRDefault="00D33311" w:rsidP="00C36049">
      <w:pPr>
        <w:pStyle w:val="Heading2"/>
        <w:spacing w:line="480" w:lineRule="auto"/>
        <w:rPr>
          <w:rFonts w:cs="Times New Roman"/>
          <w:bCs/>
          <w:szCs w:val="24"/>
        </w:rPr>
      </w:pPr>
      <w:bookmarkStart w:id="167" w:name="_Toc106873450"/>
      <w:r>
        <w:lastRenderedPageBreak/>
        <w:t>3</w:t>
      </w:r>
      <w:r w:rsidR="000433A2">
        <w:t xml:space="preserve">.5.1 </w:t>
      </w:r>
      <w:r w:rsidR="003C3D2B" w:rsidRPr="00E439E1">
        <w:t>Data collection instruments</w:t>
      </w:r>
      <w:bookmarkEnd w:id="167"/>
    </w:p>
    <w:p w14:paraId="106061B3" w14:textId="1B334AA6" w:rsidR="003C3D2B" w:rsidRPr="00E439E1" w:rsidRDefault="00D33311" w:rsidP="00C36049">
      <w:pPr>
        <w:pStyle w:val="Heading2"/>
        <w:spacing w:line="480" w:lineRule="auto"/>
      </w:pPr>
      <w:bookmarkStart w:id="168" w:name="_Toc106424720"/>
      <w:bookmarkStart w:id="169" w:name="_Toc106873451"/>
      <w:r>
        <w:t>3</w:t>
      </w:r>
      <w:r w:rsidR="000433A2">
        <w:t xml:space="preserve">.5.2 </w:t>
      </w:r>
      <w:r w:rsidR="003C3D2B" w:rsidRPr="00E439E1">
        <w:t>Questionnaires</w:t>
      </w:r>
      <w:bookmarkEnd w:id="168"/>
      <w:bookmarkEnd w:id="169"/>
      <w:r w:rsidR="003C3D2B" w:rsidRPr="00E439E1">
        <w:t> </w:t>
      </w:r>
    </w:p>
    <w:p w14:paraId="384D01AD" w14:textId="328F25D9" w:rsidR="003C3D2B" w:rsidRDefault="005824F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Questionnaires are a type of research tool that consists of a series of questions intended to collect information from respondents. They're written in the same way as a written interview is. They provide a relatively quick and efficient way to collect large amounts of data from a large number of people. Every questionnaire is essentially a survey, and the answers can be helpful. In this study, the researcher will use written, standardized, and closed questions. The researcher received primary data from procurement personnel, clients, and management. They were picked for their knowledge of public procurement in the workplace and how it relates to corporate performance goals.</w:t>
      </w:r>
    </w:p>
    <w:p w14:paraId="770D324E" w14:textId="7880902C" w:rsidR="00E77AB7" w:rsidRPr="00E77AB7" w:rsidRDefault="003C3D2B" w:rsidP="00C36049">
      <w:pPr>
        <w:spacing w:line="480" w:lineRule="auto"/>
        <w:jc w:val="both"/>
        <w:rPr>
          <w:rFonts w:ascii="Times New Roman" w:hAnsi="Times New Roman" w:cs="Times New Roman"/>
          <w:bCs/>
          <w:sz w:val="24"/>
          <w:szCs w:val="24"/>
          <w:lang w:val="en-US"/>
        </w:rPr>
      </w:pPr>
      <w:r w:rsidRPr="00E439E1">
        <w:rPr>
          <w:rFonts w:ascii="Times New Roman" w:hAnsi="Times New Roman" w:cs="Times New Roman"/>
          <w:sz w:val="24"/>
          <w:szCs w:val="24"/>
        </w:rPr>
        <w:t xml:space="preserve">The study's data collection instrument was a questionnaire, which was created with the study's aims and research questions in mind. It was determined to be an appropriate instrument because it makes collecting data from respondents easier for the researcher. The study instrument was distributed using the </w:t>
      </w:r>
      <w:r w:rsidR="0047568C" w:rsidRPr="00E439E1">
        <w:rPr>
          <w:rFonts w:ascii="Times New Roman" w:hAnsi="Times New Roman" w:cs="Times New Roman"/>
          <w:sz w:val="24"/>
          <w:szCs w:val="24"/>
        </w:rPr>
        <w:t xml:space="preserve">ZETDC </w:t>
      </w:r>
      <w:r w:rsidRPr="00E439E1">
        <w:rPr>
          <w:rFonts w:ascii="Times New Roman" w:hAnsi="Times New Roman" w:cs="Times New Roman"/>
          <w:sz w:val="24"/>
          <w:szCs w:val="24"/>
        </w:rPr>
        <w:t>internal mail system for all Harare branches and by drop and pick later for out of Harare branches. The questionnaire included open-ended questions as well as a Likert scale in which respondents were asked to rate their opinions on a range of one to five. The questionnaire was divided into four sections: section 'A', which asked about the respondent's general information; section 'B,' which asked about the</w:t>
      </w:r>
      <w:r w:rsidR="0033439C" w:rsidRPr="00E439E1">
        <w:rPr>
          <w:rFonts w:ascii="Times New Roman" w:eastAsia="Times New Roman" w:hAnsi="Times New Roman" w:cs="Times New Roman"/>
          <w:bCs/>
          <w:sz w:val="24"/>
          <w:szCs w:val="24"/>
          <w:lang w:val="en-US" w:eastAsia="en-ZW"/>
        </w:rPr>
        <w:t xml:space="preserve"> </w:t>
      </w:r>
      <w:r w:rsidR="0033439C" w:rsidRPr="00E439E1">
        <w:rPr>
          <w:rFonts w:ascii="Times New Roman" w:hAnsi="Times New Roman" w:cs="Times New Roman"/>
          <w:bCs/>
          <w:sz w:val="24"/>
          <w:szCs w:val="24"/>
          <w:lang w:val="en-US"/>
        </w:rPr>
        <w:t>organizational culture’s influence the implementation of public procurement</w:t>
      </w:r>
      <w:r w:rsidR="0033439C" w:rsidRPr="00E439E1">
        <w:rPr>
          <w:rFonts w:ascii="Times New Roman" w:hAnsi="Times New Roman" w:cs="Times New Roman"/>
          <w:sz w:val="24"/>
          <w:szCs w:val="24"/>
        </w:rPr>
        <w:t>; section 'C,' which asked about the</w:t>
      </w:r>
      <w:r w:rsidR="0033439C" w:rsidRPr="00E439E1">
        <w:rPr>
          <w:rFonts w:ascii="Times New Roman" w:eastAsia="Times New Roman" w:hAnsi="Times New Roman" w:cs="Times New Roman"/>
          <w:sz w:val="24"/>
          <w:szCs w:val="24"/>
          <w:lang w:val="en-US" w:eastAsia="en-ZW"/>
        </w:rPr>
        <w:t xml:space="preserve"> </w:t>
      </w:r>
      <w:r w:rsidR="0033439C" w:rsidRPr="00E439E1">
        <w:rPr>
          <w:rFonts w:ascii="Times New Roman" w:hAnsi="Times New Roman" w:cs="Times New Roman"/>
          <w:sz w:val="24"/>
          <w:szCs w:val="24"/>
          <w:lang w:val="en-US"/>
        </w:rPr>
        <w:t>regulatory enforcement on ministry of energy and power industry’s public procurement process</w:t>
      </w:r>
      <w:r w:rsidR="0033439C" w:rsidRPr="00E439E1">
        <w:rPr>
          <w:rFonts w:ascii="Times New Roman" w:hAnsi="Times New Roman" w:cs="Times New Roman"/>
          <w:sz w:val="24"/>
          <w:szCs w:val="24"/>
        </w:rPr>
        <w:t>; and section 'D,' which asked about the</w:t>
      </w:r>
      <w:r w:rsidR="0033439C" w:rsidRPr="00E439E1">
        <w:rPr>
          <w:rFonts w:ascii="Times New Roman" w:eastAsia="Times New Roman" w:hAnsi="Times New Roman" w:cs="Times New Roman"/>
          <w:bCs/>
          <w:sz w:val="24"/>
          <w:szCs w:val="24"/>
          <w:lang w:val="en-US" w:eastAsia="en-ZW"/>
        </w:rPr>
        <w:t xml:space="preserve"> </w:t>
      </w:r>
      <w:r w:rsidR="0033439C" w:rsidRPr="00E439E1">
        <w:rPr>
          <w:rFonts w:ascii="Times New Roman" w:hAnsi="Times New Roman" w:cs="Times New Roman"/>
          <w:bCs/>
          <w:sz w:val="24"/>
          <w:szCs w:val="24"/>
          <w:lang w:val="en-US"/>
        </w:rPr>
        <w:t>impact which strategic planning have on the ministry of energy and industry’s implementation of public procurement</w:t>
      </w:r>
    </w:p>
    <w:p w14:paraId="6C467991" w14:textId="362C655C" w:rsidR="00E77AB7" w:rsidRPr="000433A2" w:rsidRDefault="005824F9" w:rsidP="00C36049">
      <w:pPr>
        <w:pStyle w:val="ListParagraph"/>
        <w:numPr>
          <w:ilvl w:val="0"/>
          <w:numId w:val="17"/>
        </w:numPr>
        <w:spacing w:line="480" w:lineRule="auto"/>
        <w:jc w:val="both"/>
        <w:rPr>
          <w:rFonts w:ascii="Times New Roman" w:hAnsi="Times New Roman" w:cs="Times New Roman"/>
          <w:sz w:val="24"/>
          <w:szCs w:val="24"/>
        </w:rPr>
      </w:pPr>
      <w:r w:rsidRPr="00E77AB7">
        <w:rPr>
          <w:rFonts w:ascii="Times New Roman" w:hAnsi="Times New Roman" w:cs="Times New Roman"/>
          <w:sz w:val="24"/>
          <w:szCs w:val="24"/>
        </w:rPr>
        <w:t xml:space="preserve">Questionnaires are a useful tool for gathering data because they can be customized for specific groups and regulated in a variety of ways. The researcher can choose the </w:t>
      </w:r>
      <w:r w:rsidRPr="00E77AB7">
        <w:rPr>
          <w:rFonts w:ascii="Times New Roman" w:hAnsi="Times New Roman" w:cs="Times New Roman"/>
          <w:sz w:val="24"/>
          <w:szCs w:val="24"/>
        </w:rPr>
        <w:lastRenderedPageBreak/>
        <w:t>questions and format they want to use; for example, we'll use open-ended questions to collect a lot of data in our study</w:t>
      </w:r>
      <w:r w:rsidR="00E77AB7" w:rsidRPr="00E77AB7">
        <w:rPr>
          <w:rFonts w:ascii="Times New Roman" w:hAnsi="Times New Roman" w:cs="Times New Roman"/>
          <w:sz w:val="24"/>
          <w:szCs w:val="24"/>
        </w:rPr>
        <w:t>.</w:t>
      </w:r>
    </w:p>
    <w:p w14:paraId="482DD922" w14:textId="4CD1D96B" w:rsidR="005824F9" w:rsidRPr="000433A2" w:rsidRDefault="005824F9" w:rsidP="00C36049">
      <w:pPr>
        <w:pStyle w:val="ListParagraph"/>
        <w:numPr>
          <w:ilvl w:val="0"/>
          <w:numId w:val="17"/>
        </w:numPr>
        <w:spacing w:line="480" w:lineRule="auto"/>
        <w:jc w:val="both"/>
        <w:rPr>
          <w:rFonts w:ascii="Times New Roman" w:hAnsi="Times New Roman" w:cs="Times New Roman"/>
          <w:sz w:val="24"/>
          <w:szCs w:val="24"/>
        </w:rPr>
      </w:pPr>
      <w:r w:rsidRPr="00E77AB7">
        <w:rPr>
          <w:rFonts w:ascii="Times New Roman" w:hAnsi="Times New Roman" w:cs="Times New Roman"/>
          <w:sz w:val="24"/>
          <w:szCs w:val="24"/>
        </w:rPr>
        <w:t>It allows people to respond more comfortably by allowing them to do so over the phone or by allowing them to respond discreetly and return the inquiry without their personal information being printed on it. They ensure anonymity, putting respondents at ease and encouraging them to be candid in their responses.</w:t>
      </w:r>
    </w:p>
    <w:p w14:paraId="503BEAE6" w14:textId="0AC1D1C0" w:rsidR="003C3D2B"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 cover letter, on the other hand, assured responders that the information they submitted on the questionnaire would be kept private, alleviating some of the fears about its usage. Furthermore, the researcher spoke in plain English. The questionnaire's pre-testing and piloting have been finished. This validated the validity and reliability of the study instrument by checking people's understanding and ability to answer the questions. To boost response rates, reminders were deployed.</w:t>
      </w:r>
      <w:r w:rsidR="003C3D2B" w:rsidRPr="00E439E1">
        <w:rPr>
          <w:rFonts w:ascii="Times New Roman" w:hAnsi="Times New Roman" w:cs="Times New Roman"/>
          <w:sz w:val="24"/>
          <w:szCs w:val="24"/>
        </w:rPr>
        <w:t> </w:t>
      </w:r>
    </w:p>
    <w:p w14:paraId="48986C72" w14:textId="1A852603" w:rsidR="00E77AB7" w:rsidRDefault="00E77AB7" w:rsidP="00C36049">
      <w:pPr>
        <w:spacing w:line="480" w:lineRule="auto"/>
        <w:jc w:val="both"/>
        <w:rPr>
          <w:rFonts w:ascii="Times New Roman" w:hAnsi="Times New Roman" w:cs="Times New Roman"/>
          <w:sz w:val="24"/>
          <w:szCs w:val="24"/>
        </w:rPr>
      </w:pPr>
    </w:p>
    <w:p w14:paraId="25AF6887" w14:textId="7EC31AB3" w:rsidR="003C3D2B" w:rsidRPr="00E439E1" w:rsidRDefault="00D33311" w:rsidP="00C36049">
      <w:pPr>
        <w:pStyle w:val="Heading2"/>
        <w:spacing w:line="480" w:lineRule="auto"/>
      </w:pPr>
      <w:bookmarkStart w:id="170" w:name="_Toc106424721"/>
      <w:bookmarkStart w:id="171" w:name="_Toc106873452"/>
      <w:r>
        <w:t>3</w:t>
      </w:r>
      <w:r w:rsidR="000433A2">
        <w:t xml:space="preserve">.5.3 </w:t>
      </w:r>
      <w:r w:rsidR="003C3D2B" w:rsidRPr="00E439E1">
        <w:t>Interview</w:t>
      </w:r>
      <w:bookmarkEnd w:id="170"/>
      <w:bookmarkEnd w:id="171"/>
    </w:p>
    <w:p w14:paraId="07FA3D58" w14:textId="0D2A1B2A" w:rsidR="003C3D2B"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Interviewing people is one of the most popular and widely used methods of obtaining information from them on a variety of topics. It is also the most extensively used method in the social sciences</w:t>
      </w:r>
      <w:r w:rsidR="004A079B">
        <w:rPr>
          <w:rFonts w:ascii="Times New Roman" w:hAnsi="Times New Roman" w:cs="Times New Roman"/>
          <w:sz w:val="24"/>
          <w:szCs w:val="24"/>
        </w:rPr>
        <w:t xml:space="preserve"> </w:t>
      </w:r>
      <w:r w:rsidR="00787A54">
        <w:rPr>
          <w:rFonts w:ascii="Times New Roman" w:hAnsi="Times New Roman" w:cs="Times New Roman"/>
          <w:sz w:val="24"/>
          <w:szCs w:val="24"/>
        </w:rPr>
        <w:fldChar w:fldCharType="begin" w:fldLock="1"/>
      </w:r>
      <w:r w:rsidR="004A079B">
        <w:rPr>
          <w:rFonts w:ascii="Times New Roman" w:hAnsi="Times New Roman" w:cs="Times New Roman"/>
          <w:sz w:val="24"/>
          <w:szCs w:val="24"/>
        </w:rPr>
        <w:instrText>ADDIN CSL_CITATION {"citationItems":[{"id":"ITEM-1","itemData":{"DOI":"10.4172/2315-7844.1000185","abstract":"This study seeks to assess the maintenance and promotion of professional ethics in the public procurement systems of Zimbabwe from 2009 to 2013. The information gathered reveal causal factors behind the violation of professional ethics. The Public Choice Theory propounded by Buchanan and the Principal-Agent Theory will help in explaining why such results have been attained. This paper was compiled after reviewing some procurement publications, journal articles, and newspapers as well as employing questionnaires and interviews. The research found that there is rampant and endemic violation of professional ethics in the Zimbabwean public procurement systems since the 1990s. About US$2 billion is believed to be lost due to financial indiscipline in 2012 only. This was because of a multiplicity of factors which acted as contributing factors for the thriving of corruption. Among these several factors include political predation, low remuneration levels as well as lack of knowledge which goes with the rigors of public procurement business. The study concludes that the determinants of unofficial practices are mainly due to political predation thereby impacting negatively on the economy. The study also makes some recommendations on how professional ethics could be fully maintained and promoted and such recommendations include decentralizing public procurement, national commitment towards rooting and stamping out graft, training of procurement officials, adopting e-commerce mechanisms and ensuring compliance to the code of conduct. The paper also notes the effects of financial indiscipline in the State Procurement Board. Zimbabwe's public procurement systems if managed properly, would reduce skewed and uneven development, lure foreign investors and improve service discharge in the form of quality project implementation in the public sector.","author":[{"dropping-particle":"","family":"Magaya","given":"Kingston","non-dropping-particle":"","parse-names":false,"suffix":""},{"dropping-particle":"","family":"Chidhawu","given":"Tinotenda","non-dropping-particle":"","parse-names":false,"suffix":""}],"container-title":"Review of Public Administration and Management","id":"ITEM-1","issue":"01","issued":{"date-parts":[["2016"]]},"page":"1-12","title":"An Assessment of Professional Ethics in Public Procurement Systems in Zimbabwe: Case of the State Procurement Board (2009-2013)","type":"article-journal","volume":"04"},"uris":["http://www.mendeley.com/documents/?uuid=2d9ce642-5aa8-4828-a8b9-fee1ff6962e8"]}],"mendeley":{"formattedCitation":"(Magaya and Chidhawu, 2016)","plainTextFormattedCitation":"(Magaya and Chidhawu, 2016)","previouslyFormattedCitation":"(Magaya and Chidhawu, 2016)"},"properties":{"noteIndex":0},"schema":"https://github.com/citation-style-language/schema/raw/master/csl-citation.json"}</w:instrText>
      </w:r>
      <w:r w:rsidR="00787A54">
        <w:rPr>
          <w:rFonts w:ascii="Times New Roman" w:hAnsi="Times New Roman" w:cs="Times New Roman"/>
          <w:sz w:val="24"/>
          <w:szCs w:val="24"/>
        </w:rPr>
        <w:fldChar w:fldCharType="separate"/>
      </w:r>
      <w:r w:rsidR="00787A54" w:rsidRPr="00787A54">
        <w:rPr>
          <w:rFonts w:ascii="Times New Roman" w:hAnsi="Times New Roman" w:cs="Times New Roman"/>
          <w:noProof/>
          <w:sz w:val="24"/>
          <w:szCs w:val="24"/>
        </w:rPr>
        <w:t>(Magaya and Chidhawu, 2016)</w:t>
      </w:r>
      <w:r w:rsidR="00787A54">
        <w:rPr>
          <w:rFonts w:ascii="Times New Roman" w:hAnsi="Times New Roman" w:cs="Times New Roman"/>
          <w:sz w:val="24"/>
          <w:szCs w:val="24"/>
        </w:rPr>
        <w:fldChar w:fldCharType="end"/>
      </w:r>
      <w:r w:rsidRPr="00E439E1">
        <w:rPr>
          <w:rFonts w:ascii="Times New Roman" w:hAnsi="Times New Roman" w:cs="Times New Roman"/>
          <w:sz w:val="24"/>
          <w:szCs w:val="24"/>
        </w:rPr>
        <w:t>. When it comes to interviewing, there's a wide range of formality, from casual "chats" that may be staged as "vox-pops" to highly structured, formal interviews that are taped and transcribed. Varied sorts of interviews and interview methodologies yield quite different types of data.</w:t>
      </w:r>
    </w:p>
    <w:p w14:paraId="53524536" w14:textId="172CB870" w:rsidR="003C3D2B"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Interviewing is a social activity, and as an investigator, you must be aware of your behaviors and assumptions in the circumstance. Interviews are not "neutral" social contexts; they require constant respect and the establishment of acceptable limits</w:t>
      </w:r>
      <w:r w:rsidR="004A079B">
        <w:rPr>
          <w:rFonts w:ascii="Times New Roman" w:hAnsi="Times New Roman" w:cs="Times New Roman"/>
          <w:sz w:val="24"/>
          <w:szCs w:val="24"/>
        </w:rPr>
        <w:t xml:space="preserve">   </w:t>
      </w:r>
      <w:r w:rsidR="004A079B">
        <w:rPr>
          <w:rFonts w:ascii="Times New Roman" w:hAnsi="Times New Roman" w:cs="Times New Roman"/>
          <w:sz w:val="24"/>
          <w:szCs w:val="24"/>
        </w:rPr>
        <w:fldChar w:fldCharType="begin" w:fldLock="1"/>
      </w:r>
      <w:r w:rsidR="0004692C">
        <w:rPr>
          <w:rFonts w:ascii="Times New Roman" w:hAnsi="Times New Roman" w:cs="Times New Roman"/>
          <w:sz w:val="24"/>
          <w:szCs w:val="24"/>
        </w:rPr>
        <w:instrText>ADDIN CSL_CITATION {"citationItems":[{"id":"ITEM-1","itemData":{"DOI":"10.1002/pa.1902","ISSN":"14791854","abstract":"The emerging literature on public procurement policy suggests that public procurement may be leveraged to advance several public policy agenda. Hence, many countries have reformed their public procurement process towards social and environmental outcomes termed sustainable public procurement. These reforms have often been launched in response to international initiatives such as the global 10-year framework for action on sustainable consumption and production by the Johannesburg implementation plan in 2002 and the Sustainable Development Goals. Yet, empirical evidence on the drivers and benefits of SPP in developing countries is still scarce. This gap is addressed with a qualitative case study of six public sector institutions in Ghana. On the basis of elite interviews, this paper highlights barriers to mainstreaming SPP in Ghana's public sector. We further advance the scanty principal–agency literature by establishing a double-agency relationship in the context of SPP, which depicts limited agency cases where principals lack the capacity to defend their own interests.","author":[{"dropping-particle":"","family":"Adjei-Bamfo","given":"Peter","non-dropping-particle":"","parse-names":false,"suffix":""},{"dropping-particle":"","family":"Maloreh-Nyamekye","given":"Theophilus","non-dropping-particle":"","parse-names":false,"suffix":""}],"container-title":"Journal of Public Affairs","id":"ITEM-1","issue":"1","issued":{"date-parts":[["2019"]]},"page":"1-16","title":"The “baby steps” in mainstreaming sustainable public procurement in Ghana: A “double-agency” perspective","type":"article-journal","volume":"19"},"uris":["http://www.mendeley.com/documents/?uuid=b8957f9c-ef42-43a1-892c-2ea30057cde2"]}],"mendeley":{"formattedCitation":"(Adjei-Bamfo and Maloreh-Nyamekye, 2019)","plainTextFormattedCitation":"(Adjei-Bamfo and Maloreh-Nyamekye, 2019)","previouslyFormattedCitation":"(Adjei-Bamfo and Maloreh-Nyamekye, 2019)"},"properties":{"noteIndex":0},"schema":"https://github.com/citation-style-language/schema/raw/master/csl-citation.json"}</w:instrText>
      </w:r>
      <w:r w:rsidR="004A079B">
        <w:rPr>
          <w:rFonts w:ascii="Times New Roman" w:hAnsi="Times New Roman" w:cs="Times New Roman"/>
          <w:sz w:val="24"/>
          <w:szCs w:val="24"/>
        </w:rPr>
        <w:fldChar w:fldCharType="separate"/>
      </w:r>
      <w:r w:rsidR="004A079B" w:rsidRPr="004A079B">
        <w:rPr>
          <w:rFonts w:ascii="Times New Roman" w:hAnsi="Times New Roman" w:cs="Times New Roman"/>
          <w:noProof/>
          <w:sz w:val="24"/>
          <w:szCs w:val="24"/>
        </w:rPr>
        <w:t>(Adjei-Bamfo and Maloreh-Nyamekye, 2019)</w:t>
      </w:r>
      <w:r w:rsidR="004A079B">
        <w:rPr>
          <w:rFonts w:ascii="Times New Roman" w:hAnsi="Times New Roman" w:cs="Times New Roman"/>
          <w:sz w:val="24"/>
          <w:szCs w:val="24"/>
        </w:rPr>
        <w:fldChar w:fldCharType="end"/>
      </w:r>
      <w:r w:rsidRPr="00E439E1">
        <w:rPr>
          <w:rFonts w:ascii="Times New Roman" w:hAnsi="Times New Roman" w:cs="Times New Roman"/>
          <w:sz w:val="24"/>
          <w:szCs w:val="24"/>
        </w:rPr>
        <w:t xml:space="preserve">. Given the movement restrictions imposed by the Covid 19 epidemic, the </w:t>
      </w:r>
      <w:r w:rsidRPr="00E439E1">
        <w:rPr>
          <w:rFonts w:ascii="Times New Roman" w:hAnsi="Times New Roman" w:cs="Times New Roman"/>
          <w:sz w:val="24"/>
          <w:szCs w:val="24"/>
        </w:rPr>
        <w:lastRenderedPageBreak/>
        <w:t>researcher conducted most of the interviews over the phone. The telephone interview allows for a more in-depth examination of the topic and allows you to accomplish more without having to go, saving time and allowing you to concentrate on other elements of your research. However, the instrument has limitations, such as a restricted ability to establish rapport.</w:t>
      </w:r>
    </w:p>
    <w:p w14:paraId="3208E8AB" w14:textId="108BA698" w:rsidR="003C3D2B"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In addition, interviews will be used because they allow the researcher to go further into a topic in order to unearth new data and uncover new perspectives (Kothari, 1990). Interviews can also help with telephone surveys, but they have drawbacks, such as a high risk of respondents misinterpreting the questions. The researcher was unable to recognize nonverbal reminders collection of authentic and reliable data connected to one's study objectives and aims because to covid 19 limitations.</w:t>
      </w:r>
    </w:p>
    <w:p w14:paraId="5882C40C" w14:textId="2BA7EE5B" w:rsidR="00E77AB7" w:rsidRDefault="00E77AB7" w:rsidP="00C36049">
      <w:pPr>
        <w:spacing w:line="480" w:lineRule="auto"/>
        <w:jc w:val="both"/>
        <w:rPr>
          <w:rFonts w:ascii="Times New Roman" w:hAnsi="Times New Roman" w:cs="Times New Roman"/>
          <w:sz w:val="24"/>
          <w:szCs w:val="24"/>
        </w:rPr>
      </w:pPr>
    </w:p>
    <w:p w14:paraId="1AD2AC02" w14:textId="56F094D2" w:rsidR="003C3D2B" w:rsidRPr="00E439E1" w:rsidRDefault="00D33311" w:rsidP="00C36049">
      <w:pPr>
        <w:pStyle w:val="Heading2"/>
        <w:spacing w:line="480" w:lineRule="auto"/>
      </w:pPr>
      <w:bookmarkStart w:id="172" w:name="_Toc106424722"/>
      <w:bookmarkStart w:id="173" w:name="_Toc106873453"/>
      <w:r>
        <w:t>3</w:t>
      </w:r>
      <w:r w:rsidR="003266C0">
        <w:t xml:space="preserve">.6 </w:t>
      </w:r>
      <w:r w:rsidR="003C3D2B" w:rsidRPr="00E439E1">
        <w:t>Data Collection Procedures</w:t>
      </w:r>
      <w:bookmarkEnd w:id="172"/>
      <w:bookmarkEnd w:id="173"/>
      <w:r w:rsidR="003C3D2B" w:rsidRPr="00E439E1">
        <w:t> </w:t>
      </w:r>
    </w:p>
    <w:p w14:paraId="1F1D91EF" w14:textId="7D7730EB" w:rsidR="003C3D2B" w:rsidRPr="00E439E1"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According to Voss (2002), data collection is a systematic process of acquiring and assessing data by reviewing a number of sources in order to provide accurate data for a certain study. Under freedom of information and privacy protection standards, it is vital to guarantee that the data is collected consistently and legitimately. In order to collect data, the researcher must first go through a number of agencies involved in the study. The participant must give informed consent to the researcher. The researcher used a three-step approach that included first obtaining authorization from authorities (ZETDC administration), then scheduling appointments with respondents, and then conducting the actual interview in which questions were asked and respondents answered to the questions</w:t>
      </w:r>
      <w:r w:rsidR="003C3D2B" w:rsidRPr="00E439E1">
        <w:rPr>
          <w:rFonts w:ascii="Times New Roman" w:hAnsi="Times New Roman" w:cs="Times New Roman"/>
          <w:sz w:val="24"/>
          <w:szCs w:val="24"/>
        </w:rPr>
        <w:t>. Before traveling to</w:t>
      </w:r>
      <w:r w:rsidR="00C202AF" w:rsidRPr="00E439E1">
        <w:rPr>
          <w:rFonts w:ascii="Times New Roman" w:hAnsi="Times New Roman" w:cs="Times New Roman"/>
          <w:sz w:val="24"/>
          <w:szCs w:val="24"/>
        </w:rPr>
        <w:t xml:space="preserve"> ZTDC</w:t>
      </w:r>
      <w:r w:rsidR="003C3D2B" w:rsidRPr="00E439E1">
        <w:rPr>
          <w:rFonts w:ascii="Times New Roman" w:hAnsi="Times New Roman" w:cs="Times New Roman"/>
          <w:sz w:val="24"/>
          <w:szCs w:val="24"/>
        </w:rPr>
        <w:t>, he will have been granted permission to collect data at the Bindura University of Science Education.</w:t>
      </w:r>
    </w:p>
    <w:p w14:paraId="0618236C" w14:textId="1354E802" w:rsidR="003C3D2B"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Consenting participants will be interviewed by the researcher, who will ask questions in their native language and take short notes on their responses. After any replies that require </w:t>
      </w:r>
      <w:r w:rsidRPr="00E439E1">
        <w:rPr>
          <w:rFonts w:ascii="Times New Roman" w:hAnsi="Times New Roman" w:cs="Times New Roman"/>
          <w:sz w:val="24"/>
          <w:szCs w:val="24"/>
        </w:rPr>
        <w:lastRenderedPageBreak/>
        <w:t>clarification, probing questions will be asked to aid the researcher in identifying the information needed. Closed-ended questionnaires and open-ended interviews were utilized as data gathering tools by the researcher. The researcher will schedule a phone meeting with the ZTDC Company's head of procurement and a few members of management to acquire authorization to gather data while adhering to the Covid 19 requirements.</w:t>
      </w:r>
    </w:p>
    <w:p w14:paraId="3B5553AB" w14:textId="537790C6" w:rsidR="00E77AB7" w:rsidRDefault="00E77AB7" w:rsidP="00C36049">
      <w:pPr>
        <w:spacing w:line="480" w:lineRule="auto"/>
        <w:jc w:val="both"/>
        <w:rPr>
          <w:rFonts w:ascii="Times New Roman" w:hAnsi="Times New Roman" w:cs="Times New Roman"/>
          <w:sz w:val="24"/>
          <w:szCs w:val="24"/>
        </w:rPr>
      </w:pPr>
    </w:p>
    <w:p w14:paraId="67139A28" w14:textId="5C378DDF" w:rsidR="003C3D2B" w:rsidRPr="00E439E1" w:rsidRDefault="00D33311" w:rsidP="00C36049">
      <w:pPr>
        <w:pStyle w:val="Heading2"/>
        <w:spacing w:line="480" w:lineRule="auto"/>
      </w:pPr>
      <w:bookmarkStart w:id="174" w:name="_Toc106424723"/>
      <w:bookmarkStart w:id="175" w:name="_Toc106873454"/>
      <w:r>
        <w:rPr>
          <w:lang w:val="en-US"/>
        </w:rPr>
        <w:t>3</w:t>
      </w:r>
      <w:r w:rsidR="003266C0">
        <w:rPr>
          <w:lang w:val="en-US"/>
        </w:rPr>
        <w:t xml:space="preserve">.7 </w:t>
      </w:r>
      <w:r w:rsidR="003C3D2B" w:rsidRPr="00E439E1">
        <w:rPr>
          <w:lang w:val="en-US"/>
        </w:rPr>
        <w:t>Pilot</w:t>
      </w:r>
      <w:r w:rsidR="003C3D2B" w:rsidRPr="00E439E1">
        <w:t xml:space="preserve"> Study</w:t>
      </w:r>
      <w:bookmarkEnd w:id="174"/>
      <w:bookmarkEnd w:id="175"/>
    </w:p>
    <w:p w14:paraId="43FF8070" w14:textId="6346CB9A" w:rsidR="00140747" w:rsidRDefault="00140747"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 pilot study determines whether something can be done, whether it should be done, and, if so, how</w:t>
      </w:r>
      <w:r w:rsidR="0004692C" w:rsidRPr="0004692C">
        <w:rPr>
          <w:rFonts w:ascii="Times New Roman" w:hAnsi="Times New Roman" w:cs="Times New Roman"/>
          <w:sz w:val="24"/>
          <w:szCs w:val="24"/>
          <w:lang w:val="en-US"/>
        </w:rPr>
        <w:t xml:space="preserve"> </w:t>
      </w:r>
      <w:r w:rsidR="0004692C">
        <w:rPr>
          <w:rFonts w:ascii="Times New Roman" w:hAnsi="Times New Roman" w:cs="Times New Roman"/>
          <w:sz w:val="24"/>
          <w:szCs w:val="24"/>
          <w:lang w:val="en-US"/>
        </w:rPr>
        <w:t>(</w:t>
      </w:r>
      <w:r w:rsidR="0004692C" w:rsidRPr="0004692C">
        <w:rPr>
          <w:rFonts w:ascii="Times New Roman" w:hAnsi="Times New Roman" w:cs="Times New Roman"/>
          <w:sz w:val="24"/>
          <w:szCs w:val="24"/>
          <w:lang w:val="en-US"/>
        </w:rPr>
        <w:t>Vanhooren 2018</w:t>
      </w:r>
      <w:r w:rsidR="0004692C">
        <w:rPr>
          <w:rFonts w:ascii="Times New Roman" w:hAnsi="Times New Roman" w:cs="Times New Roman"/>
          <w:sz w:val="24"/>
          <w:szCs w:val="24"/>
          <w:lang w:val="en-US"/>
        </w:rPr>
        <w:t>)</w:t>
      </w:r>
      <w:r w:rsidRPr="00E439E1">
        <w:rPr>
          <w:rFonts w:ascii="Times New Roman" w:hAnsi="Times New Roman" w:cs="Times New Roman"/>
          <w:sz w:val="24"/>
          <w:szCs w:val="24"/>
        </w:rPr>
        <w:t xml:space="preserve">. </w:t>
      </w:r>
      <w:r w:rsidR="007146B1" w:rsidRPr="00E439E1">
        <w:rPr>
          <w:rFonts w:ascii="Times New Roman" w:hAnsi="Times New Roman" w:cs="Times New Roman"/>
          <w:sz w:val="24"/>
          <w:szCs w:val="24"/>
        </w:rPr>
        <w:t>Pilot research</w:t>
      </w:r>
      <w:r w:rsidRPr="00E439E1">
        <w:rPr>
          <w:rFonts w:ascii="Times New Roman" w:hAnsi="Times New Roman" w:cs="Times New Roman"/>
          <w:sz w:val="24"/>
          <w:szCs w:val="24"/>
        </w:rPr>
        <w:t xml:space="preserve">, on the other hand, has a distinct design feature: it is carried out on a smaller scale than the main or full-size investigation. To put it another way, the pilot study is critical to the main study's quality and efficiency. It's also done to </w:t>
      </w:r>
      <w:r w:rsidR="00E77AB7" w:rsidRPr="00E439E1">
        <w:rPr>
          <w:rFonts w:ascii="Times New Roman" w:hAnsi="Times New Roman" w:cs="Times New Roman"/>
          <w:sz w:val="24"/>
          <w:szCs w:val="24"/>
        </w:rPr>
        <w:t>analyse</w:t>
      </w:r>
      <w:r w:rsidRPr="00E439E1">
        <w:rPr>
          <w:rFonts w:ascii="Times New Roman" w:hAnsi="Times New Roman" w:cs="Times New Roman"/>
          <w:sz w:val="24"/>
          <w:szCs w:val="24"/>
        </w:rPr>
        <w:t xml:space="preserve"> the safety of treatments or interventions, as well as recruitment potentials, look into the randomization and blinding procedure, give researchers more expertise with study methods, and provide estimates for sample size calculation. Piloting is also carried out to monitor the instrument's performance.</w:t>
      </w:r>
    </w:p>
    <w:p w14:paraId="76714D71" w14:textId="7B3B46F4" w:rsidR="003C3D2B"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Pretesting is the process of evaluating the questionnaire and survey methodologies ahead of time to see whether they will pose any problems for respondents and interviewers, as well as if the survey will meet its objectives</w:t>
      </w:r>
      <w:r w:rsidR="0004692C">
        <w:rPr>
          <w:rFonts w:ascii="Times New Roman" w:hAnsi="Times New Roman" w:cs="Times New Roman"/>
          <w:sz w:val="24"/>
          <w:szCs w:val="24"/>
        </w:rPr>
        <w:fldChar w:fldCharType="begin" w:fldLock="1"/>
      </w:r>
      <w:r w:rsidR="0004692C">
        <w:rPr>
          <w:rFonts w:ascii="Times New Roman" w:hAnsi="Times New Roman" w:cs="Times New Roman"/>
          <w:sz w:val="24"/>
          <w:szCs w:val="24"/>
        </w:rPr>
        <w:instrText>ADDIN CSL_CITATION {"citationItems":[{"id":"ITEM-1","itemData":{"DOI":"10.1017/cbo9781316423288.010","ISBN":"9781316423288","abstract":"Definitions, Life cycle costs, Advantage of SME for the economy of SP","author":[{"dropping-particle":"","family":"Schoenmaekers","given":"Sarah","non-dropping-particle":"","parse-names":false,"suffix":""}],"container-title":"Sustainable Public Procurement Under EU Law","id":"ITEM-1","issue":"May","issued":{"date-parts":[["2015"]]},"page":"160-181","title":"The role of SMEs in promoting sustainable procurement","type":"article-journal","volume":"2014"},"uris":["http://www.mendeley.com/documents/?uuid=75291fe9-ba67-4f7e-ab22-cb4136c07c60"]}],"mendeley":{"formattedCitation":"(Schoenmaekers, 2015)","plainTextFormattedCitation":"(Schoenmaekers, 2015)","previouslyFormattedCitation":"(Schoenmaekers, 2015)"},"properties":{"noteIndex":0},"schema":"https://github.com/citation-style-language/schema/raw/master/csl-citation.json"}</w:instrText>
      </w:r>
      <w:r w:rsidR="0004692C">
        <w:rPr>
          <w:rFonts w:ascii="Times New Roman" w:hAnsi="Times New Roman" w:cs="Times New Roman"/>
          <w:sz w:val="24"/>
          <w:szCs w:val="24"/>
        </w:rPr>
        <w:fldChar w:fldCharType="separate"/>
      </w:r>
      <w:r w:rsidR="0004692C" w:rsidRPr="0004692C">
        <w:rPr>
          <w:rFonts w:ascii="Times New Roman" w:hAnsi="Times New Roman" w:cs="Times New Roman"/>
          <w:noProof/>
          <w:sz w:val="24"/>
          <w:szCs w:val="24"/>
        </w:rPr>
        <w:t>(Schoenmaekers, 2015)</w:t>
      </w:r>
      <w:r w:rsidR="0004692C">
        <w:rPr>
          <w:rFonts w:ascii="Times New Roman" w:hAnsi="Times New Roman" w:cs="Times New Roman"/>
          <w:sz w:val="24"/>
          <w:szCs w:val="24"/>
        </w:rPr>
        <w:fldChar w:fldCharType="end"/>
      </w:r>
      <w:r w:rsidRPr="00E439E1">
        <w:rPr>
          <w:rFonts w:ascii="Times New Roman" w:hAnsi="Times New Roman" w:cs="Times New Roman"/>
          <w:sz w:val="24"/>
          <w:szCs w:val="24"/>
        </w:rPr>
        <w:t>. During pretesting, the survey designer looks at the instrument's capacity to support the four cognitive steps of answering a question: comprehension, remembering, judgment, and reporting</w:t>
      </w:r>
      <w:r w:rsidR="0004692C">
        <w:rPr>
          <w:rFonts w:ascii="Times New Roman" w:hAnsi="Times New Roman" w:cs="Times New Roman"/>
          <w:sz w:val="24"/>
          <w:szCs w:val="24"/>
        </w:rPr>
        <w:t xml:space="preserve">. </w:t>
      </w:r>
      <w:r w:rsidRPr="00E439E1">
        <w:rPr>
          <w:rFonts w:ascii="Times New Roman" w:hAnsi="Times New Roman" w:cs="Times New Roman"/>
          <w:sz w:val="24"/>
          <w:szCs w:val="24"/>
        </w:rPr>
        <w:t>It's impossible to give a precise percentage for the pilot group, according to Galloway (2007), however it's recommended that researchers pilot 10% of the final sample as a rule of thumb. The study questionnaires will be tested on three people.</w:t>
      </w:r>
    </w:p>
    <w:p w14:paraId="7FD14232" w14:textId="19E57C0A" w:rsidR="00B32E5C" w:rsidRDefault="00B32E5C" w:rsidP="00C36049">
      <w:pPr>
        <w:spacing w:line="480" w:lineRule="auto"/>
        <w:jc w:val="both"/>
        <w:rPr>
          <w:rFonts w:ascii="Times New Roman" w:hAnsi="Times New Roman" w:cs="Times New Roman"/>
          <w:sz w:val="24"/>
          <w:szCs w:val="24"/>
        </w:rPr>
      </w:pPr>
    </w:p>
    <w:p w14:paraId="73B4F25E" w14:textId="79F86144" w:rsidR="003C3D2B" w:rsidRPr="00E439E1" w:rsidRDefault="00D33311" w:rsidP="00C36049">
      <w:pPr>
        <w:pStyle w:val="Heading2"/>
        <w:spacing w:line="480" w:lineRule="auto"/>
      </w:pPr>
      <w:bookmarkStart w:id="176" w:name="_Toc106424724"/>
      <w:bookmarkStart w:id="177" w:name="_Toc106873455"/>
      <w:r>
        <w:lastRenderedPageBreak/>
        <w:t>3</w:t>
      </w:r>
      <w:r w:rsidR="003266C0">
        <w:t xml:space="preserve">.8.1 </w:t>
      </w:r>
      <w:r w:rsidR="003C3D2B" w:rsidRPr="00E439E1">
        <w:t>Reliability and Validity</w:t>
      </w:r>
      <w:bookmarkEnd w:id="176"/>
      <w:bookmarkEnd w:id="177"/>
      <w:r w:rsidR="003C3D2B" w:rsidRPr="00E439E1">
        <w:t> </w:t>
      </w:r>
    </w:p>
    <w:p w14:paraId="5F06363B" w14:textId="127A9545" w:rsidR="00AF675E" w:rsidRDefault="00AF675E" w:rsidP="00C36049">
      <w:pPr>
        <w:spacing w:line="480" w:lineRule="auto"/>
        <w:jc w:val="both"/>
        <w:rPr>
          <w:rFonts w:ascii="Times New Roman" w:hAnsi="Times New Roman" w:cs="Times New Roman"/>
          <w:bCs/>
          <w:sz w:val="24"/>
          <w:szCs w:val="24"/>
        </w:rPr>
      </w:pPr>
      <w:r w:rsidRPr="00E439E1">
        <w:rPr>
          <w:rFonts w:ascii="Times New Roman" w:hAnsi="Times New Roman" w:cs="Times New Roman"/>
          <w:bCs/>
          <w:sz w:val="24"/>
          <w:szCs w:val="24"/>
        </w:rPr>
        <w:t xml:space="preserve">In qualitative and quantitative research, reliability and validity are defined as trustworthiness, rigor, and quality. The qualitative researchers' viewpoints, which are to eliminate bias and raise the researcher's truthfulness of a claim about some social phenomenon through triangulation, have an impact on the way to attain validity and reliability of a research through this association. Interviews, observations, questionnaires, and documents are examples of data collection methods used in methodological triangulation </w:t>
      </w:r>
      <w:r w:rsidR="0004692C">
        <w:rPr>
          <w:rFonts w:ascii="Times New Roman" w:hAnsi="Times New Roman" w:cs="Times New Roman"/>
          <w:sz w:val="24"/>
          <w:szCs w:val="24"/>
        </w:rPr>
        <w:fldChar w:fldCharType="begin" w:fldLock="1"/>
      </w:r>
      <w:r w:rsidR="001A2F6C">
        <w:rPr>
          <w:rFonts w:ascii="Times New Roman" w:hAnsi="Times New Roman" w:cs="Times New Roman"/>
          <w:sz w:val="24"/>
          <w:szCs w:val="24"/>
        </w:rPr>
        <w:instrText xml:space="preserve">ADDIN CSL_CITATION {"citationItems":[{"id":"ITEM-1","itemData":{"abstract":"A erosão linear é uma das formas de erosão hídrica que provoca degradações no terreno, através de sulcos e ravinas que chegam ao estágio avançado das voçorocas. Quando não apresentam intervenção humana, elas geram a perda de parcelas aráveis e de Áreas de Preservação Permanente (APPs), interrupção de estradas, contaminação de cursos d’água e, ainda, tornam-se áreas de risco de deslizamento, acidentes e mortes de animais. Além disto, em áreas agrícolas, geram custos excessivos aos municípios e agricultores, com aporte de nutrientes químicos e em horas de trabalho, com o uso de maquinário para a manutenção de estradas e lavouras. Na presente pesquisa, propõe-se uma análise dos condicionantes do meio (geologia – litologia e estrutura, geomorfologia, tipos de solos e uso da terra) em relação à ocorrência dos processos erosivos lineares (ravinas/voçorocas) no Município de Chuvisca, RS. O estudo justifica-se devido há uma ocorrência significativa de ravinas e voçorocas identificadas e cadastradas entre os anos de 2008 e 2010. Os resultados atuais permitiram um maior detalhamento da gênese da erosão linear no município, cabendo destacar que nos 32 casos deste tipo de erosão que foram mapeados, todos seguem a direção do conjunto de lineamentos e falhas tectônicas, no sentido principal NE/SO e secundário NO/SE. Assim, pode-se afirmar que os processos erosivos lineares são condicionados, em parte, pela tectônica local-regional, tanto na sua localização no terreno como na sua evolução. Além disso, destaca-se que 66% deles ocorrem em áreas de lavoura sob plantio convencional, sem práticas de conservação do solo, e 28% em Áreas de Preservação Permanente degradada. Em alguns casos, as áreas atingidas pela erosão apresentam as mesmas características do meio, levando a crer que o uso do solo relacionado às práticas agrícolas inadequadas são os principais indutores dos processos erosivos no Município de Chuvisca.","author":[{"dropping-particle":"","family":"Ibrahim","given":"Hartati. 2011. Faktor – faktor yang berhubungan dengan kejadian ISPA pada anak Balita di wilayah Puskesmas Botumoito Kabupaten Boalemo Tahun 2011. Tesis Program Pascasarjana Unhas.","non-dropping-particle":"","parse-names":false,"suffix":""}],"id":"ITEM-1","issue":"c","issued":{"date-parts":[["2014"]]},"page":"1-43","title":"No </w:instrText>
      </w:r>
      <w:r w:rsidR="001A2F6C">
        <w:rPr>
          <w:rFonts w:ascii="MS Gothic" w:eastAsia="MS Gothic" w:hAnsi="MS Gothic" w:cs="MS Gothic" w:hint="eastAsia"/>
          <w:sz w:val="24"/>
          <w:szCs w:val="24"/>
        </w:rPr>
        <w:instrText>主観的健康感を中心とした在宅高齢者における</w:instrText>
      </w:r>
      <w:r w:rsidR="001A2F6C">
        <w:rPr>
          <w:rFonts w:ascii="Times New Roman" w:hAnsi="Times New Roman" w:cs="Times New Roman"/>
          <w:sz w:val="24"/>
          <w:szCs w:val="24"/>
        </w:rPr>
        <w:instrText xml:space="preserve"> </w:instrText>
      </w:r>
      <w:r w:rsidR="001A2F6C">
        <w:rPr>
          <w:rFonts w:ascii="MS Gothic" w:eastAsia="MS Gothic" w:hAnsi="MS Gothic" w:cs="MS Gothic" w:hint="eastAsia"/>
          <w:sz w:val="24"/>
          <w:szCs w:val="24"/>
        </w:rPr>
        <w:instrText>健康関連指標に関する共分散構造分析</w:instrText>
      </w:r>
      <w:r w:rsidR="001A2F6C">
        <w:rPr>
          <w:rFonts w:ascii="Times New Roman" w:hAnsi="Times New Roman" w:cs="Times New Roman"/>
          <w:sz w:val="24"/>
          <w:szCs w:val="24"/>
        </w:rPr>
        <w:instrText>Title","type":"article-journal"},"uris":["http://www.mendeley.com/documents/?uuid=c38719e9-7001-4e66-ab99-7005cf183ddf"]}],"mendeley":{"formattedCitation":"(Ibrahim, 2014)","plainTextFormattedCitation":"(Ibrahim, 2014)","previouslyFormattedCitation":"(Ibrahim, 2014)"},"properties":{"noteIndex":0},"schema":"https://github.com/citation-style-language/schema/raw/master/csl-citation.json"}</w:instrText>
      </w:r>
      <w:r w:rsidR="0004692C">
        <w:rPr>
          <w:rFonts w:ascii="Times New Roman" w:hAnsi="Times New Roman" w:cs="Times New Roman"/>
          <w:sz w:val="24"/>
          <w:szCs w:val="24"/>
        </w:rPr>
        <w:fldChar w:fldCharType="separate"/>
      </w:r>
      <w:r w:rsidR="0004692C" w:rsidRPr="0004692C">
        <w:rPr>
          <w:rFonts w:ascii="Times New Roman" w:hAnsi="Times New Roman" w:cs="Times New Roman"/>
          <w:noProof/>
          <w:sz w:val="24"/>
          <w:szCs w:val="24"/>
        </w:rPr>
        <w:t>(Ibrahim, 2014)</w:t>
      </w:r>
      <w:r w:rsidR="0004692C">
        <w:rPr>
          <w:rFonts w:ascii="Times New Roman" w:hAnsi="Times New Roman" w:cs="Times New Roman"/>
          <w:sz w:val="24"/>
          <w:szCs w:val="24"/>
        </w:rPr>
        <w:fldChar w:fldCharType="end"/>
      </w:r>
      <w:r w:rsidR="0004692C">
        <w:rPr>
          <w:rFonts w:ascii="Times New Roman" w:hAnsi="Times New Roman" w:cs="Times New Roman"/>
          <w:sz w:val="24"/>
          <w:szCs w:val="24"/>
        </w:rPr>
        <w:t>.</w:t>
      </w:r>
    </w:p>
    <w:p w14:paraId="64A83A71" w14:textId="24D6F0FF" w:rsidR="00B32E5C" w:rsidRDefault="00B32E5C" w:rsidP="00C36049">
      <w:pPr>
        <w:spacing w:line="480" w:lineRule="auto"/>
        <w:jc w:val="both"/>
        <w:rPr>
          <w:rFonts w:ascii="Times New Roman" w:hAnsi="Times New Roman" w:cs="Times New Roman"/>
          <w:bCs/>
          <w:sz w:val="24"/>
          <w:szCs w:val="24"/>
        </w:rPr>
      </w:pPr>
    </w:p>
    <w:p w14:paraId="66A5B155" w14:textId="19088729" w:rsidR="00287B0B" w:rsidRPr="00E439E1" w:rsidRDefault="00B73A6E" w:rsidP="00C36049">
      <w:pPr>
        <w:pStyle w:val="Heading2"/>
        <w:spacing w:line="480" w:lineRule="auto"/>
      </w:pPr>
      <w:bookmarkStart w:id="178" w:name="_Toc106424725"/>
      <w:bookmarkStart w:id="179" w:name="_Toc106873456"/>
      <w:r>
        <w:t>3</w:t>
      </w:r>
      <w:r w:rsidR="003266C0">
        <w:t xml:space="preserve">.8.2 </w:t>
      </w:r>
      <w:r w:rsidR="003C3D2B" w:rsidRPr="00E439E1">
        <w:t>Validity</w:t>
      </w:r>
      <w:bookmarkEnd w:id="178"/>
      <w:bookmarkEnd w:id="179"/>
    </w:p>
    <w:p w14:paraId="2990C941" w14:textId="74331700" w:rsidR="00AF675E"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is the degree to which a sample of test items accurately reflects the content of the test, according to </w:t>
      </w:r>
      <w:r w:rsidR="001A2F6C">
        <w:rPr>
          <w:rFonts w:ascii="Times New Roman" w:hAnsi="Times New Roman" w:cs="Times New Roman"/>
          <w:sz w:val="24"/>
          <w:szCs w:val="24"/>
        </w:rPr>
        <w:fldChar w:fldCharType="begin" w:fldLock="1"/>
      </w:r>
      <w:r w:rsidR="001A2F6C">
        <w:rPr>
          <w:rFonts w:ascii="Times New Roman" w:hAnsi="Times New Roman" w:cs="Times New Roman"/>
          <w:sz w:val="24"/>
          <w:szCs w:val="24"/>
        </w:rPr>
        <w:instrText xml:space="preserve">ADDIN CSL_CITATION {"citationItems":[{"id":"ITEM-1","itemData":{"ISBN":"9781317920908","ISSN":"08445621","PMID":"20056882","abstract":"This book explores the relationship between problem analysis, leadership, decision making, and change. It contains many problem scenarios, case studies, and vignettes.","author":[{"dropping-particle":"","family":"Sodikin","given":"","non-dropping-particle":"","parse-names":false,"suffix":""}],"container-title":"UIN Maulana Malik Ibrahim","id":"ITEM-1","issue":"1","issued":{"date-parts":[["2014"]]},"page":"1-15","title":"No </w:instrText>
      </w:r>
      <w:r w:rsidR="001A2F6C">
        <w:rPr>
          <w:rFonts w:ascii="MS Gothic" w:eastAsia="MS Gothic" w:hAnsi="MS Gothic" w:cs="MS Gothic" w:hint="eastAsia"/>
          <w:sz w:val="24"/>
          <w:szCs w:val="24"/>
        </w:rPr>
        <w:instrText>主観的健康感を中心とした在宅高齢者における</w:instrText>
      </w:r>
      <w:r w:rsidR="001A2F6C">
        <w:rPr>
          <w:rFonts w:ascii="Times New Roman" w:hAnsi="Times New Roman" w:cs="Times New Roman"/>
          <w:sz w:val="24"/>
          <w:szCs w:val="24"/>
        </w:rPr>
        <w:instrText xml:space="preserve"> </w:instrText>
      </w:r>
      <w:r w:rsidR="001A2F6C">
        <w:rPr>
          <w:rFonts w:ascii="MS Gothic" w:eastAsia="MS Gothic" w:hAnsi="MS Gothic" w:cs="MS Gothic" w:hint="eastAsia"/>
          <w:sz w:val="24"/>
          <w:szCs w:val="24"/>
        </w:rPr>
        <w:instrText>健康関連指標に関する共分散構造分析</w:instrText>
      </w:r>
      <w:r w:rsidR="001A2F6C">
        <w:rPr>
          <w:rFonts w:ascii="Times New Roman" w:hAnsi="Times New Roman" w:cs="Times New Roman"/>
          <w:sz w:val="24"/>
          <w:szCs w:val="24"/>
        </w:rPr>
        <w:instrText>Title","type":"article-journal","volume":"39"},"uris":["http://www.mendeley.com/documents/?uuid=a62690e0-0914-40e4-9e99-f9eb9f1bca94"]}],"mendeley":{"formattedCitation":"(Sodikin, 2014)","manualFormatting":"Sodikin (2014)","plainTextFormattedCitation":"(Sodikin, 2014)","previouslyFormattedCitation":"(Sodikin, 2014)"},"properties":{"noteIndex":0},"schema":"https://github.com/citation-style-language/schema/raw/master/csl-citation.json"}</w:instrText>
      </w:r>
      <w:r w:rsidR="001A2F6C">
        <w:rPr>
          <w:rFonts w:ascii="Times New Roman" w:hAnsi="Times New Roman" w:cs="Times New Roman"/>
          <w:sz w:val="24"/>
          <w:szCs w:val="24"/>
        </w:rPr>
        <w:fldChar w:fldCharType="separate"/>
      </w:r>
      <w:r w:rsidR="001A2F6C" w:rsidRPr="001A2F6C">
        <w:rPr>
          <w:rFonts w:ascii="Times New Roman" w:hAnsi="Times New Roman" w:cs="Times New Roman"/>
          <w:noProof/>
          <w:sz w:val="24"/>
          <w:szCs w:val="24"/>
        </w:rPr>
        <w:t>Sodikin (2014)</w:t>
      </w:r>
      <w:r w:rsidR="001A2F6C">
        <w:rPr>
          <w:rFonts w:ascii="Times New Roman" w:hAnsi="Times New Roman" w:cs="Times New Roman"/>
          <w:sz w:val="24"/>
          <w:szCs w:val="24"/>
        </w:rPr>
        <w:fldChar w:fldCharType="end"/>
      </w:r>
      <w:r w:rsidRPr="00E439E1">
        <w:rPr>
          <w:rFonts w:ascii="Times New Roman" w:hAnsi="Times New Roman" w:cs="Times New Roman"/>
          <w:sz w:val="24"/>
          <w:szCs w:val="24"/>
        </w:rPr>
        <w:t>. Content validity, which will be employed in this study, is a measure of how well data acquired with a certain instrument represents a specific domain or content of a particular notion. The researcher will select a pilot group of 5 people who are not part of the target demographic to assess the validity of the research instruments.</w:t>
      </w:r>
    </w:p>
    <w:p w14:paraId="222FA24C" w14:textId="77777777" w:rsidR="00B32E5C" w:rsidRPr="00E439E1" w:rsidRDefault="00B32E5C" w:rsidP="00C36049">
      <w:pPr>
        <w:spacing w:line="480" w:lineRule="auto"/>
        <w:jc w:val="both"/>
        <w:rPr>
          <w:rFonts w:ascii="Times New Roman" w:hAnsi="Times New Roman" w:cs="Times New Roman"/>
          <w:sz w:val="24"/>
          <w:szCs w:val="24"/>
        </w:rPr>
      </w:pPr>
    </w:p>
    <w:p w14:paraId="0AD59E48" w14:textId="6DAA93C7" w:rsidR="00287B0B" w:rsidRPr="00E439E1" w:rsidRDefault="00B73A6E" w:rsidP="00C36049">
      <w:pPr>
        <w:pStyle w:val="Heading2"/>
        <w:spacing w:line="480" w:lineRule="auto"/>
      </w:pPr>
      <w:bookmarkStart w:id="180" w:name="_Toc106424726"/>
      <w:bookmarkStart w:id="181" w:name="_Toc106873457"/>
      <w:r>
        <w:t>3</w:t>
      </w:r>
      <w:r w:rsidR="003266C0">
        <w:t xml:space="preserve">.8.3 </w:t>
      </w:r>
      <w:r w:rsidR="003C3D2B" w:rsidRPr="00E439E1">
        <w:t>Reliability</w:t>
      </w:r>
      <w:bookmarkEnd w:id="180"/>
      <w:bookmarkEnd w:id="181"/>
    </w:p>
    <w:p w14:paraId="01898BF9" w14:textId="149A05CA" w:rsidR="003C3D2B" w:rsidRPr="00E439E1"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According to</w:t>
      </w:r>
      <w:r w:rsidR="001A2F6C">
        <w:rPr>
          <w:rFonts w:ascii="Times New Roman" w:hAnsi="Times New Roman" w:cs="Times New Roman"/>
          <w:sz w:val="24"/>
          <w:szCs w:val="24"/>
        </w:rPr>
        <w:t xml:space="preserve"> </w:t>
      </w:r>
      <w:r w:rsidR="001A2F6C">
        <w:rPr>
          <w:rFonts w:ascii="Times New Roman" w:hAnsi="Times New Roman" w:cs="Times New Roman"/>
          <w:sz w:val="24"/>
          <w:szCs w:val="24"/>
        </w:rPr>
        <w:fldChar w:fldCharType="begin" w:fldLock="1"/>
      </w:r>
      <w:r w:rsidR="003D0AE6">
        <w:rPr>
          <w:rFonts w:ascii="Times New Roman" w:hAnsi="Times New Roman" w:cs="Times New Roman"/>
          <w:sz w:val="24"/>
          <w:szCs w:val="24"/>
        </w:rPr>
        <w:instrText xml:space="preserve">ADDIN CSL_CITATION {"citationItems":[{"id":"ITEM-1","itemData":{"ISBN":"9781317920908","ISSN":"08445621","PMID":"20056882","abstract":"This book explores the relationship between problem analysis, leadership, decision making, and change. It contains many problem scenarios, case studies, and vignettes.","author":[{"dropping-particle":"","family":"Sodikin","given":"","non-dropping-particle":"","parse-names":false,"suffix":""}],"container-title":"UIN Maulana Malik Ibrahim","id":"ITEM-1","issue":"1","issued":{"date-parts":[["2014"]]},"page":"1-15","title":"No </w:instrText>
      </w:r>
      <w:r w:rsidR="003D0AE6">
        <w:rPr>
          <w:rFonts w:ascii="MS Gothic" w:eastAsia="MS Gothic" w:hAnsi="MS Gothic" w:cs="MS Gothic" w:hint="eastAsia"/>
          <w:sz w:val="24"/>
          <w:szCs w:val="24"/>
        </w:rPr>
        <w:instrText>主観的健康感を中心とした在宅高齢者における</w:instrText>
      </w:r>
      <w:r w:rsidR="003D0AE6">
        <w:rPr>
          <w:rFonts w:ascii="Times New Roman" w:hAnsi="Times New Roman" w:cs="Times New Roman"/>
          <w:sz w:val="24"/>
          <w:szCs w:val="24"/>
        </w:rPr>
        <w:instrText xml:space="preserve"> </w:instrText>
      </w:r>
      <w:r w:rsidR="003D0AE6">
        <w:rPr>
          <w:rFonts w:ascii="MS Gothic" w:eastAsia="MS Gothic" w:hAnsi="MS Gothic" w:cs="MS Gothic" w:hint="eastAsia"/>
          <w:sz w:val="24"/>
          <w:szCs w:val="24"/>
        </w:rPr>
        <w:instrText>健康関連指標に関する共分散構造分析</w:instrText>
      </w:r>
      <w:r w:rsidR="003D0AE6">
        <w:rPr>
          <w:rFonts w:ascii="Times New Roman" w:hAnsi="Times New Roman" w:cs="Times New Roman"/>
          <w:sz w:val="24"/>
          <w:szCs w:val="24"/>
        </w:rPr>
        <w:instrText>Title","type":"article-journal","volume":"39"},"uris":["http://www.mendeley.com/documents/?uuid=a62690e0-0914-40e4-9e99-f9eb9f1bca94"]}],"mendeley":{"formattedCitation":"(Sodikin, 2014)","manualFormatting":"Sodikin (2014)","plainTextFormattedCitation":"(Sodikin, 2014)","previouslyFormattedCitation":"(Sodikin, 2014)"},"properties":{"noteIndex":0},"schema":"https://github.com/citation-style-language/schema/raw/master/csl-citation.json"}</w:instrText>
      </w:r>
      <w:r w:rsidR="001A2F6C">
        <w:rPr>
          <w:rFonts w:ascii="Times New Roman" w:hAnsi="Times New Roman" w:cs="Times New Roman"/>
          <w:sz w:val="24"/>
          <w:szCs w:val="24"/>
        </w:rPr>
        <w:fldChar w:fldCharType="separate"/>
      </w:r>
      <w:r w:rsidR="001A2F6C" w:rsidRPr="001A2F6C">
        <w:rPr>
          <w:rFonts w:ascii="Times New Roman" w:hAnsi="Times New Roman" w:cs="Times New Roman"/>
          <w:noProof/>
          <w:sz w:val="24"/>
          <w:szCs w:val="24"/>
        </w:rPr>
        <w:t>Sodikin</w:t>
      </w:r>
      <w:r w:rsidR="001A2F6C">
        <w:rPr>
          <w:rFonts w:ascii="Times New Roman" w:hAnsi="Times New Roman" w:cs="Times New Roman"/>
          <w:noProof/>
          <w:sz w:val="24"/>
          <w:szCs w:val="24"/>
        </w:rPr>
        <w:t xml:space="preserve"> </w:t>
      </w:r>
      <w:r w:rsidR="001A2F6C" w:rsidRPr="001A2F6C">
        <w:rPr>
          <w:rFonts w:ascii="Times New Roman" w:hAnsi="Times New Roman" w:cs="Times New Roman"/>
          <w:noProof/>
          <w:sz w:val="24"/>
          <w:szCs w:val="24"/>
        </w:rPr>
        <w:t>(2014)</w:t>
      </w:r>
      <w:r w:rsidR="001A2F6C">
        <w:rPr>
          <w:rFonts w:ascii="Times New Roman" w:hAnsi="Times New Roman" w:cs="Times New Roman"/>
          <w:sz w:val="24"/>
          <w:szCs w:val="24"/>
        </w:rPr>
        <w:fldChar w:fldCharType="end"/>
      </w:r>
      <w:r w:rsidRPr="00E439E1">
        <w:rPr>
          <w:rFonts w:ascii="Times New Roman" w:hAnsi="Times New Roman" w:cs="Times New Roman"/>
          <w:sz w:val="24"/>
          <w:szCs w:val="24"/>
        </w:rPr>
        <w:t>, the ability of a research instrument to deliver consistent outcomes and data across time is referred to as dependability. To achieve instrument reliability, the researcher chose a pilot group of 5 people who were not part of the target population to examine the dependability of the study instruments in one constituency. To determine reliability, the piloted data will be loaded into SPSS and Cronbach's Alpha will be used.</w:t>
      </w:r>
    </w:p>
    <w:p w14:paraId="2D59D9CE" w14:textId="77777777" w:rsidR="00B32E5C" w:rsidRPr="00E439E1" w:rsidRDefault="00B32E5C" w:rsidP="00C36049">
      <w:pPr>
        <w:spacing w:line="480" w:lineRule="auto"/>
        <w:jc w:val="both"/>
        <w:rPr>
          <w:rFonts w:ascii="Times New Roman" w:hAnsi="Times New Roman" w:cs="Times New Roman"/>
          <w:sz w:val="24"/>
          <w:szCs w:val="24"/>
        </w:rPr>
      </w:pPr>
    </w:p>
    <w:p w14:paraId="60594640" w14:textId="0B0991FE" w:rsidR="003C3D2B" w:rsidRPr="00E439E1" w:rsidRDefault="00B73A6E" w:rsidP="00C36049">
      <w:pPr>
        <w:pStyle w:val="Heading2"/>
        <w:spacing w:line="480" w:lineRule="auto"/>
      </w:pPr>
      <w:bookmarkStart w:id="182" w:name="_Toc106424727"/>
      <w:bookmarkStart w:id="183" w:name="_Toc106873458"/>
      <w:r>
        <w:rPr>
          <w:lang w:val="en-US"/>
        </w:rPr>
        <w:t>3</w:t>
      </w:r>
      <w:r w:rsidR="003266C0">
        <w:rPr>
          <w:lang w:val="en-US"/>
        </w:rPr>
        <w:t xml:space="preserve">.9.1 </w:t>
      </w:r>
      <w:r w:rsidR="003C3D2B" w:rsidRPr="00E439E1">
        <w:rPr>
          <w:lang w:val="en-US"/>
        </w:rPr>
        <w:t>Data</w:t>
      </w:r>
      <w:r w:rsidR="003C3D2B" w:rsidRPr="00E439E1">
        <w:t xml:space="preserve"> Presentation and Analysis</w:t>
      </w:r>
      <w:bookmarkEnd w:id="182"/>
      <w:bookmarkEnd w:id="183"/>
      <w:r w:rsidR="003C3D2B" w:rsidRPr="00E439E1">
        <w:t> </w:t>
      </w:r>
    </w:p>
    <w:p w14:paraId="5659E4EF" w14:textId="66D78E43" w:rsidR="003D0AE6" w:rsidRDefault="00AF675E" w:rsidP="003D0AE6">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In response to the research questions that have been answered, </w:t>
      </w:r>
      <w:r w:rsidR="003D0AE6">
        <w:rPr>
          <w:rFonts w:ascii="Times New Roman" w:hAnsi="Times New Roman" w:cs="Times New Roman"/>
          <w:sz w:val="24"/>
          <w:szCs w:val="24"/>
        </w:rPr>
        <w:fldChar w:fldCharType="begin" w:fldLock="1"/>
      </w:r>
      <w:r w:rsidR="003D0AE6">
        <w:rPr>
          <w:rFonts w:ascii="Times New Roman" w:hAnsi="Times New Roman" w:cs="Times New Roman"/>
          <w:sz w:val="24"/>
          <w:szCs w:val="24"/>
        </w:rPr>
        <w:instrText>ADDIN CSL_CITATION {"citationItems":[{"id":"ITEM-1","itemData":{"DOI":"10.22495/jgr_v3_i4_p2","ISSN":"22209352","abstract":"With negative coverage largely by the media on state procurement, this article aims at exploring challenges and issues that militate against public procurement in Zimbabwe. The exploration is done through content analysis of statutes and procurement practices that currently obtain in the country. The study shows that despite the presence of some regulations public officials manipulate tender procedures for personal gains. There is need for improved political will to enforce the law on errant behavior. The value for money that the procurement system should promote is lost. There is no mechanism for feedback to inform management and policy makers. The article provides recommendations for the government in pursuit of public procurement best practices.","author":[{"dropping-particle":"","family":"Chigudu","given":"Daniel","non-dropping-particle":"","parse-names":false,"suffix":""}],"container-title":"Journal of Governance and Regulation","id":"ITEM-1","issue":"2","issued":{"date-parts":[["2014"]]},"page":"21-26","title":"Public procurement in Zimbabwe: Issues and challenges","type":"article-journal","volume":"3"},"uris":["http://www.mendeley.com/documents/?uuid=0899099c-2974-439a-9098-5315bdcd0cc0"]}],"mendeley":{"formattedCitation":"(Chigudu, 2014)","manualFormatting":"Chigudu (2014)","plainTextFormattedCitation":"(Chigudu, 2014)"},"properties":{"noteIndex":0},"schema":"https://github.com/citation-style-language/schema/raw/master/csl-citation.json"}</w:instrText>
      </w:r>
      <w:r w:rsidR="003D0AE6">
        <w:rPr>
          <w:rFonts w:ascii="Times New Roman" w:hAnsi="Times New Roman" w:cs="Times New Roman"/>
          <w:sz w:val="24"/>
          <w:szCs w:val="24"/>
        </w:rPr>
        <w:fldChar w:fldCharType="separate"/>
      </w:r>
      <w:r w:rsidR="003D0AE6" w:rsidRPr="003D0AE6">
        <w:rPr>
          <w:rFonts w:ascii="Times New Roman" w:hAnsi="Times New Roman" w:cs="Times New Roman"/>
          <w:noProof/>
          <w:sz w:val="24"/>
          <w:szCs w:val="24"/>
        </w:rPr>
        <w:t>Chigudu</w:t>
      </w:r>
      <w:r w:rsidR="003D0AE6">
        <w:rPr>
          <w:rFonts w:ascii="Times New Roman" w:hAnsi="Times New Roman" w:cs="Times New Roman"/>
          <w:noProof/>
          <w:sz w:val="24"/>
          <w:szCs w:val="24"/>
        </w:rPr>
        <w:t xml:space="preserve"> </w:t>
      </w:r>
      <w:r w:rsidR="003D0AE6" w:rsidRPr="003D0AE6">
        <w:rPr>
          <w:rFonts w:ascii="Times New Roman" w:hAnsi="Times New Roman" w:cs="Times New Roman"/>
          <w:noProof/>
          <w:sz w:val="24"/>
          <w:szCs w:val="24"/>
        </w:rPr>
        <w:t>(2014)</w:t>
      </w:r>
      <w:r w:rsidR="003D0AE6">
        <w:rPr>
          <w:rFonts w:ascii="Times New Roman" w:hAnsi="Times New Roman" w:cs="Times New Roman"/>
          <w:sz w:val="24"/>
          <w:szCs w:val="24"/>
        </w:rPr>
        <w:fldChar w:fldCharType="end"/>
      </w:r>
    </w:p>
    <w:p w14:paraId="752EE327" w14:textId="51B085EE" w:rsidR="00AF675E"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lastRenderedPageBreak/>
        <w:t xml:space="preserve"> believes that data tells a story. The story must then be organized so that it makes sense to both the writer and the reader. Data is provided, processed, and exhibited in diagrammatic, descriptive, or visual forms to indicate what the data reveals, according to Miles and Huberman (1994). Summaries, charts, and tables will be used to present the data acquired during the study. The findings should serve to answer the research question in order to demonstrate an analytical point. The data must be connected to the conceptual framework.</w:t>
      </w:r>
    </w:p>
    <w:p w14:paraId="165861F1" w14:textId="77777777" w:rsidR="00B32E5C" w:rsidRPr="00E439E1" w:rsidRDefault="00B32E5C" w:rsidP="00C36049">
      <w:pPr>
        <w:spacing w:line="480" w:lineRule="auto"/>
        <w:jc w:val="both"/>
        <w:rPr>
          <w:rFonts w:ascii="Times New Roman" w:hAnsi="Times New Roman" w:cs="Times New Roman"/>
          <w:sz w:val="24"/>
          <w:szCs w:val="24"/>
        </w:rPr>
      </w:pPr>
    </w:p>
    <w:p w14:paraId="4CD2FE70" w14:textId="6DA9781A" w:rsidR="003C3D2B" w:rsidRPr="00E439E1" w:rsidRDefault="00B73A6E" w:rsidP="00C36049">
      <w:pPr>
        <w:pStyle w:val="Heading2"/>
        <w:spacing w:line="480" w:lineRule="auto"/>
      </w:pPr>
      <w:bookmarkStart w:id="184" w:name="_Toc106424728"/>
      <w:bookmarkStart w:id="185" w:name="_Toc106873459"/>
      <w:r>
        <w:t>3</w:t>
      </w:r>
      <w:r w:rsidR="003266C0">
        <w:t xml:space="preserve">.9.2 </w:t>
      </w:r>
      <w:r w:rsidR="003C3D2B" w:rsidRPr="00E439E1">
        <w:t>Ethical Consideration</w:t>
      </w:r>
      <w:bookmarkEnd w:id="184"/>
      <w:bookmarkEnd w:id="185"/>
      <w:r w:rsidR="003C3D2B" w:rsidRPr="00E439E1">
        <w:t> </w:t>
      </w:r>
    </w:p>
    <w:p w14:paraId="66FFC4B7" w14:textId="7E9EE52A" w:rsidR="00AF675E"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When conducting a study involving research participants, a researcher must adhere to a set of ethical guidelines. These are the study process's dos and don'ts, which are intended to keep participants safe.</w:t>
      </w:r>
    </w:p>
    <w:p w14:paraId="13A5BCCF" w14:textId="77777777" w:rsidR="00AF675E" w:rsidRPr="00E439E1" w:rsidRDefault="00AF675E" w:rsidP="00C36049">
      <w:pPr>
        <w:spacing w:line="480" w:lineRule="auto"/>
        <w:jc w:val="both"/>
        <w:rPr>
          <w:rFonts w:ascii="Times New Roman" w:hAnsi="Times New Roman" w:cs="Times New Roman"/>
          <w:sz w:val="24"/>
          <w:szCs w:val="24"/>
        </w:rPr>
      </w:pPr>
    </w:p>
    <w:p w14:paraId="7D2A9717" w14:textId="310B0532" w:rsidR="00AF675E" w:rsidRPr="00E439E1" w:rsidRDefault="00B73A6E" w:rsidP="00C36049">
      <w:pPr>
        <w:pStyle w:val="Heading2"/>
        <w:spacing w:line="480" w:lineRule="auto"/>
      </w:pPr>
      <w:bookmarkStart w:id="186" w:name="_Toc106424729"/>
      <w:bookmarkStart w:id="187" w:name="_Toc106873460"/>
      <w:r>
        <w:t>3</w:t>
      </w:r>
      <w:r w:rsidR="003266C0">
        <w:t xml:space="preserve">.9.3 </w:t>
      </w:r>
      <w:r w:rsidR="00AF675E" w:rsidRPr="00E439E1">
        <w:t>Confidentiality</w:t>
      </w:r>
      <w:bookmarkEnd w:id="186"/>
      <w:bookmarkEnd w:id="187"/>
    </w:p>
    <w:p w14:paraId="59AA6570" w14:textId="33D6A18A" w:rsidR="00AF675E"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Participants should be assured of their privacy, which should be maintained. Under any circumstances, the writer will not reveal the names, contact information, or identifying information collected from the data. The researcher should never share his or her results with family, friends, or anybody else.</w:t>
      </w:r>
    </w:p>
    <w:p w14:paraId="4C000186" w14:textId="77777777" w:rsidR="00B32E5C" w:rsidRPr="00E439E1" w:rsidRDefault="00B32E5C" w:rsidP="00C36049">
      <w:pPr>
        <w:spacing w:line="480" w:lineRule="auto"/>
        <w:jc w:val="both"/>
        <w:rPr>
          <w:rFonts w:ascii="Times New Roman" w:hAnsi="Times New Roman" w:cs="Times New Roman"/>
          <w:sz w:val="24"/>
          <w:szCs w:val="24"/>
        </w:rPr>
      </w:pPr>
    </w:p>
    <w:p w14:paraId="0720FF1D" w14:textId="52D39FD3" w:rsidR="00DB2984" w:rsidRPr="00E439E1" w:rsidRDefault="00B73A6E" w:rsidP="00C36049">
      <w:pPr>
        <w:pStyle w:val="Heading2"/>
        <w:spacing w:line="480" w:lineRule="auto"/>
      </w:pPr>
      <w:bookmarkStart w:id="188" w:name="_Toc106424730"/>
      <w:bookmarkStart w:id="189" w:name="_Toc106873461"/>
      <w:r>
        <w:t>3</w:t>
      </w:r>
      <w:r w:rsidR="003266C0">
        <w:t xml:space="preserve">.9.4 </w:t>
      </w:r>
      <w:r w:rsidR="003C3D2B" w:rsidRPr="00E439E1">
        <w:t>Withdrawal right</w:t>
      </w:r>
      <w:bookmarkEnd w:id="188"/>
      <w:bookmarkEnd w:id="189"/>
    </w:p>
    <w:p w14:paraId="0656173B" w14:textId="77777777" w:rsidR="00AF675E" w:rsidRPr="00E439E1" w:rsidRDefault="00AF675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This is an important right since it permits the researcher to avoid being chastised by demonstrating that the data gathered is only for scholarly purposes. Forcing volunteers to continue in the research could indicate that the data being collected is of personal relevance to them. It also risks receiving distorted information from research participants who will respond with a lack of excitement or curiosity.</w:t>
      </w:r>
    </w:p>
    <w:p w14:paraId="2FC5E8AF" w14:textId="03947324" w:rsidR="00AF675E" w:rsidRDefault="00AF675E" w:rsidP="00C36049">
      <w:pPr>
        <w:spacing w:line="480" w:lineRule="auto"/>
        <w:jc w:val="both"/>
        <w:rPr>
          <w:rFonts w:ascii="Times New Roman" w:hAnsi="Times New Roman" w:cs="Times New Roman"/>
          <w:sz w:val="24"/>
          <w:szCs w:val="24"/>
        </w:rPr>
      </w:pPr>
    </w:p>
    <w:p w14:paraId="567C5F86" w14:textId="78F88A13" w:rsidR="00AF675E" w:rsidRPr="00E439E1" w:rsidRDefault="00B73A6E" w:rsidP="00C36049">
      <w:pPr>
        <w:pStyle w:val="Heading2"/>
        <w:spacing w:line="480" w:lineRule="auto"/>
      </w:pPr>
      <w:bookmarkStart w:id="190" w:name="_Toc106424731"/>
      <w:bookmarkStart w:id="191" w:name="_Toc106873462"/>
      <w:r>
        <w:t>3</w:t>
      </w:r>
      <w:r w:rsidR="003266C0">
        <w:t xml:space="preserve">.10 </w:t>
      </w:r>
      <w:r w:rsidR="00AF675E" w:rsidRPr="00E439E1">
        <w:t>Summary of the Chapter</w:t>
      </w:r>
      <w:bookmarkEnd w:id="190"/>
      <w:bookmarkEnd w:id="191"/>
    </w:p>
    <w:p w14:paraId="63721407" w14:textId="77777777" w:rsidR="003D0AE6" w:rsidRDefault="00AF675E" w:rsidP="003D0AE6">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This chapter covered the research approach, design, target population, sample, instrument, data collection processes, ethical considerations, and data analysis and presentation, as well as the research technique for the topic at hand, which included the research approach, design, target population, sample, instrument, data collection processes, ethical considerations, and data analysis and presentation. The following chapter will provide and </w:t>
      </w:r>
      <w:r w:rsidR="00B32E5C" w:rsidRPr="00E439E1">
        <w:rPr>
          <w:rFonts w:ascii="Times New Roman" w:hAnsi="Times New Roman" w:cs="Times New Roman"/>
          <w:sz w:val="24"/>
          <w:szCs w:val="24"/>
        </w:rPr>
        <w:t>analyse</w:t>
      </w:r>
      <w:r w:rsidRPr="00E439E1">
        <w:rPr>
          <w:rFonts w:ascii="Times New Roman" w:hAnsi="Times New Roman" w:cs="Times New Roman"/>
          <w:sz w:val="24"/>
          <w:szCs w:val="24"/>
        </w:rPr>
        <w:t xml:space="preserve"> data. This chapter aims to simplify data collected in order to facilitate intеrpretation.</w:t>
      </w:r>
      <w:bookmarkStart w:id="192" w:name="_Toc106424732"/>
    </w:p>
    <w:p w14:paraId="3C5C1856" w14:textId="77777777" w:rsidR="003D0AE6" w:rsidRDefault="003D0AE6" w:rsidP="003D0AE6">
      <w:pPr>
        <w:spacing w:line="480" w:lineRule="auto"/>
        <w:jc w:val="both"/>
        <w:rPr>
          <w:rFonts w:ascii="Times New Roman" w:hAnsi="Times New Roman" w:cs="Times New Roman"/>
          <w:sz w:val="24"/>
          <w:szCs w:val="24"/>
        </w:rPr>
      </w:pPr>
    </w:p>
    <w:p w14:paraId="115BA2D6" w14:textId="77777777" w:rsidR="003D0AE6" w:rsidRDefault="003D0AE6" w:rsidP="003D0AE6">
      <w:pPr>
        <w:spacing w:line="480" w:lineRule="auto"/>
        <w:jc w:val="both"/>
        <w:rPr>
          <w:rFonts w:ascii="Times New Roman" w:hAnsi="Times New Roman" w:cs="Times New Roman"/>
          <w:sz w:val="24"/>
          <w:szCs w:val="24"/>
        </w:rPr>
      </w:pPr>
    </w:p>
    <w:p w14:paraId="4608EEAB" w14:textId="77777777" w:rsidR="003D0AE6" w:rsidRDefault="003D0AE6" w:rsidP="003D0AE6">
      <w:pPr>
        <w:spacing w:line="480" w:lineRule="auto"/>
        <w:jc w:val="both"/>
        <w:rPr>
          <w:rFonts w:ascii="Times New Roman" w:hAnsi="Times New Roman" w:cs="Times New Roman"/>
          <w:sz w:val="24"/>
          <w:szCs w:val="24"/>
        </w:rPr>
      </w:pPr>
    </w:p>
    <w:p w14:paraId="571F27EA" w14:textId="77777777" w:rsidR="003D0AE6" w:rsidRDefault="003D0AE6" w:rsidP="003D0AE6">
      <w:pPr>
        <w:spacing w:line="480" w:lineRule="auto"/>
        <w:jc w:val="both"/>
        <w:rPr>
          <w:rFonts w:ascii="Times New Roman" w:hAnsi="Times New Roman" w:cs="Times New Roman"/>
          <w:sz w:val="24"/>
          <w:szCs w:val="24"/>
        </w:rPr>
      </w:pPr>
    </w:p>
    <w:p w14:paraId="1A3B645E" w14:textId="77777777" w:rsidR="003D0AE6" w:rsidRDefault="003D0AE6" w:rsidP="003D0AE6">
      <w:pPr>
        <w:spacing w:line="480" w:lineRule="auto"/>
        <w:jc w:val="both"/>
        <w:rPr>
          <w:rFonts w:ascii="Times New Roman" w:hAnsi="Times New Roman" w:cs="Times New Roman"/>
          <w:sz w:val="24"/>
          <w:szCs w:val="24"/>
        </w:rPr>
      </w:pPr>
    </w:p>
    <w:p w14:paraId="7BAF8ED8" w14:textId="77777777" w:rsidR="003D0AE6" w:rsidRDefault="003D0AE6" w:rsidP="003D0AE6">
      <w:pPr>
        <w:spacing w:line="480" w:lineRule="auto"/>
        <w:jc w:val="both"/>
        <w:rPr>
          <w:rFonts w:ascii="Times New Roman" w:hAnsi="Times New Roman" w:cs="Times New Roman"/>
          <w:sz w:val="24"/>
          <w:szCs w:val="24"/>
        </w:rPr>
      </w:pPr>
    </w:p>
    <w:p w14:paraId="61873920" w14:textId="77777777" w:rsidR="003D0AE6" w:rsidRDefault="003D0AE6" w:rsidP="003D0AE6">
      <w:pPr>
        <w:spacing w:line="480" w:lineRule="auto"/>
        <w:jc w:val="both"/>
        <w:rPr>
          <w:rFonts w:ascii="Times New Roman" w:hAnsi="Times New Roman" w:cs="Times New Roman"/>
          <w:sz w:val="24"/>
          <w:szCs w:val="24"/>
        </w:rPr>
      </w:pPr>
    </w:p>
    <w:p w14:paraId="01AD51B8" w14:textId="77777777" w:rsidR="003D0AE6" w:rsidRDefault="003D0AE6" w:rsidP="003D0AE6">
      <w:pPr>
        <w:spacing w:line="480" w:lineRule="auto"/>
        <w:jc w:val="both"/>
        <w:rPr>
          <w:rFonts w:ascii="Times New Roman" w:hAnsi="Times New Roman" w:cs="Times New Roman"/>
          <w:sz w:val="24"/>
          <w:szCs w:val="24"/>
        </w:rPr>
      </w:pPr>
    </w:p>
    <w:p w14:paraId="2A86E55E" w14:textId="77777777" w:rsidR="003D0AE6" w:rsidRDefault="003D0AE6" w:rsidP="003D0AE6">
      <w:pPr>
        <w:spacing w:line="480" w:lineRule="auto"/>
        <w:jc w:val="both"/>
        <w:rPr>
          <w:rFonts w:ascii="Times New Roman" w:hAnsi="Times New Roman" w:cs="Times New Roman"/>
          <w:sz w:val="24"/>
          <w:szCs w:val="24"/>
        </w:rPr>
      </w:pPr>
    </w:p>
    <w:p w14:paraId="4617C21F" w14:textId="77777777" w:rsidR="003D0AE6" w:rsidRDefault="003D0AE6" w:rsidP="003D0AE6">
      <w:pPr>
        <w:spacing w:line="480" w:lineRule="auto"/>
        <w:jc w:val="both"/>
        <w:rPr>
          <w:rFonts w:ascii="Times New Roman" w:hAnsi="Times New Roman" w:cs="Times New Roman"/>
          <w:sz w:val="24"/>
          <w:szCs w:val="24"/>
        </w:rPr>
      </w:pPr>
    </w:p>
    <w:p w14:paraId="5A272C1E" w14:textId="77777777" w:rsidR="003D0AE6" w:rsidRDefault="003D0AE6" w:rsidP="003D0AE6">
      <w:pPr>
        <w:spacing w:line="480" w:lineRule="auto"/>
        <w:jc w:val="both"/>
        <w:rPr>
          <w:rFonts w:ascii="Times New Roman" w:hAnsi="Times New Roman" w:cs="Times New Roman"/>
          <w:sz w:val="24"/>
          <w:szCs w:val="24"/>
        </w:rPr>
      </w:pPr>
    </w:p>
    <w:p w14:paraId="0BB2691D" w14:textId="77777777" w:rsidR="003D0AE6" w:rsidRDefault="003D0AE6" w:rsidP="003D0AE6">
      <w:pPr>
        <w:spacing w:line="480" w:lineRule="auto"/>
        <w:jc w:val="both"/>
        <w:rPr>
          <w:rFonts w:ascii="Times New Roman" w:hAnsi="Times New Roman" w:cs="Times New Roman"/>
          <w:sz w:val="24"/>
          <w:szCs w:val="24"/>
        </w:rPr>
      </w:pPr>
    </w:p>
    <w:p w14:paraId="3383AA13" w14:textId="77777777" w:rsidR="003D0AE6" w:rsidRDefault="003D0AE6" w:rsidP="003D0AE6">
      <w:pPr>
        <w:spacing w:line="480" w:lineRule="auto"/>
        <w:jc w:val="both"/>
        <w:rPr>
          <w:rFonts w:ascii="Times New Roman" w:hAnsi="Times New Roman" w:cs="Times New Roman"/>
          <w:sz w:val="24"/>
          <w:szCs w:val="24"/>
        </w:rPr>
      </w:pPr>
    </w:p>
    <w:p w14:paraId="07F6D16F" w14:textId="567722EC" w:rsidR="00DF66E9" w:rsidRPr="003D0AE6" w:rsidRDefault="00ED5DBE" w:rsidP="003D0AE6">
      <w:pPr>
        <w:pStyle w:val="Heading1"/>
        <w:rPr>
          <w:rFonts w:cs="Times New Roman"/>
          <w:szCs w:val="24"/>
        </w:rPr>
      </w:pPr>
      <w:bookmarkStart w:id="193" w:name="_Toc106873463"/>
      <w:r w:rsidRPr="00B32E5C">
        <w:lastRenderedPageBreak/>
        <w:t xml:space="preserve">CHAPTЕR </w:t>
      </w:r>
      <w:bookmarkStart w:id="194" w:name="_Toc106424733"/>
      <w:bookmarkEnd w:id="192"/>
      <w:r w:rsidR="00DF66E9">
        <w:t>4</w:t>
      </w:r>
      <w:bookmarkEnd w:id="193"/>
    </w:p>
    <w:p w14:paraId="619116C7" w14:textId="77777777" w:rsidR="00DF66E9" w:rsidRPr="00DF66E9" w:rsidRDefault="00DF66E9" w:rsidP="00C36049">
      <w:pPr>
        <w:spacing w:line="480" w:lineRule="auto"/>
      </w:pPr>
    </w:p>
    <w:p w14:paraId="60E1BB5F" w14:textId="4B57F24A" w:rsidR="00A44904" w:rsidRDefault="00ED5DBE" w:rsidP="00C36049">
      <w:pPr>
        <w:pStyle w:val="Heading1"/>
        <w:spacing w:line="480" w:lineRule="auto"/>
      </w:pPr>
      <w:bookmarkStart w:id="195" w:name="_Toc106873464"/>
      <w:r w:rsidRPr="00B32E5C">
        <w:t>DATA PRЕSЕNTATION, INTERPRETATION AND ANALYSIS</w:t>
      </w:r>
      <w:bookmarkEnd w:id="194"/>
      <w:bookmarkEnd w:id="195"/>
    </w:p>
    <w:p w14:paraId="147F805A" w14:textId="77777777" w:rsidR="00B32E5C" w:rsidRPr="00B32E5C" w:rsidRDefault="00B32E5C" w:rsidP="00C36049">
      <w:pPr>
        <w:spacing w:line="480" w:lineRule="auto"/>
      </w:pPr>
    </w:p>
    <w:p w14:paraId="36BC7CA7" w14:textId="77777777" w:rsidR="00A44904" w:rsidRPr="00E439E1" w:rsidRDefault="00A44904" w:rsidP="00C36049">
      <w:pPr>
        <w:tabs>
          <w:tab w:val="right" w:pos="9026"/>
        </w:tabs>
        <w:spacing w:line="480" w:lineRule="auto"/>
        <w:jc w:val="both"/>
        <w:rPr>
          <w:rFonts w:ascii="Times New Roman" w:hAnsi="Times New Roman" w:cs="Times New Roman"/>
          <w:sz w:val="24"/>
          <w:szCs w:val="24"/>
        </w:rPr>
      </w:pPr>
    </w:p>
    <w:p w14:paraId="7EAA7414" w14:textId="5ED83FD6" w:rsidR="00A44904" w:rsidRPr="00E439E1" w:rsidRDefault="00DF66E9" w:rsidP="00C36049">
      <w:pPr>
        <w:pStyle w:val="Heading2"/>
        <w:spacing w:line="480" w:lineRule="auto"/>
      </w:pPr>
      <w:bookmarkStart w:id="196" w:name="_Toc106424734"/>
      <w:bookmarkStart w:id="197" w:name="_Toc106873465"/>
      <w:r>
        <w:t xml:space="preserve">4.1 </w:t>
      </w:r>
      <w:r w:rsidR="00ED5DBE" w:rsidRPr="00E439E1">
        <w:t>Introduction</w:t>
      </w:r>
      <w:bookmarkEnd w:id="196"/>
      <w:bookmarkEnd w:id="197"/>
      <w:r w:rsidR="00ED5DBE" w:rsidRPr="00E439E1">
        <w:t xml:space="preserve"> </w:t>
      </w:r>
    </w:p>
    <w:p w14:paraId="242FEE78" w14:textId="136E28B4" w:rsidR="00B32E5C" w:rsidRDefault="00ED5DBE"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This chaptеr forms an intеgral part of thе rеsеarch work and it sееks to analysе thе findings obtainеd from thе fiеld. Upon succеssful data collеction, thе nеxt stеp was to prеsеnt and analysе thе findings in various forms of prеsеntations which wеrе mainly tablеs, charts, and othеr graphical forms for еasy intеrprеtation. Thе major aim of this chaptеr is to makе prеsеntation and analysis of data gathеrеd by thе rеsеarchеr.</w:t>
      </w:r>
    </w:p>
    <w:p w14:paraId="041C3E89" w14:textId="77777777" w:rsidR="00B926B4" w:rsidRPr="00B926B4" w:rsidRDefault="00B926B4" w:rsidP="00C36049">
      <w:pPr>
        <w:spacing w:line="480" w:lineRule="auto"/>
        <w:jc w:val="both"/>
        <w:rPr>
          <w:rFonts w:ascii="Times New Roman" w:hAnsi="Times New Roman" w:cs="Times New Roman"/>
          <w:sz w:val="24"/>
          <w:szCs w:val="24"/>
        </w:rPr>
      </w:pPr>
    </w:p>
    <w:p w14:paraId="4CAE8970" w14:textId="7DA1BC7A" w:rsidR="00C05B43" w:rsidRPr="00E439E1" w:rsidRDefault="00DF66E9" w:rsidP="00C36049">
      <w:pPr>
        <w:pStyle w:val="Heading2"/>
        <w:spacing w:line="480" w:lineRule="auto"/>
        <w:rPr>
          <w:lang w:val="en-US"/>
        </w:rPr>
      </w:pPr>
      <w:bookmarkStart w:id="198" w:name="_Toc106424736"/>
      <w:bookmarkStart w:id="199" w:name="_Toc106873466"/>
      <w:r>
        <w:rPr>
          <w:lang w:val="en-US"/>
        </w:rPr>
        <w:t xml:space="preserve">4.3 </w:t>
      </w:r>
      <w:r w:rsidR="00C05B43" w:rsidRPr="00E439E1">
        <w:rPr>
          <w:lang w:val="en-US"/>
        </w:rPr>
        <w:t>Questionnaire and Interview Response</w:t>
      </w:r>
      <w:bookmarkEnd w:id="198"/>
      <w:bookmarkEnd w:id="199"/>
    </w:p>
    <w:p w14:paraId="5EDB61C1" w14:textId="052F477B" w:rsidR="00C05B43" w:rsidRPr="00E439E1" w:rsidRDefault="00C05B43" w:rsidP="00C36049">
      <w:pPr>
        <w:spacing w:line="480" w:lineRule="auto"/>
        <w:jc w:val="both"/>
        <w:rPr>
          <w:rFonts w:ascii="Times New Roman" w:hAnsi="Times New Roman" w:cs="Times New Roman"/>
          <w:b/>
          <w:sz w:val="24"/>
          <w:szCs w:val="24"/>
          <w:lang w:val="en-US"/>
        </w:rPr>
      </w:pPr>
      <w:r w:rsidRPr="00E439E1">
        <w:rPr>
          <w:rFonts w:ascii="Times New Roman" w:hAnsi="Times New Roman" w:cs="Times New Roman"/>
          <w:sz w:val="24"/>
          <w:szCs w:val="24"/>
          <w:lang w:val="en-US"/>
        </w:rPr>
        <w:t>45 questionnaires were distributed to supply chain professionals and management in</w:t>
      </w:r>
      <w:r w:rsidR="00B84741" w:rsidRPr="00E439E1">
        <w:rPr>
          <w:rFonts w:ascii="Times New Roman" w:hAnsi="Times New Roman" w:cs="Times New Roman"/>
          <w:sz w:val="24"/>
          <w:szCs w:val="24"/>
          <w:lang w:val="en-US"/>
        </w:rPr>
        <w:t xml:space="preserve"> ZETDC</w:t>
      </w:r>
      <w:r w:rsidRPr="00E439E1">
        <w:rPr>
          <w:rFonts w:ascii="Times New Roman" w:hAnsi="Times New Roman" w:cs="Times New Roman"/>
          <w:sz w:val="24"/>
          <w:szCs w:val="24"/>
          <w:lang w:val="en-US"/>
        </w:rPr>
        <w:t>. The table 4.1 below summaries the responses of the questionnaires and interviews,</w:t>
      </w:r>
    </w:p>
    <w:p w14:paraId="214221AD" w14:textId="401392A0" w:rsidR="00C05B43" w:rsidRPr="009D4601" w:rsidRDefault="00AA6D69" w:rsidP="00C36049">
      <w:pPr>
        <w:pStyle w:val="Caption"/>
        <w:spacing w:line="480" w:lineRule="auto"/>
        <w:rPr>
          <w:rFonts w:ascii="Times New Roman" w:hAnsi="Times New Roman" w:cs="Times New Roman"/>
          <w:i w:val="0"/>
          <w:iCs w:val="0"/>
          <w:color w:val="auto"/>
          <w:sz w:val="24"/>
          <w:szCs w:val="24"/>
          <w:lang w:val="en-US"/>
        </w:rPr>
      </w:pPr>
      <w:bookmarkStart w:id="200" w:name="_Toc101174991"/>
      <w:r w:rsidRPr="009D4601">
        <w:rPr>
          <w:rFonts w:ascii="Times New Roman" w:hAnsi="Times New Roman" w:cs="Times New Roman"/>
          <w:i w:val="0"/>
          <w:iCs w:val="0"/>
          <w:color w:val="auto"/>
          <w:sz w:val="24"/>
          <w:szCs w:val="24"/>
        </w:rPr>
        <w:t>Table 4.</w:t>
      </w:r>
      <w:r w:rsidRPr="009D4601">
        <w:rPr>
          <w:rFonts w:ascii="Times New Roman" w:hAnsi="Times New Roman" w:cs="Times New Roman"/>
          <w:i w:val="0"/>
          <w:iCs w:val="0"/>
          <w:color w:val="auto"/>
          <w:sz w:val="24"/>
          <w:szCs w:val="24"/>
        </w:rPr>
        <w:fldChar w:fldCharType="begin"/>
      </w:r>
      <w:r w:rsidRPr="009D4601">
        <w:rPr>
          <w:rFonts w:ascii="Times New Roman" w:hAnsi="Times New Roman" w:cs="Times New Roman"/>
          <w:i w:val="0"/>
          <w:iCs w:val="0"/>
          <w:color w:val="auto"/>
          <w:sz w:val="24"/>
          <w:szCs w:val="24"/>
        </w:rPr>
        <w:instrText xml:space="preserve"> SEQ Table_4.1 \* ARABIC </w:instrText>
      </w:r>
      <w:r w:rsidRPr="009D4601">
        <w:rPr>
          <w:rFonts w:ascii="Times New Roman" w:hAnsi="Times New Roman" w:cs="Times New Roman"/>
          <w:i w:val="0"/>
          <w:iCs w:val="0"/>
          <w:color w:val="auto"/>
          <w:sz w:val="24"/>
          <w:szCs w:val="24"/>
        </w:rPr>
        <w:fldChar w:fldCharType="separate"/>
      </w:r>
      <w:r w:rsidR="009D4601">
        <w:rPr>
          <w:rFonts w:ascii="Times New Roman" w:hAnsi="Times New Roman" w:cs="Times New Roman"/>
          <w:i w:val="0"/>
          <w:iCs w:val="0"/>
          <w:noProof/>
          <w:color w:val="auto"/>
          <w:sz w:val="24"/>
          <w:szCs w:val="24"/>
        </w:rPr>
        <w:t>1</w:t>
      </w:r>
      <w:r w:rsidRPr="009D4601">
        <w:rPr>
          <w:rFonts w:ascii="Times New Roman" w:hAnsi="Times New Roman" w:cs="Times New Roman"/>
          <w:i w:val="0"/>
          <w:iCs w:val="0"/>
          <w:color w:val="auto"/>
          <w:sz w:val="24"/>
          <w:szCs w:val="24"/>
        </w:rPr>
        <w:fldChar w:fldCharType="end"/>
      </w:r>
      <w:r w:rsidR="00C05B43" w:rsidRPr="009D4601">
        <w:rPr>
          <w:rFonts w:ascii="Times New Roman" w:hAnsi="Times New Roman" w:cs="Times New Roman"/>
          <w:i w:val="0"/>
          <w:iCs w:val="0"/>
          <w:color w:val="auto"/>
          <w:sz w:val="24"/>
          <w:szCs w:val="24"/>
          <w:lang w:val="en-US"/>
        </w:rPr>
        <w:t>: Questionnaire and Interview Response</w:t>
      </w:r>
      <w:bookmarkEnd w:id="200"/>
    </w:p>
    <w:tbl>
      <w:tblPr>
        <w:tblStyle w:val="TableGrid"/>
        <w:tblW w:w="9735" w:type="dxa"/>
        <w:tblLayout w:type="fixed"/>
        <w:tblLook w:val="04A0" w:firstRow="1" w:lastRow="0" w:firstColumn="1" w:lastColumn="0" w:noHBand="0" w:noVBand="1"/>
      </w:tblPr>
      <w:tblGrid>
        <w:gridCol w:w="2439"/>
        <w:gridCol w:w="2432"/>
        <w:gridCol w:w="2432"/>
        <w:gridCol w:w="2432"/>
      </w:tblGrid>
      <w:tr w:rsidR="00E439E1" w:rsidRPr="00E439E1" w14:paraId="0CFAD4C1" w14:textId="77777777" w:rsidTr="001D5152">
        <w:trPr>
          <w:trHeight w:val="395"/>
        </w:trPr>
        <w:tc>
          <w:tcPr>
            <w:tcW w:w="2439" w:type="dxa"/>
            <w:tcBorders>
              <w:top w:val="single" w:sz="4" w:space="0" w:color="auto"/>
              <w:left w:val="single" w:sz="4" w:space="0" w:color="auto"/>
              <w:bottom w:val="single" w:sz="4" w:space="0" w:color="auto"/>
              <w:right w:val="single" w:sz="4" w:space="0" w:color="auto"/>
            </w:tcBorders>
            <w:hideMark/>
          </w:tcPr>
          <w:p w14:paraId="0112A74B"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b/>
                <w:bCs/>
                <w:sz w:val="24"/>
                <w:szCs w:val="24"/>
              </w:rPr>
              <w:t xml:space="preserve">Instrument </w:t>
            </w:r>
          </w:p>
        </w:tc>
        <w:tc>
          <w:tcPr>
            <w:tcW w:w="2432" w:type="dxa"/>
            <w:tcBorders>
              <w:top w:val="single" w:sz="4" w:space="0" w:color="auto"/>
              <w:left w:val="single" w:sz="4" w:space="0" w:color="auto"/>
              <w:bottom w:val="single" w:sz="4" w:space="0" w:color="auto"/>
              <w:right w:val="single" w:sz="4" w:space="0" w:color="auto"/>
            </w:tcBorders>
            <w:hideMark/>
          </w:tcPr>
          <w:p w14:paraId="43A899A0"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b/>
                <w:bCs/>
                <w:sz w:val="24"/>
                <w:szCs w:val="24"/>
              </w:rPr>
              <w:t xml:space="preserve">Expected </w:t>
            </w:r>
          </w:p>
        </w:tc>
        <w:tc>
          <w:tcPr>
            <w:tcW w:w="2432" w:type="dxa"/>
            <w:tcBorders>
              <w:top w:val="single" w:sz="4" w:space="0" w:color="auto"/>
              <w:left w:val="single" w:sz="4" w:space="0" w:color="auto"/>
              <w:bottom w:val="single" w:sz="4" w:space="0" w:color="auto"/>
              <w:right w:val="single" w:sz="4" w:space="0" w:color="auto"/>
            </w:tcBorders>
            <w:hideMark/>
          </w:tcPr>
          <w:p w14:paraId="361A5D81"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b/>
                <w:bCs/>
                <w:sz w:val="24"/>
                <w:szCs w:val="24"/>
              </w:rPr>
              <w:t xml:space="preserve">Actual </w:t>
            </w:r>
          </w:p>
        </w:tc>
        <w:tc>
          <w:tcPr>
            <w:tcW w:w="2432" w:type="dxa"/>
            <w:tcBorders>
              <w:top w:val="single" w:sz="4" w:space="0" w:color="auto"/>
              <w:left w:val="single" w:sz="4" w:space="0" w:color="auto"/>
              <w:bottom w:val="single" w:sz="4" w:space="0" w:color="auto"/>
              <w:right w:val="single" w:sz="4" w:space="0" w:color="auto"/>
            </w:tcBorders>
            <w:hideMark/>
          </w:tcPr>
          <w:p w14:paraId="2C81DCA8"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b/>
                <w:bCs/>
                <w:sz w:val="24"/>
                <w:szCs w:val="24"/>
              </w:rPr>
              <w:t xml:space="preserve">Percentage (%) </w:t>
            </w:r>
          </w:p>
        </w:tc>
      </w:tr>
      <w:tr w:rsidR="00E439E1" w:rsidRPr="00E439E1" w14:paraId="2E078111" w14:textId="77777777" w:rsidTr="001D5152">
        <w:trPr>
          <w:trHeight w:val="387"/>
        </w:trPr>
        <w:tc>
          <w:tcPr>
            <w:tcW w:w="2439" w:type="dxa"/>
            <w:tcBorders>
              <w:top w:val="single" w:sz="4" w:space="0" w:color="auto"/>
              <w:left w:val="single" w:sz="4" w:space="0" w:color="auto"/>
              <w:bottom w:val="single" w:sz="4" w:space="0" w:color="auto"/>
              <w:right w:val="single" w:sz="4" w:space="0" w:color="auto"/>
            </w:tcBorders>
            <w:hideMark/>
          </w:tcPr>
          <w:p w14:paraId="0DC09AAD"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Questionnaire </w:t>
            </w:r>
          </w:p>
        </w:tc>
        <w:tc>
          <w:tcPr>
            <w:tcW w:w="2432" w:type="dxa"/>
            <w:tcBorders>
              <w:top w:val="single" w:sz="4" w:space="0" w:color="auto"/>
              <w:left w:val="single" w:sz="4" w:space="0" w:color="auto"/>
              <w:bottom w:val="single" w:sz="4" w:space="0" w:color="auto"/>
              <w:right w:val="single" w:sz="4" w:space="0" w:color="auto"/>
            </w:tcBorders>
            <w:hideMark/>
          </w:tcPr>
          <w:p w14:paraId="30FA98EB" w14:textId="1FB668E5" w:rsidR="00C05B43" w:rsidRPr="00E439E1" w:rsidRDefault="00B84741"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45</w:t>
            </w:r>
          </w:p>
        </w:tc>
        <w:tc>
          <w:tcPr>
            <w:tcW w:w="2432" w:type="dxa"/>
            <w:tcBorders>
              <w:top w:val="single" w:sz="4" w:space="0" w:color="auto"/>
              <w:left w:val="single" w:sz="4" w:space="0" w:color="auto"/>
              <w:bottom w:val="single" w:sz="4" w:space="0" w:color="auto"/>
              <w:right w:val="single" w:sz="4" w:space="0" w:color="auto"/>
            </w:tcBorders>
            <w:hideMark/>
          </w:tcPr>
          <w:p w14:paraId="18C94072" w14:textId="17B83095" w:rsidR="00C05B43" w:rsidRPr="00E439E1" w:rsidRDefault="00911ACE"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40</w:t>
            </w:r>
          </w:p>
        </w:tc>
        <w:tc>
          <w:tcPr>
            <w:tcW w:w="2432" w:type="dxa"/>
            <w:tcBorders>
              <w:top w:val="single" w:sz="4" w:space="0" w:color="auto"/>
              <w:left w:val="single" w:sz="4" w:space="0" w:color="auto"/>
              <w:bottom w:val="single" w:sz="4" w:space="0" w:color="auto"/>
              <w:right w:val="single" w:sz="4" w:space="0" w:color="auto"/>
            </w:tcBorders>
            <w:hideMark/>
          </w:tcPr>
          <w:p w14:paraId="7BBA1D6B" w14:textId="6CC0CF0D" w:rsidR="00C05B43" w:rsidRPr="00E439E1" w:rsidRDefault="00911ACE"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88.89</w:t>
            </w:r>
          </w:p>
        </w:tc>
      </w:tr>
      <w:tr w:rsidR="00E439E1" w:rsidRPr="00E439E1" w14:paraId="4F6DA49D" w14:textId="77777777" w:rsidTr="001D5152">
        <w:trPr>
          <w:trHeight w:val="75"/>
        </w:trPr>
        <w:tc>
          <w:tcPr>
            <w:tcW w:w="2439" w:type="dxa"/>
            <w:tcBorders>
              <w:top w:val="single" w:sz="4" w:space="0" w:color="auto"/>
              <w:left w:val="single" w:sz="4" w:space="0" w:color="auto"/>
              <w:bottom w:val="single" w:sz="4" w:space="0" w:color="auto"/>
              <w:right w:val="single" w:sz="4" w:space="0" w:color="auto"/>
            </w:tcBorders>
            <w:hideMark/>
          </w:tcPr>
          <w:p w14:paraId="70EF31EE"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Interviews </w:t>
            </w:r>
          </w:p>
        </w:tc>
        <w:tc>
          <w:tcPr>
            <w:tcW w:w="2432" w:type="dxa"/>
            <w:tcBorders>
              <w:top w:val="single" w:sz="4" w:space="0" w:color="auto"/>
              <w:left w:val="single" w:sz="4" w:space="0" w:color="auto"/>
              <w:bottom w:val="single" w:sz="4" w:space="0" w:color="auto"/>
              <w:right w:val="single" w:sz="4" w:space="0" w:color="auto"/>
            </w:tcBorders>
            <w:hideMark/>
          </w:tcPr>
          <w:p w14:paraId="235B5F9D" w14:textId="2B832DED" w:rsidR="00C05B43" w:rsidRPr="00E439E1" w:rsidRDefault="001F4182"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8</w:t>
            </w:r>
          </w:p>
        </w:tc>
        <w:tc>
          <w:tcPr>
            <w:tcW w:w="2432" w:type="dxa"/>
            <w:tcBorders>
              <w:top w:val="single" w:sz="4" w:space="0" w:color="auto"/>
              <w:left w:val="single" w:sz="4" w:space="0" w:color="auto"/>
              <w:bottom w:val="single" w:sz="4" w:space="0" w:color="auto"/>
              <w:right w:val="single" w:sz="4" w:space="0" w:color="auto"/>
            </w:tcBorders>
            <w:hideMark/>
          </w:tcPr>
          <w:p w14:paraId="036FD019" w14:textId="04D25ABE" w:rsidR="00C05B43" w:rsidRPr="00E439E1" w:rsidRDefault="001F4182"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8</w:t>
            </w:r>
          </w:p>
        </w:tc>
        <w:tc>
          <w:tcPr>
            <w:tcW w:w="2432" w:type="dxa"/>
            <w:tcBorders>
              <w:top w:val="single" w:sz="4" w:space="0" w:color="auto"/>
              <w:left w:val="single" w:sz="4" w:space="0" w:color="auto"/>
              <w:bottom w:val="single" w:sz="4" w:space="0" w:color="auto"/>
              <w:right w:val="single" w:sz="4" w:space="0" w:color="auto"/>
            </w:tcBorders>
            <w:hideMark/>
          </w:tcPr>
          <w:p w14:paraId="738EFC30" w14:textId="77777777" w:rsidR="00C05B43" w:rsidRPr="00E439E1" w:rsidRDefault="00C05B43" w:rsidP="00C36049">
            <w:pPr>
              <w:spacing w:after="160"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100 </w:t>
            </w:r>
          </w:p>
        </w:tc>
      </w:tr>
    </w:tbl>
    <w:p w14:paraId="3C50F985" w14:textId="77777777" w:rsidR="00C05B43" w:rsidRPr="00E439E1" w:rsidRDefault="00C05B43" w:rsidP="00C36049">
      <w:pPr>
        <w:spacing w:line="480" w:lineRule="auto"/>
        <w:jc w:val="both"/>
        <w:rPr>
          <w:rFonts w:ascii="Times New Roman" w:hAnsi="Times New Roman" w:cs="Times New Roman"/>
          <w:i/>
          <w:sz w:val="24"/>
          <w:szCs w:val="24"/>
          <w:lang w:val="en-US"/>
        </w:rPr>
      </w:pPr>
      <w:r w:rsidRPr="00E439E1">
        <w:rPr>
          <w:rFonts w:ascii="Times New Roman" w:hAnsi="Times New Roman" w:cs="Times New Roman"/>
          <w:b/>
          <w:sz w:val="24"/>
          <w:szCs w:val="24"/>
          <w:lang w:val="en-US"/>
        </w:rPr>
        <w:t>Source</w:t>
      </w:r>
      <w:r w:rsidRPr="00E439E1">
        <w:rPr>
          <w:rFonts w:ascii="Times New Roman" w:hAnsi="Times New Roman" w:cs="Times New Roman"/>
          <w:i/>
          <w:sz w:val="24"/>
          <w:szCs w:val="24"/>
          <w:lang w:val="en-US"/>
        </w:rPr>
        <w:t>: Primary data (2022)</w:t>
      </w:r>
    </w:p>
    <w:p w14:paraId="09813F08" w14:textId="141BC628" w:rsidR="00C05B43" w:rsidRDefault="00C05B43"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 xml:space="preserve">Out of the questionnaires distributed to </w:t>
      </w:r>
      <w:r w:rsidR="00911ACE" w:rsidRPr="00E439E1">
        <w:rPr>
          <w:rFonts w:ascii="Times New Roman" w:hAnsi="Times New Roman" w:cs="Times New Roman"/>
          <w:sz w:val="24"/>
          <w:szCs w:val="24"/>
          <w:lang w:val="en-US"/>
        </w:rPr>
        <w:t>forty-five</w:t>
      </w:r>
      <w:r w:rsidRPr="00E439E1">
        <w:rPr>
          <w:rFonts w:ascii="Times New Roman" w:hAnsi="Times New Roman" w:cs="Times New Roman"/>
          <w:sz w:val="24"/>
          <w:szCs w:val="24"/>
          <w:lang w:val="en-US"/>
        </w:rPr>
        <w:t xml:space="preserve"> supply chain professionals in</w:t>
      </w:r>
      <w:r w:rsidR="00CA0D24" w:rsidRPr="00E439E1">
        <w:rPr>
          <w:rFonts w:ascii="Times New Roman" w:hAnsi="Times New Roman" w:cs="Times New Roman"/>
          <w:sz w:val="24"/>
          <w:szCs w:val="24"/>
          <w:lang w:val="en-US"/>
        </w:rPr>
        <w:t xml:space="preserve"> ZETDC</w:t>
      </w:r>
      <w:r w:rsidRPr="00E439E1">
        <w:rPr>
          <w:rFonts w:ascii="Times New Roman" w:hAnsi="Times New Roman" w:cs="Times New Roman"/>
          <w:sz w:val="24"/>
          <w:szCs w:val="24"/>
          <w:lang w:val="en-US"/>
        </w:rPr>
        <w:t xml:space="preserve">, </w:t>
      </w:r>
      <w:r w:rsidR="00911ACE" w:rsidRPr="00E439E1">
        <w:rPr>
          <w:rFonts w:ascii="Times New Roman" w:hAnsi="Times New Roman" w:cs="Times New Roman"/>
          <w:sz w:val="24"/>
          <w:szCs w:val="24"/>
          <w:lang w:val="en-US"/>
        </w:rPr>
        <w:t>forty</w:t>
      </w:r>
      <w:r w:rsidRPr="00E439E1">
        <w:rPr>
          <w:rFonts w:ascii="Times New Roman" w:hAnsi="Times New Roman" w:cs="Times New Roman"/>
          <w:sz w:val="24"/>
          <w:szCs w:val="24"/>
          <w:lang w:val="en-US"/>
        </w:rPr>
        <w:t xml:space="preserve"> were successfully completed and returned in time. The response rate was favorable at </w:t>
      </w:r>
      <w:r w:rsidR="009D0097" w:rsidRPr="00E439E1">
        <w:rPr>
          <w:rFonts w:ascii="Times New Roman" w:hAnsi="Times New Roman" w:cs="Times New Roman"/>
          <w:sz w:val="24"/>
          <w:szCs w:val="24"/>
          <w:lang w:val="en-US"/>
        </w:rPr>
        <w:t>88.89%</w:t>
      </w:r>
      <w:r w:rsidRPr="00E439E1">
        <w:rPr>
          <w:rFonts w:ascii="Times New Roman" w:hAnsi="Times New Roman" w:cs="Times New Roman"/>
          <w:sz w:val="24"/>
          <w:szCs w:val="24"/>
          <w:lang w:val="en-US"/>
        </w:rPr>
        <w:t xml:space="preserve"> </w:t>
      </w:r>
      <w:r w:rsidRPr="00E439E1">
        <w:rPr>
          <w:rFonts w:ascii="Times New Roman" w:hAnsi="Times New Roman" w:cs="Times New Roman"/>
          <w:sz w:val="24"/>
          <w:szCs w:val="24"/>
          <w:lang w:val="en-US"/>
        </w:rPr>
        <w:lastRenderedPageBreak/>
        <w:t xml:space="preserve">as shown in the table </w:t>
      </w:r>
      <w:r w:rsidR="009D0097" w:rsidRPr="00E439E1">
        <w:rPr>
          <w:rFonts w:ascii="Times New Roman" w:hAnsi="Times New Roman" w:cs="Times New Roman"/>
          <w:sz w:val="24"/>
          <w:szCs w:val="24"/>
          <w:lang w:val="en-US"/>
        </w:rPr>
        <w:t>4.1</w:t>
      </w:r>
      <w:r w:rsidRPr="00E439E1">
        <w:rPr>
          <w:rFonts w:ascii="Times New Roman" w:hAnsi="Times New Roman" w:cs="Times New Roman"/>
          <w:sz w:val="24"/>
          <w:szCs w:val="24"/>
          <w:lang w:val="en-US"/>
        </w:rPr>
        <w:t>. High percentage response rate guaranteed the researcher that required information had been gathered unlike if the response rate was below 50%. The study intended to carryout interviews with e</w:t>
      </w:r>
      <w:r w:rsidR="009D0097" w:rsidRPr="00E439E1">
        <w:rPr>
          <w:rFonts w:ascii="Times New Roman" w:hAnsi="Times New Roman" w:cs="Times New Roman"/>
          <w:sz w:val="24"/>
          <w:szCs w:val="24"/>
          <w:lang w:val="en-US"/>
        </w:rPr>
        <w:t>ight</w:t>
      </w:r>
      <w:r w:rsidRPr="00E439E1">
        <w:rPr>
          <w:rFonts w:ascii="Times New Roman" w:hAnsi="Times New Roman" w:cs="Times New Roman"/>
          <w:sz w:val="24"/>
          <w:szCs w:val="24"/>
          <w:lang w:val="en-US"/>
        </w:rPr>
        <w:t xml:space="preserve"> managers including some from other branches and a response rate of 100 percent was obtained. From the findings in table 4.1, it reveals that respondents were cooperative to the study.</w:t>
      </w:r>
    </w:p>
    <w:p w14:paraId="088DA628" w14:textId="77777777" w:rsidR="00B32E5C" w:rsidRPr="00E439E1" w:rsidRDefault="00B32E5C" w:rsidP="00C36049">
      <w:pPr>
        <w:spacing w:line="480" w:lineRule="auto"/>
        <w:jc w:val="both"/>
        <w:rPr>
          <w:rFonts w:ascii="Times New Roman" w:hAnsi="Times New Roman" w:cs="Times New Roman"/>
          <w:sz w:val="24"/>
          <w:szCs w:val="24"/>
          <w:lang w:val="en-US"/>
        </w:rPr>
      </w:pPr>
    </w:p>
    <w:p w14:paraId="347FF51E" w14:textId="7435D76A" w:rsidR="005D68E1" w:rsidRPr="00E439E1" w:rsidRDefault="00DF66E9" w:rsidP="00C36049">
      <w:pPr>
        <w:pStyle w:val="Heading2"/>
        <w:spacing w:line="480" w:lineRule="auto"/>
        <w:rPr>
          <w:lang w:val="en-US"/>
        </w:rPr>
      </w:pPr>
      <w:bookmarkStart w:id="201" w:name="_Toc106424737"/>
      <w:bookmarkStart w:id="202" w:name="_Toc106873467"/>
      <w:r>
        <w:rPr>
          <w:lang w:val="en-US"/>
        </w:rPr>
        <w:t xml:space="preserve">4.4 </w:t>
      </w:r>
      <w:r w:rsidR="005D68E1" w:rsidRPr="00E439E1">
        <w:rPr>
          <w:lang w:val="en-US"/>
        </w:rPr>
        <w:t>Demographic Characteristics</w:t>
      </w:r>
      <w:bookmarkEnd w:id="201"/>
      <w:bookmarkEnd w:id="202"/>
    </w:p>
    <w:p w14:paraId="2BEB455C" w14:textId="77777777" w:rsidR="005D68E1" w:rsidRPr="00E439E1" w:rsidRDefault="005D68E1"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This section gives the demographic characteristics of the sample</w:t>
      </w:r>
    </w:p>
    <w:p w14:paraId="0D110903" w14:textId="00EACEA0" w:rsidR="005D68E1" w:rsidRPr="009D4601" w:rsidRDefault="009D4601" w:rsidP="00C36049">
      <w:pPr>
        <w:pStyle w:val="Caption"/>
        <w:spacing w:line="480" w:lineRule="auto"/>
        <w:rPr>
          <w:rFonts w:ascii="Times New Roman" w:hAnsi="Times New Roman" w:cs="Times New Roman"/>
          <w:i w:val="0"/>
          <w:iCs w:val="0"/>
          <w:color w:val="auto"/>
          <w:sz w:val="24"/>
          <w:szCs w:val="24"/>
          <w:lang w:val="en-US"/>
        </w:rPr>
      </w:pPr>
      <w:bookmarkStart w:id="203" w:name="_Toc101174992"/>
      <w:r w:rsidRPr="009D4601">
        <w:rPr>
          <w:rFonts w:ascii="Times New Roman" w:hAnsi="Times New Roman" w:cs="Times New Roman"/>
          <w:i w:val="0"/>
          <w:iCs w:val="0"/>
          <w:color w:val="auto"/>
          <w:sz w:val="24"/>
          <w:szCs w:val="24"/>
        </w:rPr>
        <w:t>Table 4.</w:t>
      </w:r>
      <w:r w:rsidRPr="009D4601">
        <w:rPr>
          <w:rFonts w:ascii="Times New Roman" w:hAnsi="Times New Roman" w:cs="Times New Roman"/>
          <w:i w:val="0"/>
          <w:iCs w:val="0"/>
          <w:color w:val="auto"/>
          <w:sz w:val="24"/>
          <w:szCs w:val="24"/>
        </w:rPr>
        <w:fldChar w:fldCharType="begin"/>
      </w:r>
      <w:r w:rsidRPr="009D4601">
        <w:rPr>
          <w:rFonts w:ascii="Times New Roman" w:hAnsi="Times New Roman" w:cs="Times New Roman"/>
          <w:i w:val="0"/>
          <w:iCs w:val="0"/>
          <w:color w:val="auto"/>
          <w:sz w:val="24"/>
          <w:szCs w:val="24"/>
        </w:rPr>
        <w:instrText xml:space="preserve"> SEQ Table_4.1 \* ARABIC </w:instrText>
      </w:r>
      <w:r w:rsidRPr="009D4601">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2</w:t>
      </w:r>
      <w:r w:rsidRPr="009D4601">
        <w:rPr>
          <w:rFonts w:ascii="Times New Roman" w:hAnsi="Times New Roman" w:cs="Times New Roman"/>
          <w:i w:val="0"/>
          <w:iCs w:val="0"/>
          <w:color w:val="auto"/>
          <w:sz w:val="24"/>
          <w:szCs w:val="24"/>
        </w:rPr>
        <w:fldChar w:fldCharType="end"/>
      </w:r>
      <w:r w:rsidR="005D68E1" w:rsidRPr="009D4601">
        <w:rPr>
          <w:rFonts w:ascii="Times New Roman" w:hAnsi="Times New Roman" w:cs="Times New Roman"/>
          <w:i w:val="0"/>
          <w:iCs w:val="0"/>
          <w:color w:val="auto"/>
          <w:sz w:val="24"/>
          <w:szCs w:val="24"/>
          <w:lang w:val="en-US"/>
        </w:rPr>
        <w:t>: Demographic Data</w:t>
      </w:r>
      <w:bookmarkEnd w:id="203"/>
    </w:p>
    <w:tbl>
      <w:tblPr>
        <w:tblStyle w:val="TableGrid"/>
        <w:tblpPr w:leftFromText="180" w:rightFromText="180" w:vertAnchor="text" w:horzAnchor="margin" w:tblpY="55"/>
        <w:tblW w:w="9402" w:type="dxa"/>
        <w:tblLook w:val="04A0" w:firstRow="1" w:lastRow="0" w:firstColumn="1" w:lastColumn="0" w:noHBand="0" w:noVBand="1"/>
      </w:tblPr>
      <w:tblGrid>
        <w:gridCol w:w="3136"/>
        <w:gridCol w:w="2537"/>
        <w:gridCol w:w="1790"/>
        <w:gridCol w:w="1939"/>
      </w:tblGrid>
      <w:tr w:rsidR="00E439E1" w:rsidRPr="00771483" w14:paraId="7E6BD910" w14:textId="77777777" w:rsidTr="00771483">
        <w:trPr>
          <w:trHeight w:val="336"/>
        </w:trPr>
        <w:tc>
          <w:tcPr>
            <w:tcW w:w="3136" w:type="dxa"/>
            <w:tcBorders>
              <w:top w:val="thickThinSmallGap" w:sz="24" w:space="0" w:color="auto"/>
              <w:left w:val="single" w:sz="4" w:space="0" w:color="auto"/>
              <w:bottom w:val="double" w:sz="4" w:space="0" w:color="auto"/>
              <w:right w:val="single" w:sz="4" w:space="0" w:color="auto"/>
            </w:tcBorders>
            <w:hideMark/>
          </w:tcPr>
          <w:p w14:paraId="61936D36"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Demographic Data</w:t>
            </w:r>
          </w:p>
        </w:tc>
        <w:tc>
          <w:tcPr>
            <w:tcW w:w="2537" w:type="dxa"/>
            <w:tcBorders>
              <w:top w:val="thickThinSmallGap" w:sz="24" w:space="0" w:color="auto"/>
              <w:left w:val="single" w:sz="4" w:space="0" w:color="auto"/>
              <w:bottom w:val="double" w:sz="4" w:space="0" w:color="auto"/>
              <w:right w:val="single" w:sz="4" w:space="0" w:color="auto"/>
            </w:tcBorders>
          </w:tcPr>
          <w:p w14:paraId="6FD1A880" w14:textId="77777777" w:rsidR="005D68E1" w:rsidRPr="00771483" w:rsidRDefault="005D68E1" w:rsidP="00C36049">
            <w:pPr>
              <w:spacing w:after="160" w:line="480" w:lineRule="auto"/>
              <w:jc w:val="both"/>
              <w:rPr>
                <w:rFonts w:ascii="Times New Roman" w:hAnsi="Times New Roman" w:cs="Times New Roman"/>
                <w:lang w:val="en-US"/>
              </w:rPr>
            </w:pPr>
          </w:p>
        </w:tc>
        <w:tc>
          <w:tcPr>
            <w:tcW w:w="1790" w:type="dxa"/>
            <w:tcBorders>
              <w:top w:val="thickThinSmallGap" w:sz="24" w:space="0" w:color="auto"/>
              <w:left w:val="single" w:sz="4" w:space="0" w:color="auto"/>
              <w:bottom w:val="double" w:sz="4" w:space="0" w:color="auto"/>
              <w:right w:val="single" w:sz="4" w:space="0" w:color="auto"/>
            </w:tcBorders>
            <w:hideMark/>
          </w:tcPr>
          <w:p w14:paraId="593A2851"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Frequency</w:t>
            </w:r>
          </w:p>
        </w:tc>
        <w:tc>
          <w:tcPr>
            <w:tcW w:w="1939" w:type="dxa"/>
            <w:tcBorders>
              <w:top w:val="thickThinSmallGap" w:sz="24" w:space="0" w:color="auto"/>
              <w:left w:val="single" w:sz="4" w:space="0" w:color="auto"/>
              <w:bottom w:val="double" w:sz="4" w:space="0" w:color="auto"/>
              <w:right w:val="single" w:sz="4" w:space="0" w:color="auto"/>
            </w:tcBorders>
            <w:hideMark/>
          </w:tcPr>
          <w:p w14:paraId="272981F8"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Percentage</w:t>
            </w:r>
          </w:p>
        </w:tc>
      </w:tr>
      <w:tr w:rsidR="00E439E1" w:rsidRPr="00771483" w14:paraId="6EFF7E03" w14:textId="77777777" w:rsidTr="00771483">
        <w:trPr>
          <w:trHeight w:val="155"/>
        </w:trPr>
        <w:tc>
          <w:tcPr>
            <w:tcW w:w="3136" w:type="dxa"/>
            <w:vMerge w:val="restart"/>
            <w:tcBorders>
              <w:top w:val="double" w:sz="4" w:space="0" w:color="auto"/>
              <w:left w:val="single" w:sz="4" w:space="0" w:color="auto"/>
              <w:bottom w:val="single" w:sz="4" w:space="0" w:color="auto"/>
              <w:right w:val="single" w:sz="4" w:space="0" w:color="auto"/>
            </w:tcBorders>
          </w:tcPr>
          <w:p w14:paraId="0A733014" w14:textId="77777777" w:rsidR="005D68E1" w:rsidRPr="00771483" w:rsidRDefault="005D68E1" w:rsidP="00C36049">
            <w:pPr>
              <w:spacing w:after="160" w:line="480" w:lineRule="auto"/>
              <w:jc w:val="both"/>
              <w:rPr>
                <w:rFonts w:ascii="Times New Roman" w:hAnsi="Times New Roman" w:cs="Times New Roman"/>
              </w:rPr>
            </w:pPr>
            <w:r w:rsidRPr="00771483">
              <w:rPr>
                <w:rFonts w:ascii="Times New Roman" w:hAnsi="Times New Roman" w:cs="Times New Roman"/>
              </w:rPr>
              <w:t>Age Groups:</w:t>
            </w:r>
          </w:p>
          <w:p w14:paraId="00082D16"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double" w:sz="4" w:space="0" w:color="auto"/>
              <w:left w:val="single" w:sz="4" w:space="0" w:color="auto"/>
              <w:bottom w:val="single" w:sz="4" w:space="0" w:color="auto"/>
              <w:right w:val="single" w:sz="4" w:space="0" w:color="auto"/>
            </w:tcBorders>
          </w:tcPr>
          <w:p w14:paraId="71952EF7" w14:textId="4177D091"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Below 30</w:t>
            </w:r>
          </w:p>
        </w:tc>
        <w:tc>
          <w:tcPr>
            <w:tcW w:w="1790" w:type="dxa"/>
            <w:tcBorders>
              <w:top w:val="double" w:sz="4" w:space="0" w:color="auto"/>
              <w:left w:val="single" w:sz="4" w:space="0" w:color="auto"/>
              <w:bottom w:val="single" w:sz="4" w:space="0" w:color="auto"/>
              <w:right w:val="single" w:sz="4" w:space="0" w:color="auto"/>
            </w:tcBorders>
          </w:tcPr>
          <w:p w14:paraId="08725F34" w14:textId="7B27D08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11</w:t>
            </w:r>
          </w:p>
        </w:tc>
        <w:tc>
          <w:tcPr>
            <w:tcW w:w="1939" w:type="dxa"/>
            <w:tcBorders>
              <w:top w:val="double" w:sz="4" w:space="0" w:color="auto"/>
              <w:left w:val="single" w:sz="4" w:space="0" w:color="auto"/>
              <w:bottom w:val="single" w:sz="4" w:space="0" w:color="auto"/>
              <w:right w:val="single" w:sz="4" w:space="0" w:color="auto"/>
            </w:tcBorders>
            <w:hideMark/>
          </w:tcPr>
          <w:p w14:paraId="26BB0019" w14:textId="2E4870A2" w:rsidR="005D68E1" w:rsidRPr="00771483" w:rsidRDefault="00DB7FE5"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24.44</w:t>
            </w:r>
            <w:r w:rsidR="005D68E1" w:rsidRPr="00771483">
              <w:rPr>
                <w:rFonts w:ascii="Times New Roman" w:hAnsi="Times New Roman" w:cs="Times New Roman"/>
                <w:lang w:val="en-US"/>
              </w:rPr>
              <w:t>%</w:t>
            </w:r>
          </w:p>
        </w:tc>
      </w:tr>
      <w:tr w:rsidR="00E439E1" w:rsidRPr="00771483" w14:paraId="22B77EBD" w14:textId="77777777" w:rsidTr="00771483">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219DC"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single" w:sz="4" w:space="0" w:color="auto"/>
              <w:right w:val="single" w:sz="4" w:space="0" w:color="auto"/>
            </w:tcBorders>
            <w:hideMark/>
          </w:tcPr>
          <w:p w14:paraId="31F6EA35"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30 - 40 years</w:t>
            </w:r>
          </w:p>
        </w:tc>
        <w:tc>
          <w:tcPr>
            <w:tcW w:w="1790" w:type="dxa"/>
            <w:tcBorders>
              <w:top w:val="single" w:sz="4" w:space="0" w:color="auto"/>
              <w:left w:val="single" w:sz="4" w:space="0" w:color="auto"/>
              <w:bottom w:val="single" w:sz="4" w:space="0" w:color="auto"/>
              <w:right w:val="single" w:sz="4" w:space="0" w:color="auto"/>
            </w:tcBorders>
            <w:hideMark/>
          </w:tcPr>
          <w:p w14:paraId="6883D28F" w14:textId="72158D6B"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w:t>
            </w:r>
            <w:r w:rsidR="00DB7FE5" w:rsidRPr="00771483">
              <w:rPr>
                <w:rFonts w:ascii="Times New Roman" w:hAnsi="Times New Roman" w:cs="Times New Roman"/>
                <w:lang w:val="en-US"/>
              </w:rPr>
              <w:t>8</w:t>
            </w:r>
          </w:p>
        </w:tc>
        <w:tc>
          <w:tcPr>
            <w:tcW w:w="1939" w:type="dxa"/>
            <w:tcBorders>
              <w:top w:val="single" w:sz="4" w:space="0" w:color="auto"/>
              <w:left w:val="single" w:sz="4" w:space="0" w:color="auto"/>
              <w:bottom w:val="single" w:sz="4" w:space="0" w:color="auto"/>
              <w:right w:val="single" w:sz="4" w:space="0" w:color="auto"/>
            </w:tcBorders>
            <w:hideMark/>
          </w:tcPr>
          <w:p w14:paraId="2431B9F4" w14:textId="01C670CA" w:rsidR="005D68E1" w:rsidRPr="00771483" w:rsidRDefault="00DB7FE5"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40</w:t>
            </w:r>
            <w:r w:rsidR="005D68E1" w:rsidRPr="00771483">
              <w:rPr>
                <w:rFonts w:ascii="Times New Roman" w:hAnsi="Times New Roman" w:cs="Times New Roman"/>
                <w:lang w:val="en-US"/>
              </w:rPr>
              <w:t>%</w:t>
            </w:r>
          </w:p>
        </w:tc>
      </w:tr>
      <w:tr w:rsidR="00E439E1" w:rsidRPr="00771483" w14:paraId="6482B7C2" w14:textId="77777777" w:rsidTr="00771483">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5DBDE"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single" w:sz="4" w:space="0" w:color="auto"/>
              <w:right w:val="single" w:sz="4" w:space="0" w:color="auto"/>
            </w:tcBorders>
            <w:hideMark/>
          </w:tcPr>
          <w:p w14:paraId="4E50D13A"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41-50 years</w:t>
            </w:r>
          </w:p>
        </w:tc>
        <w:tc>
          <w:tcPr>
            <w:tcW w:w="1790" w:type="dxa"/>
            <w:tcBorders>
              <w:top w:val="single" w:sz="4" w:space="0" w:color="auto"/>
              <w:left w:val="single" w:sz="4" w:space="0" w:color="auto"/>
              <w:bottom w:val="single" w:sz="4" w:space="0" w:color="auto"/>
              <w:right w:val="single" w:sz="4" w:space="0" w:color="auto"/>
            </w:tcBorders>
            <w:hideMark/>
          </w:tcPr>
          <w:p w14:paraId="0D778866" w14:textId="671D8FFB"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9</w:t>
            </w:r>
          </w:p>
        </w:tc>
        <w:tc>
          <w:tcPr>
            <w:tcW w:w="1939" w:type="dxa"/>
            <w:tcBorders>
              <w:top w:val="single" w:sz="4" w:space="0" w:color="auto"/>
              <w:left w:val="single" w:sz="4" w:space="0" w:color="auto"/>
              <w:bottom w:val="single" w:sz="4" w:space="0" w:color="auto"/>
              <w:right w:val="single" w:sz="4" w:space="0" w:color="auto"/>
            </w:tcBorders>
            <w:hideMark/>
          </w:tcPr>
          <w:p w14:paraId="3DB85ADD" w14:textId="38792101"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2</w:t>
            </w:r>
            <w:r w:rsidR="00DB7FE5" w:rsidRPr="00771483">
              <w:rPr>
                <w:rFonts w:ascii="Times New Roman" w:hAnsi="Times New Roman" w:cs="Times New Roman"/>
                <w:lang w:val="en-US"/>
              </w:rPr>
              <w:t>0</w:t>
            </w:r>
            <w:r w:rsidRPr="00771483">
              <w:rPr>
                <w:rFonts w:ascii="Times New Roman" w:hAnsi="Times New Roman" w:cs="Times New Roman"/>
                <w:lang w:val="en-US"/>
              </w:rPr>
              <w:t>%</w:t>
            </w:r>
          </w:p>
        </w:tc>
      </w:tr>
      <w:tr w:rsidR="00E439E1" w:rsidRPr="00771483" w14:paraId="19B685AE" w14:textId="77777777" w:rsidTr="00771483">
        <w:trPr>
          <w:trHeight w:val="314"/>
        </w:trPr>
        <w:tc>
          <w:tcPr>
            <w:tcW w:w="0" w:type="auto"/>
            <w:vMerge/>
            <w:tcBorders>
              <w:top w:val="single" w:sz="4" w:space="0" w:color="auto"/>
              <w:left w:val="single" w:sz="4" w:space="0" w:color="auto"/>
              <w:bottom w:val="triple" w:sz="4" w:space="0" w:color="auto"/>
              <w:right w:val="single" w:sz="4" w:space="0" w:color="auto"/>
            </w:tcBorders>
            <w:vAlign w:val="center"/>
            <w:hideMark/>
          </w:tcPr>
          <w:p w14:paraId="05D087C3"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triple" w:sz="4" w:space="0" w:color="auto"/>
              <w:right w:val="single" w:sz="4" w:space="0" w:color="auto"/>
            </w:tcBorders>
            <w:hideMark/>
          </w:tcPr>
          <w:p w14:paraId="2BF5081A"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51 - 60 years</w:t>
            </w:r>
          </w:p>
        </w:tc>
        <w:tc>
          <w:tcPr>
            <w:tcW w:w="1790" w:type="dxa"/>
            <w:tcBorders>
              <w:top w:val="single" w:sz="4" w:space="0" w:color="auto"/>
              <w:left w:val="single" w:sz="4" w:space="0" w:color="auto"/>
              <w:bottom w:val="triple" w:sz="4" w:space="0" w:color="auto"/>
              <w:right w:val="single" w:sz="4" w:space="0" w:color="auto"/>
            </w:tcBorders>
            <w:hideMark/>
          </w:tcPr>
          <w:p w14:paraId="72449320"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7</w:t>
            </w:r>
          </w:p>
        </w:tc>
        <w:tc>
          <w:tcPr>
            <w:tcW w:w="1939" w:type="dxa"/>
            <w:tcBorders>
              <w:top w:val="single" w:sz="4" w:space="0" w:color="auto"/>
              <w:left w:val="single" w:sz="4" w:space="0" w:color="auto"/>
              <w:bottom w:val="triple" w:sz="4" w:space="0" w:color="auto"/>
              <w:right w:val="single" w:sz="4" w:space="0" w:color="auto"/>
            </w:tcBorders>
            <w:hideMark/>
          </w:tcPr>
          <w:p w14:paraId="4BCD2FFB" w14:textId="787C764C" w:rsidR="005D68E1" w:rsidRPr="00771483" w:rsidRDefault="00DB7FE5"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15.56</w:t>
            </w:r>
            <w:r w:rsidR="005D68E1" w:rsidRPr="00771483">
              <w:rPr>
                <w:rFonts w:ascii="Times New Roman" w:hAnsi="Times New Roman" w:cs="Times New Roman"/>
                <w:lang w:val="en-US"/>
              </w:rPr>
              <w:t>%</w:t>
            </w:r>
          </w:p>
        </w:tc>
      </w:tr>
      <w:tr w:rsidR="00E439E1" w:rsidRPr="00771483" w14:paraId="41F42C5C" w14:textId="77777777" w:rsidTr="00771483">
        <w:trPr>
          <w:trHeight w:val="258"/>
        </w:trPr>
        <w:tc>
          <w:tcPr>
            <w:tcW w:w="3136" w:type="dxa"/>
            <w:vMerge w:val="restart"/>
            <w:tcBorders>
              <w:top w:val="triple" w:sz="4" w:space="0" w:color="auto"/>
              <w:left w:val="single" w:sz="4" w:space="0" w:color="auto"/>
              <w:bottom w:val="single" w:sz="4" w:space="0" w:color="auto"/>
              <w:right w:val="single" w:sz="4" w:space="0" w:color="auto"/>
            </w:tcBorders>
          </w:tcPr>
          <w:p w14:paraId="0A33215B" w14:textId="77777777" w:rsidR="005D68E1" w:rsidRPr="00771483" w:rsidRDefault="005D68E1" w:rsidP="00C36049">
            <w:pPr>
              <w:spacing w:after="160" w:line="480" w:lineRule="auto"/>
              <w:jc w:val="both"/>
              <w:rPr>
                <w:rFonts w:ascii="Times New Roman" w:hAnsi="Times New Roman" w:cs="Times New Roman"/>
              </w:rPr>
            </w:pPr>
            <w:r w:rsidRPr="00771483">
              <w:rPr>
                <w:rFonts w:ascii="Times New Roman" w:hAnsi="Times New Roman" w:cs="Times New Roman"/>
              </w:rPr>
              <w:t>Levels of Education:</w:t>
            </w:r>
          </w:p>
          <w:p w14:paraId="66935BED" w14:textId="77777777" w:rsidR="005D68E1" w:rsidRPr="00771483" w:rsidRDefault="005D68E1" w:rsidP="00C36049">
            <w:pPr>
              <w:spacing w:after="160" w:line="480" w:lineRule="auto"/>
              <w:jc w:val="both"/>
              <w:rPr>
                <w:rFonts w:ascii="Times New Roman" w:hAnsi="Times New Roman" w:cs="Times New Roman"/>
              </w:rPr>
            </w:pPr>
          </w:p>
          <w:p w14:paraId="3E3A71F5"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triple" w:sz="4" w:space="0" w:color="auto"/>
              <w:left w:val="single" w:sz="4" w:space="0" w:color="auto"/>
              <w:bottom w:val="single" w:sz="4" w:space="0" w:color="auto"/>
              <w:right w:val="single" w:sz="4" w:space="0" w:color="auto"/>
            </w:tcBorders>
            <w:hideMark/>
          </w:tcPr>
          <w:p w14:paraId="63329C31"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Postgraduate</w:t>
            </w:r>
          </w:p>
        </w:tc>
        <w:tc>
          <w:tcPr>
            <w:tcW w:w="1790" w:type="dxa"/>
            <w:tcBorders>
              <w:top w:val="triple" w:sz="4" w:space="0" w:color="auto"/>
              <w:left w:val="single" w:sz="4" w:space="0" w:color="auto"/>
              <w:bottom w:val="single" w:sz="4" w:space="0" w:color="auto"/>
              <w:right w:val="single" w:sz="4" w:space="0" w:color="auto"/>
            </w:tcBorders>
            <w:hideMark/>
          </w:tcPr>
          <w:p w14:paraId="279EFBFD" w14:textId="5A88BFD9" w:rsidR="005D68E1" w:rsidRPr="00771483" w:rsidRDefault="00BB62A9"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10</w:t>
            </w:r>
          </w:p>
        </w:tc>
        <w:tc>
          <w:tcPr>
            <w:tcW w:w="1939" w:type="dxa"/>
            <w:tcBorders>
              <w:top w:val="triple" w:sz="4" w:space="0" w:color="auto"/>
              <w:left w:val="single" w:sz="4" w:space="0" w:color="auto"/>
              <w:bottom w:val="single" w:sz="4" w:space="0" w:color="auto"/>
              <w:right w:val="single" w:sz="4" w:space="0" w:color="auto"/>
            </w:tcBorders>
            <w:hideMark/>
          </w:tcPr>
          <w:p w14:paraId="1935D9E0" w14:textId="142E4527" w:rsidR="005D68E1" w:rsidRPr="00771483" w:rsidRDefault="00BB62A9"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22.22</w:t>
            </w:r>
            <w:r w:rsidR="005D68E1" w:rsidRPr="00771483">
              <w:rPr>
                <w:rFonts w:ascii="Times New Roman" w:hAnsi="Times New Roman" w:cs="Times New Roman"/>
                <w:lang w:val="en-US"/>
              </w:rPr>
              <w:t>%</w:t>
            </w:r>
          </w:p>
        </w:tc>
      </w:tr>
      <w:tr w:rsidR="00E439E1" w:rsidRPr="00771483" w14:paraId="762A89B6" w14:textId="77777777" w:rsidTr="00771483">
        <w:trPr>
          <w:trHeight w:val="3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691EC"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single" w:sz="4" w:space="0" w:color="auto"/>
              <w:right w:val="single" w:sz="4" w:space="0" w:color="auto"/>
            </w:tcBorders>
            <w:hideMark/>
          </w:tcPr>
          <w:p w14:paraId="4728F608"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Undergraduate</w:t>
            </w:r>
          </w:p>
        </w:tc>
        <w:tc>
          <w:tcPr>
            <w:tcW w:w="1790" w:type="dxa"/>
            <w:tcBorders>
              <w:top w:val="single" w:sz="4" w:space="0" w:color="auto"/>
              <w:left w:val="single" w:sz="4" w:space="0" w:color="auto"/>
              <w:bottom w:val="single" w:sz="4" w:space="0" w:color="auto"/>
              <w:right w:val="single" w:sz="4" w:space="0" w:color="auto"/>
            </w:tcBorders>
            <w:hideMark/>
          </w:tcPr>
          <w:p w14:paraId="09736EF2" w14:textId="303D7959" w:rsidR="005D68E1" w:rsidRPr="00771483" w:rsidRDefault="00DD7F72"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5</w:t>
            </w:r>
          </w:p>
        </w:tc>
        <w:tc>
          <w:tcPr>
            <w:tcW w:w="1939" w:type="dxa"/>
            <w:tcBorders>
              <w:top w:val="single" w:sz="4" w:space="0" w:color="auto"/>
              <w:left w:val="single" w:sz="4" w:space="0" w:color="auto"/>
              <w:bottom w:val="single" w:sz="4" w:space="0" w:color="auto"/>
              <w:right w:val="single" w:sz="4" w:space="0" w:color="auto"/>
            </w:tcBorders>
            <w:hideMark/>
          </w:tcPr>
          <w:p w14:paraId="2C73EBD1" w14:textId="7C07D3AA" w:rsidR="005D68E1" w:rsidRPr="00771483" w:rsidRDefault="00535B85"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w:t>
            </w:r>
            <w:r w:rsidR="00BB62A9" w:rsidRPr="00771483">
              <w:rPr>
                <w:rFonts w:ascii="Times New Roman" w:hAnsi="Times New Roman" w:cs="Times New Roman"/>
                <w:lang w:val="en-US"/>
              </w:rPr>
              <w:t>1.11</w:t>
            </w:r>
            <w:r w:rsidR="005D68E1" w:rsidRPr="00771483">
              <w:rPr>
                <w:rFonts w:ascii="Times New Roman" w:hAnsi="Times New Roman" w:cs="Times New Roman"/>
                <w:lang w:val="en-US"/>
              </w:rPr>
              <w:t>%</w:t>
            </w:r>
          </w:p>
        </w:tc>
      </w:tr>
      <w:tr w:rsidR="00E439E1" w:rsidRPr="00771483" w14:paraId="2046B3C5" w14:textId="77777777" w:rsidTr="00771483">
        <w:trPr>
          <w:trHeight w:val="3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214AF"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single" w:sz="4" w:space="0" w:color="auto"/>
              <w:right w:val="single" w:sz="4" w:space="0" w:color="auto"/>
            </w:tcBorders>
            <w:hideMark/>
          </w:tcPr>
          <w:p w14:paraId="5A106A4B"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Diploma</w:t>
            </w:r>
          </w:p>
        </w:tc>
        <w:tc>
          <w:tcPr>
            <w:tcW w:w="1790" w:type="dxa"/>
            <w:tcBorders>
              <w:top w:val="single" w:sz="4" w:space="0" w:color="auto"/>
              <w:left w:val="single" w:sz="4" w:space="0" w:color="auto"/>
              <w:bottom w:val="single" w:sz="4" w:space="0" w:color="auto"/>
              <w:right w:val="single" w:sz="4" w:space="0" w:color="auto"/>
            </w:tcBorders>
            <w:hideMark/>
          </w:tcPr>
          <w:p w14:paraId="42CAAE97" w14:textId="2FA0F27C" w:rsidR="005D68E1" w:rsidRPr="00771483" w:rsidRDefault="00BB62A9"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8</w:t>
            </w:r>
          </w:p>
        </w:tc>
        <w:tc>
          <w:tcPr>
            <w:tcW w:w="1939" w:type="dxa"/>
            <w:tcBorders>
              <w:top w:val="single" w:sz="4" w:space="0" w:color="auto"/>
              <w:left w:val="single" w:sz="4" w:space="0" w:color="auto"/>
              <w:bottom w:val="single" w:sz="4" w:space="0" w:color="auto"/>
              <w:right w:val="single" w:sz="4" w:space="0" w:color="auto"/>
            </w:tcBorders>
            <w:hideMark/>
          </w:tcPr>
          <w:p w14:paraId="7498AD8B" w14:textId="250E005D" w:rsidR="005D68E1" w:rsidRPr="00771483" w:rsidRDefault="00535B85"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17.78</w:t>
            </w:r>
            <w:r w:rsidR="005D68E1" w:rsidRPr="00771483">
              <w:rPr>
                <w:rFonts w:ascii="Times New Roman" w:hAnsi="Times New Roman" w:cs="Times New Roman"/>
                <w:lang w:val="en-US"/>
              </w:rPr>
              <w:t>%</w:t>
            </w:r>
          </w:p>
        </w:tc>
      </w:tr>
      <w:tr w:rsidR="00E439E1" w:rsidRPr="00771483" w14:paraId="115F6325" w14:textId="77777777" w:rsidTr="00771483">
        <w:trPr>
          <w:trHeight w:val="329"/>
        </w:trPr>
        <w:tc>
          <w:tcPr>
            <w:tcW w:w="0" w:type="auto"/>
            <w:vMerge/>
            <w:tcBorders>
              <w:top w:val="single" w:sz="4" w:space="0" w:color="auto"/>
              <w:left w:val="single" w:sz="4" w:space="0" w:color="auto"/>
              <w:bottom w:val="triple" w:sz="4" w:space="0" w:color="auto"/>
              <w:right w:val="single" w:sz="4" w:space="0" w:color="auto"/>
            </w:tcBorders>
            <w:vAlign w:val="center"/>
            <w:hideMark/>
          </w:tcPr>
          <w:p w14:paraId="536B5339"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triple" w:sz="4" w:space="0" w:color="auto"/>
              <w:right w:val="single" w:sz="4" w:space="0" w:color="auto"/>
            </w:tcBorders>
            <w:hideMark/>
          </w:tcPr>
          <w:p w14:paraId="5764968F"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Certificate</w:t>
            </w:r>
          </w:p>
        </w:tc>
        <w:tc>
          <w:tcPr>
            <w:tcW w:w="1790" w:type="dxa"/>
            <w:tcBorders>
              <w:top w:val="single" w:sz="4" w:space="0" w:color="auto"/>
              <w:left w:val="single" w:sz="4" w:space="0" w:color="auto"/>
              <w:bottom w:val="triple" w:sz="4" w:space="0" w:color="auto"/>
              <w:right w:val="single" w:sz="4" w:space="0" w:color="auto"/>
            </w:tcBorders>
            <w:hideMark/>
          </w:tcPr>
          <w:p w14:paraId="48F0D885" w14:textId="44AE55DC" w:rsidR="005D68E1" w:rsidRPr="00771483" w:rsidRDefault="00BB62A9"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2</w:t>
            </w:r>
            <w:r w:rsidR="005D68E1" w:rsidRPr="00771483">
              <w:rPr>
                <w:rFonts w:ascii="Times New Roman" w:hAnsi="Times New Roman" w:cs="Times New Roman"/>
                <w:lang w:val="en-US"/>
              </w:rPr>
              <w:t>2</w:t>
            </w:r>
          </w:p>
        </w:tc>
        <w:tc>
          <w:tcPr>
            <w:tcW w:w="1939" w:type="dxa"/>
            <w:tcBorders>
              <w:top w:val="single" w:sz="4" w:space="0" w:color="auto"/>
              <w:left w:val="single" w:sz="4" w:space="0" w:color="auto"/>
              <w:bottom w:val="triple" w:sz="4" w:space="0" w:color="auto"/>
              <w:right w:val="single" w:sz="4" w:space="0" w:color="auto"/>
            </w:tcBorders>
            <w:hideMark/>
          </w:tcPr>
          <w:p w14:paraId="5AAF47B9" w14:textId="4846EF61" w:rsidR="005D68E1" w:rsidRPr="00771483" w:rsidRDefault="00BB62A9"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48.89</w:t>
            </w:r>
            <w:r w:rsidR="005D68E1" w:rsidRPr="00771483">
              <w:rPr>
                <w:rFonts w:ascii="Times New Roman" w:hAnsi="Times New Roman" w:cs="Times New Roman"/>
                <w:lang w:val="en-US"/>
              </w:rPr>
              <w:t>%</w:t>
            </w:r>
          </w:p>
        </w:tc>
      </w:tr>
      <w:tr w:rsidR="00E439E1" w:rsidRPr="00771483" w14:paraId="2F089BC1" w14:textId="77777777" w:rsidTr="00771483">
        <w:trPr>
          <w:trHeight w:val="309"/>
        </w:trPr>
        <w:tc>
          <w:tcPr>
            <w:tcW w:w="3136" w:type="dxa"/>
            <w:vMerge w:val="restart"/>
            <w:tcBorders>
              <w:top w:val="triple" w:sz="4" w:space="0" w:color="auto"/>
              <w:left w:val="single" w:sz="4" w:space="0" w:color="auto"/>
              <w:bottom w:val="single" w:sz="4" w:space="0" w:color="auto"/>
              <w:right w:val="single" w:sz="4" w:space="0" w:color="auto"/>
            </w:tcBorders>
            <w:hideMark/>
          </w:tcPr>
          <w:p w14:paraId="136B3B3D" w14:textId="3CBF4AF1"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Experiences in the Management group</w:t>
            </w:r>
            <w:r w:rsidR="0019771E" w:rsidRPr="00771483">
              <w:rPr>
                <w:rFonts w:ascii="Times New Roman" w:hAnsi="Times New Roman" w:cs="Times New Roman"/>
                <w:lang w:val="en-US"/>
              </w:rPr>
              <w:t xml:space="preserve"> </w:t>
            </w:r>
            <w:r w:rsidRPr="00771483">
              <w:rPr>
                <w:rFonts w:ascii="Times New Roman" w:hAnsi="Times New Roman" w:cs="Times New Roman"/>
                <w:lang w:val="en-US"/>
              </w:rPr>
              <w:t>/ Procurement Department:</w:t>
            </w:r>
          </w:p>
        </w:tc>
        <w:tc>
          <w:tcPr>
            <w:tcW w:w="2537" w:type="dxa"/>
            <w:tcBorders>
              <w:top w:val="triple" w:sz="4" w:space="0" w:color="auto"/>
              <w:left w:val="single" w:sz="4" w:space="0" w:color="auto"/>
              <w:bottom w:val="single" w:sz="4" w:space="0" w:color="auto"/>
              <w:right w:val="single" w:sz="4" w:space="0" w:color="auto"/>
            </w:tcBorders>
            <w:hideMark/>
          </w:tcPr>
          <w:p w14:paraId="13CC60DD"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Below 5 years</w:t>
            </w:r>
          </w:p>
        </w:tc>
        <w:tc>
          <w:tcPr>
            <w:tcW w:w="1790" w:type="dxa"/>
            <w:tcBorders>
              <w:top w:val="triple" w:sz="4" w:space="0" w:color="auto"/>
              <w:left w:val="single" w:sz="4" w:space="0" w:color="auto"/>
              <w:bottom w:val="single" w:sz="4" w:space="0" w:color="auto"/>
              <w:right w:val="single" w:sz="4" w:space="0" w:color="auto"/>
            </w:tcBorders>
            <w:hideMark/>
          </w:tcPr>
          <w:p w14:paraId="22ACBFA0" w14:textId="78A1E856" w:rsidR="005D68E1" w:rsidRPr="00771483" w:rsidRDefault="00AB22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11</w:t>
            </w:r>
          </w:p>
        </w:tc>
        <w:tc>
          <w:tcPr>
            <w:tcW w:w="1939" w:type="dxa"/>
            <w:tcBorders>
              <w:top w:val="triple" w:sz="4" w:space="0" w:color="auto"/>
              <w:left w:val="single" w:sz="4" w:space="0" w:color="auto"/>
              <w:bottom w:val="single" w:sz="4" w:space="0" w:color="auto"/>
              <w:right w:val="single" w:sz="4" w:space="0" w:color="auto"/>
            </w:tcBorders>
            <w:hideMark/>
          </w:tcPr>
          <w:p w14:paraId="58401F96" w14:textId="1B590861"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2</w:t>
            </w:r>
            <w:r w:rsidR="00AB22E1" w:rsidRPr="00771483">
              <w:rPr>
                <w:rFonts w:ascii="Times New Roman" w:hAnsi="Times New Roman" w:cs="Times New Roman"/>
                <w:lang w:val="en-US"/>
              </w:rPr>
              <w:t>4.44</w:t>
            </w:r>
            <w:r w:rsidRPr="00771483">
              <w:rPr>
                <w:rFonts w:ascii="Times New Roman" w:hAnsi="Times New Roman" w:cs="Times New Roman"/>
                <w:lang w:val="en-US"/>
              </w:rPr>
              <w:t>%</w:t>
            </w:r>
          </w:p>
        </w:tc>
      </w:tr>
      <w:tr w:rsidR="00E439E1" w:rsidRPr="00771483" w14:paraId="57C9E653" w14:textId="77777777" w:rsidTr="00771483">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C01EB"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single" w:sz="4" w:space="0" w:color="auto"/>
              <w:right w:val="single" w:sz="4" w:space="0" w:color="auto"/>
            </w:tcBorders>
            <w:hideMark/>
          </w:tcPr>
          <w:p w14:paraId="16F2872A"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5 - 10 years</w:t>
            </w:r>
          </w:p>
        </w:tc>
        <w:tc>
          <w:tcPr>
            <w:tcW w:w="1790" w:type="dxa"/>
            <w:tcBorders>
              <w:top w:val="single" w:sz="4" w:space="0" w:color="auto"/>
              <w:left w:val="single" w:sz="4" w:space="0" w:color="auto"/>
              <w:bottom w:val="single" w:sz="4" w:space="0" w:color="auto"/>
              <w:right w:val="single" w:sz="4" w:space="0" w:color="auto"/>
            </w:tcBorders>
            <w:hideMark/>
          </w:tcPr>
          <w:p w14:paraId="71381439" w14:textId="63C8F45A" w:rsidR="005D68E1" w:rsidRPr="00771483" w:rsidRDefault="00AB22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23</w:t>
            </w:r>
          </w:p>
        </w:tc>
        <w:tc>
          <w:tcPr>
            <w:tcW w:w="1939" w:type="dxa"/>
            <w:tcBorders>
              <w:top w:val="single" w:sz="4" w:space="0" w:color="auto"/>
              <w:left w:val="single" w:sz="4" w:space="0" w:color="auto"/>
              <w:bottom w:val="single" w:sz="4" w:space="0" w:color="auto"/>
              <w:right w:val="single" w:sz="4" w:space="0" w:color="auto"/>
            </w:tcBorders>
            <w:hideMark/>
          </w:tcPr>
          <w:p w14:paraId="0F6CB0DE" w14:textId="069E2F4B" w:rsidR="005D68E1" w:rsidRPr="00771483" w:rsidRDefault="00B660CD"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51.11</w:t>
            </w:r>
            <w:r w:rsidR="005D68E1" w:rsidRPr="00771483">
              <w:rPr>
                <w:rFonts w:ascii="Times New Roman" w:hAnsi="Times New Roman" w:cs="Times New Roman"/>
                <w:lang w:val="en-US"/>
              </w:rPr>
              <w:t>%</w:t>
            </w:r>
          </w:p>
        </w:tc>
      </w:tr>
      <w:tr w:rsidR="00E439E1" w:rsidRPr="00771483" w14:paraId="742F7EC3" w14:textId="77777777" w:rsidTr="0077148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5E866"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single" w:sz="4" w:space="0" w:color="auto"/>
              <w:right w:val="single" w:sz="4" w:space="0" w:color="auto"/>
            </w:tcBorders>
            <w:hideMark/>
          </w:tcPr>
          <w:p w14:paraId="4D01809F"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11 – 15 years</w:t>
            </w:r>
          </w:p>
        </w:tc>
        <w:tc>
          <w:tcPr>
            <w:tcW w:w="1790" w:type="dxa"/>
            <w:tcBorders>
              <w:top w:val="single" w:sz="4" w:space="0" w:color="auto"/>
              <w:left w:val="single" w:sz="4" w:space="0" w:color="auto"/>
              <w:bottom w:val="single" w:sz="4" w:space="0" w:color="auto"/>
              <w:right w:val="single" w:sz="4" w:space="0" w:color="auto"/>
            </w:tcBorders>
            <w:hideMark/>
          </w:tcPr>
          <w:p w14:paraId="4DB03F6F"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6</w:t>
            </w:r>
          </w:p>
        </w:tc>
        <w:tc>
          <w:tcPr>
            <w:tcW w:w="1939" w:type="dxa"/>
            <w:tcBorders>
              <w:top w:val="single" w:sz="4" w:space="0" w:color="auto"/>
              <w:left w:val="single" w:sz="4" w:space="0" w:color="auto"/>
              <w:bottom w:val="single" w:sz="4" w:space="0" w:color="auto"/>
              <w:right w:val="single" w:sz="4" w:space="0" w:color="auto"/>
            </w:tcBorders>
            <w:hideMark/>
          </w:tcPr>
          <w:p w14:paraId="7D7E5FD6" w14:textId="1FBE8F2F" w:rsidR="005D68E1" w:rsidRPr="00771483" w:rsidRDefault="009D0632"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13.33</w:t>
            </w:r>
            <w:r w:rsidR="005D68E1" w:rsidRPr="00771483">
              <w:rPr>
                <w:rFonts w:ascii="Times New Roman" w:hAnsi="Times New Roman" w:cs="Times New Roman"/>
                <w:lang w:val="en-US"/>
              </w:rPr>
              <w:t>%</w:t>
            </w:r>
          </w:p>
        </w:tc>
      </w:tr>
      <w:tr w:rsidR="00E439E1" w:rsidRPr="00771483" w14:paraId="60F65C4F" w14:textId="77777777" w:rsidTr="00771483">
        <w:trPr>
          <w:trHeight w:val="273"/>
        </w:trPr>
        <w:tc>
          <w:tcPr>
            <w:tcW w:w="0" w:type="auto"/>
            <w:vMerge/>
            <w:tcBorders>
              <w:top w:val="single" w:sz="4" w:space="0" w:color="auto"/>
              <w:left w:val="single" w:sz="4" w:space="0" w:color="auto"/>
              <w:bottom w:val="thinThickSmallGap" w:sz="24" w:space="0" w:color="auto"/>
              <w:right w:val="single" w:sz="4" w:space="0" w:color="auto"/>
            </w:tcBorders>
            <w:vAlign w:val="center"/>
            <w:hideMark/>
          </w:tcPr>
          <w:p w14:paraId="5D1EFFF1" w14:textId="77777777" w:rsidR="005D68E1" w:rsidRPr="00771483" w:rsidRDefault="005D68E1" w:rsidP="00C36049">
            <w:pPr>
              <w:spacing w:after="160" w:line="480" w:lineRule="auto"/>
              <w:jc w:val="both"/>
              <w:rPr>
                <w:rFonts w:ascii="Times New Roman" w:hAnsi="Times New Roman" w:cs="Times New Roman"/>
                <w:lang w:val="en-US"/>
              </w:rPr>
            </w:pPr>
          </w:p>
        </w:tc>
        <w:tc>
          <w:tcPr>
            <w:tcW w:w="2537" w:type="dxa"/>
            <w:tcBorders>
              <w:top w:val="single" w:sz="4" w:space="0" w:color="auto"/>
              <w:left w:val="single" w:sz="4" w:space="0" w:color="auto"/>
              <w:bottom w:val="thinThickSmallGap" w:sz="24" w:space="0" w:color="auto"/>
              <w:right w:val="single" w:sz="4" w:space="0" w:color="auto"/>
            </w:tcBorders>
            <w:hideMark/>
          </w:tcPr>
          <w:p w14:paraId="094D9932"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rPr>
              <w:t>Above 15 years</w:t>
            </w:r>
          </w:p>
        </w:tc>
        <w:tc>
          <w:tcPr>
            <w:tcW w:w="1790" w:type="dxa"/>
            <w:tcBorders>
              <w:top w:val="single" w:sz="4" w:space="0" w:color="auto"/>
              <w:left w:val="single" w:sz="4" w:space="0" w:color="auto"/>
              <w:bottom w:val="thinThickSmallGap" w:sz="24" w:space="0" w:color="auto"/>
              <w:right w:val="single" w:sz="4" w:space="0" w:color="auto"/>
            </w:tcBorders>
            <w:hideMark/>
          </w:tcPr>
          <w:p w14:paraId="00FAC213" w14:textId="77777777"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5</w:t>
            </w:r>
          </w:p>
        </w:tc>
        <w:tc>
          <w:tcPr>
            <w:tcW w:w="1939" w:type="dxa"/>
            <w:tcBorders>
              <w:top w:val="single" w:sz="4" w:space="0" w:color="auto"/>
              <w:left w:val="single" w:sz="4" w:space="0" w:color="auto"/>
              <w:bottom w:val="thinThickSmallGap" w:sz="24" w:space="0" w:color="auto"/>
              <w:right w:val="single" w:sz="4" w:space="0" w:color="auto"/>
            </w:tcBorders>
            <w:hideMark/>
          </w:tcPr>
          <w:p w14:paraId="2EF3FB24" w14:textId="06FFD738" w:rsidR="005D68E1" w:rsidRPr="00771483" w:rsidRDefault="005D68E1" w:rsidP="00C36049">
            <w:pPr>
              <w:spacing w:after="160" w:line="480" w:lineRule="auto"/>
              <w:jc w:val="both"/>
              <w:rPr>
                <w:rFonts w:ascii="Times New Roman" w:hAnsi="Times New Roman" w:cs="Times New Roman"/>
                <w:lang w:val="en-US"/>
              </w:rPr>
            </w:pPr>
            <w:r w:rsidRPr="00771483">
              <w:rPr>
                <w:rFonts w:ascii="Times New Roman" w:hAnsi="Times New Roman" w:cs="Times New Roman"/>
                <w:lang w:val="en-US"/>
              </w:rPr>
              <w:t>1</w:t>
            </w:r>
            <w:r w:rsidR="009D0632" w:rsidRPr="00771483">
              <w:rPr>
                <w:rFonts w:ascii="Times New Roman" w:hAnsi="Times New Roman" w:cs="Times New Roman"/>
                <w:lang w:val="en-US"/>
              </w:rPr>
              <w:t>1.11</w:t>
            </w:r>
            <w:r w:rsidRPr="00771483">
              <w:rPr>
                <w:rFonts w:ascii="Times New Roman" w:hAnsi="Times New Roman" w:cs="Times New Roman"/>
                <w:lang w:val="en-US"/>
              </w:rPr>
              <w:t>%</w:t>
            </w:r>
          </w:p>
        </w:tc>
      </w:tr>
    </w:tbl>
    <w:p w14:paraId="10B2B14A" w14:textId="1564BBC3" w:rsidR="00771483" w:rsidRPr="00181566" w:rsidRDefault="00771483" w:rsidP="00C36049">
      <w:pPr>
        <w:spacing w:line="480" w:lineRule="auto"/>
        <w:jc w:val="both"/>
        <w:rPr>
          <w:rFonts w:ascii="Times New Roman" w:hAnsi="Times New Roman" w:cs="Times New Roman"/>
          <w:i/>
          <w:lang w:val="en-US"/>
        </w:rPr>
      </w:pPr>
      <w:r w:rsidRPr="00771483">
        <w:rPr>
          <w:rFonts w:ascii="Times New Roman" w:hAnsi="Times New Roman" w:cs="Times New Roman"/>
          <w:b/>
          <w:lang w:val="en-US"/>
        </w:rPr>
        <w:t>Source</w:t>
      </w:r>
      <w:r w:rsidRPr="00771483">
        <w:rPr>
          <w:rFonts w:ascii="Times New Roman" w:hAnsi="Times New Roman" w:cs="Times New Roman"/>
          <w:i/>
          <w:lang w:val="en-US"/>
        </w:rPr>
        <w:t>: Primary data (2022)</w:t>
      </w:r>
    </w:p>
    <w:p w14:paraId="4CD0F12B" w14:textId="77777777" w:rsidR="00DF66E9" w:rsidRDefault="005D68E1"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 xml:space="preserve">From Table 4.2, frequency distribution of the age of the respondents, </w:t>
      </w:r>
      <w:r w:rsidR="004431CD" w:rsidRPr="00E439E1">
        <w:rPr>
          <w:rFonts w:ascii="Times New Roman" w:hAnsi="Times New Roman" w:cs="Times New Roman"/>
          <w:sz w:val="24"/>
          <w:szCs w:val="24"/>
          <w:lang w:val="en-US"/>
        </w:rPr>
        <w:t>24</w:t>
      </w:r>
      <w:r w:rsidR="001A04E1" w:rsidRPr="00E439E1">
        <w:rPr>
          <w:rFonts w:ascii="Times New Roman" w:hAnsi="Times New Roman" w:cs="Times New Roman"/>
          <w:sz w:val="24"/>
          <w:szCs w:val="24"/>
          <w:lang w:val="en-US"/>
        </w:rPr>
        <w:t>.</w:t>
      </w:r>
      <w:r w:rsidR="004431CD" w:rsidRPr="00E439E1">
        <w:rPr>
          <w:rFonts w:ascii="Times New Roman" w:hAnsi="Times New Roman" w:cs="Times New Roman"/>
          <w:sz w:val="24"/>
          <w:szCs w:val="24"/>
          <w:lang w:val="en-US"/>
        </w:rPr>
        <w:t>44</w:t>
      </w:r>
      <w:r w:rsidRPr="00E439E1">
        <w:rPr>
          <w:rFonts w:ascii="Times New Roman" w:hAnsi="Times New Roman" w:cs="Times New Roman"/>
          <w:sz w:val="24"/>
          <w:szCs w:val="24"/>
          <w:lang w:val="en-US"/>
        </w:rPr>
        <w:t xml:space="preserve">% of the respondents were below 30 years. Most of the respondents were between 30 - 40 years representing </w:t>
      </w:r>
      <w:r w:rsidR="001A04E1" w:rsidRPr="00E439E1">
        <w:rPr>
          <w:rFonts w:ascii="Times New Roman" w:hAnsi="Times New Roman" w:cs="Times New Roman"/>
          <w:sz w:val="24"/>
          <w:szCs w:val="24"/>
          <w:lang w:val="en-US"/>
        </w:rPr>
        <w:t>40</w:t>
      </w:r>
      <w:r w:rsidRPr="00E439E1">
        <w:rPr>
          <w:rFonts w:ascii="Times New Roman" w:hAnsi="Times New Roman" w:cs="Times New Roman"/>
          <w:sz w:val="24"/>
          <w:szCs w:val="24"/>
          <w:lang w:val="en-US"/>
        </w:rPr>
        <w:t>%, and</w:t>
      </w:r>
      <w:r w:rsidR="001A04E1" w:rsidRPr="00E439E1">
        <w:rPr>
          <w:rFonts w:ascii="Times New Roman" w:hAnsi="Times New Roman" w:cs="Times New Roman"/>
          <w:sz w:val="24"/>
          <w:szCs w:val="24"/>
          <w:lang w:val="en-US"/>
        </w:rPr>
        <w:t xml:space="preserve"> 20</w:t>
      </w:r>
      <w:r w:rsidRPr="00E439E1">
        <w:rPr>
          <w:rFonts w:ascii="Times New Roman" w:hAnsi="Times New Roman" w:cs="Times New Roman"/>
          <w:sz w:val="24"/>
          <w:szCs w:val="24"/>
          <w:lang w:val="en-US"/>
        </w:rPr>
        <w:t xml:space="preserve">% respondents were between 41-50 years, </w:t>
      </w:r>
      <w:r w:rsidR="009E1461" w:rsidRPr="00E439E1">
        <w:rPr>
          <w:rFonts w:ascii="Times New Roman" w:hAnsi="Times New Roman" w:cs="Times New Roman"/>
          <w:sz w:val="24"/>
          <w:szCs w:val="24"/>
          <w:lang w:val="en-US"/>
        </w:rPr>
        <w:t>15.56</w:t>
      </w:r>
      <w:r w:rsidRPr="00E439E1">
        <w:rPr>
          <w:rFonts w:ascii="Times New Roman" w:hAnsi="Times New Roman" w:cs="Times New Roman"/>
          <w:sz w:val="24"/>
          <w:szCs w:val="24"/>
          <w:lang w:val="en-US"/>
        </w:rPr>
        <w:t>% were between 51-60 years.</w:t>
      </w:r>
    </w:p>
    <w:p w14:paraId="75BA47B0" w14:textId="58123039" w:rsidR="005D68E1" w:rsidRDefault="005D68E1"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 xml:space="preserve">The table has shown that respondents have attained certificates in procurement constituting with a result of </w:t>
      </w:r>
      <w:r w:rsidR="009E1461" w:rsidRPr="00E439E1">
        <w:rPr>
          <w:rFonts w:ascii="Times New Roman" w:hAnsi="Times New Roman" w:cs="Times New Roman"/>
          <w:sz w:val="24"/>
          <w:szCs w:val="24"/>
          <w:lang w:val="en-US"/>
        </w:rPr>
        <w:t>48.89</w:t>
      </w:r>
      <w:r w:rsidRPr="00E439E1">
        <w:rPr>
          <w:rFonts w:ascii="Times New Roman" w:hAnsi="Times New Roman" w:cs="Times New Roman"/>
          <w:sz w:val="24"/>
          <w:szCs w:val="24"/>
          <w:lang w:val="en-US"/>
        </w:rPr>
        <w:t xml:space="preserve">% of response. Those that have diplomas being </w:t>
      </w:r>
      <w:r w:rsidR="009E1461" w:rsidRPr="00E439E1">
        <w:rPr>
          <w:rFonts w:ascii="Times New Roman" w:hAnsi="Times New Roman" w:cs="Times New Roman"/>
          <w:sz w:val="24"/>
          <w:szCs w:val="24"/>
          <w:lang w:val="en-US"/>
        </w:rPr>
        <w:t>17.78</w:t>
      </w:r>
      <w:r w:rsidRPr="00E439E1">
        <w:rPr>
          <w:rFonts w:ascii="Times New Roman" w:hAnsi="Times New Roman" w:cs="Times New Roman"/>
          <w:sz w:val="24"/>
          <w:szCs w:val="24"/>
          <w:lang w:val="en-US"/>
        </w:rPr>
        <w:t xml:space="preserve">% of the respondents, followed by </w:t>
      </w:r>
      <w:r w:rsidR="009E1461" w:rsidRPr="00E439E1">
        <w:rPr>
          <w:rFonts w:ascii="Times New Roman" w:hAnsi="Times New Roman" w:cs="Times New Roman"/>
          <w:sz w:val="24"/>
          <w:szCs w:val="24"/>
          <w:lang w:val="en-US"/>
        </w:rPr>
        <w:t>11.11</w:t>
      </w:r>
      <w:r w:rsidRPr="00E439E1">
        <w:rPr>
          <w:rFonts w:ascii="Times New Roman" w:hAnsi="Times New Roman" w:cs="Times New Roman"/>
          <w:sz w:val="24"/>
          <w:szCs w:val="24"/>
          <w:lang w:val="en-US"/>
        </w:rPr>
        <w:t xml:space="preserve">% for those having undergraduate degrees, followed these. Those with postgraduates constitute </w:t>
      </w:r>
      <w:r w:rsidR="009E1461" w:rsidRPr="00E439E1">
        <w:rPr>
          <w:rFonts w:ascii="Times New Roman" w:hAnsi="Times New Roman" w:cs="Times New Roman"/>
          <w:sz w:val="24"/>
          <w:szCs w:val="24"/>
          <w:lang w:val="en-US"/>
        </w:rPr>
        <w:t>22.22</w:t>
      </w:r>
      <w:r w:rsidRPr="00E439E1">
        <w:rPr>
          <w:rFonts w:ascii="Times New Roman" w:hAnsi="Times New Roman" w:cs="Times New Roman"/>
          <w:sz w:val="24"/>
          <w:szCs w:val="24"/>
          <w:lang w:val="en-US"/>
        </w:rPr>
        <w:t>%. Those who had attained postgraduate qualifications were on procurement managerial positions. This implies that the results of the study were reliable considering the literacy with which the respondents exhibit.</w:t>
      </w:r>
    </w:p>
    <w:p w14:paraId="2DC5FD37" w14:textId="72D2957E" w:rsidR="008E319E" w:rsidRDefault="005D68E1" w:rsidP="00C36049">
      <w:pPr>
        <w:spacing w:line="480" w:lineRule="auto"/>
        <w:jc w:val="both"/>
        <w:rPr>
          <w:rFonts w:ascii="Times New Roman" w:hAnsi="Times New Roman" w:cs="Times New Roman"/>
          <w:b/>
          <w:sz w:val="24"/>
          <w:szCs w:val="24"/>
          <w:lang w:val="en-US"/>
        </w:rPr>
      </w:pPr>
      <w:r w:rsidRPr="00E439E1">
        <w:rPr>
          <w:rFonts w:ascii="Times New Roman" w:hAnsi="Times New Roman" w:cs="Times New Roman"/>
          <w:sz w:val="24"/>
          <w:szCs w:val="24"/>
          <w:lang w:val="en-US"/>
        </w:rPr>
        <w:t>Moreover, the experiences in the procurement department are summarized in the table 4.2. Up to 2</w:t>
      </w:r>
      <w:r w:rsidR="001903BE" w:rsidRPr="00E439E1">
        <w:rPr>
          <w:rFonts w:ascii="Times New Roman" w:hAnsi="Times New Roman" w:cs="Times New Roman"/>
          <w:sz w:val="24"/>
          <w:szCs w:val="24"/>
          <w:lang w:val="en-US"/>
        </w:rPr>
        <w:t>4.44</w:t>
      </w:r>
      <w:r w:rsidRPr="00E439E1">
        <w:rPr>
          <w:rFonts w:ascii="Times New Roman" w:hAnsi="Times New Roman" w:cs="Times New Roman"/>
          <w:sz w:val="24"/>
          <w:szCs w:val="24"/>
          <w:lang w:val="en-US"/>
        </w:rPr>
        <w:t xml:space="preserve">% have been working with the company for less than 5 years. While, </w:t>
      </w:r>
      <w:r w:rsidR="001903BE" w:rsidRPr="00E439E1">
        <w:rPr>
          <w:rFonts w:ascii="Times New Roman" w:hAnsi="Times New Roman" w:cs="Times New Roman"/>
          <w:sz w:val="24"/>
          <w:szCs w:val="24"/>
          <w:lang w:val="en-US"/>
        </w:rPr>
        <w:t>51.11</w:t>
      </w:r>
      <w:r w:rsidRPr="00E439E1">
        <w:rPr>
          <w:rFonts w:ascii="Times New Roman" w:hAnsi="Times New Roman" w:cs="Times New Roman"/>
          <w:sz w:val="24"/>
          <w:szCs w:val="24"/>
          <w:lang w:val="en-US"/>
        </w:rPr>
        <w:t>% of the respondents have been working for a period between 5 - 10 years, 1</w:t>
      </w:r>
      <w:r w:rsidR="001903BE" w:rsidRPr="00E439E1">
        <w:rPr>
          <w:rFonts w:ascii="Times New Roman" w:hAnsi="Times New Roman" w:cs="Times New Roman"/>
          <w:sz w:val="24"/>
          <w:szCs w:val="24"/>
          <w:lang w:val="en-US"/>
        </w:rPr>
        <w:t>3.33</w:t>
      </w:r>
      <w:r w:rsidRPr="00E439E1">
        <w:rPr>
          <w:rFonts w:ascii="Times New Roman" w:hAnsi="Times New Roman" w:cs="Times New Roman"/>
          <w:sz w:val="24"/>
          <w:szCs w:val="24"/>
          <w:lang w:val="en-US"/>
        </w:rPr>
        <w:t xml:space="preserve">% have worked with the company for 11- 15 years. Only </w:t>
      </w:r>
      <w:r w:rsidR="001903BE" w:rsidRPr="00E439E1">
        <w:rPr>
          <w:rFonts w:ascii="Times New Roman" w:hAnsi="Times New Roman" w:cs="Times New Roman"/>
          <w:sz w:val="24"/>
          <w:szCs w:val="24"/>
          <w:lang w:val="en-US"/>
        </w:rPr>
        <w:t>11.11</w:t>
      </w:r>
      <w:r w:rsidRPr="00E439E1">
        <w:rPr>
          <w:rFonts w:ascii="Times New Roman" w:hAnsi="Times New Roman" w:cs="Times New Roman"/>
          <w:sz w:val="24"/>
          <w:szCs w:val="24"/>
          <w:lang w:val="en-US"/>
        </w:rPr>
        <w:t xml:space="preserve">% worked for more than 15 years. This implies that most of the respondents have worked for </w:t>
      </w:r>
      <w:r w:rsidR="001903BE" w:rsidRPr="00E439E1">
        <w:rPr>
          <w:rFonts w:ascii="Times New Roman" w:hAnsi="Times New Roman" w:cs="Times New Roman"/>
          <w:sz w:val="24"/>
          <w:szCs w:val="24"/>
          <w:lang w:val="en-US"/>
        </w:rPr>
        <w:t xml:space="preserve">ZETDC </w:t>
      </w:r>
      <w:r w:rsidRPr="00E439E1">
        <w:rPr>
          <w:rFonts w:ascii="Times New Roman" w:hAnsi="Times New Roman" w:cs="Times New Roman"/>
          <w:sz w:val="24"/>
          <w:szCs w:val="24"/>
          <w:lang w:val="en-US"/>
        </w:rPr>
        <w:t>for a year and more and therefore stand a good chance of giving reliable information regarding working subjects like ethical standards in procurement.</w:t>
      </w:r>
      <w:r w:rsidR="008E319E" w:rsidRPr="008E319E">
        <w:rPr>
          <w:rFonts w:ascii="Times New Roman" w:hAnsi="Times New Roman" w:cs="Times New Roman"/>
          <w:b/>
          <w:sz w:val="24"/>
          <w:szCs w:val="24"/>
          <w:lang w:val="en-US"/>
        </w:rPr>
        <w:t xml:space="preserve"> </w:t>
      </w:r>
    </w:p>
    <w:p w14:paraId="6564B495" w14:textId="6370A333" w:rsidR="009828D7" w:rsidRPr="009828D7" w:rsidRDefault="00DF66E9" w:rsidP="00C36049">
      <w:pPr>
        <w:pStyle w:val="Heading2"/>
        <w:spacing w:line="480" w:lineRule="auto"/>
      </w:pPr>
      <w:bookmarkStart w:id="204" w:name="_Toc106424738"/>
      <w:bookmarkStart w:id="205" w:name="_Toc106873468"/>
      <w:r>
        <w:rPr>
          <w:lang w:val="en-US"/>
        </w:rPr>
        <w:lastRenderedPageBreak/>
        <w:t xml:space="preserve">4.5 </w:t>
      </w:r>
      <w:r w:rsidR="008E319E" w:rsidRPr="00E439E1">
        <w:rPr>
          <w:lang w:val="en-US"/>
        </w:rPr>
        <w:t xml:space="preserve">The </w:t>
      </w:r>
      <w:r w:rsidR="008E319E" w:rsidRPr="00E439E1">
        <w:t>factors influencing the implementation of public procurement</w:t>
      </w:r>
      <w:bookmarkEnd w:id="204"/>
      <w:bookmarkEnd w:id="205"/>
    </w:p>
    <w:tbl>
      <w:tblPr>
        <w:tblpPr w:leftFromText="180" w:rightFromText="180" w:vertAnchor="page" w:horzAnchor="margin" w:tblpXSpec="center" w:tblpY="8071"/>
        <w:tblW w:w="10627" w:type="dxa"/>
        <w:tblLayout w:type="fixed"/>
        <w:tblLook w:val="04A0" w:firstRow="1" w:lastRow="0" w:firstColumn="1" w:lastColumn="0" w:noHBand="0" w:noVBand="1"/>
      </w:tblPr>
      <w:tblGrid>
        <w:gridCol w:w="3397"/>
        <w:gridCol w:w="1843"/>
        <w:gridCol w:w="851"/>
        <w:gridCol w:w="850"/>
        <w:gridCol w:w="851"/>
        <w:gridCol w:w="992"/>
        <w:gridCol w:w="992"/>
        <w:gridCol w:w="851"/>
      </w:tblGrid>
      <w:tr w:rsidR="00D0217A" w:rsidRPr="00D0217A" w14:paraId="609D21A9" w14:textId="77777777" w:rsidTr="0033008F">
        <w:trPr>
          <w:trHeight w:val="735"/>
        </w:trPr>
        <w:tc>
          <w:tcPr>
            <w:tcW w:w="3397" w:type="dxa"/>
            <w:vMerge w:val="restart"/>
            <w:tcBorders>
              <w:top w:val="single" w:sz="4" w:space="0" w:color="3C3C3C"/>
              <w:left w:val="single" w:sz="4" w:space="0" w:color="3C3C3C"/>
              <w:right w:val="single" w:sz="4" w:space="0" w:color="3C3C3C"/>
            </w:tcBorders>
            <w:shd w:val="clear" w:color="auto" w:fill="auto"/>
            <w:noWrap/>
            <w:vAlign w:val="bottom"/>
            <w:hideMark/>
          </w:tcPr>
          <w:p w14:paraId="4742F525" w14:textId="77777777" w:rsidR="00D0217A" w:rsidRPr="00D0217A" w:rsidRDefault="00D0217A" w:rsidP="00C36049">
            <w:pPr>
              <w:spacing w:line="480" w:lineRule="auto"/>
              <w:jc w:val="both"/>
              <w:rPr>
                <w:rFonts w:ascii="Times New Roman" w:hAnsi="Times New Roman" w:cs="Times New Roman"/>
                <w:sz w:val="24"/>
                <w:szCs w:val="24"/>
              </w:rPr>
            </w:pPr>
            <w:bookmarkStart w:id="206" w:name="_Hlk100931821"/>
            <w:bookmarkStart w:id="207" w:name="_Hlk100926954"/>
            <w:bookmarkStart w:id="208" w:name="_Toc101174993"/>
            <w:r w:rsidRPr="00D0217A">
              <w:rPr>
                <w:rFonts w:ascii="Times New Roman" w:hAnsi="Times New Roman" w:cs="Times New Roman"/>
                <w:sz w:val="24"/>
                <w:szCs w:val="24"/>
              </w:rPr>
              <w:t xml:space="preserve">How does the following ministry energy and power industry’s organisational cultural </w:t>
            </w:r>
            <w:bookmarkStart w:id="209" w:name="_Hlk100842570"/>
            <w:r w:rsidRPr="00D0217A">
              <w:rPr>
                <w:rFonts w:ascii="Times New Roman" w:hAnsi="Times New Roman" w:cs="Times New Roman"/>
                <w:sz w:val="24"/>
                <w:szCs w:val="24"/>
              </w:rPr>
              <w:t>factors influence the implementation of public procurement</w:t>
            </w:r>
            <w:bookmarkEnd w:id="209"/>
            <w:r w:rsidRPr="00D0217A">
              <w:rPr>
                <w:rFonts w:ascii="Times New Roman" w:hAnsi="Times New Roman" w:cs="Times New Roman"/>
                <w:sz w:val="24"/>
                <w:szCs w:val="24"/>
              </w:rPr>
              <w:t>?</w:t>
            </w:r>
          </w:p>
        </w:tc>
        <w:tc>
          <w:tcPr>
            <w:tcW w:w="1843" w:type="dxa"/>
            <w:vMerge w:val="restart"/>
            <w:tcBorders>
              <w:top w:val="single" w:sz="4" w:space="0" w:color="3C3C3C"/>
              <w:left w:val="nil"/>
              <w:right w:val="single" w:sz="4" w:space="0" w:color="3C3C3C"/>
            </w:tcBorders>
          </w:tcPr>
          <w:p w14:paraId="6EC370B1" w14:textId="77777777" w:rsidR="00D0217A" w:rsidRPr="00D0217A" w:rsidRDefault="00D0217A" w:rsidP="00C36049">
            <w:pPr>
              <w:spacing w:line="480" w:lineRule="auto"/>
              <w:jc w:val="both"/>
              <w:rPr>
                <w:rFonts w:ascii="Times New Roman" w:hAnsi="Times New Roman" w:cs="Times New Roman"/>
                <w:bCs/>
                <w:i/>
                <w:iCs/>
                <w:sz w:val="24"/>
                <w:szCs w:val="24"/>
                <w:lang w:val="en-US"/>
              </w:rPr>
            </w:pPr>
            <w:r w:rsidRPr="00D0217A">
              <w:rPr>
                <w:rFonts w:ascii="Times New Roman" w:hAnsi="Times New Roman" w:cs="Times New Roman"/>
                <w:bCs/>
                <w:i/>
                <w:iCs/>
                <w:sz w:val="24"/>
                <w:szCs w:val="24"/>
                <w:lang w:val="en-US"/>
              </w:rPr>
              <w:t>FREQUENCY</w:t>
            </w:r>
          </w:p>
          <w:p w14:paraId="5AC737DA"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bCs/>
                <w:i/>
                <w:iCs/>
                <w:sz w:val="24"/>
                <w:szCs w:val="24"/>
                <w:lang w:val="en-US"/>
              </w:rPr>
              <w:t xml:space="preserve">          &amp; PERCENTAGE</w:t>
            </w:r>
          </w:p>
        </w:tc>
        <w:tc>
          <w:tcPr>
            <w:tcW w:w="4536" w:type="dxa"/>
            <w:gridSpan w:val="5"/>
            <w:tcBorders>
              <w:top w:val="single" w:sz="4" w:space="0" w:color="3C3C3C"/>
              <w:left w:val="nil"/>
              <w:bottom w:val="single" w:sz="4" w:space="0" w:color="3C3C3C"/>
              <w:right w:val="single" w:sz="4" w:space="0" w:color="3C3C3C"/>
            </w:tcBorders>
            <w:vAlign w:val="bottom"/>
          </w:tcPr>
          <w:p w14:paraId="27B68249"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 xml:space="preserve">                 </w:t>
            </w:r>
          </w:p>
        </w:tc>
        <w:tc>
          <w:tcPr>
            <w:tcW w:w="851" w:type="dxa"/>
            <w:vMerge w:val="restart"/>
            <w:tcBorders>
              <w:top w:val="single" w:sz="4" w:space="0" w:color="3C3C3C"/>
              <w:left w:val="nil"/>
              <w:right w:val="single" w:sz="4" w:space="0" w:color="3C3C3C"/>
            </w:tcBorders>
          </w:tcPr>
          <w:p w14:paraId="1FB0E710"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Total</w:t>
            </w:r>
          </w:p>
        </w:tc>
      </w:tr>
      <w:tr w:rsidR="00D0217A" w:rsidRPr="00D0217A" w14:paraId="68819EBD" w14:textId="77777777" w:rsidTr="0033008F">
        <w:trPr>
          <w:trHeight w:val="250"/>
        </w:trPr>
        <w:tc>
          <w:tcPr>
            <w:tcW w:w="3397" w:type="dxa"/>
            <w:vMerge/>
            <w:tcBorders>
              <w:left w:val="single" w:sz="4" w:space="0" w:color="3C3C3C"/>
              <w:bottom w:val="single" w:sz="4" w:space="0" w:color="3C3C3C"/>
              <w:right w:val="single" w:sz="4" w:space="0" w:color="3C3C3C"/>
            </w:tcBorders>
            <w:shd w:val="clear" w:color="auto" w:fill="auto"/>
            <w:noWrap/>
            <w:vAlign w:val="bottom"/>
          </w:tcPr>
          <w:p w14:paraId="072129DD" w14:textId="77777777" w:rsidR="00D0217A" w:rsidRPr="00D0217A" w:rsidRDefault="00D0217A" w:rsidP="00C36049">
            <w:pPr>
              <w:spacing w:line="480" w:lineRule="auto"/>
              <w:jc w:val="both"/>
              <w:rPr>
                <w:rFonts w:ascii="Times New Roman" w:hAnsi="Times New Roman" w:cs="Times New Roman"/>
                <w:sz w:val="24"/>
                <w:szCs w:val="24"/>
              </w:rPr>
            </w:pPr>
          </w:p>
        </w:tc>
        <w:tc>
          <w:tcPr>
            <w:tcW w:w="1843" w:type="dxa"/>
            <w:vMerge/>
            <w:tcBorders>
              <w:left w:val="nil"/>
              <w:bottom w:val="single" w:sz="4" w:space="0" w:color="3C3C3C"/>
              <w:right w:val="single" w:sz="4" w:space="0" w:color="3C3C3C"/>
            </w:tcBorders>
          </w:tcPr>
          <w:p w14:paraId="1E4FB21E" w14:textId="77777777" w:rsidR="00D0217A" w:rsidRPr="00D0217A" w:rsidRDefault="00D0217A" w:rsidP="00C36049">
            <w:pPr>
              <w:spacing w:line="480" w:lineRule="auto"/>
              <w:jc w:val="both"/>
              <w:rPr>
                <w:rFonts w:ascii="Times New Roman" w:hAnsi="Times New Roman" w:cs="Times New Roman"/>
                <w:bCs/>
                <w:i/>
                <w:iCs/>
                <w:sz w:val="24"/>
                <w:szCs w:val="24"/>
                <w:lang w:val="en-US"/>
              </w:rPr>
            </w:pPr>
          </w:p>
        </w:tc>
        <w:tc>
          <w:tcPr>
            <w:tcW w:w="851" w:type="dxa"/>
            <w:tcBorders>
              <w:top w:val="single" w:sz="4" w:space="0" w:color="3C3C3C"/>
              <w:left w:val="nil"/>
              <w:bottom w:val="single" w:sz="4" w:space="0" w:color="3C3C3C"/>
              <w:right w:val="single" w:sz="4" w:space="0" w:color="auto"/>
            </w:tcBorders>
            <w:vAlign w:val="bottom"/>
          </w:tcPr>
          <w:p w14:paraId="7270F087"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SD</w:t>
            </w:r>
          </w:p>
        </w:tc>
        <w:tc>
          <w:tcPr>
            <w:tcW w:w="850" w:type="dxa"/>
            <w:tcBorders>
              <w:top w:val="single" w:sz="4" w:space="0" w:color="3C3C3C"/>
              <w:left w:val="single" w:sz="4" w:space="0" w:color="auto"/>
              <w:bottom w:val="single" w:sz="4" w:space="0" w:color="3C3C3C"/>
              <w:right w:val="single" w:sz="4" w:space="0" w:color="3C3C3C"/>
            </w:tcBorders>
            <w:vAlign w:val="bottom"/>
          </w:tcPr>
          <w:p w14:paraId="71C85DC1"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D</w:t>
            </w:r>
          </w:p>
        </w:tc>
        <w:tc>
          <w:tcPr>
            <w:tcW w:w="851" w:type="dxa"/>
            <w:tcBorders>
              <w:top w:val="single" w:sz="4" w:space="0" w:color="3C3C3C"/>
              <w:left w:val="nil"/>
              <w:bottom w:val="single" w:sz="4" w:space="0" w:color="3C3C3C"/>
              <w:right w:val="single" w:sz="4" w:space="0" w:color="3C3C3C"/>
            </w:tcBorders>
            <w:vAlign w:val="bottom"/>
          </w:tcPr>
          <w:p w14:paraId="2EC1B8EA"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N</w:t>
            </w:r>
          </w:p>
        </w:tc>
        <w:tc>
          <w:tcPr>
            <w:tcW w:w="992" w:type="dxa"/>
            <w:tcBorders>
              <w:top w:val="single" w:sz="4" w:space="0" w:color="3C3C3C"/>
              <w:left w:val="nil"/>
              <w:bottom w:val="single" w:sz="4" w:space="0" w:color="3C3C3C"/>
              <w:right w:val="single" w:sz="4" w:space="0" w:color="3C3C3C"/>
            </w:tcBorders>
            <w:vAlign w:val="bottom"/>
          </w:tcPr>
          <w:p w14:paraId="58DFAFF7"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A</w:t>
            </w:r>
          </w:p>
        </w:tc>
        <w:tc>
          <w:tcPr>
            <w:tcW w:w="992" w:type="dxa"/>
            <w:tcBorders>
              <w:top w:val="single" w:sz="4" w:space="0" w:color="3C3C3C"/>
              <w:left w:val="nil"/>
              <w:bottom w:val="single" w:sz="4" w:space="0" w:color="3C3C3C"/>
              <w:right w:val="single" w:sz="4" w:space="0" w:color="3C3C3C"/>
            </w:tcBorders>
            <w:vAlign w:val="bottom"/>
          </w:tcPr>
          <w:p w14:paraId="186E7119"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SA</w:t>
            </w:r>
          </w:p>
        </w:tc>
        <w:tc>
          <w:tcPr>
            <w:tcW w:w="851" w:type="dxa"/>
            <w:vMerge/>
            <w:tcBorders>
              <w:left w:val="nil"/>
              <w:bottom w:val="single" w:sz="4" w:space="0" w:color="3C3C3C"/>
              <w:right w:val="single" w:sz="4" w:space="0" w:color="3C3C3C"/>
            </w:tcBorders>
          </w:tcPr>
          <w:p w14:paraId="5FF581CE" w14:textId="77777777" w:rsidR="00D0217A" w:rsidRPr="00D0217A" w:rsidRDefault="00D0217A" w:rsidP="00C36049">
            <w:pPr>
              <w:spacing w:line="480" w:lineRule="auto"/>
              <w:jc w:val="both"/>
              <w:rPr>
                <w:rFonts w:ascii="Times New Roman" w:hAnsi="Times New Roman" w:cs="Times New Roman"/>
                <w:sz w:val="24"/>
                <w:szCs w:val="24"/>
              </w:rPr>
            </w:pPr>
          </w:p>
        </w:tc>
      </w:tr>
      <w:tr w:rsidR="00D0217A" w:rsidRPr="00D0217A" w14:paraId="51A7D7B1" w14:textId="77777777" w:rsidTr="0033008F">
        <w:trPr>
          <w:trHeight w:val="175"/>
        </w:trPr>
        <w:tc>
          <w:tcPr>
            <w:tcW w:w="3397" w:type="dxa"/>
            <w:vMerge w:val="restart"/>
            <w:tcBorders>
              <w:top w:val="single" w:sz="4" w:space="0" w:color="auto"/>
              <w:left w:val="single" w:sz="4" w:space="0" w:color="3C3C3C"/>
              <w:right w:val="single" w:sz="4" w:space="0" w:color="3C3C3C"/>
            </w:tcBorders>
            <w:shd w:val="clear" w:color="auto" w:fill="auto"/>
            <w:vAlign w:val="center"/>
            <w:hideMark/>
          </w:tcPr>
          <w:p w14:paraId="4FB3AFDF"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 xml:space="preserve"> Follow-ups </w:t>
            </w:r>
          </w:p>
        </w:tc>
        <w:tc>
          <w:tcPr>
            <w:tcW w:w="1843" w:type="dxa"/>
            <w:tcBorders>
              <w:top w:val="nil"/>
              <w:left w:val="nil"/>
              <w:bottom w:val="single" w:sz="4" w:space="0" w:color="3C3C3C"/>
              <w:right w:val="single" w:sz="4" w:space="0" w:color="3C3C3C"/>
            </w:tcBorders>
          </w:tcPr>
          <w:p w14:paraId="3B6ED77A"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Frequency</w:t>
            </w:r>
          </w:p>
        </w:tc>
        <w:tc>
          <w:tcPr>
            <w:tcW w:w="851" w:type="dxa"/>
            <w:tcBorders>
              <w:top w:val="nil"/>
              <w:left w:val="nil"/>
              <w:bottom w:val="single" w:sz="4" w:space="0" w:color="3C3C3C"/>
              <w:right w:val="single" w:sz="4" w:space="0" w:color="auto"/>
            </w:tcBorders>
            <w:vAlign w:val="center"/>
          </w:tcPr>
          <w:p w14:paraId="264D3884"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w:t>
            </w:r>
          </w:p>
        </w:tc>
        <w:tc>
          <w:tcPr>
            <w:tcW w:w="850" w:type="dxa"/>
            <w:tcBorders>
              <w:top w:val="nil"/>
              <w:left w:val="single" w:sz="4" w:space="0" w:color="auto"/>
              <w:bottom w:val="single" w:sz="4" w:space="0" w:color="3C3C3C"/>
              <w:right w:val="single" w:sz="4" w:space="0" w:color="3C3C3C"/>
            </w:tcBorders>
            <w:vAlign w:val="center"/>
          </w:tcPr>
          <w:p w14:paraId="7B7DE795"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2</w:t>
            </w:r>
          </w:p>
        </w:tc>
        <w:tc>
          <w:tcPr>
            <w:tcW w:w="851" w:type="dxa"/>
            <w:tcBorders>
              <w:top w:val="nil"/>
              <w:left w:val="nil"/>
              <w:bottom w:val="single" w:sz="4" w:space="0" w:color="3C3C3C"/>
              <w:right w:val="single" w:sz="4" w:space="0" w:color="3C3C3C"/>
            </w:tcBorders>
            <w:vAlign w:val="center"/>
          </w:tcPr>
          <w:p w14:paraId="282A31D9"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3</w:t>
            </w:r>
          </w:p>
        </w:tc>
        <w:tc>
          <w:tcPr>
            <w:tcW w:w="992" w:type="dxa"/>
            <w:tcBorders>
              <w:top w:val="nil"/>
              <w:left w:val="nil"/>
              <w:bottom w:val="single" w:sz="4" w:space="0" w:color="3C3C3C"/>
              <w:right w:val="single" w:sz="4" w:space="0" w:color="3C3C3C"/>
            </w:tcBorders>
            <w:vAlign w:val="center"/>
          </w:tcPr>
          <w:p w14:paraId="75C708E7"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18</w:t>
            </w:r>
          </w:p>
        </w:tc>
        <w:tc>
          <w:tcPr>
            <w:tcW w:w="992" w:type="dxa"/>
            <w:tcBorders>
              <w:top w:val="nil"/>
              <w:left w:val="nil"/>
              <w:bottom w:val="single" w:sz="4" w:space="0" w:color="3C3C3C"/>
              <w:right w:val="single" w:sz="4" w:space="0" w:color="3C3C3C"/>
            </w:tcBorders>
            <w:vAlign w:val="center"/>
          </w:tcPr>
          <w:p w14:paraId="6FAD7329"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18</w:t>
            </w:r>
          </w:p>
        </w:tc>
        <w:tc>
          <w:tcPr>
            <w:tcW w:w="851" w:type="dxa"/>
            <w:tcBorders>
              <w:top w:val="nil"/>
              <w:left w:val="nil"/>
              <w:bottom w:val="single" w:sz="4" w:space="0" w:color="3C3C3C"/>
              <w:right w:val="single" w:sz="4" w:space="0" w:color="3C3C3C"/>
            </w:tcBorders>
          </w:tcPr>
          <w:p w14:paraId="6C27E5CD"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45</w:t>
            </w:r>
          </w:p>
        </w:tc>
      </w:tr>
      <w:tr w:rsidR="00D0217A" w:rsidRPr="00D0217A" w14:paraId="0B5659DA" w14:textId="77777777" w:rsidTr="0033008F">
        <w:trPr>
          <w:trHeight w:val="94"/>
        </w:trPr>
        <w:tc>
          <w:tcPr>
            <w:tcW w:w="3397" w:type="dxa"/>
            <w:vMerge/>
            <w:tcBorders>
              <w:left w:val="single" w:sz="4" w:space="0" w:color="3C3C3C"/>
              <w:bottom w:val="single" w:sz="4" w:space="0" w:color="3C3C3C"/>
              <w:right w:val="single" w:sz="4" w:space="0" w:color="3C3C3C"/>
            </w:tcBorders>
            <w:shd w:val="clear" w:color="auto" w:fill="auto"/>
            <w:vAlign w:val="center"/>
          </w:tcPr>
          <w:p w14:paraId="2F0A82A2" w14:textId="77777777" w:rsidR="00D0217A" w:rsidRPr="00D0217A" w:rsidRDefault="00D0217A" w:rsidP="00C36049">
            <w:pPr>
              <w:spacing w:line="480" w:lineRule="auto"/>
              <w:jc w:val="both"/>
              <w:rPr>
                <w:rFonts w:ascii="Times New Roman" w:hAnsi="Times New Roman" w:cs="Times New Roman"/>
                <w:sz w:val="24"/>
                <w:szCs w:val="24"/>
              </w:rPr>
            </w:pPr>
          </w:p>
        </w:tc>
        <w:tc>
          <w:tcPr>
            <w:tcW w:w="1843" w:type="dxa"/>
            <w:tcBorders>
              <w:top w:val="nil"/>
              <w:left w:val="nil"/>
              <w:bottom w:val="single" w:sz="4" w:space="0" w:color="3C3C3C"/>
              <w:right w:val="single" w:sz="4" w:space="0" w:color="3C3C3C"/>
            </w:tcBorders>
          </w:tcPr>
          <w:p w14:paraId="414258D1"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percentage</w:t>
            </w:r>
          </w:p>
        </w:tc>
        <w:tc>
          <w:tcPr>
            <w:tcW w:w="851" w:type="dxa"/>
            <w:tcBorders>
              <w:top w:val="nil"/>
              <w:left w:val="nil"/>
              <w:bottom w:val="single" w:sz="4" w:space="0" w:color="3C3C3C"/>
              <w:right w:val="single" w:sz="4" w:space="0" w:color="auto"/>
            </w:tcBorders>
            <w:vAlign w:val="center"/>
          </w:tcPr>
          <w:p w14:paraId="29562D35"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8.89%</w:t>
            </w:r>
          </w:p>
        </w:tc>
        <w:tc>
          <w:tcPr>
            <w:tcW w:w="850" w:type="dxa"/>
            <w:tcBorders>
              <w:top w:val="nil"/>
              <w:left w:val="single" w:sz="4" w:space="0" w:color="auto"/>
              <w:bottom w:val="single" w:sz="4" w:space="0" w:color="3C3C3C"/>
              <w:right w:val="single" w:sz="4" w:space="0" w:color="3C3C3C"/>
            </w:tcBorders>
            <w:vAlign w:val="center"/>
          </w:tcPr>
          <w:p w14:paraId="6A111794"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4.44%</w:t>
            </w:r>
          </w:p>
        </w:tc>
        <w:tc>
          <w:tcPr>
            <w:tcW w:w="851" w:type="dxa"/>
            <w:tcBorders>
              <w:top w:val="nil"/>
              <w:left w:val="nil"/>
              <w:bottom w:val="single" w:sz="4" w:space="0" w:color="3C3C3C"/>
              <w:right w:val="single" w:sz="4" w:space="0" w:color="3C3C3C"/>
            </w:tcBorders>
            <w:vAlign w:val="center"/>
          </w:tcPr>
          <w:p w14:paraId="2CC273FD"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6.67%</w:t>
            </w:r>
          </w:p>
        </w:tc>
        <w:tc>
          <w:tcPr>
            <w:tcW w:w="992" w:type="dxa"/>
            <w:tcBorders>
              <w:top w:val="nil"/>
              <w:left w:val="nil"/>
              <w:bottom w:val="single" w:sz="4" w:space="0" w:color="3C3C3C"/>
              <w:right w:val="single" w:sz="4" w:space="0" w:color="3C3C3C"/>
            </w:tcBorders>
            <w:vAlign w:val="center"/>
          </w:tcPr>
          <w:p w14:paraId="3AE887FA"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40%</w:t>
            </w:r>
          </w:p>
        </w:tc>
        <w:tc>
          <w:tcPr>
            <w:tcW w:w="992" w:type="dxa"/>
            <w:tcBorders>
              <w:top w:val="nil"/>
              <w:left w:val="nil"/>
              <w:bottom w:val="single" w:sz="4" w:space="0" w:color="3C3C3C"/>
              <w:right w:val="single" w:sz="4" w:space="0" w:color="3C3C3C"/>
            </w:tcBorders>
            <w:vAlign w:val="center"/>
          </w:tcPr>
          <w:p w14:paraId="05B55E36"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40%</w:t>
            </w:r>
          </w:p>
        </w:tc>
        <w:tc>
          <w:tcPr>
            <w:tcW w:w="851" w:type="dxa"/>
            <w:tcBorders>
              <w:top w:val="nil"/>
              <w:left w:val="nil"/>
              <w:bottom w:val="single" w:sz="4" w:space="0" w:color="3C3C3C"/>
              <w:right w:val="single" w:sz="4" w:space="0" w:color="3C3C3C"/>
            </w:tcBorders>
          </w:tcPr>
          <w:p w14:paraId="19EBEFAC"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100%</w:t>
            </w:r>
          </w:p>
        </w:tc>
      </w:tr>
      <w:tr w:rsidR="00D0217A" w:rsidRPr="00D0217A" w14:paraId="59B35A90" w14:textId="77777777" w:rsidTr="0033008F">
        <w:trPr>
          <w:trHeight w:val="327"/>
        </w:trPr>
        <w:tc>
          <w:tcPr>
            <w:tcW w:w="3397" w:type="dxa"/>
            <w:tcBorders>
              <w:top w:val="nil"/>
              <w:left w:val="single" w:sz="4" w:space="0" w:color="3C3C3C"/>
              <w:bottom w:val="nil"/>
              <w:right w:val="single" w:sz="4" w:space="0" w:color="3C3C3C"/>
            </w:tcBorders>
            <w:shd w:val="clear" w:color="auto" w:fill="auto"/>
            <w:vAlign w:val="center"/>
            <w:hideMark/>
          </w:tcPr>
          <w:p w14:paraId="0AC1B4CC"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 xml:space="preserve"> Organisational policies </w:t>
            </w:r>
          </w:p>
        </w:tc>
        <w:tc>
          <w:tcPr>
            <w:tcW w:w="1843" w:type="dxa"/>
            <w:tcBorders>
              <w:top w:val="nil"/>
              <w:left w:val="nil"/>
              <w:bottom w:val="nil"/>
              <w:right w:val="single" w:sz="4" w:space="0" w:color="3C3C3C"/>
            </w:tcBorders>
          </w:tcPr>
          <w:p w14:paraId="4441BD37"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Frequency</w:t>
            </w:r>
          </w:p>
        </w:tc>
        <w:tc>
          <w:tcPr>
            <w:tcW w:w="851" w:type="dxa"/>
            <w:tcBorders>
              <w:top w:val="nil"/>
              <w:left w:val="nil"/>
              <w:bottom w:val="nil"/>
              <w:right w:val="single" w:sz="4" w:space="0" w:color="auto"/>
            </w:tcBorders>
            <w:vAlign w:val="center"/>
          </w:tcPr>
          <w:p w14:paraId="2904CF48"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1</w:t>
            </w:r>
          </w:p>
        </w:tc>
        <w:tc>
          <w:tcPr>
            <w:tcW w:w="850" w:type="dxa"/>
            <w:tcBorders>
              <w:top w:val="nil"/>
              <w:left w:val="single" w:sz="4" w:space="0" w:color="auto"/>
              <w:bottom w:val="nil"/>
              <w:right w:val="single" w:sz="4" w:space="0" w:color="3C3C3C"/>
            </w:tcBorders>
            <w:vAlign w:val="center"/>
          </w:tcPr>
          <w:p w14:paraId="3890D100"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3</w:t>
            </w:r>
          </w:p>
        </w:tc>
        <w:tc>
          <w:tcPr>
            <w:tcW w:w="851" w:type="dxa"/>
            <w:tcBorders>
              <w:top w:val="nil"/>
              <w:left w:val="nil"/>
              <w:bottom w:val="nil"/>
              <w:right w:val="single" w:sz="4" w:space="0" w:color="3C3C3C"/>
            </w:tcBorders>
            <w:vAlign w:val="center"/>
          </w:tcPr>
          <w:p w14:paraId="26AED0A8"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3</w:t>
            </w:r>
          </w:p>
        </w:tc>
        <w:tc>
          <w:tcPr>
            <w:tcW w:w="992" w:type="dxa"/>
            <w:tcBorders>
              <w:top w:val="nil"/>
              <w:left w:val="nil"/>
              <w:bottom w:val="nil"/>
              <w:right w:val="single" w:sz="4" w:space="0" w:color="3C3C3C"/>
            </w:tcBorders>
            <w:vAlign w:val="center"/>
          </w:tcPr>
          <w:p w14:paraId="1B8786D7"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16</w:t>
            </w:r>
          </w:p>
        </w:tc>
        <w:tc>
          <w:tcPr>
            <w:tcW w:w="992" w:type="dxa"/>
            <w:tcBorders>
              <w:top w:val="nil"/>
              <w:left w:val="nil"/>
              <w:bottom w:val="nil"/>
              <w:right w:val="single" w:sz="4" w:space="0" w:color="3C3C3C"/>
            </w:tcBorders>
            <w:vAlign w:val="center"/>
          </w:tcPr>
          <w:p w14:paraId="394C965C"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22</w:t>
            </w:r>
          </w:p>
        </w:tc>
        <w:tc>
          <w:tcPr>
            <w:tcW w:w="851" w:type="dxa"/>
            <w:tcBorders>
              <w:top w:val="nil"/>
              <w:left w:val="nil"/>
              <w:bottom w:val="nil"/>
              <w:right w:val="single" w:sz="4" w:space="0" w:color="3C3C3C"/>
            </w:tcBorders>
          </w:tcPr>
          <w:p w14:paraId="4A31205D"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45</w:t>
            </w:r>
          </w:p>
        </w:tc>
      </w:tr>
      <w:tr w:rsidR="00D0217A" w:rsidRPr="00D0217A" w14:paraId="3BBF3C1D" w14:textId="77777777" w:rsidTr="0033008F">
        <w:trPr>
          <w:trHeight w:val="386"/>
        </w:trPr>
        <w:tc>
          <w:tcPr>
            <w:tcW w:w="3397" w:type="dxa"/>
            <w:tcBorders>
              <w:top w:val="nil"/>
              <w:left w:val="single" w:sz="4" w:space="0" w:color="3C3C3C"/>
              <w:bottom w:val="single" w:sz="4" w:space="0" w:color="auto"/>
              <w:right w:val="single" w:sz="4" w:space="0" w:color="3C3C3C"/>
            </w:tcBorders>
            <w:shd w:val="clear" w:color="auto" w:fill="auto"/>
            <w:vAlign w:val="center"/>
          </w:tcPr>
          <w:p w14:paraId="50A62ACA" w14:textId="77777777" w:rsidR="00D0217A" w:rsidRPr="00D0217A" w:rsidRDefault="00D0217A" w:rsidP="00C36049">
            <w:pPr>
              <w:spacing w:line="480" w:lineRule="auto"/>
              <w:jc w:val="both"/>
              <w:rPr>
                <w:rFonts w:ascii="Times New Roman" w:hAnsi="Times New Roman" w:cs="Times New Roman"/>
                <w:sz w:val="24"/>
                <w:szCs w:val="24"/>
              </w:rPr>
            </w:pPr>
          </w:p>
        </w:tc>
        <w:tc>
          <w:tcPr>
            <w:tcW w:w="1843" w:type="dxa"/>
            <w:tcBorders>
              <w:top w:val="single" w:sz="4" w:space="0" w:color="auto"/>
              <w:left w:val="nil"/>
              <w:bottom w:val="single" w:sz="4" w:space="0" w:color="auto"/>
              <w:right w:val="single" w:sz="4" w:space="0" w:color="3C3C3C"/>
            </w:tcBorders>
          </w:tcPr>
          <w:p w14:paraId="11C4777B"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Percentage</w:t>
            </w:r>
          </w:p>
        </w:tc>
        <w:tc>
          <w:tcPr>
            <w:tcW w:w="851" w:type="dxa"/>
            <w:tcBorders>
              <w:top w:val="single" w:sz="4" w:space="0" w:color="auto"/>
              <w:left w:val="nil"/>
              <w:bottom w:val="single" w:sz="4" w:space="0" w:color="auto"/>
              <w:right w:val="single" w:sz="4" w:space="0" w:color="auto"/>
            </w:tcBorders>
            <w:vAlign w:val="center"/>
          </w:tcPr>
          <w:p w14:paraId="392852F8"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2.22%</w:t>
            </w:r>
          </w:p>
        </w:tc>
        <w:tc>
          <w:tcPr>
            <w:tcW w:w="850" w:type="dxa"/>
            <w:tcBorders>
              <w:top w:val="single" w:sz="4" w:space="0" w:color="auto"/>
              <w:left w:val="single" w:sz="4" w:space="0" w:color="auto"/>
              <w:bottom w:val="single" w:sz="4" w:space="0" w:color="auto"/>
              <w:right w:val="single" w:sz="4" w:space="0" w:color="3C3C3C"/>
            </w:tcBorders>
            <w:vAlign w:val="center"/>
          </w:tcPr>
          <w:p w14:paraId="5B03D127"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6.67%</w:t>
            </w:r>
          </w:p>
        </w:tc>
        <w:tc>
          <w:tcPr>
            <w:tcW w:w="851" w:type="dxa"/>
            <w:tcBorders>
              <w:top w:val="single" w:sz="4" w:space="0" w:color="auto"/>
              <w:left w:val="nil"/>
              <w:bottom w:val="single" w:sz="4" w:space="0" w:color="auto"/>
              <w:right w:val="single" w:sz="4" w:space="0" w:color="3C3C3C"/>
            </w:tcBorders>
            <w:vAlign w:val="center"/>
          </w:tcPr>
          <w:p w14:paraId="3C7BB5F0"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6.67%</w:t>
            </w:r>
          </w:p>
        </w:tc>
        <w:tc>
          <w:tcPr>
            <w:tcW w:w="992" w:type="dxa"/>
            <w:tcBorders>
              <w:top w:val="single" w:sz="4" w:space="0" w:color="auto"/>
              <w:left w:val="nil"/>
              <w:bottom w:val="single" w:sz="4" w:space="0" w:color="auto"/>
              <w:right w:val="single" w:sz="4" w:space="0" w:color="3C3C3C"/>
            </w:tcBorders>
            <w:vAlign w:val="center"/>
          </w:tcPr>
          <w:p w14:paraId="70FF79D2"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35.56%</w:t>
            </w:r>
          </w:p>
        </w:tc>
        <w:tc>
          <w:tcPr>
            <w:tcW w:w="992" w:type="dxa"/>
            <w:tcBorders>
              <w:top w:val="single" w:sz="4" w:space="0" w:color="auto"/>
              <w:left w:val="nil"/>
              <w:bottom w:val="single" w:sz="4" w:space="0" w:color="auto"/>
              <w:right w:val="single" w:sz="4" w:space="0" w:color="3C3C3C"/>
            </w:tcBorders>
            <w:vAlign w:val="center"/>
          </w:tcPr>
          <w:p w14:paraId="13F171FD"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48.89%</w:t>
            </w:r>
          </w:p>
        </w:tc>
        <w:tc>
          <w:tcPr>
            <w:tcW w:w="851" w:type="dxa"/>
            <w:tcBorders>
              <w:top w:val="single" w:sz="4" w:space="0" w:color="auto"/>
              <w:left w:val="nil"/>
              <w:bottom w:val="single" w:sz="4" w:space="0" w:color="auto"/>
              <w:right w:val="single" w:sz="4" w:space="0" w:color="3C3C3C"/>
            </w:tcBorders>
          </w:tcPr>
          <w:p w14:paraId="30AEC4C3" w14:textId="77777777" w:rsidR="00D0217A" w:rsidRPr="00D0217A" w:rsidRDefault="00D0217A" w:rsidP="00C36049">
            <w:pPr>
              <w:spacing w:line="480" w:lineRule="auto"/>
              <w:jc w:val="both"/>
              <w:rPr>
                <w:rFonts w:ascii="Times New Roman" w:hAnsi="Times New Roman" w:cs="Times New Roman"/>
                <w:sz w:val="24"/>
                <w:szCs w:val="24"/>
              </w:rPr>
            </w:pPr>
            <w:r w:rsidRPr="00D0217A">
              <w:rPr>
                <w:rFonts w:ascii="Times New Roman" w:hAnsi="Times New Roman" w:cs="Times New Roman"/>
                <w:sz w:val="24"/>
                <w:szCs w:val="24"/>
              </w:rPr>
              <w:t>100%</w:t>
            </w:r>
          </w:p>
        </w:tc>
      </w:tr>
      <w:tr w:rsidR="00D0217A" w:rsidRPr="00D0217A" w14:paraId="5B3B2EE8" w14:textId="77777777" w:rsidTr="0033008F">
        <w:trPr>
          <w:trHeight w:val="60"/>
        </w:trPr>
        <w:tc>
          <w:tcPr>
            <w:tcW w:w="10627" w:type="dxa"/>
            <w:gridSpan w:val="8"/>
            <w:tcBorders>
              <w:top w:val="single" w:sz="4" w:space="0" w:color="auto"/>
              <w:bottom w:val="nil"/>
            </w:tcBorders>
            <w:shd w:val="clear" w:color="auto" w:fill="auto"/>
            <w:vAlign w:val="center"/>
          </w:tcPr>
          <w:p w14:paraId="3272051E" w14:textId="41663993" w:rsidR="00D0217A" w:rsidRPr="00D0217A" w:rsidRDefault="00D0217A" w:rsidP="00C36049">
            <w:pPr>
              <w:spacing w:line="480" w:lineRule="auto"/>
              <w:jc w:val="both"/>
              <w:rPr>
                <w:rFonts w:ascii="Times New Roman" w:hAnsi="Times New Roman" w:cs="Times New Roman"/>
                <w:sz w:val="24"/>
                <w:szCs w:val="24"/>
                <w:lang w:val="en-US"/>
              </w:rPr>
            </w:pPr>
            <w:bookmarkStart w:id="210" w:name="_Hlk100926436"/>
            <w:r w:rsidRPr="00D0217A">
              <w:rPr>
                <w:rFonts w:ascii="Times New Roman" w:hAnsi="Times New Roman" w:cs="Times New Roman"/>
                <w:sz w:val="24"/>
                <w:szCs w:val="24"/>
                <w:lang w:val="en-US"/>
              </w:rPr>
              <w:t xml:space="preserve">Source: </w:t>
            </w:r>
            <w:r w:rsidRPr="00D0217A">
              <w:rPr>
                <w:rFonts w:ascii="Times New Roman" w:hAnsi="Times New Roman" w:cs="Times New Roman"/>
                <w:i/>
                <w:sz w:val="24"/>
                <w:szCs w:val="24"/>
                <w:lang w:val="en-US"/>
              </w:rPr>
              <w:t>Primary Data (2022)</w:t>
            </w:r>
            <w:bookmarkEnd w:id="210"/>
          </w:p>
        </w:tc>
      </w:tr>
    </w:tbl>
    <w:bookmarkEnd w:id="206"/>
    <w:bookmarkEnd w:id="207"/>
    <w:p w14:paraId="206E1DCA" w14:textId="2F6C514C" w:rsidR="008E319E" w:rsidRPr="00D0217A" w:rsidRDefault="0033008F" w:rsidP="00C36049">
      <w:pPr>
        <w:pStyle w:val="Caption"/>
        <w:spacing w:line="480" w:lineRule="auto"/>
        <w:rPr>
          <w:rFonts w:ascii="Times New Roman" w:hAnsi="Times New Roman" w:cs="Times New Roman"/>
          <w:i w:val="0"/>
          <w:iCs w:val="0"/>
          <w:color w:val="auto"/>
          <w:sz w:val="24"/>
          <w:szCs w:val="24"/>
          <w:lang w:val="en-US"/>
        </w:rPr>
      </w:pPr>
      <w:r w:rsidRPr="00D0217A">
        <w:rPr>
          <w:rFonts w:ascii="Times New Roman" w:hAnsi="Times New Roman" w:cs="Times New Roman"/>
          <w:i w:val="0"/>
          <w:iCs w:val="0"/>
          <w:color w:val="auto"/>
          <w:sz w:val="24"/>
          <w:szCs w:val="24"/>
        </w:rPr>
        <w:t>Table 4.</w:t>
      </w:r>
      <w:r w:rsidRPr="00D0217A">
        <w:rPr>
          <w:rFonts w:ascii="Times New Roman" w:hAnsi="Times New Roman" w:cs="Times New Roman"/>
          <w:i w:val="0"/>
          <w:iCs w:val="0"/>
          <w:color w:val="auto"/>
          <w:sz w:val="24"/>
          <w:szCs w:val="24"/>
        </w:rPr>
        <w:fldChar w:fldCharType="begin"/>
      </w:r>
      <w:r w:rsidRPr="00D0217A">
        <w:rPr>
          <w:rFonts w:ascii="Times New Roman" w:hAnsi="Times New Roman" w:cs="Times New Roman"/>
          <w:i w:val="0"/>
          <w:iCs w:val="0"/>
          <w:color w:val="auto"/>
          <w:sz w:val="24"/>
          <w:szCs w:val="24"/>
        </w:rPr>
        <w:instrText xml:space="preserve"> SEQ Table_4.1 \* ARABIC </w:instrText>
      </w:r>
      <w:r w:rsidRPr="00D0217A">
        <w:rPr>
          <w:rFonts w:ascii="Times New Roman" w:hAnsi="Times New Roman" w:cs="Times New Roman"/>
          <w:i w:val="0"/>
          <w:iCs w:val="0"/>
          <w:color w:val="auto"/>
          <w:sz w:val="24"/>
          <w:szCs w:val="24"/>
        </w:rPr>
        <w:fldChar w:fldCharType="separate"/>
      </w:r>
      <w:r w:rsidRPr="00D0217A">
        <w:rPr>
          <w:rFonts w:ascii="Times New Roman" w:hAnsi="Times New Roman" w:cs="Times New Roman"/>
          <w:i w:val="0"/>
          <w:iCs w:val="0"/>
          <w:noProof/>
          <w:color w:val="auto"/>
          <w:sz w:val="24"/>
          <w:szCs w:val="24"/>
        </w:rPr>
        <w:t>3</w:t>
      </w:r>
      <w:r w:rsidRPr="00D0217A">
        <w:rPr>
          <w:rFonts w:ascii="Times New Roman" w:hAnsi="Times New Roman" w:cs="Times New Roman"/>
          <w:i w:val="0"/>
          <w:iCs w:val="0"/>
          <w:color w:val="auto"/>
          <w:sz w:val="24"/>
          <w:szCs w:val="24"/>
        </w:rPr>
        <w:fldChar w:fldCharType="end"/>
      </w:r>
      <w:r w:rsidRPr="00D0217A">
        <w:rPr>
          <w:rFonts w:ascii="Times New Roman" w:hAnsi="Times New Roman" w:cs="Times New Roman"/>
          <w:i w:val="0"/>
          <w:iCs w:val="0"/>
          <w:color w:val="auto"/>
          <w:sz w:val="24"/>
          <w:szCs w:val="24"/>
        </w:rPr>
        <w:t xml:space="preserve"> </w:t>
      </w:r>
      <w:r w:rsidRPr="00D0217A">
        <w:rPr>
          <w:rFonts w:ascii="Times New Roman" w:hAnsi="Times New Roman" w:cs="Times New Roman"/>
          <w:i w:val="0"/>
          <w:iCs w:val="0"/>
          <w:color w:val="auto"/>
          <w:sz w:val="24"/>
          <w:szCs w:val="24"/>
          <w:lang w:val="en-US"/>
        </w:rPr>
        <w:t>shows the</w:t>
      </w:r>
      <w:r w:rsidRPr="00D0217A">
        <w:rPr>
          <w:rFonts w:ascii="Times New Roman" w:eastAsia="Times New Roman" w:hAnsi="Times New Roman" w:cs="Times New Roman"/>
          <w:i w:val="0"/>
          <w:iCs w:val="0"/>
          <w:color w:val="auto"/>
          <w:sz w:val="24"/>
          <w:szCs w:val="24"/>
          <w:lang w:eastAsia="en-ZW"/>
        </w:rPr>
        <w:t xml:space="preserve"> </w:t>
      </w:r>
      <w:r w:rsidRPr="00D0217A">
        <w:rPr>
          <w:rFonts w:ascii="Times New Roman" w:hAnsi="Times New Roman" w:cs="Times New Roman"/>
          <w:i w:val="0"/>
          <w:iCs w:val="0"/>
          <w:color w:val="auto"/>
          <w:sz w:val="24"/>
          <w:szCs w:val="24"/>
        </w:rPr>
        <w:t>factors influencing the implementation of public procurement</w:t>
      </w:r>
      <w:r w:rsidRPr="00D0217A">
        <w:rPr>
          <w:rFonts w:ascii="Times New Roman" w:hAnsi="Times New Roman" w:cs="Times New Roman"/>
          <w:i w:val="0"/>
          <w:iCs w:val="0"/>
          <w:color w:val="auto"/>
          <w:sz w:val="24"/>
          <w:szCs w:val="24"/>
          <w:lang w:val="en-US"/>
        </w:rPr>
        <w:t>;</w:t>
      </w:r>
      <w:bookmarkEnd w:id="208"/>
    </w:p>
    <w:p w14:paraId="30234F25" w14:textId="44F3A053" w:rsidR="00FA5CB7" w:rsidRPr="00181566" w:rsidRDefault="00C02341" w:rsidP="00C36049">
      <w:pPr>
        <w:spacing w:line="480" w:lineRule="auto"/>
        <w:jc w:val="both"/>
        <w:rPr>
          <w:rFonts w:ascii="Times New Roman" w:hAnsi="Times New Roman" w:cs="Times New Roman"/>
          <w:sz w:val="24"/>
          <w:szCs w:val="24"/>
          <w:lang w:val="en-US"/>
        </w:rPr>
      </w:pPr>
      <w:r w:rsidRPr="00181566">
        <w:rPr>
          <w:rFonts w:ascii="Times New Roman" w:hAnsi="Times New Roman" w:cs="Times New Roman"/>
          <w:sz w:val="24"/>
          <w:szCs w:val="24"/>
          <w:lang w:val="en-US"/>
        </w:rPr>
        <w:t xml:space="preserve">From the data in table 4.3, the percentages were </w:t>
      </w:r>
      <w:r w:rsidR="00DD5BA2" w:rsidRPr="00181566">
        <w:rPr>
          <w:rFonts w:ascii="Times New Roman" w:hAnsi="Times New Roman" w:cs="Times New Roman"/>
          <w:sz w:val="24"/>
          <w:szCs w:val="24"/>
          <w:lang w:val="en-US"/>
        </w:rPr>
        <w:t>40</w:t>
      </w:r>
      <w:r w:rsidRPr="00181566">
        <w:rPr>
          <w:rFonts w:ascii="Times New Roman" w:hAnsi="Times New Roman" w:cs="Times New Roman"/>
          <w:sz w:val="24"/>
          <w:szCs w:val="24"/>
          <w:lang w:val="en-US"/>
        </w:rPr>
        <w:t>% on agree</w:t>
      </w:r>
      <w:r w:rsidR="00DD5BA2" w:rsidRPr="00181566">
        <w:rPr>
          <w:rFonts w:ascii="Times New Roman" w:hAnsi="Times New Roman" w:cs="Times New Roman"/>
          <w:sz w:val="24"/>
          <w:szCs w:val="24"/>
          <w:lang w:val="en-US"/>
        </w:rPr>
        <w:t xml:space="preserve"> </w:t>
      </w:r>
      <w:r w:rsidRPr="00181566">
        <w:rPr>
          <w:rFonts w:ascii="Times New Roman" w:hAnsi="Times New Roman" w:cs="Times New Roman"/>
          <w:sz w:val="24"/>
          <w:szCs w:val="24"/>
          <w:lang w:val="en-US"/>
        </w:rPr>
        <w:t xml:space="preserve">40% strongly agreed that </w:t>
      </w:r>
      <w:bookmarkStart w:id="211" w:name="_Hlk100846370"/>
      <w:r w:rsidR="00DD5BA2" w:rsidRPr="00181566">
        <w:rPr>
          <w:rFonts w:ascii="Times New Roman" w:hAnsi="Times New Roman" w:cs="Times New Roman"/>
          <w:b/>
          <w:sz w:val="24"/>
          <w:szCs w:val="24"/>
          <w:lang w:val="en-US"/>
        </w:rPr>
        <w:t>follow-ups</w:t>
      </w:r>
      <w:r w:rsidRPr="00181566">
        <w:rPr>
          <w:rFonts w:ascii="Times New Roman" w:hAnsi="Times New Roman" w:cs="Times New Roman"/>
          <w:sz w:val="24"/>
          <w:szCs w:val="24"/>
          <w:lang w:val="en-US"/>
        </w:rPr>
        <w:t xml:space="preserve"> </w:t>
      </w:r>
      <w:r w:rsidR="00D73537" w:rsidRPr="00181566">
        <w:rPr>
          <w:rFonts w:ascii="Times New Roman" w:hAnsi="Times New Roman" w:cs="Times New Roman"/>
          <w:sz w:val="24"/>
          <w:szCs w:val="24"/>
          <w:lang w:val="en-US"/>
        </w:rPr>
        <w:t xml:space="preserve">as a </w:t>
      </w:r>
      <w:r w:rsidRPr="00181566">
        <w:rPr>
          <w:rFonts w:ascii="Times New Roman" w:hAnsi="Times New Roman" w:cs="Times New Roman"/>
          <w:sz w:val="24"/>
          <w:szCs w:val="24"/>
          <w:lang w:val="en-US"/>
        </w:rPr>
        <w:t xml:space="preserve">major </w:t>
      </w:r>
      <w:r w:rsidR="00DD5BA2" w:rsidRPr="00181566">
        <w:rPr>
          <w:rFonts w:ascii="Times New Roman" w:hAnsi="Times New Roman" w:cs="Times New Roman"/>
          <w:sz w:val="24"/>
          <w:szCs w:val="24"/>
          <w:lang w:val="en-US"/>
        </w:rPr>
        <w:t xml:space="preserve">factor influencing the implementation of public procurement </w:t>
      </w:r>
      <w:bookmarkEnd w:id="211"/>
      <w:r w:rsidRPr="00181566">
        <w:rPr>
          <w:rFonts w:ascii="Times New Roman" w:hAnsi="Times New Roman" w:cs="Times New Roman"/>
          <w:sz w:val="24"/>
          <w:szCs w:val="24"/>
          <w:lang w:val="en-US"/>
        </w:rPr>
        <w:t xml:space="preserve">with a total frequency of </w:t>
      </w:r>
      <w:r w:rsidR="00D73537" w:rsidRPr="00181566">
        <w:rPr>
          <w:rFonts w:ascii="Times New Roman" w:hAnsi="Times New Roman" w:cs="Times New Roman"/>
          <w:sz w:val="24"/>
          <w:szCs w:val="24"/>
          <w:lang w:val="en-US"/>
        </w:rPr>
        <w:t>45</w:t>
      </w:r>
      <w:r w:rsidRPr="00181566">
        <w:rPr>
          <w:rFonts w:ascii="Times New Roman" w:hAnsi="Times New Roman" w:cs="Times New Roman"/>
          <w:sz w:val="24"/>
          <w:szCs w:val="24"/>
          <w:lang w:val="en-US"/>
        </w:rPr>
        <w:t xml:space="preserve">. This was supported in interviews as they say, </w:t>
      </w:r>
      <w:r w:rsidR="00D73537" w:rsidRPr="00181566">
        <w:rPr>
          <w:rFonts w:ascii="Times New Roman" w:hAnsi="Times New Roman" w:cs="Times New Roman"/>
          <w:sz w:val="24"/>
          <w:szCs w:val="24"/>
          <w:lang w:val="en-US"/>
        </w:rPr>
        <w:t>follow-ups</w:t>
      </w:r>
      <w:r w:rsidRPr="00181566">
        <w:rPr>
          <w:rFonts w:ascii="Times New Roman" w:hAnsi="Times New Roman" w:cs="Times New Roman"/>
          <w:sz w:val="24"/>
          <w:szCs w:val="24"/>
          <w:lang w:val="en-US"/>
        </w:rPr>
        <w:t xml:space="preserve"> </w:t>
      </w:r>
      <w:r w:rsidR="007E6D55" w:rsidRPr="00181566">
        <w:rPr>
          <w:rFonts w:ascii="Times New Roman" w:hAnsi="Times New Roman" w:cs="Times New Roman"/>
          <w:sz w:val="24"/>
          <w:szCs w:val="24"/>
          <w:lang w:val="en-US"/>
        </w:rPr>
        <w:t>are</w:t>
      </w:r>
      <w:r w:rsidR="00D73537" w:rsidRPr="00181566">
        <w:rPr>
          <w:rFonts w:ascii="Times New Roman" w:hAnsi="Times New Roman" w:cs="Times New Roman"/>
          <w:sz w:val="24"/>
          <w:szCs w:val="24"/>
          <w:lang w:val="en-US"/>
        </w:rPr>
        <w:t xml:space="preserve"> a cultural factor that influence implementation of public procurement </w:t>
      </w:r>
      <w:r w:rsidRPr="00181566">
        <w:rPr>
          <w:rFonts w:ascii="Times New Roman" w:hAnsi="Times New Roman" w:cs="Times New Roman"/>
          <w:sz w:val="24"/>
          <w:szCs w:val="24"/>
          <w:lang w:val="en-US"/>
        </w:rPr>
        <w:t xml:space="preserve">since </w:t>
      </w:r>
      <w:r w:rsidR="00041741" w:rsidRPr="00181566">
        <w:rPr>
          <w:rFonts w:ascii="Times New Roman" w:hAnsi="Times New Roman" w:cs="Times New Roman"/>
          <w:sz w:val="24"/>
          <w:szCs w:val="24"/>
          <w:lang w:val="en-US"/>
        </w:rPr>
        <w:t xml:space="preserve">it </w:t>
      </w:r>
      <w:r w:rsidR="007E6D55" w:rsidRPr="00181566">
        <w:rPr>
          <w:rFonts w:ascii="Times New Roman" w:hAnsi="Times New Roman" w:cs="Times New Roman"/>
          <w:sz w:val="24"/>
          <w:szCs w:val="24"/>
          <w:lang w:val="en-US"/>
        </w:rPr>
        <w:t>has</w:t>
      </w:r>
      <w:r w:rsidR="00041741" w:rsidRPr="00181566">
        <w:rPr>
          <w:rFonts w:ascii="Times New Roman" w:hAnsi="Times New Roman" w:cs="Times New Roman"/>
          <w:sz w:val="24"/>
          <w:szCs w:val="24"/>
          <w:lang w:val="en-US"/>
        </w:rPr>
        <w:t xml:space="preserve"> an influence on the </w:t>
      </w:r>
      <w:r w:rsidR="00181566">
        <w:rPr>
          <w:rFonts w:ascii="Times New Roman" w:hAnsi="Times New Roman" w:cs="Times New Roman"/>
          <w:sz w:val="24"/>
          <w:szCs w:val="24"/>
          <w:lang w:val="en-US"/>
        </w:rPr>
        <w:t>n</w:t>
      </w:r>
      <w:r w:rsidR="00041741" w:rsidRPr="00181566">
        <w:rPr>
          <w:rFonts w:ascii="Times New Roman" w:hAnsi="Times New Roman" w:cs="Times New Roman"/>
          <w:sz w:val="24"/>
          <w:szCs w:val="24"/>
          <w:lang w:val="en-US"/>
        </w:rPr>
        <w:t>umber of suppliers who will be willing to do business with ZETDC</w:t>
      </w:r>
      <w:r w:rsidRPr="00181566">
        <w:rPr>
          <w:rFonts w:ascii="Times New Roman" w:hAnsi="Times New Roman" w:cs="Times New Roman"/>
          <w:sz w:val="24"/>
          <w:szCs w:val="24"/>
          <w:lang w:val="en-US"/>
        </w:rPr>
        <w:t xml:space="preserve">, </w:t>
      </w:r>
      <w:r w:rsidR="007E6D55" w:rsidRPr="00181566">
        <w:rPr>
          <w:rFonts w:ascii="Times New Roman" w:hAnsi="Times New Roman" w:cs="Times New Roman"/>
          <w:sz w:val="24"/>
          <w:szCs w:val="24"/>
          <w:lang w:val="en-US"/>
        </w:rPr>
        <w:t>the</w:t>
      </w:r>
      <w:r w:rsidRPr="00181566">
        <w:rPr>
          <w:rFonts w:ascii="Times New Roman" w:hAnsi="Times New Roman" w:cs="Times New Roman"/>
          <w:sz w:val="24"/>
          <w:szCs w:val="24"/>
          <w:lang w:val="en-US"/>
        </w:rPr>
        <w:t xml:space="preserve"> evaluation of </w:t>
      </w:r>
      <w:r w:rsidR="00041741" w:rsidRPr="00181566">
        <w:rPr>
          <w:rFonts w:ascii="Times New Roman" w:hAnsi="Times New Roman" w:cs="Times New Roman"/>
          <w:sz w:val="24"/>
          <w:szCs w:val="24"/>
          <w:lang w:val="en-US"/>
        </w:rPr>
        <w:t xml:space="preserve">ZETDC </w:t>
      </w:r>
      <w:r w:rsidR="0011144C" w:rsidRPr="00181566">
        <w:rPr>
          <w:rFonts w:ascii="Times New Roman" w:hAnsi="Times New Roman" w:cs="Times New Roman"/>
          <w:sz w:val="24"/>
          <w:szCs w:val="24"/>
          <w:lang w:val="en-US"/>
        </w:rPr>
        <w:t xml:space="preserve">procurement </w:t>
      </w:r>
      <w:r w:rsidRPr="00181566">
        <w:rPr>
          <w:rFonts w:ascii="Times New Roman" w:hAnsi="Times New Roman" w:cs="Times New Roman"/>
          <w:sz w:val="24"/>
          <w:szCs w:val="24"/>
          <w:lang w:val="en-US"/>
        </w:rPr>
        <w:t xml:space="preserve">performance includes traditional performance measures based on the </w:t>
      </w:r>
      <w:r w:rsidR="00041741" w:rsidRPr="00181566">
        <w:rPr>
          <w:rFonts w:ascii="Times New Roman" w:hAnsi="Times New Roman" w:cs="Times New Roman"/>
          <w:sz w:val="24"/>
          <w:szCs w:val="24"/>
          <w:lang w:val="en-US"/>
        </w:rPr>
        <w:t xml:space="preserve">follow-ups </w:t>
      </w:r>
      <w:r w:rsidRPr="00181566">
        <w:rPr>
          <w:rFonts w:ascii="Times New Roman" w:hAnsi="Times New Roman" w:cs="Times New Roman"/>
          <w:sz w:val="24"/>
          <w:szCs w:val="24"/>
          <w:lang w:val="en-US"/>
        </w:rPr>
        <w:t>of the organization</w:t>
      </w:r>
      <w:r w:rsidR="00041741" w:rsidRPr="00181566">
        <w:rPr>
          <w:rFonts w:ascii="Times New Roman" w:hAnsi="Times New Roman" w:cs="Times New Roman"/>
          <w:sz w:val="24"/>
          <w:szCs w:val="24"/>
          <w:lang w:val="en-US"/>
        </w:rPr>
        <w:t xml:space="preserve">al suppliers who are </w:t>
      </w:r>
      <w:r w:rsidR="0011144C" w:rsidRPr="00181566">
        <w:rPr>
          <w:rFonts w:ascii="Times New Roman" w:hAnsi="Times New Roman" w:cs="Times New Roman"/>
          <w:sz w:val="24"/>
          <w:szCs w:val="24"/>
          <w:lang w:val="en-US"/>
        </w:rPr>
        <w:t>supposed to get pain on the agreed date</w:t>
      </w:r>
      <w:r w:rsidRPr="00181566">
        <w:rPr>
          <w:rFonts w:ascii="Times New Roman" w:hAnsi="Times New Roman" w:cs="Times New Roman"/>
          <w:sz w:val="24"/>
          <w:szCs w:val="24"/>
          <w:lang w:val="en-US"/>
        </w:rPr>
        <w:t xml:space="preserve">. The figure below shows the responses on the </w:t>
      </w:r>
      <w:r w:rsidR="007E6D55" w:rsidRPr="00181566">
        <w:rPr>
          <w:rFonts w:ascii="Times New Roman" w:hAnsi="Times New Roman" w:cs="Times New Roman"/>
          <w:b/>
          <w:sz w:val="24"/>
          <w:szCs w:val="24"/>
          <w:lang w:val="en-US"/>
        </w:rPr>
        <w:t>follow-ups</w:t>
      </w:r>
      <w:r w:rsidR="007E6D55" w:rsidRPr="00181566">
        <w:rPr>
          <w:rFonts w:ascii="Times New Roman" w:hAnsi="Times New Roman" w:cs="Times New Roman"/>
          <w:sz w:val="24"/>
          <w:szCs w:val="24"/>
          <w:lang w:val="en-US"/>
        </w:rPr>
        <w:t xml:space="preserve"> as a major factor influencing the implementation of public procurement</w:t>
      </w:r>
      <w:r w:rsidR="00506641" w:rsidRPr="00181566">
        <w:rPr>
          <w:rFonts w:ascii="Times New Roman" w:hAnsi="Times New Roman" w:cs="Times New Roman"/>
          <w:sz w:val="24"/>
          <w:szCs w:val="24"/>
          <w:lang w:val="en-US"/>
        </w:rPr>
        <w:t>.</w:t>
      </w:r>
    </w:p>
    <w:p w14:paraId="3FFCD24C" w14:textId="77777777" w:rsidR="00AF61A1" w:rsidRPr="008E319E" w:rsidRDefault="00AF61A1" w:rsidP="00C36049">
      <w:pPr>
        <w:spacing w:line="480" w:lineRule="auto"/>
        <w:jc w:val="both"/>
        <w:rPr>
          <w:rFonts w:ascii="Times New Roman" w:hAnsi="Times New Roman" w:cs="Times New Roman"/>
          <w:sz w:val="18"/>
          <w:szCs w:val="18"/>
          <w:lang w:val="en-US"/>
        </w:rPr>
      </w:pPr>
    </w:p>
    <w:p w14:paraId="4E78BACD" w14:textId="5C8F2157" w:rsidR="00FA5CB7" w:rsidRPr="002E7F5C" w:rsidRDefault="009D4601" w:rsidP="00C36049">
      <w:pPr>
        <w:pStyle w:val="Caption"/>
        <w:spacing w:line="480" w:lineRule="auto"/>
        <w:rPr>
          <w:rFonts w:ascii="Times New Roman" w:hAnsi="Times New Roman" w:cs="Times New Roman"/>
          <w:b/>
          <w:bCs/>
          <w:i w:val="0"/>
          <w:iCs w:val="0"/>
          <w:color w:val="auto"/>
          <w:sz w:val="24"/>
          <w:szCs w:val="24"/>
          <w:lang w:val="en-US"/>
        </w:rPr>
      </w:pPr>
      <w:bookmarkStart w:id="212" w:name="_Toc101174994"/>
      <w:r w:rsidRPr="009D4601">
        <w:rPr>
          <w:rFonts w:ascii="Times New Roman" w:hAnsi="Times New Roman" w:cs="Times New Roman"/>
          <w:b/>
          <w:bCs/>
          <w:i w:val="0"/>
          <w:iCs w:val="0"/>
          <w:color w:val="auto"/>
          <w:sz w:val="24"/>
          <w:szCs w:val="24"/>
        </w:rPr>
        <w:lastRenderedPageBreak/>
        <w:t>Table 4.</w:t>
      </w:r>
      <w:r w:rsidRPr="009D4601">
        <w:rPr>
          <w:rFonts w:ascii="Times New Roman" w:hAnsi="Times New Roman" w:cs="Times New Roman"/>
          <w:b/>
          <w:bCs/>
          <w:i w:val="0"/>
          <w:iCs w:val="0"/>
          <w:color w:val="auto"/>
          <w:sz w:val="24"/>
          <w:szCs w:val="24"/>
        </w:rPr>
        <w:fldChar w:fldCharType="begin"/>
      </w:r>
      <w:r w:rsidRPr="009D4601">
        <w:rPr>
          <w:rFonts w:ascii="Times New Roman" w:hAnsi="Times New Roman" w:cs="Times New Roman"/>
          <w:b/>
          <w:bCs/>
          <w:i w:val="0"/>
          <w:iCs w:val="0"/>
          <w:color w:val="auto"/>
          <w:sz w:val="24"/>
          <w:szCs w:val="24"/>
        </w:rPr>
        <w:instrText xml:space="preserve"> SEQ Table_4.1 \* ARABIC </w:instrText>
      </w:r>
      <w:r w:rsidRPr="009D4601">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9D4601">
        <w:rPr>
          <w:rFonts w:ascii="Times New Roman" w:hAnsi="Times New Roman" w:cs="Times New Roman"/>
          <w:b/>
          <w:bCs/>
          <w:i w:val="0"/>
          <w:iCs w:val="0"/>
          <w:color w:val="auto"/>
          <w:sz w:val="24"/>
          <w:szCs w:val="24"/>
        </w:rPr>
        <w:fldChar w:fldCharType="end"/>
      </w:r>
      <w:r w:rsidR="00FA5CB7" w:rsidRPr="009D4601">
        <w:rPr>
          <w:rFonts w:ascii="Times New Roman" w:hAnsi="Times New Roman" w:cs="Times New Roman"/>
          <w:b/>
          <w:bCs/>
          <w:i w:val="0"/>
          <w:iCs w:val="0"/>
          <w:color w:val="auto"/>
          <w:sz w:val="24"/>
          <w:szCs w:val="24"/>
        </w:rPr>
        <w:t xml:space="preserve">. </w:t>
      </w:r>
      <w:r w:rsidR="00FA5CB7" w:rsidRPr="002E7F5C">
        <w:rPr>
          <w:rFonts w:ascii="Times New Roman" w:hAnsi="Times New Roman" w:cs="Times New Roman"/>
          <w:b/>
          <w:bCs/>
          <w:i w:val="0"/>
          <w:iCs w:val="0"/>
          <w:color w:val="auto"/>
          <w:sz w:val="24"/>
          <w:szCs w:val="24"/>
        </w:rPr>
        <w:t>Follow-ups</w:t>
      </w:r>
      <w:r w:rsidR="00AF61A1" w:rsidRPr="002E7F5C">
        <w:rPr>
          <w:rFonts w:ascii="Times New Roman" w:hAnsi="Times New Roman" w:cs="Times New Roman"/>
          <w:b/>
          <w:bCs/>
          <w:i w:val="0"/>
          <w:iCs w:val="0"/>
          <w:color w:val="auto"/>
          <w:sz w:val="24"/>
          <w:szCs w:val="24"/>
          <w:lang w:val="en-US"/>
        </w:rPr>
        <w:t xml:space="preserve"> shows </w:t>
      </w:r>
      <w:bookmarkStart w:id="213" w:name="_Hlk100932365"/>
      <w:r w:rsidR="00AF61A1" w:rsidRPr="002E7F5C">
        <w:rPr>
          <w:rFonts w:ascii="Times New Roman" w:hAnsi="Times New Roman" w:cs="Times New Roman"/>
          <w:b/>
          <w:bCs/>
          <w:i w:val="0"/>
          <w:iCs w:val="0"/>
          <w:color w:val="auto"/>
          <w:sz w:val="24"/>
          <w:szCs w:val="24"/>
          <w:lang w:val="en-US"/>
        </w:rPr>
        <w:t>follow-ups as a major factor influencing the implementation of public procurement.</w:t>
      </w:r>
      <w:bookmarkEnd w:id="212"/>
      <w:bookmarkEnd w:id="213"/>
    </w:p>
    <w:p w14:paraId="131178ED" w14:textId="7331CB05" w:rsidR="00181566" w:rsidRPr="009828D7" w:rsidRDefault="007E6D55" w:rsidP="00C36049">
      <w:pPr>
        <w:spacing w:line="480" w:lineRule="auto"/>
        <w:jc w:val="both"/>
        <w:rPr>
          <w:rFonts w:ascii="Times New Roman" w:hAnsi="Times New Roman" w:cs="Times New Roman"/>
          <w:sz w:val="24"/>
          <w:szCs w:val="24"/>
        </w:rPr>
      </w:pPr>
      <w:r w:rsidRPr="00E439E1">
        <w:rPr>
          <w:rFonts w:ascii="Times New Roman" w:hAnsi="Times New Roman" w:cs="Times New Roman"/>
          <w:noProof/>
          <w:sz w:val="24"/>
          <w:szCs w:val="24"/>
          <w:lang w:val="en-US"/>
        </w:rPr>
        <w:drawing>
          <wp:inline distT="0" distB="0" distL="0" distR="0" wp14:anchorId="433EE878" wp14:editId="2F92F4BF">
            <wp:extent cx="5648325" cy="3376497"/>
            <wp:effectExtent l="0" t="0" r="9525" b="14605"/>
            <wp:docPr id="28" name="Chart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DC464-7895-4C4E-AEB4-3318ADCE3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F5478" w:rsidRPr="00CF5478">
        <w:rPr>
          <w:rFonts w:ascii="Times New Roman" w:hAnsi="Times New Roman" w:cs="Times New Roman"/>
          <w:sz w:val="24"/>
          <w:szCs w:val="24"/>
          <w:lang w:val="en-US"/>
        </w:rPr>
        <w:t xml:space="preserve">Source: </w:t>
      </w:r>
      <w:r w:rsidR="00CF5478" w:rsidRPr="00CF5478">
        <w:rPr>
          <w:rFonts w:ascii="Times New Roman" w:hAnsi="Times New Roman" w:cs="Times New Roman"/>
          <w:i/>
          <w:sz w:val="24"/>
          <w:szCs w:val="24"/>
          <w:lang w:val="en-US"/>
        </w:rPr>
        <w:t>Primary Data (2022)</w:t>
      </w:r>
    </w:p>
    <w:p w14:paraId="5070119A" w14:textId="515A5F93" w:rsidR="00CE0FCA" w:rsidRPr="00E439E1" w:rsidRDefault="00B30563" w:rsidP="00C36049">
      <w:pPr>
        <w:spacing w:line="480" w:lineRule="auto"/>
        <w:jc w:val="both"/>
        <w:rPr>
          <w:rFonts w:ascii="Times New Roman" w:hAnsi="Times New Roman" w:cs="Times New Roman"/>
          <w:iCs/>
          <w:sz w:val="24"/>
          <w:szCs w:val="24"/>
          <w:lang w:val="en-US"/>
        </w:rPr>
      </w:pPr>
      <w:r w:rsidRPr="00B30563">
        <w:rPr>
          <w:rFonts w:ascii="Times New Roman" w:hAnsi="Times New Roman" w:cs="Times New Roman"/>
          <w:sz w:val="24"/>
          <w:szCs w:val="24"/>
          <w:lang w:val="en-US"/>
        </w:rPr>
        <w:t xml:space="preserve">Despite </w:t>
      </w:r>
      <w:r w:rsidRPr="00E439E1">
        <w:rPr>
          <w:rFonts w:ascii="Times New Roman" w:hAnsi="Times New Roman" w:cs="Times New Roman"/>
          <w:sz w:val="24"/>
          <w:szCs w:val="24"/>
          <w:lang w:val="en-US"/>
        </w:rPr>
        <w:t>8.89</w:t>
      </w:r>
      <w:r w:rsidRPr="00B30563">
        <w:rPr>
          <w:rFonts w:ascii="Times New Roman" w:hAnsi="Times New Roman" w:cs="Times New Roman"/>
          <w:sz w:val="24"/>
          <w:szCs w:val="24"/>
          <w:lang w:val="en-US"/>
        </w:rPr>
        <w:t>% of the percentage</w:t>
      </w:r>
      <w:r w:rsidRPr="00E439E1">
        <w:rPr>
          <w:rFonts w:ascii="Times New Roman" w:hAnsi="Times New Roman" w:cs="Times New Roman"/>
          <w:sz w:val="24"/>
          <w:szCs w:val="24"/>
          <w:lang w:val="en-US"/>
        </w:rPr>
        <w:t xml:space="preserve"> strongly</w:t>
      </w:r>
      <w:r w:rsidRPr="00B30563">
        <w:rPr>
          <w:rFonts w:ascii="Times New Roman" w:hAnsi="Times New Roman" w:cs="Times New Roman"/>
          <w:sz w:val="24"/>
          <w:szCs w:val="24"/>
          <w:lang w:val="en-US"/>
        </w:rPr>
        <w:t xml:space="preserve"> disagreeing, </w:t>
      </w:r>
      <w:r w:rsidRPr="00E439E1">
        <w:rPr>
          <w:rFonts w:ascii="Times New Roman" w:hAnsi="Times New Roman" w:cs="Times New Roman"/>
          <w:sz w:val="24"/>
          <w:szCs w:val="24"/>
          <w:lang w:val="en-US"/>
        </w:rPr>
        <w:t>40</w:t>
      </w:r>
      <w:r w:rsidRPr="00B30563">
        <w:rPr>
          <w:rFonts w:ascii="Times New Roman" w:hAnsi="Times New Roman" w:cs="Times New Roman"/>
          <w:sz w:val="24"/>
          <w:szCs w:val="24"/>
          <w:lang w:val="en-US"/>
        </w:rPr>
        <w:t xml:space="preserve">% (agreed) and </w:t>
      </w:r>
      <w:r w:rsidRPr="00E439E1">
        <w:rPr>
          <w:rFonts w:ascii="Times New Roman" w:hAnsi="Times New Roman" w:cs="Times New Roman"/>
          <w:sz w:val="24"/>
          <w:szCs w:val="24"/>
          <w:lang w:val="en-US"/>
        </w:rPr>
        <w:t>40</w:t>
      </w:r>
      <w:r w:rsidRPr="00B30563">
        <w:rPr>
          <w:rFonts w:ascii="Times New Roman" w:hAnsi="Times New Roman" w:cs="Times New Roman"/>
          <w:sz w:val="24"/>
          <w:szCs w:val="24"/>
          <w:lang w:val="en-US"/>
        </w:rPr>
        <w:t xml:space="preserve">% (strongly agreed) that </w:t>
      </w:r>
      <w:r w:rsidRPr="00E439E1">
        <w:rPr>
          <w:rFonts w:ascii="Times New Roman" w:hAnsi="Times New Roman" w:cs="Times New Roman"/>
          <w:iCs/>
          <w:sz w:val="24"/>
          <w:szCs w:val="24"/>
          <w:lang w:val="en-US"/>
        </w:rPr>
        <w:t>follow-ups as a major factor influencing the implementation of public procurement</w:t>
      </w:r>
      <w:r w:rsidRPr="00B30563">
        <w:rPr>
          <w:rFonts w:ascii="Times New Roman" w:hAnsi="Times New Roman" w:cs="Times New Roman"/>
          <w:sz w:val="24"/>
          <w:szCs w:val="24"/>
          <w:lang w:val="en-US"/>
        </w:rPr>
        <w:t xml:space="preserve">. All the interview participants had the same opinion that </w:t>
      </w:r>
      <w:r w:rsidR="002F7B1C" w:rsidRPr="00E439E1">
        <w:rPr>
          <w:rFonts w:ascii="Times New Roman" w:hAnsi="Times New Roman" w:cs="Times New Roman"/>
          <w:sz w:val="24"/>
          <w:szCs w:val="24"/>
          <w:lang w:val="en-US"/>
        </w:rPr>
        <w:t>follow-ups are</w:t>
      </w:r>
      <w:r w:rsidRPr="00B30563">
        <w:rPr>
          <w:rFonts w:ascii="Times New Roman" w:hAnsi="Times New Roman" w:cs="Times New Roman"/>
          <w:sz w:val="24"/>
          <w:szCs w:val="24"/>
          <w:lang w:val="en-US"/>
        </w:rPr>
        <w:t xml:space="preserve"> also one of</w:t>
      </w:r>
      <w:r w:rsidR="002F7B1C" w:rsidRPr="00E439E1">
        <w:rPr>
          <w:rFonts w:ascii="Times New Roman" w:hAnsi="Times New Roman" w:cs="Times New Roman"/>
          <w:sz w:val="24"/>
          <w:szCs w:val="24"/>
          <w:lang w:val="en-US"/>
        </w:rPr>
        <w:t xml:space="preserve"> the</w:t>
      </w:r>
      <w:r w:rsidRPr="00B30563">
        <w:rPr>
          <w:rFonts w:ascii="Times New Roman" w:hAnsi="Times New Roman" w:cs="Times New Roman"/>
          <w:sz w:val="24"/>
          <w:szCs w:val="24"/>
          <w:lang w:val="en-US"/>
        </w:rPr>
        <w:t xml:space="preserve"> main </w:t>
      </w:r>
      <w:r w:rsidR="002F7B1C" w:rsidRPr="00E439E1">
        <w:rPr>
          <w:rFonts w:ascii="Times New Roman" w:hAnsi="Times New Roman" w:cs="Times New Roman"/>
          <w:sz w:val="24"/>
          <w:szCs w:val="24"/>
          <w:lang w:val="en-US"/>
        </w:rPr>
        <w:t>factors</w:t>
      </w:r>
      <w:r w:rsidRPr="00B30563">
        <w:rPr>
          <w:rFonts w:ascii="Times New Roman" w:hAnsi="Times New Roman" w:cs="Times New Roman"/>
          <w:sz w:val="24"/>
          <w:szCs w:val="24"/>
          <w:lang w:val="en-US"/>
        </w:rPr>
        <w:t xml:space="preserve"> </w:t>
      </w:r>
      <w:r w:rsidR="002F7B1C" w:rsidRPr="00E439E1">
        <w:rPr>
          <w:rFonts w:ascii="Times New Roman" w:hAnsi="Times New Roman" w:cs="Times New Roman"/>
          <w:sz w:val="24"/>
          <w:szCs w:val="24"/>
          <w:lang w:val="en-US"/>
        </w:rPr>
        <w:t xml:space="preserve">affecting </w:t>
      </w:r>
      <w:r w:rsidRPr="00B30563">
        <w:rPr>
          <w:rFonts w:ascii="Times New Roman" w:hAnsi="Times New Roman" w:cs="Times New Roman"/>
          <w:sz w:val="24"/>
          <w:szCs w:val="24"/>
          <w:lang w:val="en-US"/>
        </w:rPr>
        <w:t>implement</w:t>
      </w:r>
      <w:r w:rsidR="002F7B1C" w:rsidRPr="00E439E1">
        <w:rPr>
          <w:rFonts w:ascii="Times New Roman" w:hAnsi="Times New Roman" w:cs="Times New Roman"/>
          <w:sz w:val="24"/>
          <w:szCs w:val="24"/>
          <w:lang w:val="en-US"/>
        </w:rPr>
        <w:t>ation of public procurement role at ZETDC</w:t>
      </w:r>
      <w:r w:rsidRPr="00B30563">
        <w:rPr>
          <w:rFonts w:ascii="Times New Roman" w:hAnsi="Times New Roman" w:cs="Times New Roman"/>
          <w:sz w:val="24"/>
          <w:szCs w:val="24"/>
          <w:lang w:val="en-US"/>
        </w:rPr>
        <w:t xml:space="preserve">. </w:t>
      </w:r>
      <w:r w:rsidR="006E5877" w:rsidRPr="00E439E1">
        <w:rPr>
          <w:rFonts w:ascii="Times New Roman" w:hAnsi="Times New Roman" w:cs="Times New Roman"/>
          <w:sz w:val="24"/>
          <w:szCs w:val="24"/>
          <w:lang w:val="en-US"/>
        </w:rPr>
        <w:t>The interviewee mention that the</w:t>
      </w:r>
      <w:r w:rsidR="00A80AAC" w:rsidRPr="00E439E1">
        <w:rPr>
          <w:rFonts w:ascii="Times New Roman" w:hAnsi="Times New Roman" w:cs="Times New Roman"/>
          <w:sz w:val="24"/>
          <w:szCs w:val="24"/>
          <w:lang w:val="en-US"/>
        </w:rPr>
        <w:t xml:space="preserve"> payment</w:t>
      </w:r>
      <w:r w:rsidR="006E5877" w:rsidRPr="00E439E1">
        <w:rPr>
          <w:rFonts w:ascii="Times New Roman" w:hAnsi="Times New Roman" w:cs="Times New Roman"/>
          <w:sz w:val="24"/>
          <w:szCs w:val="24"/>
          <w:lang w:val="en-US"/>
        </w:rPr>
        <w:t xml:space="preserve"> follow-up</w:t>
      </w:r>
      <w:r w:rsidR="00A80AAC" w:rsidRPr="00E439E1">
        <w:rPr>
          <w:rFonts w:ascii="Times New Roman" w:hAnsi="Times New Roman" w:cs="Times New Roman"/>
          <w:sz w:val="24"/>
          <w:szCs w:val="24"/>
          <w:lang w:val="en-US"/>
        </w:rPr>
        <w:t>s</w:t>
      </w:r>
      <w:r w:rsidR="006E5877" w:rsidRPr="00E439E1">
        <w:rPr>
          <w:rFonts w:ascii="Times New Roman" w:hAnsi="Times New Roman" w:cs="Times New Roman"/>
          <w:sz w:val="24"/>
          <w:szCs w:val="24"/>
          <w:lang w:val="en-US"/>
        </w:rPr>
        <w:t xml:space="preserve"> have a great influence </w:t>
      </w:r>
      <w:r w:rsidR="00A80AAC" w:rsidRPr="00E439E1">
        <w:rPr>
          <w:rFonts w:ascii="Times New Roman" w:hAnsi="Times New Roman" w:cs="Times New Roman"/>
          <w:sz w:val="24"/>
          <w:szCs w:val="24"/>
          <w:lang w:val="en-US"/>
        </w:rPr>
        <w:t xml:space="preserve">on the implementation of public procurement roles at ZETDC because it </w:t>
      </w:r>
      <w:r w:rsidR="0082704E" w:rsidRPr="00E439E1">
        <w:rPr>
          <w:rFonts w:ascii="Times New Roman" w:hAnsi="Times New Roman" w:cs="Times New Roman"/>
          <w:sz w:val="24"/>
          <w:szCs w:val="24"/>
          <w:lang w:val="en-US"/>
        </w:rPr>
        <w:t>creates</w:t>
      </w:r>
      <w:r w:rsidR="00A80AAC" w:rsidRPr="00E439E1">
        <w:rPr>
          <w:rFonts w:ascii="Times New Roman" w:hAnsi="Times New Roman" w:cs="Times New Roman"/>
          <w:sz w:val="24"/>
          <w:szCs w:val="24"/>
          <w:lang w:val="en-US"/>
        </w:rPr>
        <w:t xml:space="preserve"> tension between the procurement department and the accounting department since the procurement department is the one that deals with the </w:t>
      </w:r>
      <w:r w:rsidR="0082704E" w:rsidRPr="00E439E1">
        <w:rPr>
          <w:rFonts w:ascii="Times New Roman" w:hAnsi="Times New Roman" w:cs="Times New Roman"/>
          <w:sz w:val="24"/>
          <w:szCs w:val="24"/>
          <w:lang w:val="en-US"/>
        </w:rPr>
        <w:t>supplier,</w:t>
      </w:r>
      <w:r w:rsidR="00A80AAC" w:rsidRPr="00E439E1">
        <w:rPr>
          <w:rFonts w:ascii="Times New Roman" w:hAnsi="Times New Roman" w:cs="Times New Roman"/>
          <w:sz w:val="24"/>
          <w:szCs w:val="24"/>
          <w:lang w:val="en-US"/>
        </w:rPr>
        <w:t xml:space="preserve"> they are the one the supplier go to ask for their payment and the procurement department tend to do both of the follow-ups th</w:t>
      </w:r>
      <w:r w:rsidR="0082704E" w:rsidRPr="00E439E1">
        <w:rPr>
          <w:rFonts w:ascii="Times New Roman" w:hAnsi="Times New Roman" w:cs="Times New Roman"/>
          <w:sz w:val="24"/>
          <w:szCs w:val="24"/>
          <w:lang w:val="en-US"/>
        </w:rPr>
        <w:t>us</w:t>
      </w:r>
      <w:r w:rsidR="00A80AAC" w:rsidRPr="00E439E1">
        <w:rPr>
          <w:rFonts w:ascii="Times New Roman" w:hAnsi="Times New Roman" w:cs="Times New Roman"/>
          <w:sz w:val="24"/>
          <w:szCs w:val="24"/>
          <w:lang w:val="en-US"/>
        </w:rPr>
        <w:t xml:space="preserve"> payment follow-ups and the </w:t>
      </w:r>
      <w:r w:rsidR="0082704E" w:rsidRPr="00E439E1">
        <w:rPr>
          <w:rFonts w:ascii="Times New Roman" w:hAnsi="Times New Roman" w:cs="Times New Roman"/>
          <w:sz w:val="24"/>
          <w:szCs w:val="24"/>
          <w:lang w:val="en-US"/>
        </w:rPr>
        <w:t xml:space="preserve">purchase order follow-ups. Both follow-ups have an influence in the implementation of the procurement </w:t>
      </w:r>
      <w:r w:rsidR="001617D4" w:rsidRPr="00E439E1">
        <w:rPr>
          <w:rFonts w:ascii="Times New Roman" w:hAnsi="Times New Roman" w:cs="Times New Roman"/>
          <w:sz w:val="24"/>
          <w:szCs w:val="24"/>
          <w:lang w:val="en-US"/>
        </w:rPr>
        <w:t xml:space="preserve">roles, if the follow-ups on purchase orders is not done effectively they will be consequences of delayals of delivery on </w:t>
      </w:r>
      <w:r w:rsidR="001617D4" w:rsidRPr="00E439E1">
        <w:rPr>
          <w:rFonts w:ascii="Times New Roman" w:hAnsi="Times New Roman" w:cs="Times New Roman"/>
          <w:sz w:val="24"/>
          <w:szCs w:val="24"/>
          <w:lang w:val="en-US"/>
        </w:rPr>
        <w:lastRenderedPageBreak/>
        <w:t>the delivery of the services or the good being procured, and on the payment follow-ups if they are not done effectively despite the fact that the accounting department is the one responsible for the payment of suppliers, the suppliers tend to avoid being the supplier of ZETDC in the future because the</w:t>
      </w:r>
      <w:r w:rsidR="00CE0FCA" w:rsidRPr="00E439E1">
        <w:rPr>
          <w:rFonts w:ascii="Times New Roman" w:hAnsi="Times New Roman" w:cs="Times New Roman"/>
          <w:sz w:val="24"/>
          <w:szCs w:val="24"/>
          <w:lang w:val="en-US"/>
        </w:rPr>
        <w:t>y will deem the procurement manager they will be dealing with not keeping their words.</w:t>
      </w:r>
      <w:r w:rsidR="001617D4" w:rsidRPr="00E439E1">
        <w:rPr>
          <w:rFonts w:ascii="Times New Roman" w:hAnsi="Times New Roman" w:cs="Times New Roman"/>
          <w:sz w:val="24"/>
          <w:szCs w:val="24"/>
          <w:lang w:val="en-US"/>
        </w:rPr>
        <w:t xml:space="preserve"> </w:t>
      </w:r>
    </w:p>
    <w:p w14:paraId="62BC227D" w14:textId="77777777" w:rsidR="00CE0FCA" w:rsidRPr="00E439E1" w:rsidRDefault="00CE0FCA" w:rsidP="00C36049">
      <w:pPr>
        <w:spacing w:line="480" w:lineRule="auto"/>
        <w:jc w:val="both"/>
        <w:rPr>
          <w:rFonts w:ascii="Times New Roman" w:hAnsi="Times New Roman" w:cs="Times New Roman"/>
          <w:iCs/>
          <w:sz w:val="24"/>
          <w:szCs w:val="24"/>
          <w:lang w:val="en-US"/>
        </w:rPr>
      </w:pPr>
    </w:p>
    <w:p w14:paraId="0663F8BC" w14:textId="4B4B4199" w:rsidR="00184EBE" w:rsidRPr="00E0164F" w:rsidRDefault="00E0164F" w:rsidP="00C36049">
      <w:pPr>
        <w:pStyle w:val="Caption"/>
        <w:spacing w:line="480" w:lineRule="auto"/>
        <w:rPr>
          <w:rFonts w:ascii="Times New Roman" w:hAnsi="Times New Roman" w:cs="Times New Roman"/>
          <w:b/>
          <w:bCs/>
          <w:i w:val="0"/>
          <w:iCs w:val="0"/>
          <w:color w:val="auto"/>
          <w:sz w:val="24"/>
          <w:szCs w:val="24"/>
          <w:lang w:val="en-US"/>
        </w:rPr>
      </w:pPr>
      <w:bookmarkStart w:id="214" w:name="_Toc101173655"/>
      <w:bookmarkStart w:id="215" w:name="_Toc101173778"/>
      <w:r w:rsidRPr="00E0164F">
        <w:rPr>
          <w:b/>
          <w:bCs/>
          <w:i w:val="0"/>
          <w:iCs w:val="0"/>
          <w:color w:val="auto"/>
          <w:sz w:val="24"/>
          <w:szCs w:val="24"/>
        </w:rPr>
        <w:t>Figure 4.</w:t>
      </w:r>
      <w:r w:rsidRPr="00E0164F">
        <w:rPr>
          <w:b/>
          <w:bCs/>
          <w:i w:val="0"/>
          <w:iCs w:val="0"/>
          <w:color w:val="auto"/>
          <w:sz w:val="24"/>
          <w:szCs w:val="24"/>
        </w:rPr>
        <w:fldChar w:fldCharType="begin"/>
      </w:r>
      <w:r w:rsidRPr="00E0164F">
        <w:rPr>
          <w:b/>
          <w:bCs/>
          <w:i w:val="0"/>
          <w:iCs w:val="0"/>
          <w:color w:val="auto"/>
          <w:sz w:val="24"/>
          <w:szCs w:val="24"/>
        </w:rPr>
        <w:instrText xml:space="preserve"> SEQ Figure_4.1 \* ARABIC </w:instrText>
      </w:r>
      <w:r w:rsidRPr="00E0164F">
        <w:rPr>
          <w:b/>
          <w:bCs/>
          <w:i w:val="0"/>
          <w:iCs w:val="0"/>
          <w:color w:val="auto"/>
          <w:sz w:val="24"/>
          <w:szCs w:val="24"/>
        </w:rPr>
        <w:fldChar w:fldCharType="separate"/>
      </w:r>
      <w:r w:rsidR="006052AB">
        <w:rPr>
          <w:b/>
          <w:bCs/>
          <w:i w:val="0"/>
          <w:iCs w:val="0"/>
          <w:noProof/>
          <w:color w:val="auto"/>
          <w:sz w:val="24"/>
          <w:szCs w:val="24"/>
        </w:rPr>
        <w:t>2</w:t>
      </w:r>
      <w:r w:rsidRPr="00E0164F">
        <w:rPr>
          <w:b/>
          <w:bCs/>
          <w:i w:val="0"/>
          <w:iCs w:val="0"/>
          <w:color w:val="auto"/>
          <w:sz w:val="24"/>
          <w:szCs w:val="24"/>
        </w:rPr>
        <w:fldChar w:fldCharType="end"/>
      </w:r>
      <w:r w:rsidR="00342CF9" w:rsidRPr="00E0164F">
        <w:rPr>
          <w:rFonts w:ascii="Times New Roman" w:hAnsi="Times New Roman" w:cs="Times New Roman"/>
          <w:b/>
          <w:bCs/>
          <w:i w:val="0"/>
          <w:iCs w:val="0"/>
          <w:color w:val="auto"/>
          <w:sz w:val="24"/>
          <w:szCs w:val="24"/>
        </w:rPr>
        <w:t>.</w:t>
      </w:r>
      <w:r w:rsidR="00FA5CB7" w:rsidRPr="00E0164F">
        <w:rPr>
          <w:rFonts w:ascii="Times New Roman" w:hAnsi="Times New Roman" w:cs="Times New Roman"/>
          <w:b/>
          <w:bCs/>
          <w:i w:val="0"/>
          <w:iCs w:val="0"/>
          <w:color w:val="auto"/>
          <w:sz w:val="24"/>
          <w:szCs w:val="24"/>
          <w:lang w:val="en-US"/>
        </w:rPr>
        <w:t>O</w:t>
      </w:r>
      <w:r w:rsidR="005B00B2" w:rsidRPr="00E0164F">
        <w:rPr>
          <w:rFonts w:ascii="Times New Roman" w:hAnsi="Times New Roman" w:cs="Times New Roman"/>
          <w:b/>
          <w:bCs/>
          <w:i w:val="0"/>
          <w:iCs w:val="0"/>
          <w:color w:val="auto"/>
          <w:sz w:val="24"/>
          <w:szCs w:val="24"/>
          <w:lang w:val="en-US"/>
        </w:rPr>
        <w:t>rganizational policies</w:t>
      </w:r>
      <w:bookmarkEnd w:id="214"/>
      <w:bookmarkEnd w:id="215"/>
    </w:p>
    <w:p w14:paraId="6291112C" w14:textId="60E2AB7F" w:rsidR="00184EBE" w:rsidRPr="00E439E1" w:rsidRDefault="00A76E9C" w:rsidP="00C36049">
      <w:pPr>
        <w:spacing w:line="480" w:lineRule="auto"/>
        <w:jc w:val="both"/>
        <w:rPr>
          <w:rFonts w:ascii="Times New Roman" w:hAnsi="Times New Roman" w:cs="Times New Roman"/>
          <w:sz w:val="24"/>
          <w:szCs w:val="24"/>
        </w:rPr>
      </w:pPr>
      <w:r w:rsidRPr="00E439E1">
        <w:rPr>
          <w:rFonts w:ascii="Times New Roman" w:hAnsi="Times New Roman" w:cs="Times New Roman"/>
          <w:noProof/>
          <w:sz w:val="24"/>
          <w:szCs w:val="24"/>
          <w:lang w:val="en-US"/>
        </w:rPr>
        <w:drawing>
          <wp:inline distT="0" distB="0" distL="0" distR="0" wp14:anchorId="72DA1F18" wp14:editId="389AA673">
            <wp:extent cx="5581650" cy="3312673"/>
            <wp:effectExtent l="0" t="0" r="0" b="2540"/>
            <wp:docPr id="29" name="Chart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8C7CE-AF10-48DD-84F6-B1B564CC0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B17F63" w14:textId="58466372" w:rsidR="00A66EAB" w:rsidRPr="009828D7" w:rsidRDefault="00CF5478" w:rsidP="00C36049">
      <w:pPr>
        <w:spacing w:line="480" w:lineRule="auto"/>
        <w:jc w:val="both"/>
        <w:rPr>
          <w:rFonts w:ascii="Times New Roman" w:hAnsi="Times New Roman" w:cs="Times New Roman"/>
          <w:sz w:val="24"/>
          <w:szCs w:val="24"/>
          <w:lang w:val="en-US"/>
        </w:rPr>
      </w:pPr>
      <w:r w:rsidRPr="00CF5478">
        <w:rPr>
          <w:rFonts w:ascii="Times New Roman" w:hAnsi="Times New Roman" w:cs="Times New Roman"/>
          <w:sz w:val="24"/>
          <w:szCs w:val="24"/>
          <w:lang w:val="en-US"/>
        </w:rPr>
        <w:t xml:space="preserve">Source: </w:t>
      </w:r>
      <w:r w:rsidRPr="00CF5478">
        <w:rPr>
          <w:rFonts w:ascii="Times New Roman" w:hAnsi="Times New Roman" w:cs="Times New Roman"/>
          <w:i/>
          <w:sz w:val="24"/>
          <w:szCs w:val="24"/>
          <w:lang w:val="en-US"/>
        </w:rPr>
        <w:t>Primary Data (2022)</w:t>
      </w:r>
    </w:p>
    <w:p w14:paraId="0CC06FFD" w14:textId="730988E4" w:rsidR="00876349" w:rsidRPr="00E439E1" w:rsidRDefault="00CE0FCA"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The </w:t>
      </w:r>
      <w:r w:rsidR="008276E0" w:rsidRPr="00E439E1">
        <w:rPr>
          <w:rFonts w:ascii="Times New Roman" w:hAnsi="Times New Roman" w:cs="Times New Roman"/>
          <w:sz w:val="24"/>
          <w:szCs w:val="24"/>
        </w:rPr>
        <w:t>figure</w:t>
      </w:r>
      <w:r w:rsidRPr="00E439E1">
        <w:rPr>
          <w:rFonts w:ascii="Times New Roman" w:hAnsi="Times New Roman" w:cs="Times New Roman"/>
          <w:sz w:val="24"/>
          <w:szCs w:val="24"/>
        </w:rPr>
        <w:t xml:space="preserve"> 4.</w:t>
      </w:r>
      <w:r w:rsidR="00A66EAB" w:rsidRPr="00E439E1">
        <w:rPr>
          <w:rFonts w:ascii="Times New Roman" w:hAnsi="Times New Roman" w:cs="Times New Roman"/>
          <w:sz w:val="24"/>
          <w:szCs w:val="24"/>
        </w:rPr>
        <w:t>2</w:t>
      </w:r>
      <w:r w:rsidRPr="00E439E1">
        <w:rPr>
          <w:rFonts w:ascii="Times New Roman" w:hAnsi="Times New Roman" w:cs="Times New Roman"/>
          <w:sz w:val="24"/>
          <w:szCs w:val="24"/>
        </w:rPr>
        <w:t xml:space="preserve"> shows procurement policies implemented by </w:t>
      </w:r>
      <w:r w:rsidR="00ED6222" w:rsidRPr="00E439E1">
        <w:rPr>
          <w:rFonts w:ascii="Times New Roman" w:hAnsi="Times New Roman" w:cs="Times New Roman"/>
          <w:sz w:val="24"/>
          <w:szCs w:val="24"/>
        </w:rPr>
        <w:t xml:space="preserve">ZETDC as a factor that influence the implementation of public procurement. 49% tend to strongly agree, 35% agree and 2% strongly disagree, and 7% disagree and the other percent </w:t>
      </w:r>
      <w:r w:rsidR="00764359" w:rsidRPr="00E439E1">
        <w:rPr>
          <w:rFonts w:ascii="Times New Roman" w:hAnsi="Times New Roman" w:cs="Times New Roman"/>
          <w:sz w:val="24"/>
          <w:szCs w:val="24"/>
        </w:rPr>
        <w:t xml:space="preserve">thus 7% of the stuff at ZETDC tend to be neutral on the view that the policies implemented by ZETDC are one of the cultural factors affecting the implementation of public procurement. </w:t>
      </w:r>
      <w:r w:rsidR="00C17526" w:rsidRPr="00E439E1">
        <w:rPr>
          <w:rFonts w:ascii="Times New Roman" w:hAnsi="Times New Roman" w:cs="Times New Roman"/>
          <w:sz w:val="24"/>
          <w:szCs w:val="24"/>
        </w:rPr>
        <w:t>The interviewee were in support that procurement policies since they mention about</w:t>
      </w:r>
      <w:r w:rsidR="00764359" w:rsidRPr="00E439E1">
        <w:rPr>
          <w:rFonts w:ascii="Times New Roman" w:hAnsi="Times New Roman" w:cs="Times New Roman"/>
          <w:sz w:val="24"/>
          <w:szCs w:val="24"/>
        </w:rPr>
        <w:t xml:space="preserve"> </w:t>
      </w:r>
      <w:r w:rsidR="00C17526" w:rsidRPr="00E439E1">
        <w:rPr>
          <w:rFonts w:ascii="Times New Roman" w:hAnsi="Times New Roman" w:cs="Times New Roman"/>
          <w:sz w:val="24"/>
          <w:szCs w:val="24"/>
        </w:rPr>
        <w:t xml:space="preserve">policies implemented by the procurement </w:t>
      </w:r>
      <w:r w:rsidR="00C17526" w:rsidRPr="00E439E1">
        <w:rPr>
          <w:rFonts w:ascii="Times New Roman" w:hAnsi="Times New Roman" w:cs="Times New Roman"/>
          <w:sz w:val="24"/>
          <w:szCs w:val="24"/>
        </w:rPr>
        <w:lastRenderedPageBreak/>
        <w:t xml:space="preserve">function being one of the important instruments to achieve the procurement goal and also if the procurement policies implemented by ZETDC are being followed </w:t>
      </w:r>
      <w:r w:rsidR="00617FAC" w:rsidRPr="00E439E1">
        <w:rPr>
          <w:rFonts w:ascii="Times New Roman" w:hAnsi="Times New Roman" w:cs="Times New Roman"/>
          <w:sz w:val="24"/>
          <w:szCs w:val="24"/>
        </w:rPr>
        <w:t xml:space="preserve">it will lead to the effective implementation of public procurement for instant the policy on allowing only the companies that are in the </w:t>
      </w:r>
      <w:r w:rsidR="00876349" w:rsidRPr="00E439E1">
        <w:rPr>
          <w:rFonts w:ascii="Times New Roman" w:hAnsi="Times New Roman" w:cs="Times New Roman"/>
          <w:sz w:val="24"/>
          <w:szCs w:val="24"/>
        </w:rPr>
        <w:t xml:space="preserve">Zimbabwe financial </w:t>
      </w:r>
      <w:r w:rsidR="00617FAC" w:rsidRPr="00E439E1">
        <w:rPr>
          <w:rFonts w:ascii="Times New Roman" w:hAnsi="Times New Roman" w:cs="Times New Roman"/>
          <w:sz w:val="24"/>
          <w:szCs w:val="24"/>
        </w:rPr>
        <w:t>gazette</w:t>
      </w:r>
      <w:r w:rsidR="00876349" w:rsidRPr="00E439E1">
        <w:rPr>
          <w:rFonts w:ascii="Times New Roman" w:hAnsi="Times New Roman" w:cs="Times New Roman"/>
          <w:sz w:val="24"/>
          <w:szCs w:val="24"/>
        </w:rPr>
        <w:t xml:space="preserve"> will reduce the rate of the procurement department being corrupt thus reducing failure to implement the public procurement department effectively.</w:t>
      </w:r>
      <w:bookmarkStart w:id="216" w:name="_Hlk100927183"/>
    </w:p>
    <w:p w14:paraId="647DE727" w14:textId="76088314" w:rsidR="00876349" w:rsidRPr="00E439E1" w:rsidRDefault="009828D7" w:rsidP="00C36049">
      <w:pPr>
        <w:pStyle w:val="Heading2"/>
        <w:spacing w:line="480" w:lineRule="auto"/>
        <w:rPr>
          <w:lang w:val="en-US"/>
        </w:rPr>
      </w:pPr>
      <w:bookmarkStart w:id="217" w:name="_Toc106873469"/>
      <w:r>
        <w:rPr>
          <w:lang w:val="en-US"/>
        </w:rPr>
        <w:t>4.</w:t>
      </w:r>
      <w:r w:rsidR="00EC008B">
        <w:rPr>
          <w:lang w:val="en-US"/>
        </w:rPr>
        <w:t>6</w:t>
      </w:r>
      <w:r>
        <w:rPr>
          <w:lang w:val="en-US"/>
        </w:rPr>
        <w:t xml:space="preserve"> </w:t>
      </w:r>
      <w:r w:rsidR="001E09D7" w:rsidRPr="001E09D7">
        <w:t>regulatory enforcement factors in the ministry of energy and power industry’s public procurement</w:t>
      </w:r>
      <w:bookmarkEnd w:id="217"/>
    </w:p>
    <w:p w14:paraId="4B902346" w14:textId="0A87B958" w:rsidR="00C05B43" w:rsidRPr="00E439E1" w:rsidRDefault="009D4601" w:rsidP="00C36049">
      <w:pPr>
        <w:pStyle w:val="Caption"/>
        <w:spacing w:line="480" w:lineRule="auto"/>
        <w:rPr>
          <w:rFonts w:ascii="Times New Roman" w:hAnsi="Times New Roman" w:cs="Times New Roman"/>
          <w:i w:val="0"/>
          <w:iCs w:val="0"/>
          <w:color w:val="auto"/>
          <w:sz w:val="24"/>
          <w:szCs w:val="24"/>
        </w:rPr>
      </w:pPr>
      <w:bookmarkStart w:id="218" w:name="_Toc101174995"/>
      <w:r w:rsidRPr="009D4601">
        <w:rPr>
          <w:rFonts w:ascii="Times New Roman" w:hAnsi="Times New Roman" w:cs="Times New Roman"/>
          <w:i w:val="0"/>
          <w:iCs w:val="0"/>
          <w:color w:val="auto"/>
          <w:sz w:val="24"/>
          <w:szCs w:val="24"/>
        </w:rPr>
        <w:t>Table 4.</w:t>
      </w:r>
      <w:r w:rsidRPr="009D4601">
        <w:rPr>
          <w:rFonts w:ascii="Times New Roman" w:hAnsi="Times New Roman" w:cs="Times New Roman"/>
          <w:i w:val="0"/>
          <w:iCs w:val="0"/>
          <w:color w:val="auto"/>
          <w:sz w:val="24"/>
          <w:szCs w:val="24"/>
        </w:rPr>
        <w:fldChar w:fldCharType="begin"/>
      </w:r>
      <w:r w:rsidRPr="009D4601">
        <w:rPr>
          <w:rFonts w:ascii="Times New Roman" w:hAnsi="Times New Roman" w:cs="Times New Roman"/>
          <w:i w:val="0"/>
          <w:iCs w:val="0"/>
          <w:color w:val="auto"/>
          <w:sz w:val="24"/>
          <w:szCs w:val="24"/>
        </w:rPr>
        <w:instrText xml:space="preserve"> SEQ Table_4.1 \* ARABIC </w:instrText>
      </w:r>
      <w:r w:rsidRPr="009D4601">
        <w:rPr>
          <w:rFonts w:ascii="Times New Roman" w:hAnsi="Times New Roman" w:cs="Times New Roman"/>
          <w:i w:val="0"/>
          <w:iCs w:val="0"/>
          <w:color w:val="auto"/>
          <w:sz w:val="24"/>
          <w:szCs w:val="24"/>
        </w:rPr>
        <w:fldChar w:fldCharType="separate"/>
      </w:r>
      <w:r w:rsidRPr="009D4601">
        <w:rPr>
          <w:rFonts w:ascii="Times New Roman" w:hAnsi="Times New Roman" w:cs="Times New Roman"/>
          <w:i w:val="0"/>
          <w:iCs w:val="0"/>
          <w:noProof/>
          <w:color w:val="auto"/>
          <w:sz w:val="24"/>
          <w:szCs w:val="24"/>
        </w:rPr>
        <w:t>5</w:t>
      </w:r>
      <w:r w:rsidRPr="009D4601">
        <w:rPr>
          <w:rFonts w:ascii="Times New Roman" w:hAnsi="Times New Roman" w:cs="Times New Roman"/>
          <w:i w:val="0"/>
          <w:iCs w:val="0"/>
          <w:color w:val="auto"/>
          <w:sz w:val="24"/>
          <w:szCs w:val="24"/>
        </w:rPr>
        <w:fldChar w:fldCharType="end"/>
      </w:r>
      <w:r>
        <w:t xml:space="preserve"> </w:t>
      </w:r>
      <w:r w:rsidR="005B00B2" w:rsidRPr="00E439E1">
        <w:rPr>
          <w:rFonts w:ascii="Times New Roman" w:hAnsi="Times New Roman" w:cs="Times New Roman"/>
          <w:i w:val="0"/>
          <w:iCs w:val="0"/>
          <w:color w:val="auto"/>
          <w:sz w:val="24"/>
          <w:szCs w:val="24"/>
          <w:lang w:val="en-US"/>
        </w:rPr>
        <w:t>shows the</w:t>
      </w:r>
      <w:r w:rsidR="00015CD5" w:rsidRPr="00E439E1">
        <w:rPr>
          <w:rFonts w:ascii="Times New Roman" w:hAnsi="Times New Roman" w:cs="Times New Roman"/>
          <w:i w:val="0"/>
          <w:iCs w:val="0"/>
          <w:color w:val="auto"/>
          <w:sz w:val="24"/>
          <w:szCs w:val="24"/>
        </w:rPr>
        <w:t xml:space="preserve"> </w:t>
      </w:r>
      <w:bookmarkEnd w:id="216"/>
      <w:r w:rsidR="00015CD5" w:rsidRPr="00E439E1">
        <w:rPr>
          <w:rFonts w:ascii="Times New Roman" w:hAnsi="Times New Roman" w:cs="Times New Roman"/>
          <w:i w:val="0"/>
          <w:iCs w:val="0"/>
          <w:color w:val="auto"/>
          <w:sz w:val="24"/>
          <w:szCs w:val="24"/>
        </w:rPr>
        <w:t>regulatory enforcement factors in the ministry of energy and power industry’s public procurement</w:t>
      </w:r>
      <w:bookmarkEnd w:id="218"/>
    </w:p>
    <w:tbl>
      <w:tblPr>
        <w:tblStyle w:val="TableGrid"/>
        <w:tblpPr w:leftFromText="180" w:rightFromText="180" w:vertAnchor="text" w:horzAnchor="page" w:tblpX="845" w:tblpY="176"/>
        <w:tblW w:w="10141" w:type="dxa"/>
        <w:tblLook w:val="04A0" w:firstRow="1" w:lastRow="0" w:firstColumn="1" w:lastColumn="0" w:noHBand="0" w:noVBand="1"/>
      </w:tblPr>
      <w:tblGrid>
        <w:gridCol w:w="2796"/>
        <w:gridCol w:w="1723"/>
        <w:gridCol w:w="956"/>
        <w:gridCol w:w="836"/>
        <w:gridCol w:w="1021"/>
        <w:gridCol w:w="956"/>
        <w:gridCol w:w="956"/>
        <w:gridCol w:w="897"/>
      </w:tblGrid>
      <w:tr w:rsidR="00E439E1" w:rsidRPr="00E439E1" w14:paraId="580ADB12" w14:textId="77777777" w:rsidTr="00181566">
        <w:trPr>
          <w:trHeight w:val="747"/>
        </w:trPr>
        <w:tc>
          <w:tcPr>
            <w:tcW w:w="2897" w:type="dxa"/>
            <w:vMerge w:val="restart"/>
            <w:tcBorders>
              <w:top w:val="thickThinSmallGap" w:sz="24" w:space="0" w:color="auto"/>
            </w:tcBorders>
          </w:tcPr>
          <w:p w14:paraId="694FE049" w14:textId="05FE3BBC"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Does the following </w:t>
            </w:r>
            <w:bookmarkStart w:id="219" w:name="_Hlk100927097"/>
            <w:r w:rsidRPr="00E439E1">
              <w:rPr>
                <w:rFonts w:ascii="Times New Roman" w:hAnsi="Times New Roman" w:cs="Times New Roman"/>
                <w:sz w:val="24"/>
                <w:szCs w:val="24"/>
              </w:rPr>
              <w:t>regulatory enforcement factors have an impact on the ministry of energy and power industry’s public procurement</w:t>
            </w:r>
            <w:bookmarkEnd w:id="219"/>
          </w:p>
        </w:tc>
        <w:tc>
          <w:tcPr>
            <w:tcW w:w="1687" w:type="dxa"/>
            <w:vMerge w:val="restart"/>
            <w:tcBorders>
              <w:top w:val="thickThinSmallGap" w:sz="24" w:space="0" w:color="auto"/>
            </w:tcBorders>
          </w:tcPr>
          <w:p w14:paraId="6E88D07D" w14:textId="77777777" w:rsidR="00F53421" w:rsidRPr="00E439E1" w:rsidRDefault="00F53421" w:rsidP="00C36049">
            <w:pPr>
              <w:spacing w:line="480" w:lineRule="auto"/>
              <w:jc w:val="both"/>
              <w:rPr>
                <w:rFonts w:ascii="Times New Roman" w:hAnsi="Times New Roman" w:cs="Times New Roman"/>
                <w:bCs/>
                <w:i/>
                <w:iCs/>
                <w:sz w:val="24"/>
                <w:szCs w:val="24"/>
                <w:lang w:val="en-US"/>
              </w:rPr>
            </w:pPr>
            <w:r w:rsidRPr="00E439E1">
              <w:rPr>
                <w:rFonts w:ascii="Times New Roman" w:hAnsi="Times New Roman" w:cs="Times New Roman"/>
                <w:bCs/>
                <w:i/>
                <w:iCs/>
                <w:sz w:val="24"/>
                <w:szCs w:val="24"/>
                <w:lang w:val="en-US"/>
              </w:rPr>
              <w:t>FREQUENCY</w:t>
            </w:r>
          </w:p>
          <w:p w14:paraId="385C4A5B" w14:textId="11B33D14"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bCs/>
                <w:i/>
                <w:iCs/>
                <w:sz w:val="24"/>
                <w:szCs w:val="24"/>
                <w:lang w:val="en-US"/>
              </w:rPr>
              <w:t xml:space="preserve">          </w:t>
            </w:r>
            <w:r w:rsidR="00517079" w:rsidRPr="00E439E1">
              <w:rPr>
                <w:rFonts w:ascii="Times New Roman" w:hAnsi="Times New Roman" w:cs="Times New Roman"/>
                <w:bCs/>
                <w:i/>
                <w:iCs/>
                <w:sz w:val="24"/>
                <w:szCs w:val="24"/>
                <w:lang w:val="en-US"/>
              </w:rPr>
              <w:t>&amp; PERCENTAGE</w:t>
            </w:r>
          </w:p>
        </w:tc>
        <w:tc>
          <w:tcPr>
            <w:tcW w:w="4649" w:type="dxa"/>
            <w:gridSpan w:val="5"/>
            <w:tcBorders>
              <w:top w:val="thickThinSmallGap" w:sz="24" w:space="0" w:color="auto"/>
              <w:bottom w:val="single" w:sz="4" w:space="0" w:color="auto"/>
            </w:tcBorders>
            <w:noWrap/>
          </w:tcPr>
          <w:p w14:paraId="28082DD8" w14:textId="6B09D887"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b/>
                <w:sz w:val="24"/>
                <w:szCs w:val="24"/>
              </w:rPr>
              <w:t xml:space="preserve">                        RESPONSE</w:t>
            </w:r>
          </w:p>
        </w:tc>
        <w:tc>
          <w:tcPr>
            <w:tcW w:w="906" w:type="dxa"/>
            <w:vMerge w:val="restart"/>
            <w:tcBorders>
              <w:top w:val="thickThinSmallGap" w:sz="24" w:space="0" w:color="auto"/>
            </w:tcBorders>
          </w:tcPr>
          <w:p w14:paraId="36F1099F" w14:textId="32D97CCE" w:rsidR="00F53421" w:rsidRPr="00E439E1" w:rsidRDefault="00372AF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w:t>
            </w:r>
            <w:r w:rsidR="00F53421" w:rsidRPr="00E439E1">
              <w:rPr>
                <w:rFonts w:ascii="Times New Roman" w:hAnsi="Times New Roman" w:cs="Times New Roman"/>
                <w:sz w:val="24"/>
                <w:szCs w:val="24"/>
              </w:rPr>
              <w:t>Total</w:t>
            </w:r>
          </w:p>
        </w:tc>
      </w:tr>
      <w:tr w:rsidR="00E439E1" w:rsidRPr="00E439E1" w14:paraId="464AD0E6" w14:textId="77777777" w:rsidTr="00181566">
        <w:trPr>
          <w:trHeight w:val="69"/>
        </w:trPr>
        <w:tc>
          <w:tcPr>
            <w:tcW w:w="2897" w:type="dxa"/>
            <w:vMerge/>
            <w:tcBorders>
              <w:bottom w:val="triple" w:sz="4" w:space="0" w:color="auto"/>
            </w:tcBorders>
          </w:tcPr>
          <w:p w14:paraId="3C6CBC7E" w14:textId="77777777" w:rsidR="00F53421" w:rsidRPr="00E439E1" w:rsidRDefault="00F53421" w:rsidP="00C36049">
            <w:pPr>
              <w:spacing w:line="480" w:lineRule="auto"/>
              <w:jc w:val="both"/>
              <w:rPr>
                <w:rFonts w:ascii="Times New Roman" w:hAnsi="Times New Roman" w:cs="Times New Roman"/>
                <w:sz w:val="24"/>
                <w:szCs w:val="24"/>
              </w:rPr>
            </w:pPr>
          </w:p>
        </w:tc>
        <w:tc>
          <w:tcPr>
            <w:tcW w:w="1687" w:type="dxa"/>
            <w:vMerge/>
            <w:tcBorders>
              <w:bottom w:val="triple" w:sz="4" w:space="0" w:color="auto"/>
            </w:tcBorders>
          </w:tcPr>
          <w:p w14:paraId="3287FE3F" w14:textId="77777777" w:rsidR="00F53421" w:rsidRPr="00E439E1" w:rsidRDefault="00F53421" w:rsidP="00C36049">
            <w:pPr>
              <w:spacing w:line="480" w:lineRule="auto"/>
              <w:jc w:val="both"/>
              <w:rPr>
                <w:rFonts w:ascii="Times New Roman" w:hAnsi="Times New Roman" w:cs="Times New Roman"/>
                <w:bCs/>
                <w:i/>
                <w:iCs/>
                <w:sz w:val="24"/>
                <w:szCs w:val="24"/>
                <w:lang w:val="en-US"/>
              </w:rPr>
            </w:pPr>
          </w:p>
        </w:tc>
        <w:tc>
          <w:tcPr>
            <w:tcW w:w="936" w:type="dxa"/>
            <w:tcBorders>
              <w:bottom w:val="triple" w:sz="4" w:space="0" w:color="auto"/>
            </w:tcBorders>
            <w:noWrap/>
          </w:tcPr>
          <w:p w14:paraId="62020E27" w14:textId="77777777"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w:t>
            </w:r>
          </w:p>
          <w:p w14:paraId="263193E0" w14:textId="1540B560"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SD</w:t>
            </w:r>
          </w:p>
        </w:tc>
        <w:tc>
          <w:tcPr>
            <w:tcW w:w="818" w:type="dxa"/>
            <w:tcBorders>
              <w:bottom w:val="triple" w:sz="4" w:space="0" w:color="auto"/>
            </w:tcBorders>
            <w:noWrap/>
          </w:tcPr>
          <w:p w14:paraId="7BE34F80" w14:textId="77777777" w:rsidR="00F53421" w:rsidRPr="00E439E1" w:rsidRDefault="00F53421" w:rsidP="00C36049">
            <w:pPr>
              <w:spacing w:line="480" w:lineRule="auto"/>
              <w:jc w:val="both"/>
              <w:rPr>
                <w:rFonts w:ascii="Times New Roman" w:hAnsi="Times New Roman" w:cs="Times New Roman"/>
                <w:sz w:val="24"/>
                <w:szCs w:val="24"/>
              </w:rPr>
            </w:pPr>
          </w:p>
          <w:p w14:paraId="5702BBCF" w14:textId="17514DDF"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D</w:t>
            </w:r>
          </w:p>
        </w:tc>
        <w:tc>
          <w:tcPr>
            <w:tcW w:w="1021" w:type="dxa"/>
            <w:tcBorders>
              <w:bottom w:val="triple" w:sz="4" w:space="0" w:color="auto"/>
            </w:tcBorders>
            <w:noWrap/>
          </w:tcPr>
          <w:p w14:paraId="1A6D6ECF" w14:textId="77777777" w:rsidR="00F53421" w:rsidRPr="00E439E1" w:rsidRDefault="00F53421" w:rsidP="00C36049">
            <w:pPr>
              <w:spacing w:line="480" w:lineRule="auto"/>
              <w:jc w:val="both"/>
              <w:rPr>
                <w:rFonts w:ascii="Times New Roman" w:hAnsi="Times New Roman" w:cs="Times New Roman"/>
                <w:sz w:val="24"/>
                <w:szCs w:val="24"/>
              </w:rPr>
            </w:pPr>
          </w:p>
          <w:p w14:paraId="1EEBE053" w14:textId="3F41DB92" w:rsidR="00F53421" w:rsidRPr="00E439E1" w:rsidRDefault="00F53421"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N</w:t>
            </w:r>
          </w:p>
        </w:tc>
        <w:tc>
          <w:tcPr>
            <w:tcW w:w="936" w:type="dxa"/>
            <w:tcBorders>
              <w:bottom w:val="triple" w:sz="4" w:space="0" w:color="auto"/>
            </w:tcBorders>
            <w:noWrap/>
          </w:tcPr>
          <w:p w14:paraId="258B0E7C" w14:textId="77777777" w:rsidR="00372AF9" w:rsidRPr="00E439E1" w:rsidRDefault="00372AF9" w:rsidP="00C36049">
            <w:pPr>
              <w:spacing w:line="480" w:lineRule="auto"/>
              <w:jc w:val="both"/>
              <w:rPr>
                <w:rFonts w:ascii="Times New Roman" w:hAnsi="Times New Roman" w:cs="Times New Roman"/>
                <w:sz w:val="24"/>
                <w:szCs w:val="24"/>
              </w:rPr>
            </w:pPr>
          </w:p>
          <w:p w14:paraId="5A0987BF" w14:textId="28241218" w:rsidR="00F53421" w:rsidRPr="00E439E1" w:rsidRDefault="00372AF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w:t>
            </w:r>
            <w:r w:rsidR="00F53421" w:rsidRPr="00E439E1">
              <w:rPr>
                <w:rFonts w:ascii="Times New Roman" w:hAnsi="Times New Roman" w:cs="Times New Roman"/>
                <w:sz w:val="24"/>
                <w:szCs w:val="24"/>
              </w:rPr>
              <w:t>A</w:t>
            </w:r>
          </w:p>
        </w:tc>
        <w:tc>
          <w:tcPr>
            <w:tcW w:w="936" w:type="dxa"/>
            <w:tcBorders>
              <w:bottom w:val="triple" w:sz="4" w:space="0" w:color="auto"/>
            </w:tcBorders>
            <w:noWrap/>
          </w:tcPr>
          <w:p w14:paraId="72E35FCB" w14:textId="77777777" w:rsidR="00372AF9" w:rsidRPr="00E439E1" w:rsidRDefault="00372AF9" w:rsidP="00C36049">
            <w:pPr>
              <w:spacing w:line="480" w:lineRule="auto"/>
              <w:jc w:val="both"/>
              <w:rPr>
                <w:rFonts w:ascii="Times New Roman" w:hAnsi="Times New Roman" w:cs="Times New Roman"/>
                <w:sz w:val="24"/>
                <w:szCs w:val="24"/>
              </w:rPr>
            </w:pPr>
          </w:p>
          <w:p w14:paraId="3AA9A20C" w14:textId="14F81A52" w:rsidR="00F53421" w:rsidRPr="00E439E1" w:rsidRDefault="00372AF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w:t>
            </w:r>
            <w:r w:rsidR="00F53421" w:rsidRPr="00E439E1">
              <w:rPr>
                <w:rFonts w:ascii="Times New Roman" w:hAnsi="Times New Roman" w:cs="Times New Roman"/>
                <w:sz w:val="24"/>
                <w:szCs w:val="24"/>
              </w:rPr>
              <w:t>SA</w:t>
            </w:r>
          </w:p>
        </w:tc>
        <w:tc>
          <w:tcPr>
            <w:tcW w:w="906" w:type="dxa"/>
            <w:vMerge/>
            <w:tcBorders>
              <w:bottom w:val="triple" w:sz="4" w:space="0" w:color="auto"/>
            </w:tcBorders>
          </w:tcPr>
          <w:p w14:paraId="18BA8346" w14:textId="77777777" w:rsidR="00F53421" w:rsidRPr="00E439E1" w:rsidRDefault="00F53421" w:rsidP="00C36049">
            <w:pPr>
              <w:spacing w:line="480" w:lineRule="auto"/>
              <w:jc w:val="both"/>
              <w:rPr>
                <w:rFonts w:ascii="Times New Roman" w:hAnsi="Times New Roman" w:cs="Times New Roman"/>
                <w:sz w:val="24"/>
                <w:szCs w:val="24"/>
              </w:rPr>
            </w:pPr>
          </w:p>
        </w:tc>
      </w:tr>
      <w:tr w:rsidR="00E439E1" w:rsidRPr="00E439E1" w14:paraId="5A0D2C55" w14:textId="77777777" w:rsidTr="00181566">
        <w:trPr>
          <w:trHeight w:val="504"/>
        </w:trPr>
        <w:tc>
          <w:tcPr>
            <w:tcW w:w="2897" w:type="dxa"/>
            <w:vMerge w:val="restart"/>
            <w:tcBorders>
              <w:top w:val="triple" w:sz="4" w:space="0" w:color="auto"/>
            </w:tcBorders>
          </w:tcPr>
          <w:p w14:paraId="3383383A"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Transparency </w:t>
            </w:r>
          </w:p>
        </w:tc>
        <w:tc>
          <w:tcPr>
            <w:tcW w:w="1687" w:type="dxa"/>
            <w:tcBorders>
              <w:top w:val="triple" w:sz="4" w:space="0" w:color="auto"/>
              <w:bottom w:val="single" w:sz="4" w:space="0" w:color="auto"/>
            </w:tcBorders>
          </w:tcPr>
          <w:p w14:paraId="4C10D81F" w14:textId="347728B3" w:rsidR="00C05B43" w:rsidRPr="00E439E1" w:rsidRDefault="00B926B4"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F</w:t>
            </w:r>
            <w:r w:rsidR="00C05B43" w:rsidRPr="00E439E1">
              <w:rPr>
                <w:rFonts w:ascii="Times New Roman" w:hAnsi="Times New Roman" w:cs="Times New Roman"/>
                <w:sz w:val="24"/>
                <w:szCs w:val="24"/>
              </w:rPr>
              <w:t>requency</w:t>
            </w:r>
          </w:p>
        </w:tc>
        <w:tc>
          <w:tcPr>
            <w:tcW w:w="936" w:type="dxa"/>
            <w:tcBorders>
              <w:top w:val="triple" w:sz="4" w:space="0" w:color="auto"/>
              <w:bottom w:val="single" w:sz="4" w:space="0" w:color="auto"/>
            </w:tcBorders>
            <w:noWrap/>
          </w:tcPr>
          <w:p w14:paraId="3D3FE8F1"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w:t>
            </w:r>
          </w:p>
        </w:tc>
        <w:tc>
          <w:tcPr>
            <w:tcW w:w="818" w:type="dxa"/>
            <w:tcBorders>
              <w:top w:val="triple" w:sz="4" w:space="0" w:color="auto"/>
              <w:bottom w:val="single" w:sz="4" w:space="0" w:color="auto"/>
            </w:tcBorders>
            <w:noWrap/>
          </w:tcPr>
          <w:p w14:paraId="57D82A8F"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w:t>
            </w:r>
          </w:p>
        </w:tc>
        <w:tc>
          <w:tcPr>
            <w:tcW w:w="1021" w:type="dxa"/>
            <w:tcBorders>
              <w:top w:val="triple" w:sz="4" w:space="0" w:color="auto"/>
              <w:bottom w:val="single" w:sz="4" w:space="0" w:color="auto"/>
            </w:tcBorders>
            <w:noWrap/>
          </w:tcPr>
          <w:p w14:paraId="1AE594F5"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5</w:t>
            </w:r>
          </w:p>
        </w:tc>
        <w:tc>
          <w:tcPr>
            <w:tcW w:w="936" w:type="dxa"/>
            <w:tcBorders>
              <w:top w:val="triple" w:sz="4" w:space="0" w:color="auto"/>
              <w:bottom w:val="single" w:sz="4" w:space="0" w:color="auto"/>
            </w:tcBorders>
            <w:noWrap/>
          </w:tcPr>
          <w:p w14:paraId="749028C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20</w:t>
            </w:r>
          </w:p>
        </w:tc>
        <w:tc>
          <w:tcPr>
            <w:tcW w:w="936" w:type="dxa"/>
            <w:tcBorders>
              <w:top w:val="triple" w:sz="4" w:space="0" w:color="auto"/>
              <w:bottom w:val="single" w:sz="4" w:space="0" w:color="auto"/>
            </w:tcBorders>
            <w:noWrap/>
          </w:tcPr>
          <w:p w14:paraId="5979802F"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16</w:t>
            </w:r>
          </w:p>
        </w:tc>
        <w:tc>
          <w:tcPr>
            <w:tcW w:w="906" w:type="dxa"/>
            <w:tcBorders>
              <w:top w:val="triple" w:sz="4" w:space="0" w:color="auto"/>
            </w:tcBorders>
          </w:tcPr>
          <w:p w14:paraId="25376AE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45</w:t>
            </w:r>
          </w:p>
        </w:tc>
      </w:tr>
      <w:tr w:rsidR="00E439E1" w:rsidRPr="00E439E1" w14:paraId="26219D4E" w14:textId="77777777" w:rsidTr="00181566">
        <w:trPr>
          <w:trHeight w:val="474"/>
        </w:trPr>
        <w:tc>
          <w:tcPr>
            <w:tcW w:w="2897" w:type="dxa"/>
            <w:vMerge/>
          </w:tcPr>
          <w:p w14:paraId="466AA1DA" w14:textId="77777777" w:rsidR="00C05B43" w:rsidRPr="00E439E1" w:rsidRDefault="00C05B43" w:rsidP="00C36049">
            <w:pPr>
              <w:spacing w:line="480" w:lineRule="auto"/>
              <w:jc w:val="both"/>
              <w:rPr>
                <w:rFonts w:ascii="Times New Roman" w:hAnsi="Times New Roman" w:cs="Times New Roman"/>
                <w:sz w:val="24"/>
                <w:szCs w:val="24"/>
              </w:rPr>
            </w:pPr>
          </w:p>
        </w:tc>
        <w:tc>
          <w:tcPr>
            <w:tcW w:w="1687" w:type="dxa"/>
            <w:tcBorders>
              <w:bottom w:val="double" w:sz="4" w:space="0" w:color="auto"/>
            </w:tcBorders>
          </w:tcPr>
          <w:p w14:paraId="03D01465"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percentage</w:t>
            </w:r>
          </w:p>
        </w:tc>
        <w:tc>
          <w:tcPr>
            <w:tcW w:w="936" w:type="dxa"/>
            <w:tcBorders>
              <w:top w:val="single" w:sz="4" w:space="0" w:color="auto"/>
              <w:bottom w:val="double" w:sz="4" w:space="0" w:color="auto"/>
            </w:tcBorders>
            <w:noWrap/>
          </w:tcPr>
          <w:p w14:paraId="60AB2541"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w:t>
            </w:r>
          </w:p>
        </w:tc>
        <w:tc>
          <w:tcPr>
            <w:tcW w:w="818" w:type="dxa"/>
            <w:tcBorders>
              <w:top w:val="single" w:sz="4" w:space="0" w:color="auto"/>
              <w:bottom w:val="double" w:sz="4" w:space="0" w:color="auto"/>
            </w:tcBorders>
            <w:noWrap/>
          </w:tcPr>
          <w:p w14:paraId="20C1222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w:t>
            </w:r>
          </w:p>
        </w:tc>
        <w:tc>
          <w:tcPr>
            <w:tcW w:w="1021" w:type="dxa"/>
            <w:tcBorders>
              <w:top w:val="single" w:sz="4" w:space="0" w:color="auto"/>
              <w:bottom w:val="double" w:sz="4" w:space="0" w:color="auto"/>
            </w:tcBorders>
            <w:noWrap/>
          </w:tcPr>
          <w:p w14:paraId="2C480F75"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11.11%</w:t>
            </w:r>
          </w:p>
        </w:tc>
        <w:tc>
          <w:tcPr>
            <w:tcW w:w="936" w:type="dxa"/>
            <w:tcBorders>
              <w:top w:val="single" w:sz="4" w:space="0" w:color="auto"/>
              <w:bottom w:val="double" w:sz="4" w:space="0" w:color="auto"/>
            </w:tcBorders>
            <w:noWrap/>
          </w:tcPr>
          <w:p w14:paraId="6385B473"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44.44%</w:t>
            </w:r>
          </w:p>
        </w:tc>
        <w:tc>
          <w:tcPr>
            <w:tcW w:w="936" w:type="dxa"/>
            <w:tcBorders>
              <w:top w:val="single" w:sz="4" w:space="0" w:color="auto"/>
              <w:bottom w:val="double" w:sz="4" w:space="0" w:color="auto"/>
            </w:tcBorders>
            <w:noWrap/>
          </w:tcPr>
          <w:p w14:paraId="1B687B6B"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35.56%</w:t>
            </w:r>
          </w:p>
        </w:tc>
        <w:tc>
          <w:tcPr>
            <w:tcW w:w="906" w:type="dxa"/>
            <w:tcBorders>
              <w:bottom w:val="double" w:sz="4" w:space="0" w:color="auto"/>
            </w:tcBorders>
          </w:tcPr>
          <w:p w14:paraId="125370F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100%</w:t>
            </w:r>
          </w:p>
        </w:tc>
      </w:tr>
      <w:tr w:rsidR="00E439E1" w:rsidRPr="00E439E1" w14:paraId="19672DA0" w14:textId="77777777" w:rsidTr="00181566">
        <w:trPr>
          <w:trHeight w:val="412"/>
        </w:trPr>
        <w:tc>
          <w:tcPr>
            <w:tcW w:w="2897" w:type="dxa"/>
            <w:vMerge w:val="restart"/>
            <w:hideMark/>
          </w:tcPr>
          <w:p w14:paraId="729C908D"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Integrity </w:t>
            </w:r>
          </w:p>
        </w:tc>
        <w:tc>
          <w:tcPr>
            <w:tcW w:w="1687" w:type="dxa"/>
            <w:tcBorders>
              <w:top w:val="double" w:sz="4" w:space="0" w:color="auto"/>
            </w:tcBorders>
          </w:tcPr>
          <w:p w14:paraId="7B625B8B" w14:textId="5B13FE67" w:rsidR="00C05B43" w:rsidRPr="00E439E1" w:rsidRDefault="00B926B4"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F</w:t>
            </w:r>
            <w:r w:rsidR="00C05B43" w:rsidRPr="00E439E1">
              <w:rPr>
                <w:rFonts w:ascii="Times New Roman" w:hAnsi="Times New Roman" w:cs="Times New Roman"/>
                <w:sz w:val="24"/>
                <w:szCs w:val="24"/>
              </w:rPr>
              <w:t>requency</w:t>
            </w:r>
          </w:p>
        </w:tc>
        <w:tc>
          <w:tcPr>
            <w:tcW w:w="936" w:type="dxa"/>
            <w:tcBorders>
              <w:top w:val="double" w:sz="4" w:space="0" w:color="auto"/>
            </w:tcBorders>
            <w:noWrap/>
            <w:hideMark/>
          </w:tcPr>
          <w:p w14:paraId="075EDA1D"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w:t>
            </w:r>
          </w:p>
        </w:tc>
        <w:tc>
          <w:tcPr>
            <w:tcW w:w="818" w:type="dxa"/>
            <w:tcBorders>
              <w:top w:val="double" w:sz="4" w:space="0" w:color="auto"/>
            </w:tcBorders>
            <w:noWrap/>
            <w:hideMark/>
          </w:tcPr>
          <w:p w14:paraId="5CE22C54"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w:t>
            </w:r>
          </w:p>
        </w:tc>
        <w:tc>
          <w:tcPr>
            <w:tcW w:w="1021" w:type="dxa"/>
            <w:tcBorders>
              <w:top w:val="double" w:sz="4" w:space="0" w:color="auto"/>
            </w:tcBorders>
            <w:noWrap/>
            <w:hideMark/>
          </w:tcPr>
          <w:p w14:paraId="6BCB694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w:t>
            </w:r>
          </w:p>
        </w:tc>
        <w:tc>
          <w:tcPr>
            <w:tcW w:w="936" w:type="dxa"/>
            <w:tcBorders>
              <w:top w:val="double" w:sz="4" w:space="0" w:color="auto"/>
            </w:tcBorders>
            <w:noWrap/>
            <w:hideMark/>
          </w:tcPr>
          <w:p w14:paraId="7592D60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17</w:t>
            </w:r>
          </w:p>
        </w:tc>
        <w:tc>
          <w:tcPr>
            <w:tcW w:w="936" w:type="dxa"/>
            <w:tcBorders>
              <w:top w:val="double" w:sz="4" w:space="0" w:color="auto"/>
            </w:tcBorders>
            <w:noWrap/>
            <w:hideMark/>
          </w:tcPr>
          <w:p w14:paraId="1D29D9E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18</w:t>
            </w:r>
          </w:p>
        </w:tc>
        <w:tc>
          <w:tcPr>
            <w:tcW w:w="906" w:type="dxa"/>
            <w:tcBorders>
              <w:top w:val="double" w:sz="4" w:space="0" w:color="auto"/>
            </w:tcBorders>
          </w:tcPr>
          <w:p w14:paraId="6998790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45</w:t>
            </w:r>
          </w:p>
        </w:tc>
      </w:tr>
      <w:tr w:rsidR="00E439E1" w:rsidRPr="00E439E1" w14:paraId="293F8F60" w14:textId="77777777" w:rsidTr="00181566">
        <w:trPr>
          <w:trHeight w:val="174"/>
        </w:trPr>
        <w:tc>
          <w:tcPr>
            <w:tcW w:w="2897" w:type="dxa"/>
            <w:vMerge/>
          </w:tcPr>
          <w:p w14:paraId="264E1C2F" w14:textId="77777777" w:rsidR="00C05B43" w:rsidRPr="00E439E1" w:rsidRDefault="00C05B43" w:rsidP="00C36049">
            <w:pPr>
              <w:spacing w:line="480" w:lineRule="auto"/>
              <w:jc w:val="both"/>
              <w:rPr>
                <w:rFonts w:ascii="Times New Roman" w:hAnsi="Times New Roman" w:cs="Times New Roman"/>
                <w:sz w:val="24"/>
                <w:szCs w:val="24"/>
              </w:rPr>
            </w:pPr>
          </w:p>
        </w:tc>
        <w:tc>
          <w:tcPr>
            <w:tcW w:w="1687" w:type="dxa"/>
            <w:tcBorders>
              <w:top w:val="single" w:sz="4" w:space="0" w:color="auto"/>
              <w:bottom w:val="double" w:sz="4" w:space="0" w:color="auto"/>
            </w:tcBorders>
          </w:tcPr>
          <w:p w14:paraId="1D9BEE60"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percentage</w:t>
            </w:r>
          </w:p>
        </w:tc>
        <w:tc>
          <w:tcPr>
            <w:tcW w:w="936" w:type="dxa"/>
            <w:tcBorders>
              <w:bottom w:val="double" w:sz="4" w:space="0" w:color="auto"/>
            </w:tcBorders>
            <w:noWrap/>
          </w:tcPr>
          <w:p w14:paraId="02148E4E"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8.89%</w:t>
            </w:r>
          </w:p>
        </w:tc>
        <w:tc>
          <w:tcPr>
            <w:tcW w:w="818" w:type="dxa"/>
            <w:tcBorders>
              <w:bottom w:val="double" w:sz="4" w:space="0" w:color="auto"/>
            </w:tcBorders>
            <w:noWrap/>
          </w:tcPr>
          <w:p w14:paraId="69A3E701"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w:t>
            </w:r>
          </w:p>
        </w:tc>
        <w:tc>
          <w:tcPr>
            <w:tcW w:w="1021" w:type="dxa"/>
            <w:tcBorders>
              <w:bottom w:val="double" w:sz="4" w:space="0" w:color="auto"/>
            </w:tcBorders>
            <w:noWrap/>
          </w:tcPr>
          <w:p w14:paraId="4FE1F2B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8.89%</w:t>
            </w:r>
          </w:p>
        </w:tc>
        <w:tc>
          <w:tcPr>
            <w:tcW w:w="936" w:type="dxa"/>
            <w:tcBorders>
              <w:bottom w:val="double" w:sz="4" w:space="0" w:color="auto"/>
            </w:tcBorders>
            <w:noWrap/>
          </w:tcPr>
          <w:p w14:paraId="2A2885A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37.78%</w:t>
            </w:r>
          </w:p>
        </w:tc>
        <w:tc>
          <w:tcPr>
            <w:tcW w:w="936" w:type="dxa"/>
            <w:tcBorders>
              <w:bottom w:val="double" w:sz="4" w:space="0" w:color="auto"/>
            </w:tcBorders>
            <w:noWrap/>
          </w:tcPr>
          <w:p w14:paraId="6F9B7210"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40%</w:t>
            </w:r>
          </w:p>
        </w:tc>
        <w:tc>
          <w:tcPr>
            <w:tcW w:w="906" w:type="dxa"/>
            <w:tcBorders>
              <w:bottom w:val="double" w:sz="4" w:space="0" w:color="auto"/>
            </w:tcBorders>
          </w:tcPr>
          <w:p w14:paraId="3973C454"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100%</w:t>
            </w:r>
          </w:p>
        </w:tc>
      </w:tr>
      <w:tr w:rsidR="00E439E1" w:rsidRPr="00E439E1" w14:paraId="5DB6A34B" w14:textId="77777777" w:rsidTr="00181566">
        <w:trPr>
          <w:trHeight w:val="534"/>
        </w:trPr>
        <w:tc>
          <w:tcPr>
            <w:tcW w:w="2897" w:type="dxa"/>
            <w:vMerge w:val="restart"/>
            <w:hideMark/>
          </w:tcPr>
          <w:p w14:paraId="066C2CF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Accountability </w:t>
            </w:r>
          </w:p>
        </w:tc>
        <w:tc>
          <w:tcPr>
            <w:tcW w:w="1687" w:type="dxa"/>
            <w:tcBorders>
              <w:top w:val="double" w:sz="4" w:space="0" w:color="auto"/>
            </w:tcBorders>
          </w:tcPr>
          <w:p w14:paraId="7F04F5EF" w14:textId="6E2F4B5D" w:rsidR="00C05B43" w:rsidRPr="00E439E1" w:rsidRDefault="00B926B4"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F</w:t>
            </w:r>
            <w:r w:rsidR="00C05B43" w:rsidRPr="00E439E1">
              <w:rPr>
                <w:rFonts w:ascii="Times New Roman" w:hAnsi="Times New Roman" w:cs="Times New Roman"/>
                <w:sz w:val="24"/>
                <w:szCs w:val="24"/>
              </w:rPr>
              <w:t>requency</w:t>
            </w:r>
          </w:p>
        </w:tc>
        <w:tc>
          <w:tcPr>
            <w:tcW w:w="936" w:type="dxa"/>
            <w:tcBorders>
              <w:top w:val="double" w:sz="4" w:space="0" w:color="auto"/>
            </w:tcBorders>
            <w:noWrap/>
            <w:hideMark/>
          </w:tcPr>
          <w:p w14:paraId="7C5BD09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w:t>
            </w:r>
          </w:p>
        </w:tc>
        <w:tc>
          <w:tcPr>
            <w:tcW w:w="818" w:type="dxa"/>
            <w:tcBorders>
              <w:top w:val="double" w:sz="4" w:space="0" w:color="auto"/>
            </w:tcBorders>
            <w:noWrap/>
            <w:hideMark/>
          </w:tcPr>
          <w:p w14:paraId="695E8AAB"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w:t>
            </w:r>
          </w:p>
        </w:tc>
        <w:tc>
          <w:tcPr>
            <w:tcW w:w="1021" w:type="dxa"/>
            <w:tcBorders>
              <w:top w:val="double" w:sz="4" w:space="0" w:color="auto"/>
            </w:tcBorders>
            <w:noWrap/>
            <w:hideMark/>
          </w:tcPr>
          <w:p w14:paraId="6AFAC385"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w:t>
            </w:r>
          </w:p>
        </w:tc>
        <w:tc>
          <w:tcPr>
            <w:tcW w:w="936" w:type="dxa"/>
            <w:tcBorders>
              <w:top w:val="double" w:sz="4" w:space="0" w:color="auto"/>
            </w:tcBorders>
            <w:noWrap/>
            <w:hideMark/>
          </w:tcPr>
          <w:p w14:paraId="312BB9C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19</w:t>
            </w:r>
          </w:p>
        </w:tc>
        <w:tc>
          <w:tcPr>
            <w:tcW w:w="936" w:type="dxa"/>
            <w:tcBorders>
              <w:top w:val="double" w:sz="4" w:space="0" w:color="auto"/>
            </w:tcBorders>
            <w:noWrap/>
            <w:hideMark/>
          </w:tcPr>
          <w:p w14:paraId="75820570"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16</w:t>
            </w:r>
          </w:p>
        </w:tc>
        <w:tc>
          <w:tcPr>
            <w:tcW w:w="906" w:type="dxa"/>
            <w:tcBorders>
              <w:top w:val="double" w:sz="4" w:space="0" w:color="auto"/>
            </w:tcBorders>
          </w:tcPr>
          <w:p w14:paraId="1817A236"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45</w:t>
            </w:r>
          </w:p>
        </w:tc>
      </w:tr>
      <w:tr w:rsidR="00E439E1" w:rsidRPr="00E439E1" w14:paraId="4E58A664" w14:textId="77777777" w:rsidTr="00181566">
        <w:trPr>
          <w:trHeight w:val="295"/>
        </w:trPr>
        <w:tc>
          <w:tcPr>
            <w:tcW w:w="2897" w:type="dxa"/>
            <w:vMerge/>
          </w:tcPr>
          <w:p w14:paraId="42A35E7F" w14:textId="77777777" w:rsidR="00C05B43" w:rsidRPr="00E439E1" w:rsidRDefault="00C05B43" w:rsidP="00C36049">
            <w:pPr>
              <w:spacing w:line="480" w:lineRule="auto"/>
              <w:jc w:val="both"/>
              <w:rPr>
                <w:rFonts w:ascii="Times New Roman" w:hAnsi="Times New Roman" w:cs="Times New Roman"/>
                <w:sz w:val="24"/>
                <w:szCs w:val="24"/>
              </w:rPr>
            </w:pPr>
          </w:p>
        </w:tc>
        <w:tc>
          <w:tcPr>
            <w:tcW w:w="1687" w:type="dxa"/>
            <w:tcBorders>
              <w:bottom w:val="double" w:sz="4" w:space="0" w:color="auto"/>
            </w:tcBorders>
          </w:tcPr>
          <w:p w14:paraId="106CF75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percentage</w:t>
            </w:r>
          </w:p>
        </w:tc>
        <w:tc>
          <w:tcPr>
            <w:tcW w:w="936" w:type="dxa"/>
            <w:tcBorders>
              <w:bottom w:val="double" w:sz="4" w:space="0" w:color="auto"/>
            </w:tcBorders>
            <w:noWrap/>
          </w:tcPr>
          <w:p w14:paraId="3F59B034"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8.89%</w:t>
            </w:r>
          </w:p>
        </w:tc>
        <w:tc>
          <w:tcPr>
            <w:tcW w:w="818" w:type="dxa"/>
            <w:tcBorders>
              <w:bottom w:val="double" w:sz="4" w:space="0" w:color="auto"/>
            </w:tcBorders>
            <w:noWrap/>
          </w:tcPr>
          <w:p w14:paraId="6EC98E6F"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w:t>
            </w:r>
          </w:p>
        </w:tc>
        <w:tc>
          <w:tcPr>
            <w:tcW w:w="1021" w:type="dxa"/>
            <w:tcBorders>
              <w:bottom w:val="double" w:sz="4" w:space="0" w:color="auto"/>
            </w:tcBorders>
            <w:noWrap/>
          </w:tcPr>
          <w:p w14:paraId="456A267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8.89%</w:t>
            </w:r>
          </w:p>
        </w:tc>
        <w:tc>
          <w:tcPr>
            <w:tcW w:w="936" w:type="dxa"/>
            <w:tcBorders>
              <w:bottom w:val="double" w:sz="4" w:space="0" w:color="auto"/>
            </w:tcBorders>
            <w:noWrap/>
          </w:tcPr>
          <w:p w14:paraId="1452A40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42.22%</w:t>
            </w:r>
          </w:p>
        </w:tc>
        <w:tc>
          <w:tcPr>
            <w:tcW w:w="936" w:type="dxa"/>
            <w:tcBorders>
              <w:bottom w:val="double" w:sz="4" w:space="0" w:color="auto"/>
            </w:tcBorders>
            <w:noWrap/>
          </w:tcPr>
          <w:p w14:paraId="416BA9F6"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35.56%</w:t>
            </w:r>
          </w:p>
        </w:tc>
        <w:tc>
          <w:tcPr>
            <w:tcW w:w="906" w:type="dxa"/>
            <w:tcBorders>
              <w:bottom w:val="double" w:sz="4" w:space="0" w:color="auto"/>
            </w:tcBorders>
          </w:tcPr>
          <w:p w14:paraId="5A642126"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100%</w:t>
            </w:r>
          </w:p>
        </w:tc>
      </w:tr>
      <w:tr w:rsidR="00E439E1" w:rsidRPr="00E439E1" w14:paraId="16F8B61F" w14:textId="77777777" w:rsidTr="00181566">
        <w:trPr>
          <w:trHeight w:val="548"/>
        </w:trPr>
        <w:tc>
          <w:tcPr>
            <w:tcW w:w="2897" w:type="dxa"/>
            <w:vMerge w:val="restart"/>
            <w:hideMark/>
          </w:tcPr>
          <w:p w14:paraId="39F42046"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Economy </w:t>
            </w:r>
          </w:p>
        </w:tc>
        <w:tc>
          <w:tcPr>
            <w:tcW w:w="1687" w:type="dxa"/>
            <w:tcBorders>
              <w:top w:val="double" w:sz="4" w:space="0" w:color="auto"/>
            </w:tcBorders>
          </w:tcPr>
          <w:p w14:paraId="6586DE04" w14:textId="519E03A1" w:rsidR="00C05B43" w:rsidRPr="00E439E1" w:rsidRDefault="00B926B4"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F</w:t>
            </w:r>
            <w:r w:rsidR="00C05B43" w:rsidRPr="00E439E1">
              <w:rPr>
                <w:rFonts w:ascii="Times New Roman" w:hAnsi="Times New Roman" w:cs="Times New Roman"/>
                <w:sz w:val="24"/>
                <w:szCs w:val="24"/>
              </w:rPr>
              <w:t>requency</w:t>
            </w:r>
          </w:p>
        </w:tc>
        <w:tc>
          <w:tcPr>
            <w:tcW w:w="936" w:type="dxa"/>
            <w:tcBorders>
              <w:top w:val="double" w:sz="4" w:space="0" w:color="auto"/>
            </w:tcBorders>
            <w:noWrap/>
            <w:hideMark/>
          </w:tcPr>
          <w:p w14:paraId="02002F53"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5</w:t>
            </w:r>
          </w:p>
        </w:tc>
        <w:tc>
          <w:tcPr>
            <w:tcW w:w="818" w:type="dxa"/>
            <w:tcBorders>
              <w:top w:val="double" w:sz="4" w:space="0" w:color="auto"/>
            </w:tcBorders>
            <w:noWrap/>
            <w:hideMark/>
          </w:tcPr>
          <w:p w14:paraId="5C243DE5"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w:t>
            </w:r>
          </w:p>
        </w:tc>
        <w:tc>
          <w:tcPr>
            <w:tcW w:w="1021" w:type="dxa"/>
            <w:tcBorders>
              <w:top w:val="double" w:sz="4" w:space="0" w:color="auto"/>
            </w:tcBorders>
            <w:noWrap/>
            <w:hideMark/>
          </w:tcPr>
          <w:p w14:paraId="7567639D"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w:t>
            </w:r>
          </w:p>
        </w:tc>
        <w:tc>
          <w:tcPr>
            <w:tcW w:w="936" w:type="dxa"/>
            <w:tcBorders>
              <w:top w:val="double" w:sz="4" w:space="0" w:color="auto"/>
            </w:tcBorders>
            <w:noWrap/>
            <w:hideMark/>
          </w:tcPr>
          <w:p w14:paraId="1A6584AF"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16</w:t>
            </w:r>
          </w:p>
        </w:tc>
        <w:tc>
          <w:tcPr>
            <w:tcW w:w="936" w:type="dxa"/>
            <w:tcBorders>
              <w:top w:val="double" w:sz="4" w:space="0" w:color="auto"/>
            </w:tcBorders>
            <w:noWrap/>
            <w:hideMark/>
          </w:tcPr>
          <w:p w14:paraId="439FF0C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18</w:t>
            </w:r>
          </w:p>
        </w:tc>
        <w:tc>
          <w:tcPr>
            <w:tcW w:w="906" w:type="dxa"/>
            <w:tcBorders>
              <w:top w:val="double" w:sz="4" w:space="0" w:color="auto"/>
            </w:tcBorders>
          </w:tcPr>
          <w:p w14:paraId="69E5263C"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45</w:t>
            </w:r>
          </w:p>
        </w:tc>
      </w:tr>
      <w:tr w:rsidR="00E439E1" w:rsidRPr="00E439E1" w14:paraId="70E3C026" w14:textId="77777777" w:rsidTr="00181566">
        <w:trPr>
          <w:trHeight w:val="448"/>
        </w:trPr>
        <w:tc>
          <w:tcPr>
            <w:tcW w:w="2897" w:type="dxa"/>
            <w:vMerge/>
          </w:tcPr>
          <w:p w14:paraId="5E6F936F" w14:textId="77777777" w:rsidR="00C05B43" w:rsidRPr="00E439E1" w:rsidRDefault="00C05B43" w:rsidP="00C36049">
            <w:pPr>
              <w:spacing w:line="480" w:lineRule="auto"/>
              <w:jc w:val="both"/>
              <w:rPr>
                <w:rFonts w:ascii="Times New Roman" w:hAnsi="Times New Roman" w:cs="Times New Roman"/>
                <w:sz w:val="24"/>
                <w:szCs w:val="24"/>
              </w:rPr>
            </w:pPr>
          </w:p>
        </w:tc>
        <w:tc>
          <w:tcPr>
            <w:tcW w:w="1687" w:type="dxa"/>
            <w:tcBorders>
              <w:bottom w:val="double" w:sz="4" w:space="0" w:color="auto"/>
            </w:tcBorders>
          </w:tcPr>
          <w:p w14:paraId="7977F0CC"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percentage</w:t>
            </w:r>
          </w:p>
        </w:tc>
        <w:tc>
          <w:tcPr>
            <w:tcW w:w="936" w:type="dxa"/>
            <w:tcBorders>
              <w:bottom w:val="double" w:sz="4" w:space="0" w:color="auto"/>
            </w:tcBorders>
            <w:noWrap/>
          </w:tcPr>
          <w:p w14:paraId="095DBC65"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11.11%</w:t>
            </w:r>
          </w:p>
        </w:tc>
        <w:tc>
          <w:tcPr>
            <w:tcW w:w="818" w:type="dxa"/>
            <w:tcBorders>
              <w:bottom w:val="double" w:sz="4" w:space="0" w:color="auto"/>
            </w:tcBorders>
            <w:noWrap/>
          </w:tcPr>
          <w:p w14:paraId="6C1132F3"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8.89%</w:t>
            </w:r>
          </w:p>
        </w:tc>
        <w:tc>
          <w:tcPr>
            <w:tcW w:w="1021" w:type="dxa"/>
            <w:tcBorders>
              <w:bottom w:val="double" w:sz="4" w:space="0" w:color="auto"/>
            </w:tcBorders>
            <w:noWrap/>
          </w:tcPr>
          <w:p w14:paraId="6ADC805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w:t>
            </w:r>
          </w:p>
        </w:tc>
        <w:tc>
          <w:tcPr>
            <w:tcW w:w="936" w:type="dxa"/>
            <w:tcBorders>
              <w:bottom w:val="double" w:sz="4" w:space="0" w:color="auto"/>
            </w:tcBorders>
            <w:noWrap/>
          </w:tcPr>
          <w:p w14:paraId="2833C74C"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65.56%</w:t>
            </w:r>
          </w:p>
        </w:tc>
        <w:tc>
          <w:tcPr>
            <w:tcW w:w="936" w:type="dxa"/>
            <w:tcBorders>
              <w:bottom w:val="double" w:sz="4" w:space="0" w:color="auto"/>
            </w:tcBorders>
            <w:noWrap/>
          </w:tcPr>
          <w:p w14:paraId="65716BAD"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40%</w:t>
            </w:r>
          </w:p>
        </w:tc>
        <w:tc>
          <w:tcPr>
            <w:tcW w:w="906" w:type="dxa"/>
            <w:tcBorders>
              <w:bottom w:val="double" w:sz="4" w:space="0" w:color="auto"/>
            </w:tcBorders>
          </w:tcPr>
          <w:p w14:paraId="4B3CA71C"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100%</w:t>
            </w:r>
          </w:p>
        </w:tc>
      </w:tr>
      <w:tr w:rsidR="00E439E1" w:rsidRPr="00E439E1" w14:paraId="6B6F5A08" w14:textId="77777777" w:rsidTr="00181566">
        <w:trPr>
          <w:trHeight w:val="520"/>
        </w:trPr>
        <w:tc>
          <w:tcPr>
            <w:tcW w:w="2897" w:type="dxa"/>
            <w:vMerge w:val="restart"/>
            <w:hideMark/>
          </w:tcPr>
          <w:p w14:paraId="6C4F6FFB"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Competition </w:t>
            </w:r>
          </w:p>
        </w:tc>
        <w:tc>
          <w:tcPr>
            <w:tcW w:w="1687" w:type="dxa"/>
            <w:tcBorders>
              <w:top w:val="double" w:sz="4" w:space="0" w:color="auto"/>
            </w:tcBorders>
          </w:tcPr>
          <w:p w14:paraId="3E87EBE4" w14:textId="72249011" w:rsidR="00C05B43" w:rsidRPr="00E439E1" w:rsidRDefault="00B926B4"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F</w:t>
            </w:r>
            <w:r w:rsidR="00C05B43" w:rsidRPr="00E439E1">
              <w:rPr>
                <w:rFonts w:ascii="Times New Roman" w:hAnsi="Times New Roman" w:cs="Times New Roman"/>
                <w:sz w:val="24"/>
                <w:szCs w:val="24"/>
              </w:rPr>
              <w:t>requency</w:t>
            </w:r>
          </w:p>
        </w:tc>
        <w:tc>
          <w:tcPr>
            <w:tcW w:w="936" w:type="dxa"/>
            <w:tcBorders>
              <w:top w:val="double" w:sz="4" w:space="0" w:color="auto"/>
            </w:tcBorders>
            <w:noWrap/>
            <w:hideMark/>
          </w:tcPr>
          <w:p w14:paraId="7F715F78"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w:t>
            </w:r>
          </w:p>
        </w:tc>
        <w:tc>
          <w:tcPr>
            <w:tcW w:w="818" w:type="dxa"/>
            <w:tcBorders>
              <w:top w:val="double" w:sz="4" w:space="0" w:color="auto"/>
            </w:tcBorders>
            <w:noWrap/>
            <w:hideMark/>
          </w:tcPr>
          <w:p w14:paraId="3B68700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w:t>
            </w:r>
          </w:p>
        </w:tc>
        <w:tc>
          <w:tcPr>
            <w:tcW w:w="1021" w:type="dxa"/>
            <w:tcBorders>
              <w:top w:val="double" w:sz="4" w:space="0" w:color="auto"/>
            </w:tcBorders>
            <w:noWrap/>
            <w:hideMark/>
          </w:tcPr>
          <w:p w14:paraId="309EE36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w:t>
            </w:r>
          </w:p>
        </w:tc>
        <w:tc>
          <w:tcPr>
            <w:tcW w:w="936" w:type="dxa"/>
            <w:tcBorders>
              <w:top w:val="double" w:sz="4" w:space="0" w:color="auto"/>
            </w:tcBorders>
            <w:noWrap/>
            <w:hideMark/>
          </w:tcPr>
          <w:p w14:paraId="5A86FA53"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20</w:t>
            </w:r>
          </w:p>
        </w:tc>
        <w:tc>
          <w:tcPr>
            <w:tcW w:w="936" w:type="dxa"/>
            <w:tcBorders>
              <w:top w:val="double" w:sz="4" w:space="0" w:color="auto"/>
            </w:tcBorders>
            <w:noWrap/>
            <w:hideMark/>
          </w:tcPr>
          <w:p w14:paraId="073E316D"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18</w:t>
            </w:r>
          </w:p>
        </w:tc>
        <w:tc>
          <w:tcPr>
            <w:tcW w:w="906" w:type="dxa"/>
            <w:tcBorders>
              <w:top w:val="double" w:sz="4" w:space="0" w:color="auto"/>
            </w:tcBorders>
          </w:tcPr>
          <w:p w14:paraId="77FACBF4"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  45</w:t>
            </w:r>
          </w:p>
        </w:tc>
      </w:tr>
      <w:tr w:rsidR="00E439E1" w:rsidRPr="00E439E1" w14:paraId="1359C486" w14:textId="77777777" w:rsidTr="00181566">
        <w:trPr>
          <w:trHeight w:val="280"/>
        </w:trPr>
        <w:tc>
          <w:tcPr>
            <w:tcW w:w="2897" w:type="dxa"/>
            <w:vMerge/>
          </w:tcPr>
          <w:p w14:paraId="29DDD1A1" w14:textId="77777777" w:rsidR="00C05B43" w:rsidRPr="00E439E1" w:rsidRDefault="00C05B43" w:rsidP="00C36049">
            <w:pPr>
              <w:spacing w:line="480" w:lineRule="auto"/>
              <w:jc w:val="both"/>
              <w:rPr>
                <w:rFonts w:ascii="Times New Roman" w:hAnsi="Times New Roman" w:cs="Times New Roman"/>
                <w:sz w:val="24"/>
                <w:szCs w:val="24"/>
              </w:rPr>
            </w:pPr>
          </w:p>
        </w:tc>
        <w:tc>
          <w:tcPr>
            <w:tcW w:w="1687" w:type="dxa"/>
          </w:tcPr>
          <w:p w14:paraId="3DBFD68B"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percentage</w:t>
            </w:r>
          </w:p>
        </w:tc>
        <w:tc>
          <w:tcPr>
            <w:tcW w:w="936" w:type="dxa"/>
            <w:noWrap/>
          </w:tcPr>
          <w:p w14:paraId="03967029"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8.89%</w:t>
            </w:r>
          </w:p>
        </w:tc>
        <w:tc>
          <w:tcPr>
            <w:tcW w:w="818" w:type="dxa"/>
            <w:noWrap/>
          </w:tcPr>
          <w:p w14:paraId="3D598A52"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w:t>
            </w:r>
          </w:p>
        </w:tc>
        <w:tc>
          <w:tcPr>
            <w:tcW w:w="1021" w:type="dxa"/>
            <w:noWrap/>
          </w:tcPr>
          <w:p w14:paraId="2F1C32D3"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2.22%</w:t>
            </w:r>
          </w:p>
        </w:tc>
        <w:tc>
          <w:tcPr>
            <w:tcW w:w="936" w:type="dxa"/>
            <w:noWrap/>
          </w:tcPr>
          <w:p w14:paraId="67D6839E"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44.44%</w:t>
            </w:r>
          </w:p>
        </w:tc>
        <w:tc>
          <w:tcPr>
            <w:tcW w:w="936" w:type="dxa"/>
            <w:noWrap/>
          </w:tcPr>
          <w:p w14:paraId="2B8442BB"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40%</w:t>
            </w:r>
          </w:p>
        </w:tc>
        <w:tc>
          <w:tcPr>
            <w:tcW w:w="906" w:type="dxa"/>
          </w:tcPr>
          <w:p w14:paraId="0C00BCDB" w14:textId="77777777" w:rsidR="00C05B43" w:rsidRPr="00E439E1" w:rsidRDefault="00C05B43"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100%</w:t>
            </w:r>
          </w:p>
        </w:tc>
      </w:tr>
      <w:tr w:rsidR="00E439E1" w:rsidRPr="00E439E1" w14:paraId="575D1F02" w14:textId="77777777" w:rsidTr="001E09D7">
        <w:trPr>
          <w:trHeight w:val="505"/>
        </w:trPr>
        <w:tc>
          <w:tcPr>
            <w:tcW w:w="10141" w:type="dxa"/>
            <w:gridSpan w:val="8"/>
            <w:tcBorders>
              <w:top w:val="thinThickSmallGap" w:sz="24" w:space="0" w:color="auto"/>
              <w:left w:val="nil"/>
              <w:bottom w:val="nil"/>
              <w:right w:val="nil"/>
            </w:tcBorders>
          </w:tcPr>
          <w:p w14:paraId="1A1F9809" w14:textId="77777777" w:rsidR="00CF5478" w:rsidRPr="00CF5478" w:rsidRDefault="00CF5478" w:rsidP="00C36049">
            <w:pPr>
              <w:spacing w:line="480" w:lineRule="auto"/>
              <w:jc w:val="both"/>
              <w:rPr>
                <w:rFonts w:ascii="Times New Roman" w:hAnsi="Times New Roman" w:cs="Times New Roman"/>
                <w:sz w:val="24"/>
                <w:szCs w:val="24"/>
                <w:lang w:val="en-US"/>
              </w:rPr>
            </w:pPr>
            <w:r w:rsidRPr="00CF5478">
              <w:rPr>
                <w:rFonts w:ascii="Times New Roman" w:hAnsi="Times New Roman" w:cs="Times New Roman"/>
                <w:sz w:val="24"/>
                <w:szCs w:val="24"/>
                <w:lang w:val="en-US"/>
              </w:rPr>
              <w:t xml:space="preserve">Source: </w:t>
            </w:r>
            <w:r w:rsidRPr="00CF5478">
              <w:rPr>
                <w:rFonts w:ascii="Times New Roman" w:hAnsi="Times New Roman" w:cs="Times New Roman"/>
                <w:i/>
                <w:sz w:val="24"/>
                <w:szCs w:val="24"/>
                <w:lang w:val="en-US"/>
              </w:rPr>
              <w:t>Primary Data (2022)</w:t>
            </w:r>
          </w:p>
          <w:p w14:paraId="46EB9919" w14:textId="77777777" w:rsidR="00CF5478" w:rsidRPr="00E439E1" w:rsidRDefault="00CF5478" w:rsidP="00C36049">
            <w:pPr>
              <w:spacing w:line="480" w:lineRule="auto"/>
              <w:jc w:val="both"/>
              <w:rPr>
                <w:rFonts w:ascii="Times New Roman" w:hAnsi="Times New Roman" w:cs="Times New Roman"/>
                <w:sz w:val="24"/>
                <w:szCs w:val="24"/>
              </w:rPr>
            </w:pPr>
          </w:p>
        </w:tc>
      </w:tr>
    </w:tbl>
    <w:p w14:paraId="162D782E" w14:textId="77777777" w:rsidR="001E09D7" w:rsidRDefault="000F12C0" w:rsidP="00C36049">
      <w:pPr>
        <w:spacing w:line="480" w:lineRule="auto"/>
        <w:jc w:val="both"/>
        <w:rPr>
          <w:rFonts w:ascii="Times New Roman" w:hAnsi="Times New Roman" w:cs="Times New Roman"/>
          <w:iCs/>
          <w:sz w:val="24"/>
          <w:szCs w:val="24"/>
        </w:rPr>
      </w:pPr>
      <w:r w:rsidRPr="00E439E1">
        <w:rPr>
          <w:rFonts w:ascii="Times New Roman" w:hAnsi="Times New Roman" w:cs="Times New Roman"/>
          <w:iCs/>
          <w:sz w:val="24"/>
          <w:szCs w:val="24"/>
          <w:lang w:val="en-US"/>
        </w:rPr>
        <w:t>T</w:t>
      </w:r>
      <w:r w:rsidRPr="000F12C0">
        <w:rPr>
          <w:rFonts w:ascii="Times New Roman" w:hAnsi="Times New Roman" w:cs="Times New Roman"/>
          <w:iCs/>
          <w:sz w:val="24"/>
          <w:szCs w:val="24"/>
          <w:lang w:val="en-US"/>
        </w:rPr>
        <w:t>he</w:t>
      </w:r>
      <w:r w:rsidRPr="00E439E1">
        <w:rPr>
          <w:rFonts w:ascii="Times New Roman" w:hAnsi="Times New Roman" w:cs="Times New Roman"/>
          <w:iCs/>
          <w:sz w:val="24"/>
          <w:szCs w:val="24"/>
          <w:lang w:val="en-US"/>
        </w:rPr>
        <w:t xml:space="preserve"> table</w:t>
      </w:r>
      <w:r w:rsidR="008276E0" w:rsidRPr="00E439E1">
        <w:rPr>
          <w:rFonts w:ascii="Times New Roman" w:hAnsi="Times New Roman" w:cs="Times New Roman"/>
          <w:iCs/>
          <w:sz w:val="24"/>
          <w:szCs w:val="24"/>
          <w:lang w:val="en-US"/>
        </w:rPr>
        <w:t xml:space="preserve"> 4.4</w:t>
      </w:r>
      <w:r w:rsidRPr="00E439E1">
        <w:rPr>
          <w:rFonts w:ascii="Times New Roman" w:hAnsi="Times New Roman" w:cs="Times New Roman"/>
          <w:iCs/>
          <w:sz w:val="24"/>
          <w:szCs w:val="24"/>
          <w:lang w:val="en-US"/>
        </w:rPr>
        <w:t xml:space="preserve"> above shows the </w:t>
      </w:r>
      <w:r w:rsidRPr="000F12C0">
        <w:rPr>
          <w:rFonts w:ascii="Times New Roman" w:hAnsi="Times New Roman" w:cs="Times New Roman"/>
          <w:iCs/>
          <w:sz w:val="24"/>
          <w:szCs w:val="24"/>
        </w:rPr>
        <w:t>regulatory enforcement factors</w:t>
      </w:r>
      <w:r w:rsidRPr="00E439E1">
        <w:rPr>
          <w:rFonts w:ascii="Times New Roman" w:hAnsi="Times New Roman" w:cs="Times New Roman"/>
          <w:iCs/>
          <w:sz w:val="24"/>
          <w:szCs w:val="24"/>
        </w:rPr>
        <w:t xml:space="preserve"> such as transparency, integrity, accountability, economy and competition</w:t>
      </w:r>
      <w:r w:rsidRPr="000F12C0">
        <w:rPr>
          <w:rFonts w:ascii="Times New Roman" w:hAnsi="Times New Roman" w:cs="Times New Roman"/>
          <w:iCs/>
          <w:sz w:val="24"/>
          <w:szCs w:val="24"/>
        </w:rPr>
        <w:t xml:space="preserve"> in the ministry of energy and power industry’s public procuremen</w:t>
      </w:r>
      <w:r w:rsidRPr="00E439E1">
        <w:rPr>
          <w:rFonts w:ascii="Times New Roman" w:hAnsi="Times New Roman" w:cs="Times New Roman"/>
          <w:iCs/>
          <w:sz w:val="24"/>
          <w:szCs w:val="24"/>
        </w:rPr>
        <w:t xml:space="preserve">t, and </w:t>
      </w:r>
      <w:r w:rsidR="009B2990" w:rsidRPr="00E439E1">
        <w:rPr>
          <w:rFonts w:ascii="Times New Roman" w:hAnsi="Times New Roman" w:cs="Times New Roman"/>
          <w:iCs/>
          <w:sz w:val="24"/>
          <w:szCs w:val="24"/>
        </w:rPr>
        <w:t>the stuff degree of agree or disagree on the notion that these factors have</w:t>
      </w:r>
      <w:r w:rsidR="00742106" w:rsidRPr="00E439E1">
        <w:rPr>
          <w:rFonts w:ascii="Times New Roman" w:hAnsi="Times New Roman" w:cs="Times New Roman"/>
          <w:iCs/>
          <w:sz w:val="24"/>
          <w:szCs w:val="24"/>
        </w:rPr>
        <w:t xml:space="preserve"> an influence on implementation of the roles of public pro</w:t>
      </w:r>
      <w:r w:rsidR="00B91073" w:rsidRPr="00E439E1">
        <w:rPr>
          <w:rFonts w:ascii="Times New Roman" w:hAnsi="Times New Roman" w:cs="Times New Roman"/>
          <w:iCs/>
          <w:sz w:val="24"/>
          <w:szCs w:val="24"/>
        </w:rPr>
        <w:t>curement.</w:t>
      </w:r>
      <w:bookmarkStart w:id="220" w:name="_Toc101173656"/>
      <w:bookmarkStart w:id="221" w:name="_Toc101173779"/>
      <w:bookmarkStart w:id="222" w:name="_Hlk100927414"/>
    </w:p>
    <w:p w14:paraId="5DDF49AB" w14:textId="77777777" w:rsidR="001E09D7" w:rsidRDefault="001E09D7" w:rsidP="00C36049">
      <w:pPr>
        <w:spacing w:line="480" w:lineRule="auto"/>
        <w:jc w:val="both"/>
        <w:rPr>
          <w:rFonts w:ascii="Times New Roman" w:hAnsi="Times New Roman" w:cs="Times New Roman"/>
          <w:iCs/>
          <w:sz w:val="24"/>
          <w:szCs w:val="24"/>
        </w:rPr>
      </w:pPr>
    </w:p>
    <w:p w14:paraId="0EE9D540" w14:textId="696835A7" w:rsidR="009F07C0" w:rsidRPr="001E09D7" w:rsidRDefault="00E0164F" w:rsidP="00C36049">
      <w:pPr>
        <w:spacing w:line="480" w:lineRule="auto"/>
        <w:jc w:val="both"/>
        <w:rPr>
          <w:rFonts w:ascii="Times New Roman" w:hAnsi="Times New Roman" w:cs="Times New Roman"/>
          <w:iCs/>
          <w:sz w:val="24"/>
          <w:szCs w:val="24"/>
        </w:rPr>
      </w:pPr>
      <w:r w:rsidRPr="00E0164F">
        <w:rPr>
          <w:rFonts w:ascii="Times New Roman" w:hAnsi="Times New Roman" w:cs="Times New Roman"/>
          <w:b/>
          <w:bCs/>
          <w:sz w:val="24"/>
          <w:szCs w:val="24"/>
        </w:rPr>
        <w:t xml:space="preserve">Figure 4.1 </w:t>
      </w:r>
      <w:r w:rsidRPr="00E0164F">
        <w:rPr>
          <w:rFonts w:ascii="Times New Roman" w:hAnsi="Times New Roman" w:cs="Times New Roman"/>
          <w:b/>
          <w:bCs/>
          <w:i/>
          <w:iCs/>
          <w:sz w:val="24"/>
          <w:szCs w:val="24"/>
        </w:rPr>
        <w:fldChar w:fldCharType="begin"/>
      </w:r>
      <w:r w:rsidRPr="00E0164F">
        <w:rPr>
          <w:rFonts w:ascii="Times New Roman" w:hAnsi="Times New Roman" w:cs="Times New Roman"/>
          <w:b/>
          <w:bCs/>
          <w:sz w:val="24"/>
          <w:szCs w:val="24"/>
        </w:rPr>
        <w:instrText xml:space="preserve"> SEQ Figure_4.1 \* ARABIC </w:instrText>
      </w:r>
      <w:r w:rsidRPr="00E0164F">
        <w:rPr>
          <w:rFonts w:ascii="Times New Roman" w:hAnsi="Times New Roman" w:cs="Times New Roman"/>
          <w:b/>
          <w:bCs/>
          <w:i/>
          <w:iCs/>
          <w:sz w:val="24"/>
          <w:szCs w:val="24"/>
        </w:rPr>
        <w:fldChar w:fldCharType="separate"/>
      </w:r>
      <w:r w:rsidR="006052AB">
        <w:rPr>
          <w:rFonts w:ascii="Times New Roman" w:hAnsi="Times New Roman" w:cs="Times New Roman"/>
          <w:b/>
          <w:bCs/>
          <w:noProof/>
          <w:sz w:val="24"/>
          <w:szCs w:val="24"/>
        </w:rPr>
        <w:t>3</w:t>
      </w:r>
      <w:r w:rsidRPr="00E0164F">
        <w:rPr>
          <w:rFonts w:ascii="Times New Roman" w:hAnsi="Times New Roman" w:cs="Times New Roman"/>
          <w:b/>
          <w:bCs/>
          <w:i/>
          <w:iCs/>
          <w:sz w:val="24"/>
          <w:szCs w:val="24"/>
        </w:rPr>
        <w:fldChar w:fldCharType="end"/>
      </w:r>
      <w:r w:rsidR="00342CF9" w:rsidRPr="00E0164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S</w:t>
      </w:r>
      <w:r w:rsidR="00015CD5" w:rsidRPr="00E0164F">
        <w:rPr>
          <w:rFonts w:ascii="Times New Roman" w:hAnsi="Times New Roman" w:cs="Times New Roman"/>
          <w:b/>
          <w:bCs/>
          <w:sz w:val="24"/>
          <w:szCs w:val="24"/>
          <w:lang w:val="en-US"/>
        </w:rPr>
        <w:t>hows transparеncy as regulatory enforcement</w:t>
      </w:r>
      <w:bookmarkEnd w:id="220"/>
      <w:bookmarkEnd w:id="221"/>
    </w:p>
    <w:bookmarkEnd w:id="222"/>
    <w:p w14:paraId="5DD724F4" w14:textId="77777777" w:rsidR="00D30624" w:rsidRDefault="009F07C0" w:rsidP="00C36049">
      <w:pPr>
        <w:spacing w:line="480" w:lineRule="auto"/>
        <w:jc w:val="both"/>
        <w:rPr>
          <w:rFonts w:ascii="Times New Roman" w:hAnsi="Times New Roman" w:cs="Times New Roman"/>
          <w:sz w:val="24"/>
          <w:szCs w:val="24"/>
        </w:rPr>
      </w:pPr>
      <w:r w:rsidRPr="00E439E1">
        <w:rPr>
          <w:rFonts w:ascii="Times New Roman" w:hAnsi="Times New Roman" w:cs="Times New Roman"/>
          <w:noProof/>
          <w:sz w:val="24"/>
          <w:szCs w:val="24"/>
          <w:lang w:val="en-US"/>
        </w:rPr>
        <w:drawing>
          <wp:inline distT="0" distB="0" distL="0" distR="0" wp14:anchorId="4F3D928B" wp14:editId="758E32A7">
            <wp:extent cx="5619750" cy="1400175"/>
            <wp:effectExtent l="0" t="0" r="0" b="0"/>
            <wp:docPr id="192" name="Chart 1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0FD368-F3F1-43A3-B7F4-855645594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F5478" w:rsidRPr="00CF5478">
        <w:rPr>
          <w:rFonts w:ascii="Times New Roman" w:hAnsi="Times New Roman" w:cs="Times New Roman"/>
          <w:sz w:val="24"/>
          <w:szCs w:val="24"/>
          <w:lang w:val="en-US"/>
        </w:rPr>
        <w:t xml:space="preserve">Source: </w:t>
      </w:r>
      <w:r w:rsidR="00CF5478" w:rsidRPr="00CF5478">
        <w:rPr>
          <w:rFonts w:ascii="Times New Roman" w:hAnsi="Times New Roman" w:cs="Times New Roman"/>
          <w:i/>
          <w:sz w:val="24"/>
          <w:szCs w:val="24"/>
          <w:lang w:val="en-US"/>
        </w:rPr>
        <w:t>Primary Data (2022)</w:t>
      </w:r>
    </w:p>
    <w:p w14:paraId="7BABEB30" w14:textId="324AE7FE" w:rsidR="00E0164F" w:rsidRPr="00D30624" w:rsidRDefault="00514A6C" w:rsidP="00C36049">
      <w:pPr>
        <w:spacing w:line="480" w:lineRule="auto"/>
        <w:jc w:val="both"/>
        <w:rPr>
          <w:rFonts w:ascii="Times New Roman" w:hAnsi="Times New Roman" w:cs="Times New Roman"/>
          <w:sz w:val="24"/>
          <w:szCs w:val="24"/>
        </w:rPr>
      </w:pPr>
      <w:r w:rsidRPr="00E439E1">
        <w:rPr>
          <w:rFonts w:ascii="Times New Roman" w:hAnsi="Times New Roman" w:cs="Times New Roman"/>
          <w:iCs/>
          <w:sz w:val="24"/>
          <w:szCs w:val="24"/>
          <w:lang w:val="en-US"/>
        </w:rPr>
        <w:t>The table 4.</w:t>
      </w:r>
      <w:r w:rsidR="00873DF9" w:rsidRPr="00E439E1">
        <w:rPr>
          <w:rFonts w:ascii="Times New Roman" w:hAnsi="Times New Roman" w:cs="Times New Roman"/>
          <w:iCs/>
          <w:sz w:val="24"/>
          <w:szCs w:val="24"/>
          <w:lang w:val="en-US"/>
        </w:rPr>
        <w:t>3</w:t>
      </w:r>
      <w:r w:rsidRPr="00E439E1">
        <w:rPr>
          <w:rFonts w:ascii="Times New Roman" w:hAnsi="Times New Roman" w:cs="Times New Roman"/>
          <w:iCs/>
          <w:sz w:val="24"/>
          <w:szCs w:val="24"/>
          <w:lang w:val="en-US"/>
        </w:rPr>
        <w:t xml:space="preserve"> shows how </w:t>
      </w:r>
      <w:r w:rsidR="00890E50" w:rsidRPr="00E439E1">
        <w:rPr>
          <w:rFonts w:ascii="Times New Roman" w:hAnsi="Times New Roman" w:cs="Times New Roman"/>
          <w:iCs/>
          <w:sz w:val="24"/>
          <w:szCs w:val="24"/>
          <w:lang w:val="en-US"/>
        </w:rPr>
        <w:t xml:space="preserve">the staff responded, 2 strongly disagree, 2 disagree, </w:t>
      </w:r>
      <w:r w:rsidR="00BC6488" w:rsidRPr="00E439E1">
        <w:rPr>
          <w:rFonts w:ascii="Times New Roman" w:hAnsi="Times New Roman" w:cs="Times New Roman"/>
          <w:iCs/>
          <w:sz w:val="24"/>
          <w:szCs w:val="24"/>
          <w:lang w:val="en-US"/>
        </w:rPr>
        <w:t xml:space="preserve">5 were neutral, 20 agree and 16 strongly agree </w:t>
      </w:r>
      <w:r w:rsidR="00890E50" w:rsidRPr="00E439E1">
        <w:rPr>
          <w:rFonts w:ascii="Times New Roman" w:hAnsi="Times New Roman" w:cs="Times New Roman"/>
          <w:iCs/>
          <w:sz w:val="24"/>
          <w:szCs w:val="24"/>
          <w:lang w:val="en-US"/>
        </w:rPr>
        <w:t>out of 4</w:t>
      </w:r>
      <w:r w:rsidR="00BC6488" w:rsidRPr="00E439E1">
        <w:rPr>
          <w:rFonts w:ascii="Times New Roman" w:hAnsi="Times New Roman" w:cs="Times New Roman"/>
          <w:iCs/>
          <w:sz w:val="24"/>
          <w:szCs w:val="24"/>
          <w:lang w:val="en-US"/>
        </w:rPr>
        <w:t>5 staff members. Using this information</w:t>
      </w:r>
      <w:r w:rsidR="00CC4174" w:rsidRPr="00E439E1">
        <w:rPr>
          <w:rFonts w:ascii="Times New Roman" w:hAnsi="Times New Roman" w:cs="Times New Roman"/>
          <w:iCs/>
          <w:sz w:val="24"/>
          <w:szCs w:val="24"/>
          <w:lang w:val="en-US"/>
        </w:rPr>
        <w:t xml:space="preserve">, </w:t>
      </w:r>
      <w:r w:rsidR="00BC6488" w:rsidRPr="00E439E1">
        <w:rPr>
          <w:rFonts w:ascii="Times New Roman" w:hAnsi="Times New Roman" w:cs="Times New Roman"/>
          <w:iCs/>
          <w:sz w:val="24"/>
          <w:szCs w:val="24"/>
          <w:lang w:val="en-US"/>
        </w:rPr>
        <w:t xml:space="preserve">staff or workers at ZETDC tend to </w:t>
      </w:r>
      <w:r w:rsidR="00AE4FBC" w:rsidRPr="00E439E1">
        <w:rPr>
          <w:rFonts w:ascii="Times New Roman" w:hAnsi="Times New Roman" w:cs="Times New Roman"/>
          <w:iCs/>
          <w:sz w:val="24"/>
          <w:szCs w:val="24"/>
          <w:lang w:val="en-US"/>
        </w:rPr>
        <w:t xml:space="preserve">agree that transparency does influence the implementation of public procurement roles. This was supported by the </w:t>
      </w:r>
      <w:r w:rsidR="00CC4174" w:rsidRPr="00E439E1">
        <w:rPr>
          <w:rFonts w:ascii="Times New Roman" w:hAnsi="Times New Roman" w:cs="Times New Roman"/>
          <w:iCs/>
          <w:sz w:val="24"/>
          <w:szCs w:val="24"/>
          <w:lang w:val="en-US"/>
        </w:rPr>
        <w:t>interviewee;</w:t>
      </w:r>
      <w:r w:rsidR="00AE4FBC" w:rsidRPr="00E439E1">
        <w:rPr>
          <w:rFonts w:ascii="Times New Roman" w:hAnsi="Times New Roman" w:cs="Times New Roman"/>
          <w:iCs/>
          <w:sz w:val="24"/>
          <w:szCs w:val="24"/>
          <w:lang w:val="en-US"/>
        </w:rPr>
        <w:t xml:space="preserve"> </w:t>
      </w:r>
      <w:r w:rsidR="00415BCD" w:rsidRPr="00E439E1">
        <w:rPr>
          <w:rFonts w:ascii="Times New Roman" w:hAnsi="Times New Roman" w:cs="Times New Roman"/>
          <w:iCs/>
          <w:sz w:val="24"/>
          <w:szCs w:val="24"/>
          <w:lang w:val="en-US"/>
        </w:rPr>
        <w:t xml:space="preserve">their point of view was </w:t>
      </w:r>
      <w:r w:rsidR="00415BCD" w:rsidRPr="00E439E1">
        <w:rPr>
          <w:rFonts w:ascii="Times New Roman" w:hAnsi="Times New Roman" w:cs="Times New Roman"/>
          <w:iCs/>
          <w:sz w:val="24"/>
          <w:szCs w:val="24"/>
        </w:rPr>
        <w:t xml:space="preserve">transparency at ZETDC is important. Information on the ZETDC procurement process must be made available to all public procurement stakeholders: contractors, suppliers, service providers, and </w:t>
      </w:r>
      <w:r w:rsidR="00415BCD" w:rsidRPr="00E439E1">
        <w:rPr>
          <w:rFonts w:ascii="Times New Roman" w:hAnsi="Times New Roman" w:cs="Times New Roman"/>
          <w:iCs/>
          <w:sz w:val="24"/>
          <w:szCs w:val="24"/>
        </w:rPr>
        <w:lastRenderedPageBreak/>
        <w:t>the public at large, unless there are valid and legal reasons for keeping certain information confidential.</w:t>
      </w:r>
    </w:p>
    <w:p w14:paraId="334BF1F7" w14:textId="234F92F8" w:rsidR="006052AB" w:rsidRPr="006052AB" w:rsidRDefault="006052AB" w:rsidP="00C36049">
      <w:pPr>
        <w:pStyle w:val="Caption"/>
        <w:spacing w:line="480" w:lineRule="auto"/>
        <w:rPr>
          <w:rFonts w:ascii="Times New Roman" w:hAnsi="Times New Roman" w:cs="Times New Roman"/>
          <w:b/>
          <w:bCs/>
          <w:i w:val="0"/>
          <w:iCs w:val="0"/>
          <w:color w:val="auto"/>
          <w:sz w:val="24"/>
          <w:szCs w:val="24"/>
          <w:lang w:val="en-US"/>
        </w:rPr>
      </w:pPr>
      <w:bookmarkStart w:id="223" w:name="_Toc101173780"/>
      <w:bookmarkStart w:id="224" w:name="_Toc101173657"/>
      <w:r w:rsidRPr="006052AB">
        <w:rPr>
          <w:rFonts w:ascii="Times New Roman" w:hAnsi="Times New Roman" w:cs="Times New Roman"/>
          <w:b/>
          <w:bCs/>
          <w:i w:val="0"/>
          <w:iCs w:val="0"/>
          <w:color w:val="auto"/>
          <w:sz w:val="24"/>
          <w:szCs w:val="24"/>
        </w:rPr>
        <w:t>Figure 4.</w:t>
      </w:r>
      <w:r w:rsidRPr="006052AB">
        <w:rPr>
          <w:rFonts w:ascii="Times New Roman" w:hAnsi="Times New Roman" w:cs="Times New Roman"/>
          <w:b/>
          <w:bCs/>
          <w:i w:val="0"/>
          <w:iCs w:val="0"/>
          <w:color w:val="auto"/>
          <w:sz w:val="24"/>
          <w:szCs w:val="24"/>
        </w:rPr>
        <w:fldChar w:fldCharType="begin"/>
      </w:r>
      <w:r w:rsidRPr="006052AB">
        <w:rPr>
          <w:rFonts w:ascii="Times New Roman" w:hAnsi="Times New Roman" w:cs="Times New Roman"/>
          <w:b/>
          <w:bCs/>
          <w:i w:val="0"/>
          <w:iCs w:val="0"/>
          <w:color w:val="auto"/>
          <w:sz w:val="24"/>
          <w:szCs w:val="24"/>
        </w:rPr>
        <w:instrText xml:space="preserve"> SEQ Figure_4.1 \* ARABIC </w:instrText>
      </w:r>
      <w:r w:rsidRPr="006052AB">
        <w:rPr>
          <w:rFonts w:ascii="Times New Roman" w:hAnsi="Times New Roman" w:cs="Times New Roman"/>
          <w:b/>
          <w:bCs/>
          <w:i w:val="0"/>
          <w:iCs w:val="0"/>
          <w:color w:val="auto"/>
          <w:sz w:val="24"/>
          <w:szCs w:val="24"/>
        </w:rPr>
        <w:fldChar w:fldCharType="separate"/>
      </w:r>
      <w:r w:rsidRPr="006052AB">
        <w:rPr>
          <w:rFonts w:ascii="Times New Roman" w:hAnsi="Times New Roman" w:cs="Times New Roman"/>
          <w:b/>
          <w:bCs/>
          <w:i w:val="0"/>
          <w:iCs w:val="0"/>
          <w:noProof/>
          <w:color w:val="auto"/>
          <w:sz w:val="24"/>
          <w:szCs w:val="24"/>
        </w:rPr>
        <w:t>4</w:t>
      </w:r>
      <w:r w:rsidRPr="006052AB">
        <w:rPr>
          <w:rFonts w:ascii="Times New Roman" w:hAnsi="Times New Roman" w:cs="Times New Roman"/>
          <w:b/>
          <w:bCs/>
          <w:i w:val="0"/>
          <w:iCs w:val="0"/>
          <w:color w:val="auto"/>
          <w:sz w:val="24"/>
          <w:szCs w:val="24"/>
        </w:rPr>
        <w:fldChar w:fldCharType="end"/>
      </w:r>
      <w:r w:rsidRPr="006052AB">
        <w:rPr>
          <w:rFonts w:ascii="Times New Roman" w:hAnsi="Times New Roman" w:cs="Times New Roman"/>
          <w:b/>
          <w:bCs/>
          <w:i w:val="0"/>
          <w:iCs w:val="0"/>
          <w:color w:val="auto"/>
          <w:sz w:val="24"/>
          <w:szCs w:val="24"/>
        </w:rPr>
        <w:t xml:space="preserve"> </w:t>
      </w:r>
      <w:r w:rsidR="00015CD5" w:rsidRPr="006052AB">
        <w:rPr>
          <w:rFonts w:ascii="Times New Roman" w:hAnsi="Times New Roman" w:cs="Times New Roman"/>
          <w:b/>
          <w:bCs/>
          <w:i w:val="0"/>
          <w:iCs w:val="0"/>
          <w:color w:val="auto"/>
          <w:sz w:val="24"/>
          <w:szCs w:val="24"/>
          <w:lang w:val="en-US"/>
        </w:rPr>
        <w:t>shows integrity as regulatory enforcement</w:t>
      </w:r>
      <w:bookmarkEnd w:id="223"/>
    </w:p>
    <w:p w14:paraId="4B261F08" w14:textId="7F8FFF44" w:rsidR="009F07C0" w:rsidRPr="00F9555B" w:rsidRDefault="00E0164F" w:rsidP="00F9555B">
      <w:pPr>
        <w:pStyle w:val="Caption"/>
        <w:spacing w:line="480" w:lineRule="auto"/>
        <w:rPr>
          <w:rFonts w:ascii="Times New Roman" w:hAnsi="Times New Roman" w:cs="Times New Roman"/>
          <w:b/>
          <w:bCs/>
          <w:i w:val="0"/>
          <w:iCs w:val="0"/>
          <w:color w:val="auto"/>
          <w:sz w:val="24"/>
          <w:szCs w:val="24"/>
        </w:rPr>
      </w:pPr>
      <w:r w:rsidRPr="00E439E1">
        <w:rPr>
          <w:rFonts w:ascii="Times New Roman" w:hAnsi="Times New Roman" w:cs="Times New Roman"/>
          <w:noProof/>
          <w:sz w:val="24"/>
          <w:szCs w:val="24"/>
          <w:lang w:val="en-US"/>
        </w:rPr>
        <w:drawing>
          <wp:inline distT="0" distB="0" distL="0" distR="0" wp14:anchorId="7AC8768E" wp14:editId="1E6CB9BE">
            <wp:extent cx="5565775" cy="1362075"/>
            <wp:effectExtent l="0" t="0" r="0" b="0"/>
            <wp:docPr id="193" name="Chart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729E75-3B99-4095-A25C-B5E34EF71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224"/>
    </w:p>
    <w:p w14:paraId="563E6238" w14:textId="77777777" w:rsidR="00D30624" w:rsidRDefault="00CF5478" w:rsidP="00C36049">
      <w:pPr>
        <w:spacing w:line="480" w:lineRule="auto"/>
        <w:jc w:val="both"/>
        <w:rPr>
          <w:rFonts w:ascii="Times New Roman" w:hAnsi="Times New Roman" w:cs="Times New Roman"/>
          <w:sz w:val="24"/>
          <w:szCs w:val="24"/>
          <w:lang w:val="en-US"/>
        </w:rPr>
      </w:pPr>
      <w:r w:rsidRPr="00CF5478">
        <w:rPr>
          <w:rFonts w:ascii="Times New Roman" w:hAnsi="Times New Roman" w:cs="Times New Roman"/>
          <w:sz w:val="24"/>
          <w:szCs w:val="24"/>
          <w:lang w:val="en-US"/>
        </w:rPr>
        <w:t xml:space="preserve">Source: </w:t>
      </w:r>
      <w:r w:rsidRPr="00CF5478">
        <w:rPr>
          <w:rFonts w:ascii="Times New Roman" w:hAnsi="Times New Roman" w:cs="Times New Roman"/>
          <w:i/>
          <w:sz w:val="24"/>
          <w:szCs w:val="24"/>
          <w:lang w:val="en-US"/>
        </w:rPr>
        <w:t>Primary Data (2022)</w:t>
      </w:r>
      <w:bookmarkStart w:id="225" w:name="_Hlk100964412"/>
    </w:p>
    <w:p w14:paraId="6E77A681" w14:textId="2DD16C8E" w:rsidR="00CC4174" w:rsidRPr="00D30624" w:rsidRDefault="00415BCD" w:rsidP="00C36049">
      <w:pPr>
        <w:spacing w:line="480" w:lineRule="auto"/>
        <w:jc w:val="both"/>
        <w:rPr>
          <w:rFonts w:ascii="Times New Roman" w:hAnsi="Times New Roman" w:cs="Times New Roman"/>
          <w:sz w:val="24"/>
          <w:szCs w:val="24"/>
          <w:lang w:val="en-US"/>
        </w:rPr>
      </w:pPr>
      <w:r w:rsidRPr="00015CD5">
        <w:rPr>
          <w:rFonts w:ascii="Times New Roman" w:hAnsi="Times New Roman" w:cs="Times New Roman"/>
          <w:iCs/>
          <w:sz w:val="24"/>
          <w:szCs w:val="24"/>
          <w:lang w:val="en-US"/>
        </w:rPr>
        <w:t>The table 4.</w:t>
      </w:r>
      <w:r w:rsidR="00A66EAB" w:rsidRPr="00E439E1">
        <w:rPr>
          <w:rFonts w:ascii="Times New Roman" w:hAnsi="Times New Roman" w:cs="Times New Roman"/>
          <w:iCs/>
          <w:sz w:val="24"/>
          <w:szCs w:val="24"/>
          <w:lang w:val="en-US"/>
        </w:rPr>
        <w:t>4</w:t>
      </w:r>
      <w:r w:rsidR="00537087" w:rsidRPr="00E439E1">
        <w:rPr>
          <w:rFonts w:ascii="Times New Roman" w:hAnsi="Times New Roman" w:cs="Times New Roman"/>
          <w:iCs/>
          <w:sz w:val="24"/>
          <w:szCs w:val="24"/>
          <w:lang w:val="en-US"/>
        </w:rPr>
        <w:t xml:space="preserve"> shows how the staff responded, 4 strongly disagree, 2 disagree, 4 were neutral, 17 agree and 18 strongly agree out of 45 staff members. Using this information</w:t>
      </w:r>
      <w:r w:rsidR="00CC4174" w:rsidRPr="00E439E1">
        <w:rPr>
          <w:rFonts w:ascii="Times New Roman" w:hAnsi="Times New Roman" w:cs="Times New Roman"/>
          <w:iCs/>
          <w:sz w:val="24"/>
          <w:szCs w:val="24"/>
          <w:lang w:val="en-US"/>
        </w:rPr>
        <w:t xml:space="preserve">, </w:t>
      </w:r>
      <w:r w:rsidR="00537087" w:rsidRPr="00E439E1">
        <w:rPr>
          <w:rFonts w:ascii="Times New Roman" w:hAnsi="Times New Roman" w:cs="Times New Roman"/>
          <w:iCs/>
          <w:sz w:val="24"/>
          <w:szCs w:val="24"/>
          <w:lang w:val="en-US"/>
        </w:rPr>
        <w:t xml:space="preserve">staff or workers at ZETDC tend to agree that </w:t>
      </w:r>
      <w:r w:rsidR="00CC4174" w:rsidRPr="00E439E1">
        <w:rPr>
          <w:rFonts w:ascii="Times New Roman" w:hAnsi="Times New Roman" w:cs="Times New Roman"/>
          <w:iCs/>
          <w:sz w:val="24"/>
          <w:szCs w:val="24"/>
          <w:lang w:val="en-US"/>
        </w:rPr>
        <w:t>integrity</w:t>
      </w:r>
      <w:r w:rsidR="00537087" w:rsidRPr="00E439E1">
        <w:rPr>
          <w:rFonts w:ascii="Times New Roman" w:hAnsi="Times New Roman" w:cs="Times New Roman"/>
          <w:iCs/>
          <w:sz w:val="24"/>
          <w:szCs w:val="24"/>
          <w:lang w:val="en-US"/>
        </w:rPr>
        <w:t xml:space="preserve"> does influence the implementation of public procurement roles. This was supported by the interviewee</w:t>
      </w:r>
      <w:r w:rsidR="00CC4174" w:rsidRPr="00E439E1">
        <w:rPr>
          <w:rFonts w:ascii="Times New Roman" w:hAnsi="Times New Roman" w:cs="Times New Roman"/>
          <w:iCs/>
          <w:sz w:val="24"/>
          <w:szCs w:val="24"/>
          <w:lang w:val="en-US"/>
        </w:rPr>
        <w:t xml:space="preserve"> and</w:t>
      </w:r>
      <w:r w:rsidR="00537087" w:rsidRPr="00E439E1">
        <w:rPr>
          <w:rFonts w:ascii="Times New Roman" w:hAnsi="Times New Roman" w:cs="Times New Roman"/>
          <w:iCs/>
          <w:sz w:val="24"/>
          <w:szCs w:val="24"/>
          <w:lang w:val="en-US"/>
        </w:rPr>
        <w:t xml:space="preserve"> their point of view</w:t>
      </w:r>
      <w:bookmarkEnd w:id="225"/>
      <w:r w:rsidR="00537087" w:rsidRPr="00E439E1">
        <w:rPr>
          <w:rFonts w:ascii="Times New Roman" w:hAnsi="Times New Roman" w:cs="Times New Roman"/>
          <w:iCs/>
          <w:sz w:val="24"/>
          <w:szCs w:val="24"/>
          <w:lang w:val="en-US"/>
        </w:rPr>
        <w:t xml:space="preserve"> was</w:t>
      </w:r>
      <w:r w:rsidR="00CC4174" w:rsidRPr="00E439E1">
        <w:rPr>
          <w:rFonts w:ascii="Times New Roman" w:hAnsi="Times New Roman" w:cs="Times New Roman"/>
          <w:iCs/>
          <w:sz w:val="24"/>
          <w:szCs w:val="24"/>
        </w:rPr>
        <w:t xml:space="preserve"> </w:t>
      </w:r>
      <w:bookmarkStart w:id="226" w:name="_Hlk101018616"/>
      <w:r w:rsidR="00CC4174" w:rsidRPr="00E439E1">
        <w:rPr>
          <w:rFonts w:ascii="Times New Roman" w:hAnsi="Times New Roman" w:cs="Times New Roman"/>
          <w:iCs/>
          <w:sz w:val="24"/>
          <w:szCs w:val="24"/>
        </w:rPr>
        <w:t>integrity of the procurement process assures confidence in the ZETDC public procurement system. When solicitation documents are made publicly available, the information they contain must be dependable and free of ambiguities or bias. This means practitioners working within procuring entities, and other government officials involved in the public procurement process, must display personal and professional integrity.</w:t>
      </w:r>
    </w:p>
    <w:p w14:paraId="02BFDD41" w14:textId="75E4A43C" w:rsidR="00015CD5" w:rsidRPr="00E0164F" w:rsidRDefault="00E0164F" w:rsidP="00C36049">
      <w:pPr>
        <w:pStyle w:val="Caption"/>
        <w:spacing w:line="480" w:lineRule="auto"/>
        <w:rPr>
          <w:rFonts w:ascii="Times New Roman" w:hAnsi="Times New Roman" w:cs="Times New Roman"/>
          <w:b/>
          <w:bCs/>
          <w:i w:val="0"/>
          <w:iCs w:val="0"/>
          <w:color w:val="auto"/>
          <w:sz w:val="24"/>
          <w:szCs w:val="24"/>
        </w:rPr>
      </w:pPr>
      <w:bookmarkStart w:id="227" w:name="_Toc101173658"/>
      <w:bookmarkStart w:id="228" w:name="_Toc101173781"/>
      <w:bookmarkEnd w:id="226"/>
      <w:r w:rsidRPr="00E0164F">
        <w:rPr>
          <w:rFonts w:ascii="Times New Roman" w:hAnsi="Times New Roman" w:cs="Times New Roman"/>
          <w:b/>
          <w:bCs/>
          <w:i w:val="0"/>
          <w:iCs w:val="0"/>
          <w:color w:val="auto"/>
          <w:sz w:val="24"/>
          <w:szCs w:val="24"/>
        </w:rPr>
        <w:t>Figure 4.</w:t>
      </w:r>
      <w:r w:rsidRPr="00E0164F">
        <w:rPr>
          <w:rFonts w:ascii="Times New Roman" w:hAnsi="Times New Roman" w:cs="Times New Roman"/>
          <w:b/>
          <w:bCs/>
          <w:i w:val="0"/>
          <w:iCs w:val="0"/>
          <w:color w:val="auto"/>
          <w:sz w:val="24"/>
          <w:szCs w:val="24"/>
        </w:rPr>
        <w:fldChar w:fldCharType="begin"/>
      </w:r>
      <w:r w:rsidRPr="00E0164F">
        <w:rPr>
          <w:rFonts w:ascii="Times New Roman" w:hAnsi="Times New Roman" w:cs="Times New Roman"/>
          <w:b/>
          <w:bCs/>
          <w:i w:val="0"/>
          <w:iCs w:val="0"/>
          <w:color w:val="auto"/>
          <w:sz w:val="24"/>
          <w:szCs w:val="24"/>
        </w:rPr>
        <w:instrText xml:space="preserve"> SEQ Figure_4.1 \* ARABIC </w:instrText>
      </w:r>
      <w:r w:rsidRPr="00E0164F">
        <w:rPr>
          <w:rFonts w:ascii="Times New Roman" w:hAnsi="Times New Roman" w:cs="Times New Roman"/>
          <w:b/>
          <w:bCs/>
          <w:i w:val="0"/>
          <w:iCs w:val="0"/>
          <w:color w:val="auto"/>
          <w:sz w:val="24"/>
          <w:szCs w:val="24"/>
        </w:rPr>
        <w:fldChar w:fldCharType="separate"/>
      </w:r>
      <w:r w:rsidR="006052AB">
        <w:rPr>
          <w:rFonts w:ascii="Times New Roman" w:hAnsi="Times New Roman" w:cs="Times New Roman"/>
          <w:b/>
          <w:bCs/>
          <w:i w:val="0"/>
          <w:iCs w:val="0"/>
          <w:noProof/>
          <w:color w:val="auto"/>
          <w:sz w:val="24"/>
          <w:szCs w:val="24"/>
        </w:rPr>
        <w:t>5</w:t>
      </w:r>
      <w:r w:rsidRPr="00E0164F">
        <w:rPr>
          <w:rFonts w:ascii="Times New Roman" w:hAnsi="Times New Roman" w:cs="Times New Roman"/>
          <w:b/>
          <w:bCs/>
          <w:i w:val="0"/>
          <w:iCs w:val="0"/>
          <w:color w:val="auto"/>
          <w:sz w:val="24"/>
          <w:szCs w:val="24"/>
        </w:rPr>
        <w:fldChar w:fldCharType="end"/>
      </w:r>
      <w:r w:rsidRPr="00E0164F">
        <w:rPr>
          <w:b/>
          <w:bCs/>
          <w:color w:val="auto"/>
        </w:rPr>
        <w:t xml:space="preserve"> </w:t>
      </w:r>
      <w:r w:rsidR="00015CD5" w:rsidRPr="00E0164F">
        <w:rPr>
          <w:rFonts w:ascii="Times New Roman" w:hAnsi="Times New Roman" w:cs="Times New Roman"/>
          <w:b/>
          <w:bCs/>
          <w:i w:val="0"/>
          <w:iCs w:val="0"/>
          <w:color w:val="auto"/>
          <w:sz w:val="24"/>
          <w:szCs w:val="24"/>
          <w:lang w:val="en-US"/>
        </w:rPr>
        <w:t xml:space="preserve">shows </w:t>
      </w:r>
      <w:r w:rsidR="0020699C" w:rsidRPr="00E0164F">
        <w:rPr>
          <w:rFonts w:ascii="Times New Roman" w:hAnsi="Times New Roman" w:cs="Times New Roman"/>
          <w:b/>
          <w:bCs/>
          <w:i w:val="0"/>
          <w:iCs w:val="0"/>
          <w:color w:val="auto"/>
          <w:sz w:val="24"/>
          <w:szCs w:val="24"/>
          <w:lang w:val="en-US"/>
        </w:rPr>
        <w:t>accountabili</w:t>
      </w:r>
      <w:r w:rsidR="00015CD5" w:rsidRPr="00E0164F">
        <w:rPr>
          <w:rFonts w:ascii="Times New Roman" w:hAnsi="Times New Roman" w:cs="Times New Roman"/>
          <w:b/>
          <w:bCs/>
          <w:i w:val="0"/>
          <w:iCs w:val="0"/>
          <w:color w:val="auto"/>
          <w:sz w:val="24"/>
          <w:szCs w:val="24"/>
          <w:lang w:val="en-US"/>
        </w:rPr>
        <w:t>t</w:t>
      </w:r>
      <w:r w:rsidR="0020699C" w:rsidRPr="00E0164F">
        <w:rPr>
          <w:rFonts w:ascii="Times New Roman" w:hAnsi="Times New Roman" w:cs="Times New Roman"/>
          <w:b/>
          <w:bCs/>
          <w:i w:val="0"/>
          <w:iCs w:val="0"/>
          <w:color w:val="auto"/>
          <w:sz w:val="24"/>
          <w:szCs w:val="24"/>
          <w:lang w:val="en-US"/>
        </w:rPr>
        <w:t>y</w:t>
      </w:r>
      <w:r w:rsidR="00015CD5" w:rsidRPr="00E0164F">
        <w:rPr>
          <w:rFonts w:ascii="Times New Roman" w:hAnsi="Times New Roman" w:cs="Times New Roman"/>
          <w:b/>
          <w:bCs/>
          <w:i w:val="0"/>
          <w:iCs w:val="0"/>
          <w:color w:val="auto"/>
          <w:sz w:val="24"/>
          <w:szCs w:val="24"/>
          <w:lang w:val="en-US"/>
        </w:rPr>
        <w:t xml:space="preserve"> as regulatory enforcement</w:t>
      </w:r>
      <w:bookmarkEnd w:id="227"/>
      <w:bookmarkEnd w:id="228"/>
      <w:r w:rsidR="00EC008B" w:rsidRPr="00E439E1">
        <w:rPr>
          <w:rFonts w:ascii="Times New Roman" w:hAnsi="Times New Roman" w:cs="Times New Roman"/>
          <w:noProof/>
          <w:sz w:val="24"/>
          <w:szCs w:val="24"/>
          <w:lang w:val="en-US"/>
        </w:rPr>
        <w:drawing>
          <wp:inline distT="0" distB="0" distL="0" distR="0" wp14:anchorId="5F7D94EB" wp14:editId="48A2C72A">
            <wp:extent cx="5581650" cy="1504950"/>
            <wp:effectExtent l="0" t="0" r="0" b="0"/>
            <wp:docPr id="194" name="Chart 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26A5BA-BC9C-46F1-AA10-B10984CF7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5FB9F0" w14:textId="08D25C0E" w:rsidR="00CF5478" w:rsidRPr="00D30624" w:rsidRDefault="00CF5478" w:rsidP="00C36049">
      <w:pPr>
        <w:spacing w:line="480" w:lineRule="auto"/>
        <w:jc w:val="both"/>
        <w:rPr>
          <w:rFonts w:ascii="Times New Roman" w:hAnsi="Times New Roman" w:cs="Times New Roman"/>
          <w:sz w:val="24"/>
          <w:szCs w:val="24"/>
        </w:rPr>
      </w:pPr>
      <w:r w:rsidRPr="00CF5478">
        <w:rPr>
          <w:rFonts w:ascii="Times New Roman" w:hAnsi="Times New Roman" w:cs="Times New Roman"/>
          <w:sz w:val="24"/>
          <w:szCs w:val="24"/>
          <w:lang w:val="en-US"/>
        </w:rPr>
        <w:lastRenderedPageBreak/>
        <w:t xml:space="preserve">Source: </w:t>
      </w:r>
      <w:r w:rsidRPr="00CF5478">
        <w:rPr>
          <w:rFonts w:ascii="Times New Roman" w:hAnsi="Times New Roman" w:cs="Times New Roman"/>
          <w:i/>
          <w:sz w:val="24"/>
          <w:szCs w:val="24"/>
          <w:lang w:val="en-US"/>
        </w:rPr>
        <w:t>Primary Data (2022)</w:t>
      </w:r>
    </w:p>
    <w:p w14:paraId="1A5DA300" w14:textId="4B4B1EAD" w:rsidR="00DC6AB6" w:rsidRPr="00E439E1" w:rsidRDefault="00021E04" w:rsidP="00C36049">
      <w:pPr>
        <w:spacing w:line="480" w:lineRule="auto"/>
        <w:jc w:val="both"/>
        <w:rPr>
          <w:rFonts w:ascii="Times New Roman" w:hAnsi="Times New Roman" w:cs="Times New Roman"/>
          <w:sz w:val="24"/>
          <w:szCs w:val="24"/>
        </w:rPr>
      </w:pPr>
      <w:bookmarkStart w:id="229" w:name="_Hlk100965227"/>
      <w:r w:rsidRPr="00015CD5">
        <w:rPr>
          <w:rFonts w:ascii="Times New Roman" w:hAnsi="Times New Roman" w:cs="Times New Roman"/>
          <w:sz w:val="24"/>
          <w:szCs w:val="24"/>
          <w:lang w:val="en-US"/>
        </w:rPr>
        <w:t>The table 4.</w:t>
      </w:r>
      <w:r w:rsidR="00386E38" w:rsidRPr="00E439E1">
        <w:rPr>
          <w:rFonts w:ascii="Times New Roman" w:hAnsi="Times New Roman" w:cs="Times New Roman"/>
          <w:sz w:val="24"/>
          <w:szCs w:val="24"/>
          <w:lang w:val="en-US"/>
        </w:rPr>
        <w:t>5</w:t>
      </w:r>
      <w:r w:rsidRPr="00E439E1">
        <w:rPr>
          <w:rFonts w:ascii="Times New Roman" w:hAnsi="Times New Roman" w:cs="Times New Roman"/>
          <w:sz w:val="24"/>
          <w:szCs w:val="24"/>
          <w:lang w:val="en-US"/>
        </w:rPr>
        <w:t xml:space="preserve"> shows how the staff responded, 4 strongly disagree, 2 disagree, 4 were neutral, 19 agree and 16 strongly agree out of 45 staff members. Using this information, staff or workers at ZETDC tend to agree that accountability does influence the implementation of public procurement roles. This was supported by the interviewee and their point of view </w:t>
      </w:r>
      <w:r w:rsidR="00BF652C" w:rsidRPr="00E439E1">
        <w:rPr>
          <w:rFonts w:ascii="Times New Roman" w:hAnsi="Times New Roman" w:cs="Times New Roman"/>
          <w:sz w:val="24"/>
          <w:szCs w:val="24"/>
          <w:lang w:val="en-US"/>
        </w:rPr>
        <w:t>was</w:t>
      </w:r>
      <w:bookmarkEnd w:id="229"/>
      <w:r w:rsidRPr="00E439E1">
        <w:rPr>
          <w:rFonts w:ascii="Times New Roman" w:hAnsi="Times New Roman" w:cs="Times New Roman"/>
          <w:sz w:val="24"/>
          <w:szCs w:val="24"/>
        </w:rPr>
        <w:t xml:space="preserve"> public servants, procurement practitioners, and others involved in the public procurement process, are accountable and exposed to sanctions as a remedy for any behaviour that contravenes the public procurement rules</w:t>
      </w:r>
      <w:r w:rsidR="00BF652C" w:rsidRPr="00E439E1">
        <w:rPr>
          <w:rFonts w:ascii="Times New Roman" w:hAnsi="Times New Roman" w:cs="Times New Roman"/>
          <w:sz w:val="24"/>
          <w:szCs w:val="24"/>
        </w:rPr>
        <w:t>. This in tells that accountability in public procurement means that anyone involved in the procurement process is responsible for their actions and decisions with respect to the public procurement process. If no one is held accountable for their actions public procurement roles might be diffi</w:t>
      </w:r>
      <w:r w:rsidR="00DC6AB6" w:rsidRPr="00E439E1">
        <w:rPr>
          <w:rFonts w:ascii="Times New Roman" w:hAnsi="Times New Roman" w:cs="Times New Roman"/>
          <w:sz w:val="24"/>
          <w:szCs w:val="24"/>
        </w:rPr>
        <w:t>cult to implement.</w:t>
      </w:r>
    </w:p>
    <w:p w14:paraId="205BC579" w14:textId="5240D9C0" w:rsidR="00C05B43" w:rsidRPr="00E0164F" w:rsidRDefault="00E0164F" w:rsidP="00C36049">
      <w:pPr>
        <w:pStyle w:val="Caption"/>
        <w:spacing w:line="480" w:lineRule="auto"/>
        <w:rPr>
          <w:rFonts w:ascii="Times New Roman" w:hAnsi="Times New Roman" w:cs="Times New Roman"/>
          <w:b/>
          <w:bCs/>
          <w:i w:val="0"/>
          <w:iCs w:val="0"/>
          <w:color w:val="auto"/>
          <w:sz w:val="24"/>
          <w:szCs w:val="24"/>
        </w:rPr>
      </w:pPr>
      <w:bookmarkStart w:id="230" w:name="_Toc101173659"/>
      <w:bookmarkStart w:id="231" w:name="_Toc101173782"/>
      <w:r w:rsidRPr="00E0164F">
        <w:rPr>
          <w:rFonts w:ascii="Times New Roman" w:hAnsi="Times New Roman" w:cs="Times New Roman"/>
          <w:b/>
          <w:bCs/>
          <w:i w:val="0"/>
          <w:iCs w:val="0"/>
          <w:color w:val="auto"/>
          <w:sz w:val="24"/>
          <w:szCs w:val="24"/>
        </w:rPr>
        <w:t>Figure 4.</w:t>
      </w:r>
      <w:r w:rsidRPr="00E0164F">
        <w:rPr>
          <w:rFonts w:ascii="Times New Roman" w:hAnsi="Times New Roman" w:cs="Times New Roman"/>
          <w:b/>
          <w:bCs/>
          <w:i w:val="0"/>
          <w:iCs w:val="0"/>
          <w:color w:val="auto"/>
          <w:sz w:val="24"/>
          <w:szCs w:val="24"/>
        </w:rPr>
        <w:fldChar w:fldCharType="begin"/>
      </w:r>
      <w:r w:rsidRPr="00E0164F">
        <w:rPr>
          <w:rFonts w:ascii="Times New Roman" w:hAnsi="Times New Roman" w:cs="Times New Roman"/>
          <w:b/>
          <w:bCs/>
          <w:i w:val="0"/>
          <w:iCs w:val="0"/>
          <w:color w:val="auto"/>
          <w:sz w:val="24"/>
          <w:szCs w:val="24"/>
        </w:rPr>
        <w:instrText xml:space="preserve"> SEQ Figure_4.1 \* ARABIC </w:instrText>
      </w:r>
      <w:r w:rsidRPr="00E0164F">
        <w:rPr>
          <w:rFonts w:ascii="Times New Roman" w:hAnsi="Times New Roman" w:cs="Times New Roman"/>
          <w:b/>
          <w:bCs/>
          <w:i w:val="0"/>
          <w:iCs w:val="0"/>
          <w:color w:val="auto"/>
          <w:sz w:val="24"/>
          <w:szCs w:val="24"/>
        </w:rPr>
        <w:fldChar w:fldCharType="separate"/>
      </w:r>
      <w:r w:rsidR="006052AB">
        <w:rPr>
          <w:rFonts w:ascii="Times New Roman" w:hAnsi="Times New Roman" w:cs="Times New Roman"/>
          <w:b/>
          <w:bCs/>
          <w:i w:val="0"/>
          <w:iCs w:val="0"/>
          <w:noProof/>
          <w:color w:val="auto"/>
          <w:sz w:val="24"/>
          <w:szCs w:val="24"/>
        </w:rPr>
        <w:t>6</w:t>
      </w:r>
      <w:r w:rsidRPr="00E0164F">
        <w:rPr>
          <w:rFonts w:ascii="Times New Roman" w:hAnsi="Times New Roman" w:cs="Times New Roman"/>
          <w:b/>
          <w:bCs/>
          <w:i w:val="0"/>
          <w:iCs w:val="0"/>
          <w:color w:val="auto"/>
          <w:sz w:val="24"/>
          <w:szCs w:val="24"/>
        </w:rPr>
        <w:fldChar w:fldCharType="end"/>
      </w:r>
      <w:r w:rsidRPr="00E0164F">
        <w:rPr>
          <w:rFonts w:ascii="Times New Roman" w:hAnsi="Times New Roman" w:cs="Times New Roman"/>
          <w:b/>
          <w:bCs/>
          <w:i w:val="0"/>
          <w:iCs w:val="0"/>
          <w:color w:val="auto"/>
          <w:sz w:val="24"/>
          <w:szCs w:val="24"/>
        </w:rPr>
        <w:t xml:space="preserve"> </w:t>
      </w:r>
      <w:r w:rsidR="0020699C" w:rsidRPr="00E0164F">
        <w:rPr>
          <w:rFonts w:ascii="Times New Roman" w:hAnsi="Times New Roman" w:cs="Times New Roman"/>
          <w:b/>
          <w:bCs/>
          <w:i w:val="0"/>
          <w:iCs w:val="0"/>
          <w:color w:val="auto"/>
          <w:sz w:val="24"/>
          <w:szCs w:val="24"/>
          <w:lang w:val="en-US"/>
        </w:rPr>
        <w:t>shows economy as regulatory enforcement</w:t>
      </w:r>
      <w:bookmarkEnd w:id="230"/>
      <w:bookmarkEnd w:id="231"/>
    </w:p>
    <w:p w14:paraId="2F5320A2" w14:textId="4D685813" w:rsidR="00C05B43" w:rsidRPr="00E439E1" w:rsidRDefault="00625A19" w:rsidP="00C36049">
      <w:pPr>
        <w:spacing w:line="480" w:lineRule="auto"/>
        <w:jc w:val="both"/>
        <w:rPr>
          <w:rFonts w:ascii="Times New Roman" w:hAnsi="Times New Roman" w:cs="Times New Roman"/>
          <w:sz w:val="24"/>
          <w:szCs w:val="24"/>
        </w:rPr>
      </w:pPr>
      <w:r w:rsidRPr="00E439E1">
        <w:rPr>
          <w:rFonts w:ascii="Times New Roman" w:hAnsi="Times New Roman" w:cs="Times New Roman"/>
          <w:noProof/>
          <w:sz w:val="24"/>
          <w:szCs w:val="24"/>
          <w:lang w:val="en-US"/>
        </w:rPr>
        <w:drawing>
          <wp:inline distT="0" distB="0" distL="0" distR="0" wp14:anchorId="3707A19A" wp14:editId="5AA5C4C0">
            <wp:extent cx="5539563" cy="1265274"/>
            <wp:effectExtent l="0" t="0" r="4445" b="0"/>
            <wp:docPr id="196" name="Chart 1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5AC25-B80A-411B-8BBA-3D516F34C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E94C0E" w14:textId="02BC5960" w:rsidR="0028181B" w:rsidRDefault="00CF5478" w:rsidP="00C36049">
      <w:pPr>
        <w:spacing w:line="480" w:lineRule="auto"/>
        <w:jc w:val="both"/>
        <w:rPr>
          <w:rFonts w:ascii="Times New Roman" w:hAnsi="Times New Roman" w:cs="Times New Roman"/>
          <w:sz w:val="24"/>
          <w:szCs w:val="24"/>
          <w:lang w:val="en-US"/>
        </w:rPr>
      </w:pPr>
      <w:r w:rsidRPr="00CF5478">
        <w:rPr>
          <w:rFonts w:ascii="Times New Roman" w:hAnsi="Times New Roman" w:cs="Times New Roman"/>
          <w:sz w:val="24"/>
          <w:szCs w:val="24"/>
          <w:lang w:val="en-US"/>
        </w:rPr>
        <w:t xml:space="preserve">Source: </w:t>
      </w:r>
      <w:r w:rsidRPr="00CF5478">
        <w:rPr>
          <w:rFonts w:ascii="Times New Roman" w:hAnsi="Times New Roman" w:cs="Times New Roman"/>
          <w:i/>
          <w:sz w:val="24"/>
          <w:szCs w:val="24"/>
          <w:lang w:val="en-US"/>
        </w:rPr>
        <w:t>Primary Data (2022)</w:t>
      </w:r>
      <w:bookmarkStart w:id="232" w:name="_Hlk100965620"/>
    </w:p>
    <w:p w14:paraId="2D51A1DC" w14:textId="3017BE39" w:rsidR="00793B8A" w:rsidRPr="00793B8A" w:rsidRDefault="00DC6AB6" w:rsidP="00C36049">
      <w:pPr>
        <w:spacing w:line="480" w:lineRule="auto"/>
        <w:jc w:val="both"/>
        <w:rPr>
          <w:rFonts w:ascii="Times New Roman" w:hAnsi="Times New Roman" w:cs="Times New Roman"/>
          <w:sz w:val="24"/>
          <w:szCs w:val="24"/>
        </w:rPr>
      </w:pPr>
      <w:r w:rsidRPr="00015CD5">
        <w:rPr>
          <w:rFonts w:ascii="Times New Roman" w:hAnsi="Times New Roman" w:cs="Times New Roman"/>
          <w:sz w:val="24"/>
          <w:szCs w:val="24"/>
          <w:lang w:val="en-US"/>
        </w:rPr>
        <w:t>The table 4.</w:t>
      </w:r>
      <w:r w:rsidR="00386E38" w:rsidRPr="00E439E1">
        <w:rPr>
          <w:rFonts w:ascii="Times New Roman" w:hAnsi="Times New Roman" w:cs="Times New Roman"/>
          <w:sz w:val="24"/>
          <w:szCs w:val="24"/>
          <w:lang w:val="en-US"/>
        </w:rPr>
        <w:t xml:space="preserve">6 </w:t>
      </w:r>
      <w:r w:rsidRPr="00E439E1">
        <w:rPr>
          <w:rFonts w:ascii="Times New Roman" w:hAnsi="Times New Roman" w:cs="Times New Roman"/>
          <w:sz w:val="24"/>
          <w:szCs w:val="24"/>
          <w:lang w:val="en-US"/>
        </w:rPr>
        <w:t>shows how the staff responded, 5 strongly disagree, 4 disagree, 2 were neutral, 1</w:t>
      </w:r>
      <w:r w:rsidR="00793B8A" w:rsidRPr="00E439E1">
        <w:rPr>
          <w:rFonts w:ascii="Times New Roman" w:hAnsi="Times New Roman" w:cs="Times New Roman"/>
          <w:sz w:val="24"/>
          <w:szCs w:val="24"/>
          <w:lang w:val="en-US"/>
        </w:rPr>
        <w:t>6</w:t>
      </w:r>
      <w:r w:rsidRPr="00E439E1">
        <w:rPr>
          <w:rFonts w:ascii="Times New Roman" w:hAnsi="Times New Roman" w:cs="Times New Roman"/>
          <w:sz w:val="24"/>
          <w:szCs w:val="24"/>
          <w:lang w:val="en-US"/>
        </w:rPr>
        <w:t xml:space="preserve"> agree and 1</w:t>
      </w:r>
      <w:r w:rsidR="00793B8A" w:rsidRPr="00E439E1">
        <w:rPr>
          <w:rFonts w:ascii="Times New Roman" w:hAnsi="Times New Roman" w:cs="Times New Roman"/>
          <w:sz w:val="24"/>
          <w:szCs w:val="24"/>
          <w:lang w:val="en-US"/>
        </w:rPr>
        <w:t>8</w:t>
      </w:r>
      <w:r w:rsidRPr="00E439E1">
        <w:rPr>
          <w:rFonts w:ascii="Times New Roman" w:hAnsi="Times New Roman" w:cs="Times New Roman"/>
          <w:sz w:val="24"/>
          <w:szCs w:val="24"/>
          <w:lang w:val="en-US"/>
        </w:rPr>
        <w:t xml:space="preserve"> strongly agree out of 45 staff members. Using this information, </w:t>
      </w:r>
      <w:bookmarkStart w:id="233" w:name="_Hlk100996073"/>
      <w:r w:rsidRPr="00E439E1">
        <w:rPr>
          <w:rFonts w:ascii="Times New Roman" w:hAnsi="Times New Roman" w:cs="Times New Roman"/>
          <w:sz w:val="24"/>
          <w:szCs w:val="24"/>
          <w:lang w:val="en-US"/>
        </w:rPr>
        <w:t>staff or workers at ZETDC</w:t>
      </w:r>
      <w:bookmarkEnd w:id="233"/>
      <w:r w:rsidRPr="00E439E1">
        <w:rPr>
          <w:rFonts w:ascii="Times New Roman" w:hAnsi="Times New Roman" w:cs="Times New Roman"/>
          <w:sz w:val="24"/>
          <w:szCs w:val="24"/>
          <w:lang w:val="en-US"/>
        </w:rPr>
        <w:t xml:space="preserve"> tend to agree that </w:t>
      </w:r>
      <w:r w:rsidR="00793B8A" w:rsidRPr="00E439E1">
        <w:rPr>
          <w:rFonts w:ascii="Times New Roman" w:hAnsi="Times New Roman" w:cs="Times New Roman"/>
          <w:sz w:val="24"/>
          <w:szCs w:val="24"/>
          <w:lang w:val="en-US"/>
        </w:rPr>
        <w:t>econom</w:t>
      </w:r>
      <w:r w:rsidRPr="00E439E1">
        <w:rPr>
          <w:rFonts w:ascii="Times New Roman" w:hAnsi="Times New Roman" w:cs="Times New Roman"/>
          <w:sz w:val="24"/>
          <w:szCs w:val="24"/>
          <w:lang w:val="en-US"/>
        </w:rPr>
        <w:t>y does influence the implementation of public procurement roles. This was supported by the interviewee and their point of view was</w:t>
      </w:r>
      <w:r w:rsidR="00793B8A" w:rsidRPr="00E439E1">
        <w:rPr>
          <w:rFonts w:ascii="Times New Roman" w:hAnsi="Times New Roman" w:cs="Times New Roman"/>
          <w:sz w:val="24"/>
          <w:szCs w:val="24"/>
          <w:lang w:val="en-US"/>
        </w:rPr>
        <w:t xml:space="preserve"> </w:t>
      </w:r>
      <w:bookmarkEnd w:id="232"/>
      <w:r w:rsidR="00793B8A" w:rsidRPr="00E439E1">
        <w:rPr>
          <w:rFonts w:ascii="Times New Roman" w:hAnsi="Times New Roman" w:cs="Times New Roman"/>
          <w:sz w:val="24"/>
          <w:szCs w:val="24"/>
        </w:rPr>
        <w:t>e</w:t>
      </w:r>
      <w:r w:rsidR="00793B8A" w:rsidRPr="00793B8A">
        <w:rPr>
          <w:rFonts w:ascii="Times New Roman" w:hAnsi="Times New Roman" w:cs="Times New Roman"/>
          <w:sz w:val="24"/>
          <w:szCs w:val="24"/>
        </w:rPr>
        <w:t xml:space="preserve">veryone associated with the </w:t>
      </w:r>
      <w:r w:rsidR="00793B8A" w:rsidRPr="00E439E1">
        <w:rPr>
          <w:rFonts w:ascii="Times New Roman" w:hAnsi="Times New Roman" w:cs="Times New Roman"/>
          <w:sz w:val="24"/>
          <w:szCs w:val="24"/>
        </w:rPr>
        <w:t xml:space="preserve">ZETDC </w:t>
      </w:r>
      <w:r w:rsidR="00793B8A" w:rsidRPr="00793B8A">
        <w:rPr>
          <w:rFonts w:ascii="Times New Roman" w:hAnsi="Times New Roman" w:cs="Times New Roman"/>
          <w:sz w:val="24"/>
          <w:szCs w:val="24"/>
        </w:rPr>
        <w:t xml:space="preserve">public procurement process or directly responsible for facilitating the acquisition of goods and services with public funds, should strive to avoid fraud, waste and abuse of public resources; whether it is the result of over specifications of required goods, </w:t>
      </w:r>
      <w:r w:rsidR="00793B8A" w:rsidRPr="00793B8A">
        <w:rPr>
          <w:rFonts w:ascii="Times New Roman" w:hAnsi="Times New Roman" w:cs="Times New Roman"/>
          <w:sz w:val="24"/>
          <w:szCs w:val="24"/>
        </w:rPr>
        <w:lastRenderedPageBreak/>
        <w:t>paying unreasonably high prices for substandard goods, collusion with other bidders, or other forms of unacceptable practices.</w:t>
      </w:r>
    </w:p>
    <w:p w14:paraId="0E431047" w14:textId="2617632B" w:rsidR="00793B8A" w:rsidRPr="00E439E1" w:rsidRDefault="00793B8A"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Synonymous with efficiency, value for money, and commercially reasonable price, the principle of economy emphasizes the need to manage public funds with care and due diligence so that prices paid for goods, services and works are acceptable and represent good value for the public funds expended on them.</w:t>
      </w:r>
    </w:p>
    <w:p w14:paraId="2E125389" w14:textId="3F999379" w:rsidR="00C05B43" w:rsidRPr="00EC008B" w:rsidRDefault="00E0164F" w:rsidP="00EC008B">
      <w:pPr>
        <w:pStyle w:val="Caption"/>
        <w:spacing w:line="480" w:lineRule="auto"/>
        <w:rPr>
          <w:rFonts w:ascii="Times New Roman" w:hAnsi="Times New Roman" w:cs="Times New Roman"/>
          <w:b/>
          <w:bCs/>
          <w:i w:val="0"/>
          <w:iCs w:val="0"/>
          <w:color w:val="auto"/>
          <w:sz w:val="24"/>
          <w:szCs w:val="24"/>
        </w:rPr>
      </w:pPr>
      <w:bookmarkStart w:id="234" w:name="_Toc101173660"/>
      <w:bookmarkStart w:id="235" w:name="_Toc101173783"/>
      <w:r w:rsidRPr="006052AB">
        <w:rPr>
          <w:rFonts w:ascii="Times New Roman" w:hAnsi="Times New Roman" w:cs="Times New Roman"/>
          <w:b/>
          <w:bCs/>
          <w:i w:val="0"/>
          <w:iCs w:val="0"/>
          <w:color w:val="auto"/>
          <w:sz w:val="24"/>
          <w:szCs w:val="24"/>
        </w:rPr>
        <w:t>Figure 4.</w:t>
      </w:r>
      <w:r w:rsidRPr="006052AB">
        <w:rPr>
          <w:rFonts w:ascii="Times New Roman" w:hAnsi="Times New Roman" w:cs="Times New Roman"/>
          <w:b/>
          <w:bCs/>
          <w:i w:val="0"/>
          <w:iCs w:val="0"/>
          <w:color w:val="auto"/>
          <w:sz w:val="24"/>
          <w:szCs w:val="24"/>
        </w:rPr>
        <w:fldChar w:fldCharType="begin"/>
      </w:r>
      <w:r w:rsidRPr="006052AB">
        <w:rPr>
          <w:rFonts w:ascii="Times New Roman" w:hAnsi="Times New Roman" w:cs="Times New Roman"/>
          <w:b/>
          <w:bCs/>
          <w:i w:val="0"/>
          <w:iCs w:val="0"/>
          <w:color w:val="auto"/>
          <w:sz w:val="24"/>
          <w:szCs w:val="24"/>
        </w:rPr>
        <w:instrText xml:space="preserve"> SEQ Figure_4.1 \* ARABIC </w:instrText>
      </w:r>
      <w:r w:rsidRPr="006052AB">
        <w:rPr>
          <w:rFonts w:ascii="Times New Roman" w:hAnsi="Times New Roman" w:cs="Times New Roman"/>
          <w:b/>
          <w:bCs/>
          <w:i w:val="0"/>
          <w:iCs w:val="0"/>
          <w:color w:val="auto"/>
          <w:sz w:val="24"/>
          <w:szCs w:val="24"/>
        </w:rPr>
        <w:fldChar w:fldCharType="separate"/>
      </w:r>
      <w:r w:rsidR="006052AB">
        <w:rPr>
          <w:rFonts w:ascii="Times New Roman" w:hAnsi="Times New Roman" w:cs="Times New Roman"/>
          <w:b/>
          <w:bCs/>
          <w:i w:val="0"/>
          <w:iCs w:val="0"/>
          <w:noProof/>
          <w:color w:val="auto"/>
          <w:sz w:val="24"/>
          <w:szCs w:val="24"/>
        </w:rPr>
        <w:t>7</w:t>
      </w:r>
      <w:r w:rsidRPr="006052AB">
        <w:rPr>
          <w:rFonts w:ascii="Times New Roman" w:hAnsi="Times New Roman" w:cs="Times New Roman"/>
          <w:b/>
          <w:bCs/>
          <w:i w:val="0"/>
          <w:iCs w:val="0"/>
          <w:color w:val="auto"/>
          <w:sz w:val="24"/>
          <w:szCs w:val="24"/>
        </w:rPr>
        <w:fldChar w:fldCharType="end"/>
      </w:r>
      <w:r w:rsidRPr="006052AB">
        <w:rPr>
          <w:rFonts w:ascii="Times New Roman" w:hAnsi="Times New Roman" w:cs="Times New Roman"/>
          <w:b/>
          <w:bCs/>
          <w:i w:val="0"/>
          <w:iCs w:val="0"/>
          <w:color w:val="auto"/>
          <w:sz w:val="24"/>
          <w:szCs w:val="24"/>
        </w:rPr>
        <w:t xml:space="preserve"> </w:t>
      </w:r>
      <w:r w:rsidR="0020699C" w:rsidRPr="006052AB">
        <w:rPr>
          <w:rFonts w:ascii="Times New Roman" w:hAnsi="Times New Roman" w:cs="Times New Roman"/>
          <w:b/>
          <w:bCs/>
          <w:i w:val="0"/>
          <w:iCs w:val="0"/>
          <w:color w:val="auto"/>
          <w:sz w:val="24"/>
          <w:szCs w:val="24"/>
          <w:lang w:val="en-US"/>
        </w:rPr>
        <w:t>shows competition as regulatory enforcement</w:t>
      </w:r>
      <w:bookmarkEnd w:id="234"/>
      <w:bookmarkEnd w:id="235"/>
      <w:r w:rsidR="00F9555B" w:rsidRPr="00E439E1">
        <w:rPr>
          <w:rFonts w:ascii="Times New Roman" w:hAnsi="Times New Roman" w:cs="Times New Roman"/>
          <w:noProof/>
          <w:sz w:val="24"/>
          <w:szCs w:val="24"/>
          <w:lang w:val="en-US"/>
        </w:rPr>
        <w:drawing>
          <wp:inline distT="0" distB="0" distL="0" distR="0" wp14:anchorId="2A78B520" wp14:editId="294F31E2">
            <wp:extent cx="5731510" cy="1304925"/>
            <wp:effectExtent l="0" t="0" r="2540" b="0"/>
            <wp:docPr id="197" name="Chart 1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EC50D-D601-4C84-953F-31C5D1A74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B00B2" w:rsidRPr="00EC008B">
        <w:rPr>
          <w:rFonts w:ascii="Times New Roman" w:hAnsi="Times New Roman" w:cs="Times New Roman"/>
          <w:color w:val="auto"/>
          <w:sz w:val="24"/>
          <w:szCs w:val="24"/>
          <w:lang w:val="en-US"/>
        </w:rPr>
        <w:t>Source: Primary Data (2022)</w:t>
      </w:r>
    </w:p>
    <w:p w14:paraId="5F0FFC62" w14:textId="00FBFCD0" w:rsidR="00F30361" w:rsidRPr="00E439E1" w:rsidRDefault="00793B8A" w:rsidP="00C36049">
      <w:pPr>
        <w:spacing w:line="480" w:lineRule="auto"/>
        <w:jc w:val="both"/>
        <w:rPr>
          <w:rFonts w:ascii="Times New Roman" w:hAnsi="Times New Roman" w:cs="Times New Roman"/>
          <w:sz w:val="24"/>
          <w:szCs w:val="24"/>
        </w:rPr>
      </w:pPr>
      <w:r w:rsidRPr="00015CD5">
        <w:rPr>
          <w:rFonts w:ascii="Times New Roman" w:hAnsi="Times New Roman" w:cs="Times New Roman"/>
          <w:sz w:val="24"/>
          <w:szCs w:val="24"/>
          <w:lang w:val="en-US"/>
        </w:rPr>
        <w:t>The table 4.</w:t>
      </w:r>
      <w:r w:rsidR="00386E38" w:rsidRPr="00E439E1">
        <w:rPr>
          <w:rFonts w:ascii="Times New Roman" w:hAnsi="Times New Roman" w:cs="Times New Roman"/>
          <w:sz w:val="24"/>
          <w:szCs w:val="24"/>
          <w:lang w:val="en-US"/>
        </w:rPr>
        <w:t>7</w:t>
      </w:r>
      <w:r w:rsidRPr="00E439E1">
        <w:rPr>
          <w:rFonts w:ascii="Times New Roman" w:hAnsi="Times New Roman" w:cs="Times New Roman"/>
          <w:sz w:val="24"/>
          <w:szCs w:val="24"/>
          <w:lang w:val="en-US"/>
        </w:rPr>
        <w:t xml:space="preserve"> shows how the staff responded, 4 strongly disagree, </w:t>
      </w:r>
      <w:r w:rsidR="00F30361" w:rsidRPr="00E439E1">
        <w:rPr>
          <w:rFonts w:ascii="Times New Roman" w:hAnsi="Times New Roman" w:cs="Times New Roman"/>
          <w:sz w:val="24"/>
          <w:szCs w:val="24"/>
          <w:lang w:val="en-US"/>
        </w:rPr>
        <w:t>2</w:t>
      </w:r>
      <w:r w:rsidRPr="00E439E1">
        <w:rPr>
          <w:rFonts w:ascii="Times New Roman" w:hAnsi="Times New Roman" w:cs="Times New Roman"/>
          <w:sz w:val="24"/>
          <w:szCs w:val="24"/>
          <w:lang w:val="en-US"/>
        </w:rPr>
        <w:t xml:space="preserve"> disagree, </w:t>
      </w:r>
      <w:r w:rsidR="00F30361" w:rsidRPr="00E439E1">
        <w:rPr>
          <w:rFonts w:ascii="Times New Roman" w:hAnsi="Times New Roman" w:cs="Times New Roman"/>
          <w:sz w:val="24"/>
          <w:szCs w:val="24"/>
          <w:lang w:val="en-US"/>
        </w:rPr>
        <w:t>1</w:t>
      </w:r>
      <w:r w:rsidRPr="00E439E1">
        <w:rPr>
          <w:rFonts w:ascii="Times New Roman" w:hAnsi="Times New Roman" w:cs="Times New Roman"/>
          <w:sz w:val="24"/>
          <w:szCs w:val="24"/>
          <w:lang w:val="en-US"/>
        </w:rPr>
        <w:t xml:space="preserve"> w</w:t>
      </w:r>
      <w:r w:rsidR="00F30361" w:rsidRPr="00E439E1">
        <w:rPr>
          <w:rFonts w:ascii="Times New Roman" w:hAnsi="Times New Roman" w:cs="Times New Roman"/>
          <w:sz w:val="24"/>
          <w:szCs w:val="24"/>
          <w:lang w:val="en-US"/>
        </w:rPr>
        <w:t>as</w:t>
      </w:r>
      <w:r w:rsidRPr="00E439E1">
        <w:rPr>
          <w:rFonts w:ascii="Times New Roman" w:hAnsi="Times New Roman" w:cs="Times New Roman"/>
          <w:sz w:val="24"/>
          <w:szCs w:val="24"/>
          <w:lang w:val="en-US"/>
        </w:rPr>
        <w:t xml:space="preserve"> neutral, </w:t>
      </w:r>
      <w:r w:rsidR="00F30361" w:rsidRPr="00E439E1">
        <w:rPr>
          <w:rFonts w:ascii="Times New Roman" w:hAnsi="Times New Roman" w:cs="Times New Roman"/>
          <w:sz w:val="24"/>
          <w:szCs w:val="24"/>
          <w:lang w:val="en-US"/>
        </w:rPr>
        <w:t>20</w:t>
      </w:r>
      <w:r w:rsidRPr="00E439E1">
        <w:rPr>
          <w:rFonts w:ascii="Times New Roman" w:hAnsi="Times New Roman" w:cs="Times New Roman"/>
          <w:sz w:val="24"/>
          <w:szCs w:val="24"/>
          <w:lang w:val="en-US"/>
        </w:rPr>
        <w:t xml:space="preserve"> agree and 18 strongly agree out of 45 staff members. Using this information, staff or workers at ZETDC tend to agree that </w:t>
      </w:r>
      <w:r w:rsidR="00F30361" w:rsidRPr="00E439E1">
        <w:rPr>
          <w:rFonts w:ascii="Times New Roman" w:hAnsi="Times New Roman" w:cs="Times New Roman"/>
          <w:sz w:val="24"/>
          <w:szCs w:val="24"/>
          <w:lang w:val="en-US"/>
        </w:rPr>
        <w:t>competition</w:t>
      </w:r>
      <w:r w:rsidRPr="00E439E1">
        <w:rPr>
          <w:rFonts w:ascii="Times New Roman" w:hAnsi="Times New Roman" w:cs="Times New Roman"/>
          <w:sz w:val="24"/>
          <w:szCs w:val="24"/>
          <w:lang w:val="en-US"/>
        </w:rPr>
        <w:t xml:space="preserve"> does influence the implementation of public procurement roles. This was supported by the interviewee and their point of view was</w:t>
      </w:r>
      <w:r w:rsidR="00F30361" w:rsidRPr="00E439E1">
        <w:rPr>
          <w:rFonts w:ascii="Times New Roman" w:hAnsi="Times New Roman" w:cs="Times New Roman"/>
          <w:sz w:val="24"/>
          <w:szCs w:val="24"/>
          <w:lang w:val="en-US"/>
        </w:rPr>
        <w:t xml:space="preserve"> </w:t>
      </w:r>
      <w:r w:rsidR="00F30361" w:rsidRPr="00E439E1">
        <w:rPr>
          <w:rFonts w:ascii="Times New Roman" w:hAnsi="Times New Roman" w:cs="Times New Roman"/>
          <w:sz w:val="24"/>
          <w:szCs w:val="24"/>
        </w:rPr>
        <w:t>that the ZETDC public procurement process should not be manipulated for the benefit of any organization or individual. Given that public procurement is funded primarily with tax payers’ money, all eligible organizations and individuals should be allowed to participate by submitting offers in response to a specific requirement for which they are qualified.</w:t>
      </w:r>
      <w:r w:rsidR="00447AEE" w:rsidRPr="00E439E1">
        <w:rPr>
          <w:rFonts w:ascii="Times New Roman" w:hAnsi="Times New Roman" w:cs="Times New Roman"/>
          <w:sz w:val="24"/>
          <w:szCs w:val="24"/>
        </w:rPr>
        <w:t xml:space="preserve"> </w:t>
      </w:r>
      <w:r w:rsidR="00F30361" w:rsidRPr="00E439E1">
        <w:rPr>
          <w:rFonts w:ascii="Times New Roman" w:hAnsi="Times New Roman" w:cs="Times New Roman"/>
          <w:sz w:val="24"/>
          <w:szCs w:val="24"/>
        </w:rPr>
        <w:t xml:space="preserve"> ZETDC p</w:t>
      </w:r>
      <w:r w:rsidR="00F30361" w:rsidRPr="00F30361">
        <w:rPr>
          <w:rFonts w:ascii="Times New Roman" w:hAnsi="Times New Roman" w:cs="Times New Roman"/>
          <w:sz w:val="24"/>
          <w:szCs w:val="24"/>
        </w:rPr>
        <w:t>ublic procurement requirements should be widely disseminated to increase the chances of a good market response, leading to the award of competitively-priced contracts.</w:t>
      </w:r>
    </w:p>
    <w:p w14:paraId="4D243B97" w14:textId="469CA03A" w:rsidR="00EC008B" w:rsidRPr="00EC008B" w:rsidRDefault="00EC008B" w:rsidP="00EC008B">
      <w:pPr>
        <w:pStyle w:val="Heading2"/>
      </w:pPr>
      <w:bookmarkStart w:id="236" w:name="_Toc106873470"/>
      <w:r>
        <w:t>4.7</w:t>
      </w:r>
      <w:r>
        <w:rPr>
          <w:i/>
          <w:iCs/>
          <w:lang w:val="en-US"/>
        </w:rPr>
        <w:t xml:space="preserve"> S</w:t>
      </w:r>
      <w:r w:rsidRPr="00EC008B">
        <w:rPr>
          <w:lang w:val="en-US"/>
        </w:rPr>
        <w:t>trategic planning factors on the ministry of energy and industry’s public procurement</w:t>
      </w:r>
      <w:bookmarkEnd w:id="236"/>
    </w:p>
    <w:p w14:paraId="49B680CF" w14:textId="77777777" w:rsidR="00EC008B" w:rsidRDefault="00EC008B" w:rsidP="00C36049">
      <w:pPr>
        <w:pStyle w:val="Caption"/>
        <w:spacing w:line="480" w:lineRule="auto"/>
        <w:rPr>
          <w:rFonts w:ascii="Times New Roman" w:hAnsi="Times New Roman" w:cs="Times New Roman"/>
          <w:b/>
          <w:bCs/>
          <w:i w:val="0"/>
          <w:iCs w:val="0"/>
          <w:color w:val="auto"/>
          <w:sz w:val="24"/>
          <w:szCs w:val="24"/>
        </w:rPr>
      </w:pPr>
      <w:bookmarkStart w:id="237" w:name="_Toc101173661"/>
      <w:bookmarkStart w:id="238" w:name="_Toc101173784"/>
    </w:p>
    <w:p w14:paraId="6BBBED94" w14:textId="4C85F28A" w:rsidR="0020699C" w:rsidRPr="006052AB" w:rsidRDefault="006052AB" w:rsidP="00C36049">
      <w:pPr>
        <w:pStyle w:val="Caption"/>
        <w:spacing w:line="480" w:lineRule="auto"/>
        <w:rPr>
          <w:rFonts w:ascii="Times New Roman" w:hAnsi="Times New Roman" w:cs="Times New Roman"/>
          <w:b/>
          <w:bCs/>
          <w:i w:val="0"/>
          <w:iCs w:val="0"/>
          <w:color w:val="auto"/>
          <w:sz w:val="24"/>
          <w:szCs w:val="24"/>
        </w:rPr>
      </w:pPr>
      <w:r w:rsidRPr="006052AB">
        <w:rPr>
          <w:rFonts w:ascii="Times New Roman" w:hAnsi="Times New Roman" w:cs="Times New Roman"/>
          <w:b/>
          <w:bCs/>
          <w:i w:val="0"/>
          <w:iCs w:val="0"/>
          <w:color w:val="auto"/>
          <w:sz w:val="24"/>
          <w:szCs w:val="24"/>
        </w:rPr>
        <w:lastRenderedPageBreak/>
        <w:t>Figure 4.</w:t>
      </w:r>
      <w:r w:rsidRPr="006052AB">
        <w:rPr>
          <w:rFonts w:ascii="Times New Roman" w:hAnsi="Times New Roman" w:cs="Times New Roman"/>
          <w:b/>
          <w:bCs/>
          <w:i w:val="0"/>
          <w:iCs w:val="0"/>
          <w:color w:val="auto"/>
          <w:sz w:val="24"/>
          <w:szCs w:val="24"/>
        </w:rPr>
        <w:fldChar w:fldCharType="begin"/>
      </w:r>
      <w:r w:rsidRPr="006052AB">
        <w:rPr>
          <w:rFonts w:ascii="Times New Roman" w:hAnsi="Times New Roman" w:cs="Times New Roman"/>
          <w:b/>
          <w:bCs/>
          <w:i w:val="0"/>
          <w:iCs w:val="0"/>
          <w:color w:val="auto"/>
          <w:sz w:val="24"/>
          <w:szCs w:val="24"/>
        </w:rPr>
        <w:instrText xml:space="preserve"> SEQ Figure_4.1 \* ARABIC </w:instrText>
      </w:r>
      <w:r w:rsidRPr="006052A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6052AB">
        <w:rPr>
          <w:rFonts w:ascii="Times New Roman" w:hAnsi="Times New Roman" w:cs="Times New Roman"/>
          <w:b/>
          <w:bCs/>
          <w:i w:val="0"/>
          <w:iCs w:val="0"/>
          <w:color w:val="auto"/>
          <w:sz w:val="24"/>
          <w:szCs w:val="24"/>
        </w:rPr>
        <w:fldChar w:fldCharType="end"/>
      </w:r>
      <w:r w:rsidRPr="006052AB">
        <w:rPr>
          <w:rFonts w:ascii="Times New Roman" w:hAnsi="Times New Roman" w:cs="Times New Roman"/>
          <w:b/>
          <w:bCs/>
          <w:i w:val="0"/>
          <w:iCs w:val="0"/>
          <w:color w:val="auto"/>
          <w:sz w:val="24"/>
          <w:szCs w:val="24"/>
        </w:rPr>
        <w:t xml:space="preserve"> </w:t>
      </w:r>
      <w:r w:rsidR="0020699C" w:rsidRPr="006052AB">
        <w:rPr>
          <w:rFonts w:ascii="Times New Roman" w:hAnsi="Times New Roman" w:cs="Times New Roman"/>
          <w:b/>
          <w:bCs/>
          <w:i w:val="0"/>
          <w:iCs w:val="0"/>
          <w:color w:val="auto"/>
          <w:sz w:val="24"/>
          <w:szCs w:val="24"/>
          <w:lang w:val="en-US"/>
        </w:rPr>
        <w:t xml:space="preserve">shows </w:t>
      </w:r>
      <w:bookmarkStart w:id="239" w:name="_Hlk106483609"/>
      <w:r w:rsidR="00734050" w:rsidRPr="006052AB">
        <w:rPr>
          <w:rFonts w:ascii="Times New Roman" w:hAnsi="Times New Roman" w:cs="Times New Roman"/>
          <w:b/>
          <w:bCs/>
          <w:i w:val="0"/>
          <w:iCs w:val="0"/>
          <w:color w:val="auto"/>
          <w:sz w:val="24"/>
          <w:szCs w:val="24"/>
          <w:lang w:val="en-US"/>
        </w:rPr>
        <w:t xml:space="preserve">strategic planning factors on the ministry of energy </w:t>
      </w:r>
      <w:bookmarkStart w:id="240" w:name="_Hlk100774636"/>
      <w:r w:rsidR="00734050" w:rsidRPr="006052AB">
        <w:rPr>
          <w:rFonts w:ascii="Times New Roman" w:hAnsi="Times New Roman" w:cs="Times New Roman"/>
          <w:b/>
          <w:bCs/>
          <w:i w:val="0"/>
          <w:iCs w:val="0"/>
          <w:color w:val="auto"/>
          <w:sz w:val="24"/>
          <w:szCs w:val="24"/>
          <w:lang w:val="en-US"/>
        </w:rPr>
        <w:t xml:space="preserve">and </w:t>
      </w:r>
      <w:r w:rsidR="00447AEE" w:rsidRPr="006052AB">
        <w:rPr>
          <w:rFonts w:ascii="Times New Roman" w:hAnsi="Times New Roman" w:cs="Times New Roman"/>
          <w:b/>
          <w:bCs/>
          <w:i w:val="0"/>
          <w:iCs w:val="0"/>
          <w:color w:val="auto"/>
          <w:sz w:val="24"/>
          <w:szCs w:val="24"/>
          <w:lang w:val="en-US"/>
        </w:rPr>
        <w:t>industry’s public</w:t>
      </w:r>
      <w:r w:rsidR="00734050" w:rsidRPr="006052AB">
        <w:rPr>
          <w:rFonts w:ascii="Times New Roman" w:hAnsi="Times New Roman" w:cs="Times New Roman"/>
          <w:b/>
          <w:bCs/>
          <w:i w:val="0"/>
          <w:iCs w:val="0"/>
          <w:color w:val="auto"/>
          <w:sz w:val="24"/>
          <w:szCs w:val="24"/>
          <w:lang w:val="en-US"/>
        </w:rPr>
        <w:t xml:space="preserve"> procurement</w:t>
      </w:r>
      <w:bookmarkEnd w:id="237"/>
      <w:bookmarkEnd w:id="238"/>
      <w:bookmarkEnd w:id="240"/>
    </w:p>
    <w:bookmarkEnd w:id="239"/>
    <w:p w14:paraId="5FF9B0C1" w14:textId="1534B245" w:rsidR="00C05B43" w:rsidRPr="00E439E1" w:rsidRDefault="009F07C0" w:rsidP="00C36049">
      <w:pPr>
        <w:spacing w:line="480" w:lineRule="auto"/>
        <w:jc w:val="both"/>
        <w:rPr>
          <w:rFonts w:ascii="Times New Roman" w:hAnsi="Times New Roman" w:cs="Times New Roman"/>
          <w:sz w:val="24"/>
          <w:szCs w:val="24"/>
        </w:rPr>
      </w:pPr>
      <w:r w:rsidRPr="00E439E1">
        <w:rPr>
          <w:rFonts w:ascii="Times New Roman" w:hAnsi="Times New Roman" w:cs="Times New Roman"/>
          <w:noProof/>
          <w:sz w:val="24"/>
          <w:szCs w:val="24"/>
          <w:lang w:val="en-US"/>
        </w:rPr>
        <w:drawing>
          <wp:inline distT="0" distB="0" distL="0" distR="0" wp14:anchorId="21A7C46E" wp14:editId="3C276EC0">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137C05" w14:textId="77777777" w:rsidR="005B00B2" w:rsidRPr="005B00B2" w:rsidRDefault="005B00B2" w:rsidP="00C36049">
      <w:pPr>
        <w:spacing w:line="480" w:lineRule="auto"/>
        <w:jc w:val="both"/>
        <w:rPr>
          <w:rFonts w:ascii="Times New Roman" w:hAnsi="Times New Roman" w:cs="Times New Roman"/>
          <w:sz w:val="24"/>
          <w:szCs w:val="24"/>
          <w:lang w:val="en-US"/>
        </w:rPr>
      </w:pPr>
      <w:bookmarkStart w:id="241" w:name="_Hlk100927900"/>
      <w:r w:rsidRPr="005B00B2">
        <w:rPr>
          <w:rFonts w:ascii="Times New Roman" w:hAnsi="Times New Roman" w:cs="Times New Roman"/>
          <w:sz w:val="24"/>
          <w:szCs w:val="24"/>
          <w:lang w:val="en-US"/>
        </w:rPr>
        <w:t xml:space="preserve">Source: </w:t>
      </w:r>
      <w:r w:rsidRPr="005B00B2">
        <w:rPr>
          <w:rFonts w:ascii="Times New Roman" w:hAnsi="Times New Roman" w:cs="Times New Roman"/>
          <w:i/>
          <w:sz w:val="24"/>
          <w:szCs w:val="24"/>
          <w:lang w:val="en-US"/>
        </w:rPr>
        <w:t>Primary Data (2022)</w:t>
      </w:r>
    </w:p>
    <w:bookmarkEnd w:id="241"/>
    <w:p w14:paraId="42CD8BCA" w14:textId="6047EC74" w:rsidR="00C61D4A" w:rsidRPr="00E439E1" w:rsidRDefault="00447AEE" w:rsidP="00C36049">
      <w:pPr>
        <w:spacing w:line="480" w:lineRule="auto"/>
        <w:jc w:val="both"/>
        <w:rPr>
          <w:rFonts w:ascii="Times New Roman" w:hAnsi="Times New Roman" w:cs="Times New Roman"/>
          <w:bCs/>
          <w:iCs/>
          <w:sz w:val="24"/>
          <w:szCs w:val="24"/>
          <w:lang w:val="en-US"/>
        </w:rPr>
      </w:pPr>
      <w:r w:rsidRPr="00447AEE">
        <w:rPr>
          <w:rFonts w:ascii="Times New Roman" w:hAnsi="Times New Roman" w:cs="Times New Roman"/>
          <w:iCs/>
          <w:sz w:val="24"/>
          <w:szCs w:val="24"/>
          <w:lang w:val="en-US"/>
        </w:rPr>
        <w:t>The table 4.</w:t>
      </w:r>
      <w:r w:rsidR="00AF61A1" w:rsidRPr="00E439E1">
        <w:rPr>
          <w:rFonts w:ascii="Times New Roman" w:hAnsi="Times New Roman" w:cs="Times New Roman"/>
          <w:iCs/>
          <w:sz w:val="24"/>
          <w:szCs w:val="24"/>
          <w:lang w:val="en-US"/>
        </w:rPr>
        <w:t>8</w:t>
      </w:r>
      <w:r w:rsidRPr="00447AEE">
        <w:rPr>
          <w:rFonts w:ascii="Times New Roman" w:hAnsi="Times New Roman" w:cs="Times New Roman"/>
          <w:iCs/>
          <w:sz w:val="24"/>
          <w:szCs w:val="24"/>
          <w:lang w:val="en-US"/>
        </w:rPr>
        <w:t xml:space="preserve"> shows </w:t>
      </w:r>
      <w:r w:rsidRPr="00447AEE">
        <w:rPr>
          <w:rFonts w:ascii="Times New Roman" w:hAnsi="Times New Roman" w:cs="Times New Roman"/>
          <w:bCs/>
          <w:iCs/>
          <w:sz w:val="24"/>
          <w:szCs w:val="24"/>
          <w:lang w:val="en-US"/>
        </w:rPr>
        <w:t>strategic planning factors on the ministry of energy and industry’s public procurement</w:t>
      </w:r>
      <w:r w:rsidRPr="00E439E1">
        <w:rPr>
          <w:rFonts w:ascii="Times New Roman" w:hAnsi="Times New Roman" w:cs="Times New Roman"/>
          <w:bCs/>
          <w:iCs/>
          <w:sz w:val="24"/>
          <w:szCs w:val="24"/>
          <w:lang w:val="en-US"/>
        </w:rPr>
        <w:t xml:space="preserve"> and how </w:t>
      </w:r>
      <w:r w:rsidR="00142F25" w:rsidRPr="00E439E1">
        <w:rPr>
          <w:rFonts w:ascii="Times New Roman" w:hAnsi="Times New Roman" w:cs="Times New Roman"/>
          <w:bCs/>
          <w:iCs/>
          <w:sz w:val="24"/>
          <w:szCs w:val="24"/>
          <w:lang w:val="en-US"/>
        </w:rPr>
        <w:t>staff or workers at ZETDC</w:t>
      </w:r>
      <w:r w:rsidRPr="00E439E1">
        <w:rPr>
          <w:rFonts w:ascii="Times New Roman" w:hAnsi="Times New Roman" w:cs="Times New Roman"/>
          <w:bCs/>
          <w:iCs/>
          <w:sz w:val="24"/>
          <w:szCs w:val="24"/>
          <w:lang w:val="en-US"/>
        </w:rPr>
        <w:t xml:space="preserve"> tend to agree</w:t>
      </w:r>
      <w:r w:rsidR="00C61D4A" w:rsidRPr="00E439E1">
        <w:rPr>
          <w:rFonts w:ascii="Times New Roman" w:hAnsi="Times New Roman" w:cs="Times New Roman"/>
          <w:bCs/>
          <w:iCs/>
          <w:sz w:val="24"/>
          <w:szCs w:val="24"/>
          <w:lang w:val="en-US"/>
        </w:rPr>
        <w:t xml:space="preserve"> or to disagree to the view that these factors </w:t>
      </w:r>
      <w:r w:rsidR="00142F25" w:rsidRPr="00E439E1">
        <w:rPr>
          <w:rFonts w:ascii="Times New Roman" w:hAnsi="Times New Roman" w:cs="Times New Roman"/>
          <w:bCs/>
          <w:iCs/>
          <w:sz w:val="24"/>
          <w:szCs w:val="24"/>
          <w:lang w:val="en-US"/>
        </w:rPr>
        <w:t xml:space="preserve">that </w:t>
      </w:r>
      <w:r w:rsidR="00C61D4A" w:rsidRPr="00E439E1">
        <w:rPr>
          <w:rFonts w:ascii="Times New Roman" w:hAnsi="Times New Roman" w:cs="Times New Roman"/>
          <w:bCs/>
          <w:iCs/>
          <w:sz w:val="24"/>
          <w:szCs w:val="24"/>
          <w:lang w:val="en-US"/>
        </w:rPr>
        <w:t>affect the implementation of public procurement roles</w:t>
      </w:r>
      <w:r w:rsidRPr="00E439E1">
        <w:rPr>
          <w:rFonts w:ascii="Times New Roman" w:hAnsi="Times New Roman" w:cs="Times New Roman"/>
          <w:bCs/>
          <w:iCs/>
          <w:sz w:val="24"/>
          <w:szCs w:val="24"/>
          <w:lang w:val="en-US"/>
        </w:rPr>
        <w:t xml:space="preserve"> by choosing yes or no </w:t>
      </w:r>
      <w:r w:rsidR="00C61D4A" w:rsidRPr="00E439E1">
        <w:rPr>
          <w:rFonts w:ascii="Times New Roman" w:hAnsi="Times New Roman" w:cs="Times New Roman"/>
          <w:bCs/>
          <w:iCs/>
          <w:sz w:val="24"/>
          <w:szCs w:val="24"/>
          <w:lang w:val="en-US"/>
        </w:rPr>
        <w:t>as in their answer.</w:t>
      </w:r>
    </w:p>
    <w:p w14:paraId="038CA181" w14:textId="451C760E" w:rsidR="00C61D4A" w:rsidRPr="00E439E1" w:rsidRDefault="00C61D4A" w:rsidP="00C36049">
      <w:pPr>
        <w:spacing w:line="480" w:lineRule="auto"/>
        <w:jc w:val="both"/>
        <w:rPr>
          <w:rFonts w:ascii="Times New Roman" w:hAnsi="Times New Roman" w:cs="Times New Roman"/>
          <w:bCs/>
          <w:iCs/>
          <w:sz w:val="24"/>
          <w:szCs w:val="24"/>
          <w:lang w:val="en-US"/>
        </w:rPr>
      </w:pPr>
    </w:p>
    <w:p w14:paraId="5A2501DD" w14:textId="51FE511B" w:rsidR="005E4FB5" w:rsidRPr="00E439E1" w:rsidRDefault="00C61D4A" w:rsidP="00C36049">
      <w:pPr>
        <w:spacing w:line="480" w:lineRule="auto"/>
        <w:jc w:val="both"/>
        <w:rPr>
          <w:rFonts w:ascii="Times New Roman" w:hAnsi="Times New Roman" w:cs="Times New Roman"/>
          <w:bCs/>
          <w:iCs/>
          <w:sz w:val="24"/>
          <w:szCs w:val="24"/>
        </w:rPr>
      </w:pPr>
      <w:r w:rsidRPr="00E439E1">
        <w:rPr>
          <w:rFonts w:ascii="Times New Roman" w:hAnsi="Times New Roman" w:cs="Times New Roman"/>
          <w:bCs/>
          <w:iCs/>
          <w:sz w:val="24"/>
          <w:szCs w:val="24"/>
          <w:lang w:val="en-US"/>
        </w:rPr>
        <w:t xml:space="preserve">On planning and decision making </w:t>
      </w:r>
      <w:r w:rsidR="00F32BBD" w:rsidRPr="00E439E1">
        <w:rPr>
          <w:rFonts w:ascii="Times New Roman" w:hAnsi="Times New Roman" w:cs="Times New Roman"/>
          <w:bCs/>
          <w:iCs/>
          <w:sz w:val="24"/>
          <w:szCs w:val="24"/>
          <w:lang w:val="en-US"/>
        </w:rPr>
        <w:t>despite 20%</w:t>
      </w:r>
      <w:r w:rsidR="00142F25" w:rsidRPr="00E439E1">
        <w:rPr>
          <w:rFonts w:ascii="Times New Roman" w:hAnsi="Times New Roman" w:cs="Times New Roman"/>
          <w:sz w:val="24"/>
          <w:szCs w:val="24"/>
          <w:lang w:val="en-US"/>
        </w:rPr>
        <w:t xml:space="preserve"> of the </w:t>
      </w:r>
      <w:r w:rsidR="00142F25" w:rsidRPr="00E439E1">
        <w:rPr>
          <w:rFonts w:ascii="Times New Roman" w:hAnsi="Times New Roman" w:cs="Times New Roman"/>
          <w:bCs/>
          <w:iCs/>
          <w:sz w:val="24"/>
          <w:szCs w:val="24"/>
          <w:lang w:val="en-US"/>
        </w:rPr>
        <w:t>staff or workers at ZETDC</w:t>
      </w:r>
      <w:r w:rsidR="00F32BBD" w:rsidRPr="00E439E1">
        <w:rPr>
          <w:rFonts w:ascii="Times New Roman" w:hAnsi="Times New Roman" w:cs="Times New Roman"/>
          <w:bCs/>
          <w:iCs/>
          <w:sz w:val="24"/>
          <w:szCs w:val="24"/>
          <w:lang w:val="en-US"/>
        </w:rPr>
        <w:t xml:space="preserve"> disagree by ticking no</w:t>
      </w:r>
      <w:r w:rsidR="00142F25" w:rsidRPr="00E439E1">
        <w:rPr>
          <w:rFonts w:ascii="Times New Roman" w:hAnsi="Times New Roman" w:cs="Times New Roman"/>
          <w:bCs/>
          <w:iCs/>
          <w:sz w:val="24"/>
          <w:szCs w:val="24"/>
          <w:lang w:val="en-US"/>
        </w:rPr>
        <w:t>, 80% of the</w:t>
      </w:r>
      <w:r w:rsidR="00142F25" w:rsidRPr="00E439E1">
        <w:rPr>
          <w:rFonts w:ascii="Times New Roman" w:hAnsi="Times New Roman" w:cs="Times New Roman"/>
          <w:sz w:val="24"/>
          <w:szCs w:val="24"/>
          <w:lang w:val="en-US"/>
        </w:rPr>
        <w:t xml:space="preserve"> </w:t>
      </w:r>
      <w:r w:rsidR="00142F25" w:rsidRPr="00E439E1">
        <w:rPr>
          <w:rFonts w:ascii="Times New Roman" w:hAnsi="Times New Roman" w:cs="Times New Roman"/>
          <w:bCs/>
          <w:iCs/>
          <w:sz w:val="24"/>
          <w:szCs w:val="24"/>
          <w:lang w:val="en-US"/>
        </w:rPr>
        <w:t>staff or workers at ZETDC agree by ticking yes</w:t>
      </w:r>
      <w:r w:rsidR="00F32BBD" w:rsidRPr="00E439E1">
        <w:rPr>
          <w:rFonts w:ascii="Times New Roman" w:hAnsi="Times New Roman" w:cs="Times New Roman"/>
          <w:bCs/>
          <w:iCs/>
          <w:sz w:val="24"/>
          <w:szCs w:val="24"/>
          <w:lang w:val="en-US"/>
        </w:rPr>
        <w:t xml:space="preserve"> on the notion that planning and decision making </w:t>
      </w:r>
      <w:r w:rsidR="00142F25" w:rsidRPr="00E439E1">
        <w:rPr>
          <w:rFonts w:ascii="Times New Roman" w:hAnsi="Times New Roman" w:cs="Times New Roman"/>
          <w:bCs/>
          <w:iCs/>
          <w:sz w:val="24"/>
          <w:szCs w:val="24"/>
          <w:lang w:val="en-US"/>
        </w:rPr>
        <w:t>is deemed to be one of the factors that affect the implementation of public procurement roles.</w:t>
      </w:r>
      <w:r w:rsidR="00BF6648" w:rsidRPr="00E439E1">
        <w:rPr>
          <w:rFonts w:ascii="Times New Roman" w:hAnsi="Times New Roman" w:cs="Times New Roman"/>
          <w:bCs/>
          <w:iCs/>
          <w:sz w:val="24"/>
          <w:szCs w:val="24"/>
          <w:lang w:val="en-US"/>
        </w:rPr>
        <w:t xml:space="preserve"> </w:t>
      </w:r>
      <w:r w:rsidR="00BF6648" w:rsidRPr="00E439E1">
        <w:rPr>
          <w:rFonts w:ascii="Times New Roman" w:hAnsi="Times New Roman" w:cs="Times New Roman"/>
          <w:bCs/>
          <w:iCs/>
          <w:sz w:val="24"/>
          <w:szCs w:val="24"/>
        </w:rPr>
        <w:t>The interviewee was in support of the 80% of the staff that agreed that planning and decision making is one of the strategic factors that affect implementation of public procurement roles</w:t>
      </w:r>
      <w:r w:rsidR="00E518A5" w:rsidRPr="00E439E1">
        <w:rPr>
          <w:rFonts w:ascii="Times New Roman" w:hAnsi="Times New Roman" w:cs="Times New Roman"/>
          <w:bCs/>
          <w:iCs/>
          <w:sz w:val="24"/>
          <w:szCs w:val="24"/>
        </w:rPr>
        <w:t xml:space="preserve">. </w:t>
      </w:r>
      <w:r w:rsidR="004C4C4F" w:rsidRPr="00E439E1">
        <w:rPr>
          <w:rFonts w:ascii="Times New Roman" w:hAnsi="Times New Roman" w:cs="Times New Roman"/>
          <w:bCs/>
          <w:iCs/>
          <w:sz w:val="24"/>
          <w:szCs w:val="24"/>
        </w:rPr>
        <w:t xml:space="preserve">The interviewee pointed out that one of the most common sets of </w:t>
      </w:r>
      <w:r w:rsidR="004C4C4F" w:rsidRPr="00E439E1">
        <w:rPr>
          <w:rFonts w:ascii="Times New Roman" w:hAnsi="Times New Roman" w:cs="Times New Roman"/>
          <w:bCs/>
          <w:iCs/>
          <w:sz w:val="24"/>
          <w:szCs w:val="24"/>
        </w:rPr>
        <w:lastRenderedPageBreak/>
        <w:t>activities in the procurement management is planning. In order to determine where the organization’s procurement department is going, whether it operates in the private or in the public sector, the organization needs to know exactly where it stands, then determines where it wants to go and how it will get there. Planning is an intelligent preparation for action by the procurement department</w:t>
      </w:r>
      <w:r w:rsidR="005E4FB5" w:rsidRPr="00E439E1">
        <w:rPr>
          <w:rFonts w:ascii="Times New Roman" w:hAnsi="Times New Roman" w:cs="Times New Roman"/>
          <w:bCs/>
          <w:iCs/>
          <w:sz w:val="24"/>
          <w:szCs w:val="24"/>
        </w:rPr>
        <w:t xml:space="preserve"> and decision–making and actions must be unbiased, and no preferential treatment should be extended to individuals or organizations given that public procurement activities are undertaken with public funds.</w:t>
      </w:r>
    </w:p>
    <w:p w14:paraId="790905AF" w14:textId="77777777" w:rsidR="00EC008B" w:rsidRDefault="005E4FB5" w:rsidP="00C36049">
      <w:pPr>
        <w:spacing w:line="480" w:lineRule="auto"/>
        <w:jc w:val="both"/>
        <w:rPr>
          <w:rFonts w:ascii="Times New Roman" w:hAnsi="Times New Roman" w:cs="Times New Roman"/>
          <w:bCs/>
          <w:iCs/>
          <w:sz w:val="24"/>
          <w:szCs w:val="24"/>
        </w:rPr>
      </w:pPr>
      <w:r w:rsidRPr="00E439E1">
        <w:rPr>
          <w:rFonts w:ascii="Times New Roman" w:hAnsi="Times New Roman" w:cs="Times New Roman"/>
          <w:bCs/>
          <w:iCs/>
          <w:sz w:val="24"/>
          <w:szCs w:val="24"/>
          <w:lang w:val="en-US"/>
        </w:rPr>
        <w:t xml:space="preserve">On </w:t>
      </w:r>
      <w:r w:rsidR="005D1599" w:rsidRPr="00E439E1">
        <w:rPr>
          <w:rFonts w:ascii="Times New Roman" w:hAnsi="Times New Roman" w:cs="Times New Roman"/>
          <w:bCs/>
          <w:iCs/>
          <w:sz w:val="24"/>
          <w:szCs w:val="24"/>
          <w:lang w:val="en-US"/>
        </w:rPr>
        <w:t>cost minimization</w:t>
      </w:r>
      <w:r w:rsidRPr="00E439E1">
        <w:rPr>
          <w:rFonts w:ascii="Times New Roman" w:hAnsi="Times New Roman" w:cs="Times New Roman"/>
          <w:bCs/>
          <w:iCs/>
          <w:sz w:val="24"/>
          <w:szCs w:val="24"/>
          <w:lang w:val="en-US"/>
        </w:rPr>
        <w:t xml:space="preserve"> despite </w:t>
      </w:r>
      <w:r w:rsidR="005D1599" w:rsidRPr="00E439E1">
        <w:rPr>
          <w:rFonts w:ascii="Times New Roman" w:hAnsi="Times New Roman" w:cs="Times New Roman"/>
          <w:bCs/>
          <w:iCs/>
          <w:sz w:val="24"/>
          <w:szCs w:val="24"/>
          <w:lang w:val="en-US"/>
        </w:rPr>
        <w:t>40</w:t>
      </w:r>
      <w:r w:rsidRPr="00E439E1">
        <w:rPr>
          <w:rFonts w:ascii="Times New Roman" w:hAnsi="Times New Roman" w:cs="Times New Roman"/>
          <w:bCs/>
          <w:iCs/>
          <w:sz w:val="24"/>
          <w:szCs w:val="24"/>
          <w:lang w:val="en-US"/>
        </w:rPr>
        <w:t xml:space="preserve">% of the staff or workers at ZETDC disagree by ticking no, </w:t>
      </w:r>
      <w:r w:rsidR="005D1599" w:rsidRPr="00E439E1">
        <w:rPr>
          <w:rFonts w:ascii="Times New Roman" w:hAnsi="Times New Roman" w:cs="Times New Roman"/>
          <w:bCs/>
          <w:iCs/>
          <w:sz w:val="24"/>
          <w:szCs w:val="24"/>
          <w:lang w:val="en-US"/>
        </w:rPr>
        <w:t>6</w:t>
      </w:r>
      <w:r w:rsidRPr="00E439E1">
        <w:rPr>
          <w:rFonts w:ascii="Times New Roman" w:hAnsi="Times New Roman" w:cs="Times New Roman"/>
          <w:bCs/>
          <w:iCs/>
          <w:sz w:val="24"/>
          <w:szCs w:val="24"/>
          <w:lang w:val="en-US"/>
        </w:rPr>
        <w:t xml:space="preserve">0% of the staff or workers at ZETDC agree by ticking yes on the notion that </w:t>
      </w:r>
      <w:r w:rsidR="005D1599" w:rsidRPr="00E439E1">
        <w:rPr>
          <w:rFonts w:ascii="Times New Roman" w:hAnsi="Times New Roman" w:cs="Times New Roman"/>
          <w:bCs/>
          <w:iCs/>
          <w:sz w:val="24"/>
          <w:szCs w:val="24"/>
          <w:lang w:val="en-US"/>
        </w:rPr>
        <w:t xml:space="preserve">cost minimization </w:t>
      </w:r>
      <w:r w:rsidRPr="00E439E1">
        <w:rPr>
          <w:rFonts w:ascii="Times New Roman" w:hAnsi="Times New Roman" w:cs="Times New Roman"/>
          <w:bCs/>
          <w:iCs/>
          <w:sz w:val="24"/>
          <w:szCs w:val="24"/>
          <w:lang w:val="en-US"/>
        </w:rPr>
        <w:t xml:space="preserve">is deemed to be one of the factors that affect the implementation of public procurement roles. </w:t>
      </w:r>
      <w:r w:rsidRPr="00E439E1">
        <w:rPr>
          <w:rFonts w:ascii="Times New Roman" w:hAnsi="Times New Roman" w:cs="Times New Roman"/>
          <w:bCs/>
          <w:iCs/>
          <w:sz w:val="24"/>
          <w:szCs w:val="24"/>
        </w:rPr>
        <w:t xml:space="preserve">The interviewee was in support of the </w:t>
      </w:r>
      <w:r w:rsidR="005D1599" w:rsidRPr="00E439E1">
        <w:rPr>
          <w:rFonts w:ascii="Times New Roman" w:hAnsi="Times New Roman" w:cs="Times New Roman"/>
          <w:bCs/>
          <w:iCs/>
          <w:sz w:val="24"/>
          <w:szCs w:val="24"/>
        </w:rPr>
        <w:t>6</w:t>
      </w:r>
      <w:r w:rsidRPr="00E439E1">
        <w:rPr>
          <w:rFonts w:ascii="Times New Roman" w:hAnsi="Times New Roman" w:cs="Times New Roman"/>
          <w:bCs/>
          <w:iCs/>
          <w:sz w:val="24"/>
          <w:szCs w:val="24"/>
        </w:rPr>
        <w:t xml:space="preserve">0% of the staff that agreed that </w:t>
      </w:r>
      <w:r w:rsidR="005D1599" w:rsidRPr="00E439E1">
        <w:rPr>
          <w:rFonts w:ascii="Times New Roman" w:hAnsi="Times New Roman" w:cs="Times New Roman"/>
          <w:bCs/>
          <w:iCs/>
          <w:sz w:val="24"/>
          <w:szCs w:val="24"/>
          <w:lang w:val="en-US"/>
        </w:rPr>
        <w:t xml:space="preserve">cost minimization </w:t>
      </w:r>
      <w:r w:rsidRPr="00E439E1">
        <w:rPr>
          <w:rFonts w:ascii="Times New Roman" w:hAnsi="Times New Roman" w:cs="Times New Roman"/>
          <w:bCs/>
          <w:iCs/>
          <w:sz w:val="24"/>
          <w:szCs w:val="24"/>
        </w:rPr>
        <w:t>is one of the strategic factors that affect implementation of public procurement roles. The interviewee pointed out that</w:t>
      </w:r>
      <w:r w:rsidR="00AE0294" w:rsidRPr="00E439E1">
        <w:rPr>
          <w:rFonts w:ascii="Times New Roman" w:hAnsi="Times New Roman" w:cs="Times New Roman"/>
          <w:bCs/>
          <w:iCs/>
          <w:sz w:val="24"/>
          <w:szCs w:val="24"/>
        </w:rPr>
        <w:t xml:space="preserve"> achieving lower purchasing prices and by streamlining the acquisition processes, so reducing transaction cost is how ZETDC tend to do cost minimisation. This is mainly due to the interaction among several forces thus production economies of scale and increased bargaining power of the contracting authority</w:t>
      </w:r>
      <w:r w:rsidR="00614F85" w:rsidRPr="00E439E1">
        <w:rPr>
          <w:rFonts w:ascii="Times New Roman" w:hAnsi="Times New Roman" w:cs="Times New Roman"/>
          <w:bCs/>
          <w:iCs/>
          <w:sz w:val="24"/>
          <w:szCs w:val="24"/>
        </w:rPr>
        <w:t xml:space="preserve"> and o</w:t>
      </w:r>
      <w:r w:rsidR="00AE0294" w:rsidRPr="00E439E1">
        <w:rPr>
          <w:rFonts w:ascii="Times New Roman" w:hAnsi="Times New Roman" w:cs="Times New Roman"/>
          <w:bCs/>
          <w:iCs/>
          <w:sz w:val="24"/>
          <w:szCs w:val="24"/>
        </w:rPr>
        <w:t>ptimization of the procurement process via specialization, information and know-how sharing, investments in (mainly ICT) infrastructures (e-procurement tools).</w:t>
      </w:r>
    </w:p>
    <w:p w14:paraId="1EA36BDB" w14:textId="1875C4BB" w:rsidR="00C05B43" w:rsidRPr="00EC008B" w:rsidRDefault="00614F85" w:rsidP="00C36049">
      <w:pPr>
        <w:spacing w:line="480" w:lineRule="auto"/>
        <w:jc w:val="both"/>
        <w:rPr>
          <w:rFonts w:ascii="Times New Roman" w:hAnsi="Times New Roman" w:cs="Times New Roman"/>
          <w:bCs/>
          <w:iCs/>
          <w:sz w:val="24"/>
          <w:szCs w:val="24"/>
        </w:rPr>
      </w:pPr>
      <w:r w:rsidRPr="00E439E1">
        <w:rPr>
          <w:rFonts w:ascii="Times New Roman" w:hAnsi="Times New Roman" w:cs="Times New Roman"/>
          <w:bCs/>
          <w:iCs/>
          <w:sz w:val="24"/>
          <w:szCs w:val="24"/>
          <w:lang w:val="en-US"/>
        </w:rPr>
        <w:t xml:space="preserve">On value for money 30% of the staff or workers at ZETDC disagree by ticking no, 70% of the staff or workers at ZETDC agree by ticking yes on the notion that value for money is deemed to be one of the factors that affect the implementation of public procurement roles. </w:t>
      </w:r>
      <w:r w:rsidRPr="00E439E1">
        <w:rPr>
          <w:rFonts w:ascii="Times New Roman" w:hAnsi="Times New Roman" w:cs="Times New Roman"/>
          <w:bCs/>
          <w:iCs/>
          <w:sz w:val="24"/>
          <w:szCs w:val="24"/>
        </w:rPr>
        <w:t xml:space="preserve">The interviewee was in support of the 70% of the staff that agreed that </w:t>
      </w:r>
      <w:r w:rsidRPr="00E439E1">
        <w:rPr>
          <w:rFonts w:ascii="Times New Roman" w:hAnsi="Times New Roman" w:cs="Times New Roman"/>
          <w:bCs/>
          <w:iCs/>
          <w:sz w:val="24"/>
          <w:szCs w:val="24"/>
          <w:lang w:val="en-US"/>
        </w:rPr>
        <w:t xml:space="preserve">value for money </w:t>
      </w:r>
      <w:r w:rsidRPr="00E439E1">
        <w:rPr>
          <w:rFonts w:ascii="Times New Roman" w:hAnsi="Times New Roman" w:cs="Times New Roman"/>
          <w:bCs/>
          <w:iCs/>
          <w:sz w:val="24"/>
          <w:szCs w:val="24"/>
        </w:rPr>
        <w:t>is one of the strategic factors that affect implementation of public procurement roles. The interviewee pointed out that</w:t>
      </w:r>
      <w:r w:rsidR="0032245E" w:rsidRPr="00E439E1">
        <w:rPr>
          <w:rFonts w:ascii="Times New Roman" w:hAnsi="Times New Roman" w:cs="Times New Roman"/>
          <w:bCs/>
          <w:iCs/>
          <w:sz w:val="24"/>
          <w:szCs w:val="24"/>
        </w:rPr>
        <w:t xml:space="preserve"> while the financial dimension remains crucial</w:t>
      </w:r>
      <w:r w:rsidR="00DB3D92" w:rsidRPr="00E439E1">
        <w:rPr>
          <w:rFonts w:ascii="Times New Roman" w:hAnsi="Times New Roman" w:cs="Times New Roman"/>
          <w:bCs/>
          <w:iCs/>
          <w:sz w:val="24"/>
          <w:szCs w:val="24"/>
        </w:rPr>
        <w:t xml:space="preserve"> at ZETDC</w:t>
      </w:r>
      <w:r w:rsidR="0032245E" w:rsidRPr="00E439E1">
        <w:rPr>
          <w:rFonts w:ascii="Times New Roman" w:hAnsi="Times New Roman" w:cs="Times New Roman"/>
          <w:bCs/>
          <w:iCs/>
          <w:sz w:val="24"/>
          <w:szCs w:val="24"/>
        </w:rPr>
        <w:t xml:space="preserve">, governments agencies are usually willing to exchange better (resp., worse) financial conditions with lower </w:t>
      </w:r>
      <w:r w:rsidR="0032245E" w:rsidRPr="00E439E1">
        <w:rPr>
          <w:rFonts w:ascii="Times New Roman" w:hAnsi="Times New Roman" w:cs="Times New Roman"/>
          <w:bCs/>
          <w:iCs/>
          <w:sz w:val="24"/>
          <w:szCs w:val="24"/>
        </w:rPr>
        <w:lastRenderedPageBreak/>
        <w:t>(resp., higher) quality standards. Thus, it has become a commonly held view that a wider objective for public procurement regardless of the degree of centralization consists in the achievement of the highest possible quality-price ratio, also known as value for money</w:t>
      </w:r>
      <w:r w:rsidR="00EC72E7" w:rsidRPr="00E439E1">
        <w:rPr>
          <w:rFonts w:ascii="Times New Roman" w:hAnsi="Times New Roman" w:cs="Times New Roman"/>
          <w:bCs/>
          <w:iCs/>
          <w:sz w:val="24"/>
          <w:szCs w:val="24"/>
        </w:rPr>
        <w:t>.</w:t>
      </w:r>
    </w:p>
    <w:p w14:paraId="4084B3BA" w14:textId="2617ACBD" w:rsidR="00EC72E7" w:rsidRPr="00E439E1" w:rsidRDefault="00EC72E7" w:rsidP="00C36049">
      <w:pPr>
        <w:spacing w:line="480" w:lineRule="auto"/>
        <w:jc w:val="both"/>
        <w:rPr>
          <w:rFonts w:ascii="Times New Roman" w:hAnsi="Times New Roman" w:cs="Times New Roman"/>
          <w:bCs/>
          <w:iCs/>
          <w:sz w:val="24"/>
          <w:szCs w:val="24"/>
        </w:rPr>
      </w:pPr>
      <w:r w:rsidRPr="00E439E1">
        <w:rPr>
          <w:rFonts w:ascii="Times New Roman" w:hAnsi="Times New Roman" w:cs="Times New Roman"/>
          <w:bCs/>
          <w:iCs/>
          <w:sz w:val="24"/>
          <w:szCs w:val="24"/>
          <w:lang w:val="en-US"/>
        </w:rPr>
        <w:t>On risk management 3</w:t>
      </w:r>
      <w:r w:rsidR="00156432" w:rsidRPr="00E439E1">
        <w:rPr>
          <w:rFonts w:ascii="Times New Roman" w:hAnsi="Times New Roman" w:cs="Times New Roman"/>
          <w:bCs/>
          <w:iCs/>
          <w:sz w:val="24"/>
          <w:szCs w:val="24"/>
          <w:lang w:val="en-US"/>
        </w:rPr>
        <w:t>5</w:t>
      </w:r>
      <w:r w:rsidRPr="00E439E1">
        <w:rPr>
          <w:rFonts w:ascii="Times New Roman" w:hAnsi="Times New Roman" w:cs="Times New Roman"/>
          <w:bCs/>
          <w:iCs/>
          <w:sz w:val="24"/>
          <w:szCs w:val="24"/>
          <w:lang w:val="en-US"/>
        </w:rPr>
        <w:t xml:space="preserve">% of the staff or workers at ZETDC disagree by ticking no, </w:t>
      </w:r>
      <w:r w:rsidR="00156432" w:rsidRPr="00E439E1">
        <w:rPr>
          <w:rFonts w:ascii="Times New Roman" w:hAnsi="Times New Roman" w:cs="Times New Roman"/>
          <w:bCs/>
          <w:iCs/>
          <w:sz w:val="24"/>
          <w:szCs w:val="24"/>
          <w:lang w:val="en-US"/>
        </w:rPr>
        <w:t>65</w:t>
      </w:r>
      <w:r w:rsidRPr="00E439E1">
        <w:rPr>
          <w:rFonts w:ascii="Times New Roman" w:hAnsi="Times New Roman" w:cs="Times New Roman"/>
          <w:bCs/>
          <w:iCs/>
          <w:sz w:val="24"/>
          <w:szCs w:val="24"/>
          <w:lang w:val="en-US"/>
        </w:rPr>
        <w:t xml:space="preserve">% of the staff or workers at ZETDC agree by ticking yes on the notion that </w:t>
      </w:r>
      <w:r w:rsidR="00156432" w:rsidRPr="00E439E1">
        <w:rPr>
          <w:rFonts w:ascii="Times New Roman" w:hAnsi="Times New Roman" w:cs="Times New Roman"/>
          <w:bCs/>
          <w:iCs/>
          <w:sz w:val="24"/>
          <w:szCs w:val="24"/>
          <w:lang w:val="en-US"/>
        </w:rPr>
        <w:t xml:space="preserve">risk management </w:t>
      </w:r>
      <w:r w:rsidRPr="00E439E1">
        <w:rPr>
          <w:rFonts w:ascii="Times New Roman" w:hAnsi="Times New Roman" w:cs="Times New Roman"/>
          <w:bCs/>
          <w:iCs/>
          <w:sz w:val="24"/>
          <w:szCs w:val="24"/>
          <w:lang w:val="en-US"/>
        </w:rPr>
        <w:t xml:space="preserve">is deemed to be one of the factors that affect the implementation of public procurement roles. </w:t>
      </w:r>
      <w:r w:rsidRPr="00E439E1">
        <w:rPr>
          <w:rFonts w:ascii="Times New Roman" w:hAnsi="Times New Roman" w:cs="Times New Roman"/>
          <w:bCs/>
          <w:iCs/>
          <w:sz w:val="24"/>
          <w:szCs w:val="24"/>
        </w:rPr>
        <w:t xml:space="preserve">The interviewee was in support of the 70% of the staff that agreed that </w:t>
      </w:r>
      <w:r w:rsidR="00156432" w:rsidRPr="00E439E1">
        <w:rPr>
          <w:rFonts w:ascii="Times New Roman" w:hAnsi="Times New Roman" w:cs="Times New Roman"/>
          <w:bCs/>
          <w:iCs/>
          <w:sz w:val="24"/>
          <w:szCs w:val="24"/>
          <w:lang w:val="en-US"/>
        </w:rPr>
        <w:t xml:space="preserve">risk management </w:t>
      </w:r>
      <w:r w:rsidRPr="00E439E1">
        <w:rPr>
          <w:rFonts w:ascii="Times New Roman" w:hAnsi="Times New Roman" w:cs="Times New Roman"/>
          <w:bCs/>
          <w:iCs/>
          <w:sz w:val="24"/>
          <w:szCs w:val="24"/>
        </w:rPr>
        <w:t>is one of the strategic factors that affect implementation of public procurement roles. The interviewee pointed out that</w:t>
      </w:r>
      <w:r w:rsidR="003C56B2" w:rsidRPr="00E439E1">
        <w:rPr>
          <w:rFonts w:ascii="Times New Roman" w:hAnsi="Times New Roman" w:cs="Times New Roman"/>
          <w:bCs/>
          <w:iCs/>
          <w:sz w:val="24"/>
          <w:szCs w:val="24"/>
        </w:rPr>
        <w:t xml:space="preserve"> risk is the exposure to loss as a consequence of uncertainty. Risk is unavoidable in public procurement especially at ZETDC and exists at each stage in the procurement process. Managing risk in public procurement is an operational activity that is the responsibility of the procuring organization or entity thus ZETDC that “owns” or is accountable for the procurement. Good practice in public procurement involves putting in place measures to understand and manage these risks. Sources of risk in public procurement can be Strategic or Operational at ZETDC.</w:t>
      </w:r>
    </w:p>
    <w:p w14:paraId="10A5D76A" w14:textId="287D98F8" w:rsidR="00025F9A" w:rsidRPr="00E439E1" w:rsidRDefault="00BA0B59" w:rsidP="00C36049">
      <w:pPr>
        <w:spacing w:line="480" w:lineRule="auto"/>
        <w:jc w:val="both"/>
        <w:rPr>
          <w:rFonts w:ascii="Times New Roman" w:hAnsi="Times New Roman" w:cs="Times New Roman"/>
          <w:sz w:val="24"/>
          <w:szCs w:val="24"/>
        </w:rPr>
      </w:pPr>
      <w:r w:rsidRPr="00E439E1">
        <w:rPr>
          <w:rFonts w:ascii="Times New Roman" w:hAnsi="Times New Roman" w:cs="Times New Roman"/>
          <w:sz w:val="24"/>
          <w:szCs w:val="24"/>
        </w:rPr>
        <w:t xml:space="preserve">The last section mainly focused on open responses on the </w:t>
      </w:r>
      <w:bookmarkStart w:id="242" w:name="_Hlk100775812"/>
      <w:r w:rsidRPr="00E439E1">
        <w:rPr>
          <w:rFonts w:ascii="Times New Roman" w:hAnsi="Times New Roman" w:cs="Times New Roman"/>
          <w:sz w:val="24"/>
          <w:szCs w:val="24"/>
          <w:lang w:val="en-US"/>
        </w:rPr>
        <w:t>ways that can be done to increase the efficiency of procurement functions in parastatals</w:t>
      </w:r>
      <w:bookmarkEnd w:id="242"/>
      <w:r w:rsidRPr="00E439E1">
        <w:rPr>
          <w:rFonts w:ascii="Times New Roman" w:hAnsi="Times New Roman" w:cs="Times New Roman"/>
          <w:b/>
          <w:bCs/>
          <w:sz w:val="24"/>
          <w:szCs w:val="24"/>
          <w:lang w:val="en-US"/>
        </w:rPr>
        <w:t>.</w:t>
      </w:r>
      <w:r w:rsidR="00025F9A" w:rsidRPr="00E439E1">
        <w:rPr>
          <w:rFonts w:ascii="Times New Roman" w:hAnsi="Times New Roman" w:cs="Times New Roman"/>
          <w:b/>
          <w:bCs/>
          <w:sz w:val="24"/>
          <w:szCs w:val="24"/>
          <w:lang w:val="en-US"/>
        </w:rPr>
        <w:t xml:space="preserve"> </w:t>
      </w:r>
      <w:r w:rsidR="00025F9A" w:rsidRPr="00E439E1">
        <w:rPr>
          <w:rFonts w:ascii="Times New Roman" w:hAnsi="Times New Roman" w:cs="Times New Roman"/>
          <w:sz w:val="24"/>
          <w:szCs w:val="24"/>
          <w:lang w:val="en-US"/>
        </w:rPr>
        <w:t xml:space="preserve">Some interviewee mentioned </w:t>
      </w:r>
      <w:bookmarkStart w:id="243" w:name="_Hlk101018940"/>
      <w:r w:rsidR="00025F9A" w:rsidRPr="00E439E1">
        <w:rPr>
          <w:rFonts w:ascii="Times New Roman" w:hAnsi="Times New Roman" w:cs="Times New Roman"/>
          <w:sz w:val="24"/>
          <w:szCs w:val="24"/>
        </w:rPr>
        <w:t xml:space="preserve">implementing employee reward and recognition programmes in the procurement department </w:t>
      </w:r>
      <w:bookmarkEnd w:id="243"/>
      <w:r w:rsidR="00025F9A" w:rsidRPr="00E439E1">
        <w:rPr>
          <w:rFonts w:ascii="Times New Roman" w:hAnsi="Times New Roman" w:cs="Times New Roman"/>
          <w:sz w:val="24"/>
          <w:szCs w:val="24"/>
        </w:rPr>
        <w:t xml:space="preserve">where recognition and appreciation on work done, For ZETDC, it might seem like a lot of extra effort to implement a recognition programme. This can be especially so when the results aren’t always immediate and tangible when it comes to their employees’ performances. They also mentioned that </w:t>
      </w:r>
      <w:r w:rsidR="00025F9A" w:rsidRPr="00025F9A">
        <w:rPr>
          <w:rFonts w:ascii="Times New Roman" w:hAnsi="Times New Roman" w:cs="Times New Roman"/>
          <w:sz w:val="24"/>
          <w:szCs w:val="24"/>
        </w:rPr>
        <w:t>many workers will appreciate monetary rewards for good work, but many are simply seeking recognition when they go above and beyond.</w:t>
      </w:r>
      <w:r w:rsidR="00025F9A" w:rsidRPr="00E439E1">
        <w:rPr>
          <w:rFonts w:ascii="Times New Roman" w:hAnsi="Times New Roman" w:cs="Times New Roman"/>
          <w:sz w:val="24"/>
          <w:szCs w:val="24"/>
        </w:rPr>
        <w:t xml:space="preserve"> </w:t>
      </w:r>
      <w:r w:rsidR="00025F9A" w:rsidRPr="00025F9A">
        <w:rPr>
          <w:rFonts w:ascii="Times New Roman" w:hAnsi="Times New Roman" w:cs="Times New Roman"/>
          <w:sz w:val="24"/>
          <w:szCs w:val="24"/>
        </w:rPr>
        <w:t>When</w:t>
      </w:r>
      <w:r w:rsidR="004A15D5" w:rsidRPr="00E439E1">
        <w:rPr>
          <w:rFonts w:ascii="Times New Roman" w:hAnsi="Times New Roman" w:cs="Times New Roman"/>
          <w:sz w:val="24"/>
          <w:szCs w:val="24"/>
        </w:rPr>
        <w:t xml:space="preserve"> ZETDC</w:t>
      </w:r>
      <w:r w:rsidR="00025F9A" w:rsidRPr="00025F9A">
        <w:rPr>
          <w:rFonts w:ascii="Times New Roman" w:hAnsi="Times New Roman" w:cs="Times New Roman"/>
          <w:sz w:val="24"/>
          <w:szCs w:val="24"/>
        </w:rPr>
        <w:t xml:space="preserve"> have less cash and more imagination available, this is the perfect plan to put in place </w:t>
      </w:r>
      <w:r w:rsidR="004A15D5" w:rsidRPr="00E439E1">
        <w:rPr>
          <w:rFonts w:ascii="Times New Roman" w:hAnsi="Times New Roman" w:cs="Times New Roman"/>
          <w:sz w:val="24"/>
          <w:szCs w:val="24"/>
        </w:rPr>
        <w:t>implement public procurement roles when ZETDC stuff or workers are motivated</w:t>
      </w:r>
      <w:r w:rsidR="00025F9A" w:rsidRPr="00025F9A">
        <w:rPr>
          <w:rFonts w:ascii="Times New Roman" w:hAnsi="Times New Roman" w:cs="Times New Roman"/>
          <w:sz w:val="24"/>
          <w:szCs w:val="24"/>
        </w:rPr>
        <w:t>.</w:t>
      </w:r>
    </w:p>
    <w:p w14:paraId="37DE9DAF" w14:textId="7F3603C1" w:rsidR="00341759" w:rsidRPr="00E439E1" w:rsidRDefault="00341759" w:rsidP="00C36049">
      <w:pPr>
        <w:spacing w:line="480" w:lineRule="auto"/>
        <w:jc w:val="both"/>
        <w:rPr>
          <w:rFonts w:ascii="Times New Roman" w:hAnsi="Times New Roman" w:cs="Times New Roman"/>
          <w:sz w:val="24"/>
          <w:szCs w:val="24"/>
        </w:rPr>
      </w:pPr>
      <w:r w:rsidRPr="00341759">
        <w:rPr>
          <w:rFonts w:ascii="Times New Roman" w:hAnsi="Times New Roman" w:cs="Times New Roman"/>
          <w:sz w:val="24"/>
          <w:szCs w:val="24"/>
        </w:rPr>
        <w:lastRenderedPageBreak/>
        <w:t>The</w:t>
      </w:r>
      <w:r w:rsidRPr="00E439E1">
        <w:rPr>
          <w:rFonts w:ascii="Times New Roman" w:hAnsi="Times New Roman" w:cs="Times New Roman"/>
          <w:sz w:val="24"/>
          <w:szCs w:val="24"/>
        </w:rPr>
        <w:t xml:space="preserve"> other open response was about the p</w:t>
      </w:r>
      <w:r w:rsidRPr="00341759">
        <w:rPr>
          <w:rFonts w:ascii="Times New Roman" w:hAnsi="Times New Roman" w:cs="Times New Roman"/>
          <w:sz w:val="24"/>
          <w:szCs w:val="24"/>
        </w:rPr>
        <w:t xml:space="preserve">rocurement Cycle </w:t>
      </w:r>
      <w:r w:rsidRPr="00E439E1">
        <w:rPr>
          <w:rFonts w:ascii="Times New Roman" w:hAnsi="Times New Roman" w:cs="Times New Roman"/>
          <w:sz w:val="24"/>
          <w:szCs w:val="24"/>
        </w:rPr>
        <w:t xml:space="preserve">of ZETDC which </w:t>
      </w:r>
      <w:r w:rsidRPr="00341759">
        <w:rPr>
          <w:rFonts w:ascii="Times New Roman" w:hAnsi="Times New Roman" w:cs="Times New Roman"/>
          <w:sz w:val="24"/>
          <w:szCs w:val="24"/>
        </w:rPr>
        <w:t>begins with the identification of a need and ends with the award of a contract</w:t>
      </w:r>
      <w:r w:rsidRPr="00E439E1">
        <w:rPr>
          <w:rFonts w:ascii="Times New Roman" w:hAnsi="Times New Roman" w:cs="Times New Roman"/>
          <w:sz w:val="24"/>
          <w:szCs w:val="24"/>
        </w:rPr>
        <w:t xml:space="preserve"> there</w:t>
      </w:r>
      <w:r w:rsidRPr="00341759">
        <w:rPr>
          <w:rFonts w:ascii="Times New Roman" w:hAnsi="Times New Roman" w:cs="Times New Roman"/>
          <w:sz w:val="24"/>
          <w:szCs w:val="24"/>
        </w:rPr>
        <w:t xml:space="preserve"> by excluding any elements that does not fall within this specific function. In some definitions, even elements of </w:t>
      </w:r>
      <w:bookmarkStart w:id="244" w:name="_Hlk101015709"/>
      <w:r w:rsidRPr="00341759">
        <w:rPr>
          <w:rFonts w:ascii="Times New Roman" w:hAnsi="Times New Roman" w:cs="Times New Roman"/>
          <w:sz w:val="24"/>
          <w:szCs w:val="24"/>
        </w:rPr>
        <w:t xml:space="preserve">inventory control and logistics management </w:t>
      </w:r>
      <w:bookmarkEnd w:id="244"/>
      <w:r w:rsidRPr="00341759">
        <w:rPr>
          <w:rFonts w:ascii="Times New Roman" w:hAnsi="Times New Roman" w:cs="Times New Roman"/>
          <w:sz w:val="24"/>
          <w:szCs w:val="24"/>
        </w:rPr>
        <w:t xml:space="preserve">are considered </w:t>
      </w:r>
      <w:bookmarkStart w:id="245" w:name="_Hlk101015749"/>
      <w:r w:rsidRPr="00341759">
        <w:rPr>
          <w:rFonts w:ascii="Times New Roman" w:hAnsi="Times New Roman" w:cs="Times New Roman"/>
          <w:sz w:val="24"/>
          <w:szCs w:val="24"/>
        </w:rPr>
        <w:t>part of the procurement cycle</w:t>
      </w:r>
      <w:bookmarkEnd w:id="245"/>
      <w:r w:rsidRPr="00341759">
        <w:rPr>
          <w:rFonts w:ascii="Times New Roman" w:hAnsi="Times New Roman" w:cs="Times New Roman"/>
          <w:sz w:val="24"/>
          <w:szCs w:val="24"/>
        </w:rPr>
        <w:t>, but</w:t>
      </w:r>
      <w:r w:rsidRPr="00E439E1">
        <w:rPr>
          <w:rFonts w:ascii="Times New Roman" w:hAnsi="Times New Roman" w:cs="Times New Roman"/>
          <w:sz w:val="24"/>
          <w:szCs w:val="24"/>
        </w:rPr>
        <w:t xml:space="preserve"> at ZETDC </w:t>
      </w:r>
      <w:r w:rsidRPr="00341759">
        <w:rPr>
          <w:rFonts w:ascii="Times New Roman" w:hAnsi="Times New Roman" w:cs="Times New Roman"/>
          <w:sz w:val="24"/>
          <w:szCs w:val="24"/>
        </w:rPr>
        <w:t>they actually take place during Contract Administration</w:t>
      </w:r>
      <w:r w:rsidRPr="00E439E1">
        <w:rPr>
          <w:rFonts w:ascii="Times New Roman" w:hAnsi="Times New Roman" w:cs="Times New Roman"/>
          <w:sz w:val="24"/>
          <w:szCs w:val="24"/>
        </w:rPr>
        <w:t xml:space="preserve">. </w:t>
      </w:r>
      <w:r w:rsidR="00E11A5F" w:rsidRPr="00E439E1">
        <w:rPr>
          <w:rFonts w:ascii="Times New Roman" w:hAnsi="Times New Roman" w:cs="Times New Roman"/>
          <w:sz w:val="24"/>
          <w:szCs w:val="24"/>
        </w:rPr>
        <w:t>So,</w:t>
      </w:r>
      <w:r w:rsidRPr="00E439E1">
        <w:rPr>
          <w:rFonts w:ascii="Times New Roman" w:hAnsi="Times New Roman" w:cs="Times New Roman"/>
          <w:sz w:val="24"/>
          <w:szCs w:val="24"/>
        </w:rPr>
        <w:t xml:space="preserve"> their suggestion was for ZETDC to employ some of the practices of private procurement practices of </w:t>
      </w:r>
      <w:r w:rsidR="00E11A5F" w:rsidRPr="00341759">
        <w:rPr>
          <w:rFonts w:ascii="Times New Roman" w:hAnsi="Times New Roman" w:cs="Times New Roman"/>
          <w:sz w:val="24"/>
          <w:szCs w:val="24"/>
        </w:rPr>
        <w:t>consider</w:t>
      </w:r>
      <w:r w:rsidR="00E11A5F" w:rsidRPr="00E439E1">
        <w:rPr>
          <w:rFonts w:ascii="Times New Roman" w:hAnsi="Times New Roman" w:cs="Times New Roman"/>
          <w:sz w:val="24"/>
          <w:szCs w:val="24"/>
        </w:rPr>
        <w:t xml:space="preserve">ing </w:t>
      </w:r>
      <w:r w:rsidR="00E11A5F" w:rsidRPr="00341759">
        <w:rPr>
          <w:rFonts w:ascii="Times New Roman" w:hAnsi="Times New Roman" w:cs="Times New Roman"/>
          <w:sz w:val="24"/>
          <w:szCs w:val="24"/>
        </w:rPr>
        <w:t>inventory control and logistics management</w:t>
      </w:r>
      <w:r w:rsidR="00E11A5F" w:rsidRPr="00E439E1">
        <w:rPr>
          <w:rFonts w:ascii="Times New Roman" w:hAnsi="Times New Roman" w:cs="Times New Roman"/>
          <w:sz w:val="24"/>
          <w:szCs w:val="24"/>
        </w:rPr>
        <w:t xml:space="preserve"> as part of the ZETDC </w:t>
      </w:r>
      <w:r w:rsidR="00E11A5F" w:rsidRPr="00341759">
        <w:rPr>
          <w:rFonts w:ascii="Times New Roman" w:hAnsi="Times New Roman" w:cs="Times New Roman"/>
          <w:sz w:val="24"/>
          <w:szCs w:val="24"/>
        </w:rPr>
        <w:t>procurement cycle</w:t>
      </w:r>
      <w:r w:rsidR="00E11A5F" w:rsidRPr="00E439E1">
        <w:rPr>
          <w:rFonts w:ascii="Times New Roman" w:hAnsi="Times New Roman" w:cs="Times New Roman"/>
          <w:sz w:val="24"/>
          <w:szCs w:val="24"/>
        </w:rPr>
        <w:t xml:space="preserve">. This will make the implementation of public procuremnt role be easy since the whole procurement activities will be under the control of the procurement department with procurement </w:t>
      </w:r>
      <w:r w:rsidR="00AC3DB8" w:rsidRPr="00E439E1">
        <w:rPr>
          <w:rFonts w:ascii="Times New Roman" w:hAnsi="Times New Roman" w:cs="Times New Roman"/>
          <w:sz w:val="24"/>
          <w:szCs w:val="24"/>
        </w:rPr>
        <w:t>professionals</w:t>
      </w:r>
      <w:r w:rsidR="00E11A5F" w:rsidRPr="00E439E1">
        <w:rPr>
          <w:rFonts w:ascii="Times New Roman" w:hAnsi="Times New Roman" w:cs="Times New Roman"/>
          <w:sz w:val="24"/>
          <w:szCs w:val="24"/>
        </w:rPr>
        <w:t>.</w:t>
      </w:r>
    </w:p>
    <w:p w14:paraId="34927E0A" w14:textId="77777777" w:rsidR="00EC008B" w:rsidRDefault="00EC008B" w:rsidP="00C36049">
      <w:pPr>
        <w:pStyle w:val="Heading2"/>
        <w:spacing w:line="480" w:lineRule="auto"/>
        <w:rPr>
          <w:lang w:val="en-US"/>
        </w:rPr>
      </w:pPr>
      <w:bookmarkStart w:id="246" w:name="_Toc106424739"/>
    </w:p>
    <w:p w14:paraId="579C4393" w14:textId="15AC4828" w:rsidR="00AC3DB8" w:rsidRPr="00AC3DB8" w:rsidRDefault="00EC008B" w:rsidP="00C36049">
      <w:pPr>
        <w:pStyle w:val="Heading2"/>
        <w:spacing w:line="480" w:lineRule="auto"/>
        <w:rPr>
          <w:lang w:val="en-US"/>
        </w:rPr>
      </w:pPr>
      <w:bookmarkStart w:id="247" w:name="_Toc106873471"/>
      <w:r>
        <w:rPr>
          <w:lang w:val="en-US"/>
        </w:rPr>
        <w:t xml:space="preserve">4.8 </w:t>
      </w:r>
      <w:r w:rsidR="00AC3DB8" w:rsidRPr="00AC3DB8">
        <w:rPr>
          <w:lang w:val="en-US"/>
        </w:rPr>
        <w:t>Summary</w:t>
      </w:r>
      <w:bookmarkEnd w:id="246"/>
      <w:bookmarkEnd w:id="247"/>
      <w:r w:rsidR="00AC3DB8" w:rsidRPr="00AC3DB8">
        <w:rPr>
          <w:lang w:val="en-US"/>
        </w:rPr>
        <w:t xml:space="preserve"> </w:t>
      </w:r>
    </w:p>
    <w:p w14:paraId="4A6D0199" w14:textId="77777777" w:rsidR="00B926B4" w:rsidRDefault="00AC3DB8" w:rsidP="00B926B4">
      <w:pPr>
        <w:spacing w:line="480" w:lineRule="auto"/>
        <w:jc w:val="both"/>
        <w:rPr>
          <w:rFonts w:ascii="Times New Roman" w:hAnsi="Times New Roman" w:cs="Times New Roman"/>
          <w:sz w:val="24"/>
          <w:szCs w:val="24"/>
          <w:lang w:val="en-US"/>
        </w:rPr>
      </w:pPr>
      <w:r w:rsidRPr="00AC3DB8">
        <w:rPr>
          <w:rFonts w:ascii="Times New Roman" w:hAnsi="Times New Roman" w:cs="Times New Roman"/>
          <w:sz w:val="24"/>
          <w:szCs w:val="24"/>
          <w:lang w:val="en-US"/>
        </w:rPr>
        <w:t xml:space="preserve">This chapter show results obtained from the field and the results which were analyzed by using SPSS software version 16. The results indicated the factors affecting </w:t>
      </w:r>
      <w:r w:rsidRPr="00E439E1">
        <w:rPr>
          <w:rFonts w:ascii="Times New Roman" w:hAnsi="Times New Roman" w:cs="Times New Roman"/>
          <w:sz w:val="24"/>
          <w:szCs w:val="24"/>
          <w:lang w:val="en-US"/>
        </w:rPr>
        <w:t xml:space="preserve">implementation of </w:t>
      </w:r>
      <w:r w:rsidRPr="00AC3DB8">
        <w:rPr>
          <w:rFonts w:ascii="Times New Roman" w:hAnsi="Times New Roman" w:cs="Times New Roman"/>
          <w:sz w:val="24"/>
          <w:szCs w:val="24"/>
          <w:lang w:val="en-US"/>
        </w:rPr>
        <w:t>public procurement</w:t>
      </w:r>
      <w:r w:rsidRPr="00E439E1">
        <w:rPr>
          <w:rFonts w:ascii="Times New Roman" w:hAnsi="Times New Roman" w:cs="Times New Roman"/>
          <w:sz w:val="24"/>
          <w:szCs w:val="24"/>
          <w:lang w:val="en-US"/>
        </w:rPr>
        <w:t xml:space="preserve"> roles</w:t>
      </w:r>
      <w:r w:rsidRPr="00AC3DB8">
        <w:rPr>
          <w:rFonts w:ascii="Times New Roman" w:hAnsi="Times New Roman" w:cs="Times New Roman"/>
          <w:sz w:val="24"/>
          <w:szCs w:val="24"/>
          <w:lang w:val="en-US"/>
        </w:rPr>
        <w:t>. The next chapter will present summary of the findings, conclusions, recommendations and areas which need further study.</w:t>
      </w:r>
      <w:bookmarkStart w:id="248" w:name="_Toc106424740"/>
    </w:p>
    <w:p w14:paraId="6FD38B13" w14:textId="77777777" w:rsidR="00B926B4" w:rsidRDefault="00B926B4" w:rsidP="00B926B4">
      <w:pPr>
        <w:spacing w:line="480" w:lineRule="auto"/>
        <w:jc w:val="both"/>
        <w:rPr>
          <w:rFonts w:ascii="Times New Roman" w:hAnsi="Times New Roman" w:cs="Times New Roman"/>
          <w:sz w:val="24"/>
          <w:szCs w:val="24"/>
          <w:lang w:val="en-US"/>
        </w:rPr>
      </w:pPr>
    </w:p>
    <w:p w14:paraId="78BD2131" w14:textId="77777777" w:rsidR="00B926B4" w:rsidRDefault="00B926B4" w:rsidP="00B926B4">
      <w:pPr>
        <w:spacing w:line="480" w:lineRule="auto"/>
        <w:jc w:val="both"/>
        <w:rPr>
          <w:rFonts w:ascii="Times New Roman" w:hAnsi="Times New Roman" w:cs="Times New Roman"/>
          <w:sz w:val="24"/>
          <w:szCs w:val="24"/>
          <w:lang w:val="en-US"/>
        </w:rPr>
      </w:pPr>
    </w:p>
    <w:p w14:paraId="026E43C6" w14:textId="77777777" w:rsidR="00B926B4" w:rsidRDefault="00B926B4" w:rsidP="00B926B4">
      <w:pPr>
        <w:spacing w:line="480" w:lineRule="auto"/>
        <w:jc w:val="both"/>
        <w:rPr>
          <w:rFonts w:ascii="Times New Roman" w:hAnsi="Times New Roman" w:cs="Times New Roman"/>
          <w:sz w:val="24"/>
          <w:szCs w:val="24"/>
          <w:lang w:val="en-US"/>
        </w:rPr>
      </w:pPr>
    </w:p>
    <w:p w14:paraId="1017ABCC" w14:textId="77777777" w:rsidR="00B926B4" w:rsidRDefault="00B926B4" w:rsidP="00B926B4">
      <w:pPr>
        <w:spacing w:line="480" w:lineRule="auto"/>
        <w:jc w:val="both"/>
        <w:rPr>
          <w:rFonts w:ascii="Times New Roman" w:hAnsi="Times New Roman" w:cs="Times New Roman"/>
          <w:sz w:val="24"/>
          <w:szCs w:val="24"/>
          <w:lang w:val="en-US"/>
        </w:rPr>
      </w:pPr>
    </w:p>
    <w:p w14:paraId="161329FF" w14:textId="77777777" w:rsidR="00B926B4" w:rsidRDefault="00B926B4" w:rsidP="00B926B4">
      <w:pPr>
        <w:spacing w:line="480" w:lineRule="auto"/>
        <w:jc w:val="both"/>
        <w:rPr>
          <w:rFonts w:ascii="Times New Roman" w:hAnsi="Times New Roman" w:cs="Times New Roman"/>
          <w:sz w:val="24"/>
          <w:szCs w:val="24"/>
          <w:lang w:val="en-US"/>
        </w:rPr>
      </w:pPr>
    </w:p>
    <w:p w14:paraId="1D8252DD" w14:textId="77777777" w:rsidR="00B926B4" w:rsidRDefault="00B926B4" w:rsidP="00B926B4">
      <w:pPr>
        <w:spacing w:line="480" w:lineRule="auto"/>
        <w:jc w:val="both"/>
        <w:rPr>
          <w:rFonts w:ascii="Times New Roman" w:hAnsi="Times New Roman" w:cs="Times New Roman"/>
          <w:sz w:val="24"/>
          <w:szCs w:val="24"/>
          <w:lang w:val="en-US"/>
        </w:rPr>
      </w:pPr>
    </w:p>
    <w:p w14:paraId="59FBBF21" w14:textId="77777777" w:rsidR="00B926B4" w:rsidRDefault="00B926B4" w:rsidP="00B926B4">
      <w:pPr>
        <w:spacing w:line="480" w:lineRule="auto"/>
        <w:jc w:val="both"/>
        <w:rPr>
          <w:rFonts w:ascii="Times New Roman" w:hAnsi="Times New Roman" w:cs="Times New Roman"/>
          <w:sz w:val="24"/>
          <w:szCs w:val="24"/>
          <w:lang w:val="en-US"/>
        </w:rPr>
      </w:pPr>
    </w:p>
    <w:p w14:paraId="2B90EDB7" w14:textId="77777777" w:rsidR="00B926B4" w:rsidRDefault="00B926B4" w:rsidP="00B926B4">
      <w:pPr>
        <w:spacing w:line="480" w:lineRule="auto"/>
        <w:jc w:val="both"/>
        <w:rPr>
          <w:rFonts w:ascii="Times New Roman" w:hAnsi="Times New Roman" w:cs="Times New Roman"/>
          <w:sz w:val="24"/>
          <w:szCs w:val="24"/>
          <w:lang w:val="en-US"/>
        </w:rPr>
      </w:pPr>
    </w:p>
    <w:p w14:paraId="43E98EC0" w14:textId="2391CDCD" w:rsidR="00AC3DB8" w:rsidRPr="00B926B4" w:rsidRDefault="00AC3DB8" w:rsidP="00B926B4">
      <w:pPr>
        <w:pStyle w:val="Heading1"/>
        <w:rPr>
          <w:rFonts w:cs="Times New Roman"/>
          <w:szCs w:val="24"/>
          <w:lang w:val="en-US"/>
        </w:rPr>
      </w:pPr>
      <w:bookmarkStart w:id="249" w:name="_Toc106873472"/>
      <w:r w:rsidRPr="00AC3DB8">
        <w:rPr>
          <w:lang w:val="en-US"/>
        </w:rPr>
        <w:lastRenderedPageBreak/>
        <w:t xml:space="preserve">CHAPTER </w:t>
      </w:r>
      <w:bookmarkEnd w:id="248"/>
      <w:r w:rsidR="00B31510">
        <w:rPr>
          <w:lang w:val="en-US"/>
        </w:rPr>
        <w:t>5</w:t>
      </w:r>
      <w:bookmarkEnd w:id="249"/>
    </w:p>
    <w:p w14:paraId="7F3FD900" w14:textId="77777777" w:rsidR="00B31510" w:rsidRPr="00B31510" w:rsidRDefault="00B31510" w:rsidP="00B31510">
      <w:pPr>
        <w:rPr>
          <w:lang w:val="en-US"/>
        </w:rPr>
      </w:pPr>
    </w:p>
    <w:p w14:paraId="721623FA" w14:textId="14273537" w:rsidR="00AC3DB8" w:rsidRDefault="00AC3DB8" w:rsidP="00B31510">
      <w:pPr>
        <w:pStyle w:val="Heading1"/>
        <w:rPr>
          <w:lang w:val="en-US"/>
        </w:rPr>
      </w:pPr>
      <w:r w:rsidRPr="00E439E1">
        <w:rPr>
          <w:lang w:val="en-US"/>
        </w:rPr>
        <w:t xml:space="preserve">                  </w:t>
      </w:r>
      <w:bookmarkStart w:id="250" w:name="_Toc106424741"/>
      <w:bookmarkStart w:id="251" w:name="_Toc106873473"/>
      <w:r w:rsidRPr="00AC3DB8">
        <w:rPr>
          <w:lang w:val="en-US"/>
        </w:rPr>
        <w:t>SUMMARY, CONCLUSIONS AND RECOMMENDATIONS</w:t>
      </w:r>
      <w:bookmarkEnd w:id="250"/>
      <w:bookmarkEnd w:id="251"/>
    </w:p>
    <w:p w14:paraId="17495C87" w14:textId="77777777" w:rsidR="0028181B" w:rsidRPr="0028181B" w:rsidRDefault="0028181B" w:rsidP="00C36049">
      <w:pPr>
        <w:spacing w:line="480" w:lineRule="auto"/>
        <w:rPr>
          <w:lang w:val="en-US"/>
        </w:rPr>
      </w:pPr>
    </w:p>
    <w:p w14:paraId="566F31EB" w14:textId="77777777" w:rsidR="00AC3DB8" w:rsidRPr="00AC3DB8" w:rsidRDefault="00AC3DB8" w:rsidP="00C36049">
      <w:pPr>
        <w:spacing w:line="480" w:lineRule="auto"/>
        <w:jc w:val="both"/>
        <w:rPr>
          <w:rFonts w:ascii="Times New Roman" w:hAnsi="Times New Roman" w:cs="Times New Roman"/>
          <w:sz w:val="24"/>
          <w:szCs w:val="24"/>
          <w:lang w:val="en-US"/>
        </w:rPr>
      </w:pPr>
    </w:p>
    <w:p w14:paraId="02DAE735" w14:textId="62407113" w:rsidR="00AC3DB8" w:rsidRPr="00AC3DB8" w:rsidRDefault="00B31510" w:rsidP="00C36049">
      <w:pPr>
        <w:pStyle w:val="Heading2"/>
        <w:spacing w:line="480" w:lineRule="auto"/>
        <w:rPr>
          <w:lang w:val="en-US"/>
        </w:rPr>
      </w:pPr>
      <w:bookmarkStart w:id="252" w:name="_Toc106424742"/>
      <w:bookmarkStart w:id="253" w:name="_Toc106873474"/>
      <w:r>
        <w:rPr>
          <w:lang w:val="en-US"/>
        </w:rPr>
        <w:t xml:space="preserve">5.1 </w:t>
      </w:r>
      <w:r w:rsidR="00AC3DB8" w:rsidRPr="00AC3DB8">
        <w:rPr>
          <w:lang w:val="en-US"/>
        </w:rPr>
        <w:t>Introduction</w:t>
      </w:r>
      <w:bookmarkEnd w:id="252"/>
      <w:bookmarkEnd w:id="253"/>
      <w:r w:rsidR="00AC3DB8" w:rsidRPr="00AC3DB8">
        <w:rPr>
          <w:lang w:val="en-US"/>
        </w:rPr>
        <w:t xml:space="preserve"> </w:t>
      </w:r>
    </w:p>
    <w:p w14:paraId="6757F42E" w14:textId="2E678464" w:rsidR="0028181B" w:rsidRDefault="00AC3DB8" w:rsidP="00C36049">
      <w:pPr>
        <w:spacing w:line="480" w:lineRule="auto"/>
        <w:jc w:val="both"/>
        <w:rPr>
          <w:rFonts w:ascii="Times New Roman" w:hAnsi="Times New Roman" w:cs="Times New Roman"/>
          <w:sz w:val="24"/>
          <w:szCs w:val="24"/>
          <w:lang w:val="en-US"/>
        </w:rPr>
      </w:pPr>
      <w:r w:rsidRPr="00AC3DB8">
        <w:rPr>
          <w:rFonts w:ascii="Times New Roman" w:hAnsi="Times New Roman" w:cs="Times New Roman"/>
          <w:sz w:val="24"/>
          <w:szCs w:val="24"/>
          <w:lang w:val="en-US"/>
        </w:rPr>
        <w:t>This chapter summarizes the findings, draws conclusions, and makes recommendations. It begins with an overview of the research findings, then moves on to a conclusion of the research findings, policy recommendations, and lastly the study's limitations and ideas for further research.</w:t>
      </w:r>
    </w:p>
    <w:p w14:paraId="544EBC87" w14:textId="77777777" w:rsidR="00B31510" w:rsidRPr="00AC3DB8" w:rsidRDefault="00B31510" w:rsidP="00C36049">
      <w:pPr>
        <w:spacing w:line="480" w:lineRule="auto"/>
        <w:jc w:val="both"/>
        <w:rPr>
          <w:rFonts w:ascii="Times New Roman" w:hAnsi="Times New Roman" w:cs="Times New Roman"/>
          <w:sz w:val="24"/>
          <w:szCs w:val="24"/>
          <w:lang w:val="en-US"/>
        </w:rPr>
      </w:pPr>
    </w:p>
    <w:p w14:paraId="1C5571FE" w14:textId="54886B97" w:rsidR="00AC3DB8" w:rsidRPr="00AC3DB8" w:rsidRDefault="00B31510" w:rsidP="00C36049">
      <w:pPr>
        <w:pStyle w:val="Heading2"/>
        <w:spacing w:line="480" w:lineRule="auto"/>
        <w:rPr>
          <w:lang w:val="en-US"/>
        </w:rPr>
      </w:pPr>
      <w:bookmarkStart w:id="254" w:name="_Toc106424743"/>
      <w:bookmarkStart w:id="255" w:name="_Toc106873475"/>
      <w:r>
        <w:rPr>
          <w:lang w:val="en-US"/>
        </w:rPr>
        <w:t xml:space="preserve">5.2 </w:t>
      </w:r>
      <w:r w:rsidR="00AC3DB8" w:rsidRPr="00AC3DB8">
        <w:rPr>
          <w:lang w:val="en-US"/>
        </w:rPr>
        <w:t>Summary of finding</w:t>
      </w:r>
      <w:bookmarkEnd w:id="254"/>
      <w:bookmarkEnd w:id="255"/>
    </w:p>
    <w:p w14:paraId="1502DF5D" w14:textId="343F6A45" w:rsidR="00AC3DB8" w:rsidRDefault="00AC3DB8" w:rsidP="00C36049">
      <w:pPr>
        <w:spacing w:line="480" w:lineRule="auto"/>
        <w:jc w:val="both"/>
        <w:rPr>
          <w:rFonts w:ascii="Times New Roman" w:hAnsi="Times New Roman" w:cs="Times New Roman"/>
          <w:sz w:val="24"/>
          <w:szCs w:val="24"/>
          <w:lang w:val="en-US"/>
        </w:rPr>
      </w:pPr>
      <w:r w:rsidRPr="00AC3DB8">
        <w:rPr>
          <w:rFonts w:ascii="Times New Roman" w:hAnsi="Times New Roman" w:cs="Times New Roman"/>
          <w:sz w:val="24"/>
          <w:szCs w:val="24"/>
          <w:lang w:val="en-US"/>
        </w:rPr>
        <w:t>The goal of this research was to look at</w:t>
      </w:r>
      <w:r w:rsidR="007A6060" w:rsidRPr="00E439E1">
        <w:rPr>
          <w:rFonts w:ascii="Times New Roman" w:hAnsi="Times New Roman" w:cs="Times New Roman"/>
          <w:sz w:val="24"/>
          <w:szCs w:val="24"/>
          <w:lang w:val="en-US"/>
        </w:rPr>
        <w:t xml:space="preserve"> </w:t>
      </w:r>
      <w:r w:rsidR="007A6060" w:rsidRPr="00E439E1">
        <w:rPr>
          <w:rFonts w:ascii="Times New Roman" w:hAnsi="Times New Roman" w:cs="Times New Roman"/>
          <w:sz w:val="24"/>
          <w:szCs w:val="24"/>
        </w:rPr>
        <w:t>factors affecting the implementation of public procurement role in Zimbabwe</w:t>
      </w:r>
      <w:r w:rsidR="001C4D72" w:rsidRPr="00E439E1">
        <w:rPr>
          <w:rFonts w:ascii="Times New Roman" w:hAnsi="Times New Roman" w:cs="Times New Roman"/>
          <w:sz w:val="24"/>
          <w:szCs w:val="24"/>
        </w:rPr>
        <w:t xml:space="preserve"> and </w:t>
      </w:r>
      <w:r w:rsidR="007A6060" w:rsidRPr="00E439E1">
        <w:rPr>
          <w:rFonts w:ascii="Times New Roman" w:hAnsi="Times New Roman" w:cs="Times New Roman"/>
          <w:sz w:val="24"/>
          <w:szCs w:val="24"/>
        </w:rPr>
        <w:t>a casе of ministry of energy and power industry</w:t>
      </w:r>
      <w:r w:rsidR="001C4D72" w:rsidRPr="00E439E1">
        <w:rPr>
          <w:rFonts w:ascii="Times New Roman" w:hAnsi="Times New Roman" w:cs="Times New Roman"/>
          <w:sz w:val="24"/>
          <w:szCs w:val="24"/>
          <w:lang w:val="en-US"/>
        </w:rPr>
        <w:t xml:space="preserve">. </w:t>
      </w:r>
      <w:r w:rsidRPr="00AC3DB8">
        <w:rPr>
          <w:rFonts w:ascii="Times New Roman" w:hAnsi="Times New Roman" w:cs="Times New Roman"/>
          <w:sz w:val="24"/>
          <w:szCs w:val="24"/>
          <w:lang w:val="en-US"/>
        </w:rPr>
        <w:t xml:space="preserve">With a response rate of </w:t>
      </w:r>
      <w:r w:rsidR="001C4D72" w:rsidRPr="00E439E1">
        <w:rPr>
          <w:rFonts w:ascii="Times New Roman" w:hAnsi="Times New Roman" w:cs="Times New Roman"/>
          <w:sz w:val="24"/>
          <w:szCs w:val="24"/>
          <w:lang w:val="en-US"/>
        </w:rPr>
        <w:t xml:space="preserve">88.89 </w:t>
      </w:r>
      <w:r w:rsidRPr="00AC3DB8">
        <w:rPr>
          <w:rFonts w:ascii="Times New Roman" w:hAnsi="Times New Roman" w:cs="Times New Roman"/>
          <w:sz w:val="24"/>
          <w:szCs w:val="24"/>
          <w:lang w:val="en-US"/>
        </w:rPr>
        <w:t xml:space="preserve">percent, the sample size was relatively large; </w:t>
      </w:r>
      <w:r w:rsidR="00D32826" w:rsidRPr="00E439E1">
        <w:rPr>
          <w:rFonts w:ascii="Times New Roman" w:hAnsi="Times New Roman" w:cs="Times New Roman"/>
          <w:sz w:val="24"/>
          <w:szCs w:val="24"/>
          <w:lang w:val="en-US"/>
        </w:rPr>
        <w:t xml:space="preserve">40 </w:t>
      </w:r>
      <w:r w:rsidRPr="00AC3DB8">
        <w:rPr>
          <w:rFonts w:ascii="Times New Roman" w:hAnsi="Times New Roman" w:cs="Times New Roman"/>
          <w:sz w:val="24"/>
          <w:szCs w:val="24"/>
          <w:lang w:val="en-US"/>
        </w:rPr>
        <w:t xml:space="preserve">percent of the respondents, or the majority, were middle-aged, knew about </w:t>
      </w:r>
      <w:r w:rsidR="00D32826" w:rsidRPr="00E439E1">
        <w:rPr>
          <w:rFonts w:ascii="Times New Roman" w:hAnsi="Times New Roman" w:cs="Times New Roman"/>
          <w:sz w:val="24"/>
          <w:szCs w:val="24"/>
          <w:lang w:val="en-US"/>
        </w:rPr>
        <w:t>procurement</w:t>
      </w:r>
      <w:r w:rsidRPr="00AC3DB8">
        <w:rPr>
          <w:rFonts w:ascii="Times New Roman" w:hAnsi="Times New Roman" w:cs="Times New Roman"/>
          <w:sz w:val="24"/>
          <w:szCs w:val="24"/>
          <w:lang w:val="en-US"/>
        </w:rPr>
        <w:t>-related activities, and comprehended</w:t>
      </w:r>
      <w:r w:rsidR="00D32826" w:rsidRPr="00E439E1">
        <w:rPr>
          <w:rFonts w:ascii="Times New Roman" w:hAnsi="Times New Roman" w:cs="Times New Roman"/>
          <w:sz w:val="24"/>
          <w:szCs w:val="24"/>
          <w:lang w:val="en-US"/>
        </w:rPr>
        <w:t xml:space="preserve"> purchasing and</w:t>
      </w:r>
      <w:r w:rsidRPr="00AC3DB8">
        <w:rPr>
          <w:rFonts w:ascii="Times New Roman" w:hAnsi="Times New Roman" w:cs="Times New Roman"/>
          <w:sz w:val="24"/>
          <w:szCs w:val="24"/>
          <w:lang w:val="en-US"/>
        </w:rPr>
        <w:t xml:space="preserve"> supply procedures.</w:t>
      </w:r>
    </w:p>
    <w:p w14:paraId="3A123F80" w14:textId="77777777" w:rsidR="00B31510" w:rsidRDefault="00AC3DB8" w:rsidP="00C36049">
      <w:pPr>
        <w:spacing w:line="480" w:lineRule="auto"/>
        <w:jc w:val="both"/>
        <w:rPr>
          <w:rFonts w:ascii="Times New Roman" w:hAnsi="Times New Roman" w:cs="Times New Roman"/>
          <w:sz w:val="24"/>
          <w:szCs w:val="24"/>
        </w:rPr>
      </w:pPr>
      <w:r w:rsidRPr="00AC3DB8">
        <w:rPr>
          <w:rFonts w:ascii="Times New Roman" w:hAnsi="Times New Roman" w:cs="Times New Roman"/>
          <w:sz w:val="24"/>
          <w:szCs w:val="24"/>
          <w:lang w:val="en-US"/>
        </w:rPr>
        <w:t xml:space="preserve">Most of the respondents were </w:t>
      </w:r>
      <w:r w:rsidR="00987D69" w:rsidRPr="00E439E1">
        <w:rPr>
          <w:rFonts w:ascii="Times New Roman" w:hAnsi="Times New Roman" w:cs="Times New Roman"/>
          <w:sz w:val="24"/>
          <w:szCs w:val="24"/>
          <w:lang w:val="en-US"/>
        </w:rPr>
        <w:t xml:space="preserve">certificate and </w:t>
      </w:r>
      <w:r w:rsidRPr="00AC3DB8">
        <w:rPr>
          <w:rFonts w:ascii="Times New Roman" w:hAnsi="Times New Roman" w:cs="Times New Roman"/>
          <w:sz w:val="24"/>
          <w:szCs w:val="24"/>
          <w:lang w:val="en-US"/>
        </w:rPr>
        <w:t>degree holders</w:t>
      </w:r>
      <w:r w:rsidR="00987D69" w:rsidRPr="00E439E1">
        <w:rPr>
          <w:rFonts w:ascii="Times New Roman" w:hAnsi="Times New Roman" w:cs="Times New Roman"/>
          <w:sz w:val="24"/>
          <w:szCs w:val="24"/>
          <w:lang w:val="en-US"/>
        </w:rPr>
        <w:t>, and</w:t>
      </w:r>
      <w:r w:rsidRPr="00AC3DB8">
        <w:rPr>
          <w:rFonts w:ascii="Times New Roman" w:hAnsi="Times New Roman" w:cs="Times New Roman"/>
          <w:sz w:val="24"/>
          <w:szCs w:val="24"/>
          <w:lang w:val="en-US"/>
        </w:rPr>
        <w:t xml:space="preserve"> had </w:t>
      </w:r>
      <w:r w:rsidR="00987D69" w:rsidRPr="00E439E1">
        <w:rPr>
          <w:rFonts w:ascii="Times New Roman" w:hAnsi="Times New Roman" w:cs="Times New Roman"/>
          <w:sz w:val="24"/>
          <w:szCs w:val="24"/>
          <w:lang w:val="en-US"/>
        </w:rPr>
        <w:t xml:space="preserve">ZETDC </w:t>
      </w:r>
      <w:r w:rsidRPr="00AC3DB8">
        <w:rPr>
          <w:rFonts w:ascii="Times New Roman" w:hAnsi="Times New Roman" w:cs="Times New Roman"/>
          <w:sz w:val="24"/>
          <w:szCs w:val="24"/>
          <w:lang w:val="en-US"/>
        </w:rPr>
        <w:t xml:space="preserve">for more than </w:t>
      </w:r>
      <w:r w:rsidR="00987D69" w:rsidRPr="00E439E1">
        <w:rPr>
          <w:rFonts w:ascii="Times New Roman" w:hAnsi="Times New Roman" w:cs="Times New Roman"/>
          <w:sz w:val="24"/>
          <w:szCs w:val="24"/>
          <w:lang w:val="en-US"/>
        </w:rPr>
        <w:t xml:space="preserve">10 years. </w:t>
      </w:r>
      <w:r w:rsidRPr="00AC3DB8">
        <w:rPr>
          <w:rFonts w:ascii="Times New Roman" w:hAnsi="Times New Roman" w:cs="Times New Roman"/>
          <w:sz w:val="24"/>
          <w:szCs w:val="24"/>
          <w:lang w:val="en-US"/>
        </w:rPr>
        <w:t>This indicated that the respondents were highly educated and thus</w:t>
      </w:r>
      <w:r w:rsidR="00987D69" w:rsidRPr="00E439E1">
        <w:rPr>
          <w:rFonts w:ascii="Times New Roman" w:hAnsi="Times New Roman" w:cs="Times New Roman"/>
          <w:sz w:val="24"/>
          <w:szCs w:val="24"/>
          <w:lang w:val="en-US"/>
        </w:rPr>
        <w:t xml:space="preserve"> they</w:t>
      </w:r>
      <w:r w:rsidRPr="00AC3DB8">
        <w:rPr>
          <w:rFonts w:ascii="Times New Roman" w:hAnsi="Times New Roman" w:cs="Times New Roman"/>
          <w:sz w:val="24"/>
          <w:szCs w:val="24"/>
          <w:lang w:val="en-US"/>
        </w:rPr>
        <w:t xml:space="preserve"> understood the questions, and that they were in a position to understand</w:t>
      </w:r>
      <w:r w:rsidR="00987D69" w:rsidRPr="00E439E1">
        <w:rPr>
          <w:rFonts w:ascii="Times New Roman" w:hAnsi="Times New Roman" w:cs="Times New Roman"/>
          <w:sz w:val="24"/>
          <w:szCs w:val="24"/>
          <w:lang w:val="en-US"/>
        </w:rPr>
        <w:t xml:space="preserve"> procurement of the public sector </w:t>
      </w:r>
      <w:r w:rsidRPr="00AC3DB8">
        <w:rPr>
          <w:rFonts w:ascii="Times New Roman" w:hAnsi="Times New Roman" w:cs="Times New Roman"/>
          <w:sz w:val="24"/>
          <w:szCs w:val="24"/>
          <w:lang w:val="en-US"/>
        </w:rPr>
        <w:t xml:space="preserve">processes, roles, and challenges, and that they had worked in </w:t>
      </w:r>
      <w:r w:rsidR="00987D69" w:rsidRPr="00E439E1">
        <w:rPr>
          <w:rFonts w:ascii="Times New Roman" w:hAnsi="Times New Roman" w:cs="Times New Roman"/>
          <w:sz w:val="24"/>
          <w:szCs w:val="24"/>
          <w:lang w:val="en-US"/>
        </w:rPr>
        <w:t>public sector</w:t>
      </w:r>
      <w:r w:rsidRPr="00AC3DB8">
        <w:rPr>
          <w:rFonts w:ascii="Times New Roman" w:hAnsi="Times New Roman" w:cs="Times New Roman"/>
          <w:sz w:val="24"/>
          <w:szCs w:val="24"/>
          <w:lang w:val="en-US"/>
        </w:rPr>
        <w:t xml:space="preserve"> long enough to have a strong understanding of </w:t>
      </w:r>
      <w:r w:rsidR="00280837" w:rsidRPr="00E439E1">
        <w:rPr>
          <w:rFonts w:ascii="Times New Roman" w:hAnsi="Times New Roman" w:cs="Times New Roman"/>
          <w:sz w:val="24"/>
          <w:szCs w:val="24"/>
        </w:rPr>
        <w:t>factors affecting the implementation of public procurement role at ZETDC.</w:t>
      </w:r>
    </w:p>
    <w:p w14:paraId="7EE201E9" w14:textId="28F0D46E" w:rsidR="009A5A4C" w:rsidRPr="00E439E1" w:rsidRDefault="00AC3DB8" w:rsidP="00C36049">
      <w:pPr>
        <w:spacing w:line="480" w:lineRule="auto"/>
        <w:jc w:val="both"/>
        <w:rPr>
          <w:rFonts w:ascii="Times New Roman" w:hAnsi="Times New Roman" w:cs="Times New Roman"/>
          <w:sz w:val="24"/>
          <w:szCs w:val="24"/>
        </w:rPr>
      </w:pPr>
      <w:r w:rsidRPr="00AC3DB8">
        <w:rPr>
          <w:rFonts w:ascii="Times New Roman" w:hAnsi="Times New Roman" w:cs="Times New Roman"/>
          <w:sz w:val="24"/>
          <w:szCs w:val="24"/>
          <w:lang w:val="en-US"/>
        </w:rPr>
        <w:lastRenderedPageBreak/>
        <w:t xml:space="preserve">On the other side, the research found </w:t>
      </w:r>
      <w:bookmarkStart w:id="256" w:name="_Hlk101101014"/>
      <w:r w:rsidRPr="00AC3DB8">
        <w:rPr>
          <w:rFonts w:ascii="Times New Roman" w:hAnsi="Times New Roman" w:cs="Times New Roman"/>
          <w:sz w:val="24"/>
          <w:szCs w:val="24"/>
          <w:lang w:val="en-US"/>
        </w:rPr>
        <w:t xml:space="preserve">that </w:t>
      </w:r>
      <w:r w:rsidR="00280837" w:rsidRPr="00E439E1">
        <w:rPr>
          <w:rFonts w:ascii="Times New Roman" w:hAnsi="Times New Roman" w:cs="Times New Roman"/>
          <w:sz w:val="24"/>
          <w:szCs w:val="24"/>
          <w:lang w:val="en-US"/>
        </w:rPr>
        <w:t>factors affecting the implementation of public procurement ro</w:t>
      </w:r>
      <w:r w:rsidR="00027D9D" w:rsidRPr="00E439E1">
        <w:rPr>
          <w:rFonts w:ascii="Times New Roman" w:hAnsi="Times New Roman" w:cs="Times New Roman"/>
          <w:sz w:val="24"/>
          <w:szCs w:val="24"/>
          <w:lang w:val="en-US"/>
        </w:rPr>
        <w:t>le can rather affect it positively if implemented in a correct way</w:t>
      </w:r>
      <w:bookmarkEnd w:id="256"/>
      <w:r w:rsidR="00027D9D" w:rsidRPr="00E439E1">
        <w:rPr>
          <w:rFonts w:ascii="Times New Roman" w:hAnsi="Times New Roman" w:cs="Times New Roman"/>
          <w:sz w:val="24"/>
          <w:szCs w:val="24"/>
          <w:lang w:val="en-US"/>
        </w:rPr>
        <w:t xml:space="preserve"> for instance the notion that </w:t>
      </w:r>
      <w:r w:rsidR="00027D9D" w:rsidRPr="00E439E1">
        <w:rPr>
          <w:rFonts w:ascii="Times New Roman" w:hAnsi="Times New Roman" w:cs="Times New Roman"/>
          <w:sz w:val="24"/>
          <w:szCs w:val="24"/>
        </w:rPr>
        <w:t>public procurement process should not be manipulated for the benefit of any organization or individual and also individuals should be allowed to participate by submitting offers in response to a specific requirement for which they are qualified.  ZETDC p</w:t>
      </w:r>
      <w:r w:rsidR="00027D9D" w:rsidRPr="00F30361">
        <w:rPr>
          <w:rFonts w:ascii="Times New Roman" w:hAnsi="Times New Roman" w:cs="Times New Roman"/>
          <w:sz w:val="24"/>
          <w:szCs w:val="24"/>
        </w:rPr>
        <w:t>ublic procurement requirements should be widely disseminated to increase the chances of a good market response, leading to the award of competitively-priced contracts</w:t>
      </w:r>
      <w:r w:rsidR="009A5A4C" w:rsidRPr="00E439E1">
        <w:rPr>
          <w:rFonts w:ascii="Times New Roman" w:hAnsi="Times New Roman" w:cs="Times New Roman"/>
          <w:sz w:val="24"/>
          <w:szCs w:val="24"/>
        </w:rPr>
        <w:t>.</w:t>
      </w:r>
    </w:p>
    <w:p w14:paraId="33617444" w14:textId="48F13835" w:rsidR="00E63978" w:rsidRPr="00E439E1" w:rsidRDefault="00AC3DB8" w:rsidP="00C36049">
      <w:pPr>
        <w:spacing w:line="480" w:lineRule="auto"/>
        <w:jc w:val="both"/>
        <w:rPr>
          <w:rFonts w:ascii="Times New Roman" w:hAnsi="Times New Roman" w:cs="Times New Roman"/>
          <w:iCs/>
          <w:sz w:val="24"/>
          <w:szCs w:val="24"/>
        </w:rPr>
      </w:pPr>
      <w:r w:rsidRPr="00AC3DB8">
        <w:rPr>
          <w:rFonts w:ascii="Times New Roman" w:hAnsi="Times New Roman" w:cs="Times New Roman"/>
          <w:sz w:val="24"/>
          <w:szCs w:val="24"/>
          <w:lang w:val="en-US"/>
        </w:rPr>
        <w:t xml:space="preserve">The respondents recognized numerous variables as important functions of </w:t>
      </w:r>
      <w:r w:rsidR="009A5A4C" w:rsidRPr="00E439E1">
        <w:rPr>
          <w:rFonts w:ascii="Times New Roman" w:hAnsi="Times New Roman" w:cs="Times New Roman"/>
          <w:sz w:val="24"/>
          <w:szCs w:val="24"/>
          <w:lang w:val="en-US"/>
        </w:rPr>
        <w:t>public procuremen</w:t>
      </w:r>
      <w:r w:rsidRPr="00AC3DB8">
        <w:rPr>
          <w:rFonts w:ascii="Times New Roman" w:hAnsi="Times New Roman" w:cs="Times New Roman"/>
          <w:sz w:val="24"/>
          <w:szCs w:val="24"/>
          <w:lang w:val="en-US"/>
        </w:rPr>
        <w:t>t</w:t>
      </w:r>
      <w:r w:rsidR="009A5A4C" w:rsidRPr="00E439E1">
        <w:rPr>
          <w:rFonts w:ascii="Times New Roman" w:hAnsi="Times New Roman" w:cs="Times New Roman"/>
          <w:sz w:val="24"/>
          <w:szCs w:val="24"/>
          <w:lang w:val="en-US"/>
        </w:rPr>
        <w:t xml:space="preserve"> </w:t>
      </w:r>
      <w:r w:rsidRPr="00AC3DB8">
        <w:rPr>
          <w:rFonts w:ascii="Times New Roman" w:hAnsi="Times New Roman" w:cs="Times New Roman"/>
          <w:sz w:val="24"/>
          <w:szCs w:val="24"/>
          <w:lang w:val="en-US"/>
        </w:rPr>
        <w:t>in improving</w:t>
      </w:r>
      <w:r w:rsidR="009A5A4C" w:rsidRPr="00E439E1">
        <w:rPr>
          <w:rFonts w:ascii="Times New Roman" w:hAnsi="Times New Roman" w:cs="Times New Roman"/>
          <w:sz w:val="24"/>
          <w:szCs w:val="24"/>
          <w:lang w:val="en-US"/>
        </w:rPr>
        <w:t xml:space="preserve"> the implementation of its roles</w:t>
      </w:r>
      <w:r w:rsidRPr="00AC3DB8">
        <w:rPr>
          <w:rFonts w:ascii="Times New Roman" w:hAnsi="Times New Roman" w:cs="Times New Roman"/>
          <w:sz w:val="24"/>
          <w:szCs w:val="24"/>
          <w:lang w:val="en-US"/>
        </w:rPr>
        <w:t xml:space="preserve">, </w:t>
      </w:r>
      <w:r w:rsidR="009A5A4C" w:rsidRPr="00E439E1">
        <w:rPr>
          <w:rFonts w:ascii="Times New Roman" w:hAnsi="Times New Roman" w:cs="Times New Roman"/>
          <w:sz w:val="24"/>
          <w:szCs w:val="24"/>
          <w:lang w:val="en-US"/>
        </w:rPr>
        <w:t xml:space="preserve">these </w:t>
      </w:r>
      <w:r w:rsidRPr="00AC3DB8">
        <w:rPr>
          <w:rFonts w:ascii="Times New Roman" w:hAnsi="Times New Roman" w:cs="Times New Roman"/>
          <w:sz w:val="24"/>
          <w:szCs w:val="24"/>
          <w:lang w:val="en-US"/>
        </w:rPr>
        <w:t>includ</w:t>
      </w:r>
      <w:r w:rsidR="009A5A4C" w:rsidRPr="00E439E1">
        <w:rPr>
          <w:rFonts w:ascii="Times New Roman" w:hAnsi="Times New Roman" w:cs="Times New Roman"/>
          <w:sz w:val="24"/>
          <w:szCs w:val="24"/>
          <w:lang w:val="en-US"/>
        </w:rPr>
        <w:t>e culture, regulation enforcement,</w:t>
      </w:r>
      <w:r w:rsidR="00E63978" w:rsidRPr="00E439E1">
        <w:rPr>
          <w:rFonts w:ascii="Times New Roman" w:hAnsi="Times New Roman" w:cs="Times New Roman"/>
          <w:sz w:val="24"/>
          <w:szCs w:val="24"/>
          <w:lang w:val="en-US"/>
        </w:rPr>
        <w:t xml:space="preserve"> strategic planning and strategies</w:t>
      </w:r>
      <w:r w:rsidRPr="00AC3DB8">
        <w:rPr>
          <w:rFonts w:ascii="Times New Roman" w:hAnsi="Times New Roman" w:cs="Times New Roman"/>
          <w:sz w:val="24"/>
          <w:szCs w:val="24"/>
          <w:lang w:val="en-US"/>
        </w:rPr>
        <w:t xml:space="preserve">. On the other hand, the research found that </w:t>
      </w:r>
      <w:r w:rsidR="00E63978" w:rsidRPr="00E439E1">
        <w:rPr>
          <w:rFonts w:ascii="Times New Roman" w:hAnsi="Times New Roman" w:cs="Times New Roman"/>
          <w:iCs/>
          <w:sz w:val="24"/>
          <w:szCs w:val="24"/>
        </w:rPr>
        <w:t>integrity of the procurement process assures confidence in the ZETDC public procurement system. When solicitation documents are made publicly available, the information they contain must be dependable and free of ambiguities or bias. This means practitioners working within procuring entities, and other government officials involved in the public procurement process, must display personal and professional integrity.</w:t>
      </w:r>
    </w:p>
    <w:p w14:paraId="3743C931" w14:textId="743F0551" w:rsidR="00AC3DB8" w:rsidRPr="00AC3DB8" w:rsidRDefault="00AC3DB8" w:rsidP="00C36049">
      <w:pPr>
        <w:spacing w:line="480" w:lineRule="auto"/>
        <w:jc w:val="both"/>
        <w:rPr>
          <w:rFonts w:ascii="Times New Roman" w:hAnsi="Times New Roman" w:cs="Times New Roman"/>
          <w:iCs/>
          <w:sz w:val="24"/>
          <w:szCs w:val="24"/>
        </w:rPr>
      </w:pPr>
      <w:r w:rsidRPr="00AC3DB8">
        <w:rPr>
          <w:rFonts w:ascii="Times New Roman" w:hAnsi="Times New Roman" w:cs="Times New Roman"/>
          <w:sz w:val="24"/>
          <w:szCs w:val="24"/>
          <w:lang w:val="en-US"/>
        </w:rPr>
        <w:t>Furthermore, the research indicated the following problems in the implementation</w:t>
      </w:r>
      <w:r w:rsidR="00E63978" w:rsidRPr="00E439E1">
        <w:rPr>
          <w:rFonts w:ascii="Times New Roman" w:hAnsi="Times New Roman" w:cs="Times New Roman"/>
          <w:sz w:val="24"/>
          <w:szCs w:val="24"/>
          <w:lang w:val="en-US"/>
        </w:rPr>
        <w:t xml:space="preserve"> of public procurement roles</w:t>
      </w:r>
      <w:r w:rsidRPr="00AC3DB8">
        <w:rPr>
          <w:rFonts w:ascii="Times New Roman" w:hAnsi="Times New Roman" w:cs="Times New Roman"/>
          <w:sz w:val="24"/>
          <w:szCs w:val="24"/>
          <w:lang w:val="en-US"/>
        </w:rPr>
        <w:t>: opposition, poor management and lack of understanding, environmental issues, and insufficient funding. Finally, respondents to the survey identified</w:t>
      </w:r>
      <w:r w:rsidR="002979FC" w:rsidRPr="00E439E1">
        <w:rPr>
          <w:rFonts w:ascii="Times New Roman" w:hAnsi="Times New Roman" w:cs="Times New Roman"/>
          <w:sz w:val="24"/>
          <w:szCs w:val="24"/>
          <w:lang w:val="en-US"/>
        </w:rPr>
        <w:t xml:space="preserve"> ways that can be done to increase the efficiency of procurement functions in parastatals</w:t>
      </w:r>
      <w:r w:rsidRPr="00AC3DB8">
        <w:rPr>
          <w:rFonts w:ascii="Times New Roman" w:hAnsi="Times New Roman" w:cs="Times New Roman"/>
          <w:sz w:val="24"/>
          <w:szCs w:val="24"/>
          <w:lang w:val="en-US"/>
        </w:rPr>
        <w:t xml:space="preserve">, the most important of which are </w:t>
      </w:r>
      <w:r w:rsidR="002979FC" w:rsidRPr="00E439E1">
        <w:rPr>
          <w:rFonts w:ascii="Times New Roman" w:hAnsi="Times New Roman" w:cs="Times New Roman"/>
          <w:sz w:val="24"/>
          <w:szCs w:val="24"/>
        </w:rPr>
        <w:t>implementing employee reward and recognition programmes in the procurement department</w:t>
      </w:r>
    </w:p>
    <w:p w14:paraId="2D09CF8C" w14:textId="77777777" w:rsidR="00B31510" w:rsidRDefault="00B31510" w:rsidP="00C36049">
      <w:pPr>
        <w:pStyle w:val="Heading2"/>
        <w:spacing w:line="480" w:lineRule="auto"/>
      </w:pPr>
      <w:bookmarkStart w:id="257" w:name="_Toc106424744"/>
    </w:p>
    <w:p w14:paraId="71F122AC" w14:textId="1345E30F" w:rsidR="008C7049" w:rsidRPr="0028181B" w:rsidRDefault="00B31510" w:rsidP="00C36049">
      <w:pPr>
        <w:pStyle w:val="Heading2"/>
        <w:spacing w:line="480" w:lineRule="auto"/>
      </w:pPr>
      <w:bookmarkStart w:id="258" w:name="_Toc106873476"/>
      <w:r>
        <w:t xml:space="preserve">5.3 </w:t>
      </w:r>
      <w:r w:rsidR="00AC3DB8" w:rsidRPr="0028181B">
        <w:t>Conclusions</w:t>
      </w:r>
      <w:bookmarkEnd w:id="257"/>
      <w:bookmarkEnd w:id="258"/>
    </w:p>
    <w:p w14:paraId="662D64C2" w14:textId="77777777" w:rsidR="008C7049" w:rsidRPr="00E439E1" w:rsidRDefault="00AC3DB8" w:rsidP="00C36049">
      <w:pPr>
        <w:spacing w:line="480" w:lineRule="auto"/>
        <w:jc w:val="both"/>
        <w:rPr>
          <w:rFonts w:ascii="Times New Roman" w:hAnsi="Times New Roman" w:cs="Times New Roman"/>
          <w:sz w:val="24"/>
          <w:szCs w:val="24"/>
          <w:lang w:val="en-US"/>
        </w:rPr>
      </w:pPr>
      <w:r w:rsidRPr="00AC3DB8">
        <w:rPr>
          <w:rFonts w:ascii="Times New Roman" w:hAnsi="Times New Roman" w:cs="Times New Roman"/>
          <w:sz w:val="24"/>
          <w:szCs w:val="24"/>
          <w:lang w:val="en-US"/>
        </w:rPr>
        <w:t>While the research findings revealed</w:t>
      </w:r>
      <w:r w:rsidR="009E4CEE" w:rsidRPr="00E439E1">
        <w:rPr>
          <w:rFonts w:ascii="Times New Roman" w:hAnsi="Times New Roman" w:cs="Times New Roman"/>
          <w:sz w:val="24"/>
          <w:szCs w:val="24"/>
          <w:lang w:val="en-US"/>
        </w:rPr>
        <w:t xml:space="preserve"> </w:t>
      </w:r>
      <w:r w:rsidR="009E4CEE" w:rsidRPr="00E439E1">
        <w:rPr>
          <w:rFonts w:ascii="Times New Roman" w:hAnsi="Times New Roman" w:cs="Times New Roman"/>
          <w:sz w:val="24"/>
          <w:szCs w:val="24"/>
        </w:rPr>
        <w:t>factors affecting the implementation of public</w:t>
      </w:r>
      <w:r w:rsidR="008C7049" w:rsidRPr="00E439E1">
        <w:rPr>
          <w:rFonts w:ascii="Times New Roman" w:hAnsi="Times New Roman" w:cs="Times New Roman"/>
          <w:sz w:val="24"/>
          <w:szCs w:val="24"/>
        </w:rPr>
        <w:t xml:space="preserve"> </w:t>
      </w:r>
      <w:r w:rsidR="009E4CEE" w:rsidRPr="00E439E1">
        <w:rPr>
          <w:rFonts w:ascii="Times New Roman" w:hAnsi="Times New Roman" w:cs="Times New Roman"/>
          <w:sz w:val="24"/>
          <w:szCs w:val="24"/>
        </w:rPr>
        <w:t>procurement role in Zimbabwe</w:t>
      </w:r>
      <w:r w:rsidRPr="00AC3DB8">
        <w:rPr>
          <w:rFonts w:ascii="Times New Roman" w:hAnsi="Times New Roman" w:cs="Times New Roman"/>
          <w:sz w:val="24"/>
          <w:szCs w:val="24"/>
          <w:lang w:val="en-US"/>
        </w:rPr>
        <w:t xml:space="preserve">, the research concludes that by </w:t>
      </w:r>
      <w:r w:rsidR="009E4CEE" w:rsidRPr="00E439E1">
        <w:rPr>
          <w:rFonts w:ascii="Times New Roman" w:hAnsi="Times New Roman" w:cs="Times New Roman"/>
          <w:sz w:val="24"/>
          <w:szCs w:val="24"/>
          <w:lang w:val="en-US"/>
        </w:rPr>
        <w:t>using</w:t>
      </w:r>
      <w:r w:rsidRPr="00AC3DB8">
        <w:rPr>
          <w:rFonts w:ascii="Times New Roman" w:hAnsi="Times New Roman" w:cs="Times New Roman"/>
          <w:sz w:val="24"/>
          <w:szCs w:val="24"/>
          <w:lang w:val="en-US"/>
        </w:rPr>
        <w:t xml:space="preserve"> some of the factors identified by the respondents, </w:t>
      </w:r>
      <w:r w:rsidR="009E4CEE" w:rsidRPr="00E439E1">
        <w:rPr>
          <w:rFonts w:ascii="Times New Roman" w:hAnsi="Times New Roman" w:cs="Times New Roman"/>
          <w:sz w:val="24"/>
          <w:szCs w:val="24"/>
          <w:lang w:val="en-US"/>
        </w:rPr>
        <w:t>ZETDC successfully implement the roles of public procurement and the factor can affect the</w:t>
      </w:r>
      <w:r w:rsidR="003B3DB3" w:rsidRPr="00E439E1">
        <w:rPr>
          <w:rFonts w:ascii="Times New Roman" w:hAnsi="Times New Roman" w:cs="Times New Roman"/>
          <w:sz w:val="24"/>
          <w:szCs w:val="24"/>
          <w:lang w:val="en-US"/>
        </w:rPr>
        <w:t xml:space="preserve"> implementation positively</w:t>
      </w:r>
      <w:r w:rsidRPr="00AC3DB8">
        <w:rPr>
          <w:rFonts w:ascii="Times New Roman" w:hAnsi="Times New Roman" w:cs="Times New Roman"/>
          <w:sz w:val="24"/>
          <w:szCs w:val="24"/>
          <w:lang w:val="en-US"/>
        </w:rPr>
        <w:t xml:space="preserve">. The research conclusions were drawn in accordance with the research objectives and findings. To ensure </w:t>
      </w:r>
      <w:r w:rsidR="003B3DB3" w:rsidRPr="00E439E1">
        <w:rPr>
          <w:rFonts w:ascii="Times New Roman" w:hAnsi="Times New Roman" w:cs="Times New Roman"/>
          <w:sz w:val="24"/>
          <w:szCs w:val="24"/>
          <w:lang w:val="en-US"/>
        </w:rPr>
        <w:t>ZETDC</w:t>
      </w:r>
      <w:r w:rsidRPr="00AC3DB8">
        <w:rPr>
          <w:rFonts w:ascii="Times New Roman" w:hAnsi="Times New Roman" w:cs="Times New Roman"/>
          <w:sz w:val="24"/>
          <w:szCs w:val="24"/>
          <w:lang w:val="en-US"/>
        </w:rPr>
        <w:t xml:space="preserve"> 's success, a number</w:t>
      </w:r>
      <w:r w:rsidR="003B3DB3" w:rsidRPr="00E439E1">
        <w:rPr>
          <w:rFonts w:ascii="Times New Roman" w:hAnsi="Times New Roman" w:cs="Times New Roman"/>
          <w:sz w:val="24"/>
          <w:szCs w:val="24"/>
          <w:lang w:val="en-US"/>
        </w:rPr>
        <w:t xml:space="preserve"> these factors should be monitored and readdressed so that they rather he</w:t>
      </w:r>
      <w:r w:rsidR="008C7049" w:rsidRPr="00E439E1">
        <w:rPr>
          <w:rFonts w:ascii="Times New Roman" w:hAnsi="Times New Roman" w:cs="Times New Roman"/>
          <w:sz w:val="24"/>
          <w:szCs w:val="24"/>
          <w:lang w:val="en-US"/>
        </w:rPr>
        <w:t>lp not distort the implementation of public procurement roles</w:t>
      </w:r>
      <w:r w:rsidRPr="00AC3DB8">
        <w:rPr>
          <w:rFonts w:ascii="Times New Roman" w:hAnsi="Times New Roman" w:cs="Times New Roman"/>
          <w:sz w:val="24"/>
          <w:szCs w:val="24"/>
          <w:lang w:val="en-US"/>
        </w:rPr>
        <w:t xml:space="preserve">. It's also critical to investigate new </w:t>
      </w:r>
      <w:r w:rsidR="008C7049" w:rsidRPr="00E439E1">
        <w:rPr>
          <w:rFonts w:ascii="Times New Roman" w:hAnsi="Times New Roman" w:cs="Times New Roman"/>
          <w:sz w:val="24"/>
          <w:szCs w:val="24"/>
          <w:lang w:val="en-US"/>
        </w:rPr>
        <w:t xml:space="preserve">public procurement </w:t>
      </w:r>
      <w:r w:rsidRPr="00AC3DB8">
        <w:rPr>
          <w:rFonts w:ascii="Times New Roman" w:hAnsi="Times New Roman" w:cs="Times New Roman"/>
          <w:sz w:val="24"/>
          <w:szCs w:val="24"/>
          <w:lang w:val="en-US"/>
        </w:rPr>
        <w:t>settings and directions.</w:t>
      </w:r>
    </w:p>
    <w:p w14:paraId="102B778B" w14:textId="4BD3707E" w:rsidR="008C7049" w:rsidRDefault="008C7049" w:rsidP="00C36049">
      <w:pPr>
        <w:spacing w:line="480" w:lineRule="auto"/>
        <w:jc w:val="both"/>
        <w:rPr>
          <w:rFonts w:ascii="Times New Roman" w:hAnsi="Times New Roman" w:cs="Times New Roman"/>
          <w:sz w:val="24"/>
          <w:szCs w:val="24"/>
          <w:lang w:val="en-US"/>
        </w:rPr>
      </w:pPr>
    </w:p>
    <w:p w14:paraId="2ADF39F7" w14:textId="20CB84F0" w:rsidR="00AC3DB8" w:rsidRPr="00E439E1" w:rsidRDefault="00B31510" w:rsidP="00C36049">
      <w:pPr>
        <w:pStyle w:val="Heading2"/>
        <w:spacing w:line="480" w:lineRule="auto"/>
        <w:rPr>
          <w:lang w:val="en-US"/>
        </w:rPr>
      </w:pPr>
      <w:bookmarkStart w:id="259" w:name="_Toc106424745"/>
      <w:bookmarkStart w:id="260" w:name="_Toc106873477"/>
      <w:r>
        <w:rPr>
          <w:lang w:val="en-US"/>
        </w:rPr>
        <w:t xml:space="preserve">5.4 </w:t>
      </w:r>
      <w:r w:rsidR="00AC3DB8" w:rsidRPr="00AC3DB8">
        <w:rPr>
          <w:lang w:val="en-US"/>
        </w:rPr>
        <w:t>Recommendations</w:t>
      </w:r>
      <w:bookmarkEnd w:id="259"/>
      <w:bookmarkEnd w:id="260"/>
      <w:r w:rsidR="00AC3DB8" w:rsidRPr="00AC3DB8">
        <w:rPr>
          <w:lang w:val="en-US"/>
        </w:rPr>
        <w:t xml:space="preserve"> </w:t>
      </w:r>
    </w:p>
    <w:p w14:paraId="19526F34" w14:textId="50F8FD2E" w:rsidR="00060CD5" w:rsidRPr="00AC3DB8" w:rsidRDefault="00060CD5" w:rsidP="00C36049">
      <w:pPr>
        <w:spacing w:line="480" w:lineRule="auto"/>
        <w:jc w:val="both"/>
        <w:rPr>
          <w:rFonts w:ascii="Times New Roman" w:hAnsi="Times New Roman" w:cs="Times New Roman"/>
          <w:sz w:val="24"/>
          <w:szCs w:val="24"/>
          <w:lang w:val="en-US"/>
        </w:rPr>
      </w:pPr>
      <w:r w:rsidRPr="00E439E1">
        <w:rPr>
          <w:rFonts w:ascii="Times New Roman" w:hAnsi="Times New Roman" w:cs="Times New Roman"/>
          <w:sz w:val="24"/>
          <w:szCs w:val="24"/>
        </w:rPr>
        <w:t xml:space="preserve">From thе findings of thе rеsеarch it is rеcommеndеd that public procurеmеnt functions should fully adopt thе usе of currеnt </w:t>
      </w:r>
      <w:r w:rsidR="009178FE" w:rsidRPr="00E439E1">
        <w:rPr>
          <w:rFonts w:ascii="Times New Roman" w:hAnsi="Times New Roman" w:cs="Times New Roman"/>
          <w:sz w:val="24"/>
          <w:szCs w:val="24"/>
        </w:rPr>
        <w:t>technological</w:t>
      </w:r>
      <w:r w:rsidRPr="00E439E1">
        <w:rPr>
          <w:rFonts w:ascii="Times New Roman" w:hAnsi="Times New Roman" w:cs="Times New Roman"/>
          <w:sz w:val="24"/>
          <w:szCs w:val="24"/>
        </w:rPr>
        <w:t xml:space="preserve"> innovations to </w:t>
      </w:r>
      <w:r w:rsidR="009178FE" w:rsidRPr="00E439E1">
        <w:rPr>
          <w:rFonts w:ascii="Times New Roman" w:hAnsi="Times New Roman" w:cs="Times New Roman"/>
          <w:sz w:val="24"/>
          <w:szCs w:val="24"/>
        </w:rPr>
        <w:t>еxеcutеd</w:t>
      </w:r>
      <w:r w:rsidRPr="00E439E1">
        <w:rPr>
          <w:rFonts w:ascii="Times New Roman" w:hAnsi="Times New Roman" w:cs="Times New Roman"/>
          <w:sz w:val="24"/>
          <w:szCs w:val="24"/>
        </w:rPr>
        <w:t xml:space="preserve"> procurеmеnt activitiеs. Morе </w:t>
      </w:r>
      <w:r w:rsidR="009178FE" w:rsidRPr="00E439E1">
        <w:rPr>
          <w:rFonts w:ascii="Times New Roman" w:hAnsi="Times New Roman" w:cs="Times New Roman"/>
          <w:sz w:val="24"/>
          <w:szCs w:val="24"/>
        </w:rPr>
        <w:t>sophisticated</w:t>
      </w:r>
      <w:r w:rsidRPr="00E439E1">
        <w:rPr>
          <w:rFonts w:ascii="Times New Roman" w:hAnsi="Times New Roman" w:cs="Times New Roman"/>
          <w:sz w:val="24"/>
          <w:szCs w:val="24"/>
        </w:rPr>
        <w:t xml:space="preserve"> procurеmеnt </w:t>
      </w:r>
      <w:r w:rsidR="009178FE" w:rsidRPr="00E439E1">
        <w:rPr>
          <w:rFonts w:ascii="Times New Roman" w:hAnsi="Times New Roman" w:cs="Times New Roman"/>
          <w:sz w:val="24"/>
          <w:szCs w:val="24"/>
        </w:rPr>
        <w:t>software</w:t>
      </w:r>
      <w:r w:rsidRPr="00E439E1">
        <w:rPr>
          <w:rFonts w:ascii="Times New Roman" w:hAnsi="Times New Roman" w:cs="Times New Roman"/>
          <w:sz w:val="24"/>
          <w:szCs w:val="24"/>
        </w:rPr>
        <w:t xml:space="preserve"> </w:t>
      </w:r>
      <w:r w:rsidR="009178FE" w:rsidRPr="00E439E1">
        <w:rPr>
          <w:rFonts w:ascii="Times New Roman" w:hAnsi="Times New Roman" w:cs="Times New Roman"/>
          <w:sz w:val="24"/>
          <w:szCs w:val="24"/>
        </w:rPr>
        <w:t>packages</w:t>
      </w:r>
      <w:r w:rsidRPr="00E439E1">
        <w:rPr>
          <w:rFonts w:ascii="Times New Roman" w:hAnsi="Times New Roman" w:cs="Times New Roman"/>
          <w:sz w:val="24"/>
          <w:szCs w:val="24"/>
        </w:rPr>
        <w:t xml:space="preserve"> should bе implеmеntеd in ordеr to ovеrcomе most of thе problеms found. This is bеcausе most dеlays in thе procurеmеnt stagеs wеrе associatеd with too much manual work. Morе </w:t>
      </w:r>
      <w:r w:rsidR="009178FE" w:rsidRPr="00E439E1">
        <w:rPr>
          <w:rFonts w:ascii="Times New Roman" w:hAnsi="Times New Roman" w:cs="Times New Roman"/>
          <w:sz w:val="24"/>
          <w:szCs w:val="24"/>
        </w:rPr>
        <w:t>educational</w:t>
      </w:r>
      <w:r w:rsidRPr="00E439E1">
        <w:rPr>
          <w:rFonts w:ascii="Times New Roman" w:hAnsi="Times New Roman" w:cs="Times New Roman"/>
          <w:sz w:val="24"/>
          <w:szCs w:val="24"/>
        </w:rPr>
        <w:t xml:space="preserve"> programs should bе put in placе as way of improving thе skills and knowlеdgе of thе procurеmеnt pеrsonnеl. It is also important to involvе thе intеrnal customеrs (usеrs) in procurеmеnt workshops so that thеy </w:t>
      </w:r>
      <w:r w:rsidR="009178FE" w:rsidRPr="00E439E1">
        <w:rPr>
          <w:rFonts w:ascii="Times New Roman" w:hAnsi="Times New Roman" w:cs="Times New Roman"/>
          <w:sz w:val="24"/>
          <w:szCs w:val="24"/>
        </w:rPr>
        <w:t>understand</w:t>
      </w:r>
      <w:r w:rsidRPr="00E439E1">
        <w:rPr>
          <w:rFonts w:ascii="Times New Roman" w:hAnsi="Times New Roman" w:cs="Times New Roman"/>
          <w:sz w:val="24"/>
          <w:szCs w:val="24"/>
        </w:rPr>
        <w:t xml:space="preserve"> how thеir bеhaviour affеcts procurеmеnt еspеcially in drafting spеcifications. 37 A morе convеniеnt authorisation of documеnts should also bе put in placе so as to avoid dеlays in thе procurеmеnt procеss duе to unavailability of </w:t>
      </w:r>
      <w:r w:rsidR="009178FE" w:rsidRPr="00E439E1">
        <w:rPr>
          <w:rFonts w:ascii="Times New Roman" w:hAnsi="Times New Roman" w:cs="Times New Roman"/>
          <w:sz w:val="24"/>
          <w:szCs w:val="24"/>
        </w:rPr>
        <w:t>signatories</w:t>
      </w:r>
      <w:r w:rsidRPr="00E439E1">
        <w:rPr>
          <w:rFonts w:ascii="Times New Roman" w:hAnsi="Times New Roman" w:cs="Times New Roman"/>
          <w:sz w:val="24"/>
          <w:szCs w:val="24"/>
        </w:rPr>
        <w:t>. This will еnsurе a smooth flow of work, hеncе making it quick to dеlivеr thе rеquirеmеnts of both intеrnal and еxtеrnal customеrs.</w:t>
      </w:r>
    </w:p>
    <w:p w14:paraId="4E7CF307" w14:textId="77777777" w:rsidR="0028181B" w:rsidRPr="00E439E1" w:rsidRDefault="0028181B" w:rsidP="00C36049">
      <w:pPr>
        <w:spacing w:line="480" w:lineRule="auto"/>
        <w:jc w:val="both"/>
        <w:rPr>
          <w:rFonts w:ascii="Times New Roman" w:hAnsi="Times New Roman" w:cs="Times New Roman"/>
          <w:b/>
          <w:sz w:val="24"/>
          <w:szCs w:val="24"/>
          <w:lang w:val="en-US"/>
        </w:rPr>
      </w:pPr>
    </w:p>
    <w:p w14:paraId="50BF87EE" w14:textId="6D2050AE" w:rsidR="00AC3DB8" w:rsidRPr="00AC3DB8" w:rsidRDefault="00B31510" w:rsidP="00C36049">
      <w:pPr>
        <w:pStyle w:val="Heading2"/>
        <w:spacing w:line="480" w:lineRule="auto"/>
        <w:rPr>
          <w:lang w:val="en-US"/>
        </w:rPr>
      </w:pPr>
      <w:bookmarkStart w:id="261" w:name="_Toc106424746"/>
      <w:bookmarkStart w:id="262" w:name="_Toc106873478"/>
      <w:r>
        <w:rPr>
          <w:lang w:val="en-US"/>
        </w:rPr>
        <w:t xml:space="preserve">5.5 </w:t>
      </w:r>
      <w:r w:rsidR="00AC3DB8" w:rsidRPr="00AC3DB8">
        <w:rPr>
          <w:lang w:val="en-US"/>
        </w:rPr>
        <w:t>Recommendations and suggestions for further research</w:t>
      </w:r>
      <w:bookmarkEnd w:id="261"/>
      <w:bookmarkEnd w:id="262"/>
      <w:r w:rsidR="00AC3DB8" w:rsidRPr="00AC3DB8">
        <w:rPr>
          <w:lang w:val="en-US"/>
        </w:rPr>
        <w:t xml:space="preserve"> </w:t>
      </w:r>
    </w:p>
    <w:p w14:paraId="78BF1891" w14:textId="77777777" w:rsidR="00A818C5" w:rsidRDefault="00AC3DB8" w:rsidP="00B31510">
      <w:pPr>
        <w:spacing w:line="480" w:lineRule="auto"/>
        <w:jc w:val="both"/>
        <w:rPr>
          <w:rFonts w:ascii="Times New Roman" w:hAnsi="Times New Roman" w:cs="Times New Roman"/>
          <w:sz w:val="24"/>
          <w:szCs w:val="24"/>
          <w:lang w:val="en-US"/>
        </w:rPr>
      </w:pPr>
      <w:r w:rsidRPr="00AC3DB8">
        <w:rPr>
          <w:rFonts w:ascii="Times New Roman" w:hAnsi="Times New Roman" w:cs="Times New Roman"/>
          <w:sz w:val="24"/>
          <w:szCs w:val="24"/>
          <w:lang w:val="en-US"/>
        </w:rPr>
        <w:t xml:space="preserve">Further research into the </w:t>
      </w:r>
      <w:r w:rsidR="00060CD5" w:rsidRPr="00E439E1">
        <w:rPr>
          <w:rFonts w:ascii="Times New Roman" w:hAnsi="Times New Roman" w:cs="Times New Roman"/>
          <w:sz w:val="24"/>
          <w:szCs w:val="24"/>
        </w:rPr>
        <w:t>factors affecting the implementation of public procurement role in Zimbabwe</w:t>
      </w:r>
      <w:r w:rsidR="00060CD5" w:rsidRPr="00E439E1">
        <w:rPr>
          <w:rFonts w:ascii="Times New Roman" w:hAnsi="Times New Roman" w:cs="Times New Roman"/>
          <w:sz w:val="24"/>
          <w:szCs w:val="24"/>
          <w:lang w:val="en-US"/>
        </w:rPr>
        <w:t xml:space="preserve"> </w:t>
      </w:r>
      <w:r w:rsidRPr="00AC3DB8">
        <w:rPr>
          <w:rFonts w:ascii="Times New Roman" w:hAnsi="Times New Roman" w:cs="Times New Roman"/>
          <w:sz w:val="24"/>
          <w:szCs w:val="24"/>
          <w:lang w:val="en-US"/>
        </w:rPr>
        <w:t>should be carried out. Because the current study was based on a case study, the researcher suggests that similar research be conducted on a larger scale, across the industry</w:t>
      </w:r>
      <w:r w:rsidR="00060CD5" w:rsidRPr="00E439E1">
        <w:rPr>
          <w:rFonts w:ascii="Times New Roman" w:hAnsi="Times New Roman" w:cs="Times New Roman"/>
          <w:sz w:val="24"/>
          <w:szCs w:val="24"/>
          <w:lang w:val="en-US"/>
        </w:rPr>
        <w:t xml:space="preserve"> not just ZETDC only or the public sector </w:t>
      </w:r>
      <w:r w:rsidR="009178FE" w:rsidRPr="00E439E1">
        <w:rPr>
          <w:rFonts w:ascii="Times New Roman" w:hAnsi="Times New Roman" w:cs="Times New Roman"/>
          <w:sz w:val="24"/>
          <w:szCs w:val="24"/>
          <w:lang w:val="en-US"/>
        </w:rPr>
        <w:t>only,</w:t>
      </w:r>
      <w:r w:rsidRPr="00AC3DB8">
        <w:rPr>
          <w:rFonts w:ascii="Times New Roman" w:hAnsi="Times New Roman" w:cs="Times New Roman"/>
          <w:sz w:val="24"/>
          <w:szCs w:val="24"/>
          <w:lang w:val="en-US"/>
        </w:rPr>
        <w:t xml:space="preserve"> from the supply side as well as with a larger sample size, in other</w:t>
      </w:r>
      <w:r w:rsidR="00060CD5" w:rsidRPr="00E439E1">
        <w:rPr>
          <w:rFonts w:ascii="Times New Roman" w:hAnsi="Times New Roman" w:cs="Times New Roman"/>
          <w:sz w:val="24"/>
          <w:szCs w:val="24"/>
          <w:lang w:val="en-US"/>
        </w:rPr>
        <w:t xml:space="preserve"> </w:t>
      </w:r>
      <w:r w:rsidRPr="00AC3DB8">
        <w:rPr>
          <w:rFonts w:ascii="Times New Roman" w:hAnsi="Times New Roman" w:cs="Times New Roman"/>
          <w:sz w:val="24"/>
          <w:szCs w:val="24"/>
          <w:lang w:val="en-US"/>
        </w:rPr>
        <w:t>organizations to see if similar results can be achieved for more prudent generalization of the findings, including in other Zimbabwean industries.</w:t>
      </w:r>
      <w:bookmarkStart w:id="263" w:name="_Toc106424747"/>
    </w:p>
    <w:p w14:paraId="6A0469A7" w14:textId="77777777" w:rsidR="00A818C5" w:rsidRDefault="00A818C5" w:rsidP="00B31510">
      <w:pPr>
        <w:spacing w:line="480" w:lineRule="auto"/>
        <w:jc w:val="both"/>
        <w:rPr>
          <w:rFonts w:ascii="Times New Roman" w:hAnsi="Times New Roman" w:cs="Times New Roman"/>
          <w:sz w:val="24"/>
          <w:szCs w:val="24"/>
          <w:lang w:val="en-US"/>
        </w:rPr>
      </w:pPr>
    </w:p>
    <w:p w14:paraId="72E67B4B" w14:textId="1F975EDE" w:rsidR="00A818C5" w:rsidRDefault="00A818C5" w:rsidP="00B31510">
      <w:pPr>
        <w:spacing w:line="480" w:lineRule="auto"/>
        <w:jc w:val="both"/>
        <w:rPr>
          <w:rFonts w:ascii="Times New Roman" w:hAnsi="Times New Roman" w:cs="Times New Roman"/>
          <w:sz w:val="24"/>
          <w:szCs w:val="24"/>
          <w:lang w:val="en-US"/>
        </w:rPr>
      </w:pPr>
    </w:p>
    <w:p w14:paraId="0D1F1F2D" w14:textId="7DFBC17C" w:rsidR="00A818C5" w:rsidRDefault="00A818C5" w:rsidP="00B31510">
      <w:pPr>
        <w:spacing w:line="480" w:lineRule="auto"/>
        <w:jc w:val="both"/>
        <w:rPr>
          <w:rFonts w:ascii="Times New Roman" w:hAnsi="Times New Roman" w:cs="Times New Roman"/>
          <w:sz w:val="24"/>
          <w:szCs w:val="24"/>
          <w:lang w:val="en-US"/>
        </w:rPr>
      </w:pPr>
    </w:p>
    <w:p w14:paraId="3E3A9E78" w14:textId="69DE3523" w:rsidR="00A818C5" w:rsidRDefault="00A818C5" w:rsidP="00B31510">
      <w:pPr>
        <w:spacing w:line="480" w:lineRule="auto"/>
        <w:jc w:val="both"/>
        <w:rPr>
          <w:rFonts w:ascii="Times New Roman" w:hAnsi="Times New Roman" w:cs="Times New Roman"/>
          <w:sz w:val="24"/>
          <w:szCs w:val="24"/>
          <w:lang w:val="en-US"/>
        </w:rPr>
      </w:pPr>
    </w:p>
    <w:p w14:paraId="0CA96DDD" w14:textId="5AE86B36" w:rsidR="00A818C5" w:rsidRDefault="00A818C5" w:rsidP="00B31510">
      <w:pPr>
        <w:spacing w:line="480" w:lineRule="auto"/>
        <w:jc w:val="both"/>
        <w:rPr>
          <w:rFonts w:ascii="Times New Roman" w:hAnsi="Times New Roman" w:cs="Times New Roman"/>
          <w:sz w:val="24"/>
          <w:szCs w:val="24"/>
          <w:lang w:val="en-US"/>
        </w:rPr>
      </w:pPr>
    </w:p>
    <w:p w14:paraId="2165CBBD" w14:textId="5945D252" w:rsidR="00A818C5" w:rsidRDefault="00A818C5" w:rsidP="00B31510">
      <w:pPr>
        <w:spacing w:line="480" w:lineRule="auto"/>
        <w:jc w:val="both"/>
        <w:rPr>
          <w:rFonts w:ascii="Times New Roman" w:hAnsi="Times New Roman" w:cs="Times New Roman"/>
          <w:sz w:val="24"/>
          <w:szCs w:val="24"/>
          <w:lang w:val="en-US"/>
        </w:rPr>
      </w:pPr>
    </w:p>
    <w:p w14:paraId="66A28AA0" w14:textId="04ACF91D" w:rsidR="00A818C5" w:rsidRDefault="00A818C5" w:rsidP="00B31510">
      <w:pPr>
        <w:spacing w:line="480" w:lineRule="auto"/>
        <w:jc w:val="both"/>
        <w:rPr>
          <w:rFonts w:ascii="Times New Roman" w:hAnsi="Times New Roman" w:cs="Times New Roman"/>
          <w:sz w:val="24"/>
          <w:szCs w:val="24"/>
          <w:lang w:val="en-US"/>
        </w:rPr>
      </w:pPr>
    </w:p>
    <w:p w14:paraId="7ADD90F8" w14:textId="210F6638" w:rsidR="00A818C5" w:rsidRDefault="00A818C5" w:rsidP="00B31510">
      <w:pPr>
        <w:spacing w:line="480" w:lineRule="auto"/>
        <w:jc w:val="both"/>
        <w:rPr>
          <w:rFonts w:ascii="Times New Roman" w:hAnsi="Times New Roman" w:cs="Times New Roman"/>
          <w:sz w:val="24"/>
          <w:szCs w:val="24"/>
          <w:lang w:val="en-US"/>
        </w:rPr>
      </w:pPr>
    </w:p>
    <w:p w14:paraId="66D12A03" w14:textId="77777777" w:rsidR="00A818C5" w:rsidRDefault="00A818C5" w:rsidP="00B31510">
      <w:pPr>
        <w:spacing w:line="480" w:lineRule="auto"/>
        <w:jc w:val="both"/>
        <w:rPr>
          <w:rFonts w:ascii="Times New Roman" w:hAnsi="Times New Roman" w:cs="Times New Roman"/>
          <w:sz w:val="24"/>
          <w:szCs w:val="24"/>
          <w:lang w:val="en-US"/>
        </w:rPr>
      </w:pPr>
    </w:p>
    <w:p w14:paraId="2ED43F91" w14:textId="77777777" w:rsidR="00A818C5" w:rsidRDefault="00A818C5" w:rsidP="00B31510">
      <w:pPr>
        <w:spacing w:line="480" w:lineRule="auto"/>
        <w:jc w:val="both"/>
        <w:rPr>
          <w:rFonts w:ascii="Times New Roman" w:hAnsi="Times New Roman" w:cs="Times New Roman"/>
          <w:sz w:val="24"/>
          <w:szCs w:val="24"/>
          <w:lang w:val="en-US"/>
        </w:rPr>
      </w:pPr>
    </w:p>
    <w:p w14:paraId="6A0C72A2" w14:textId="77777777" w:rsidR="00A818C5" w:rsidRDefault="00A818C5" w:rsidP="00B31510">
      <w:pPr>
        <w:spacing w:line="480" w:lineRule="auto"/>
        <w:jc w:val="both"/>
      </w:pPr>
    </w:p>
    <w:p w14:paraId="7DBAD544" w14:textId="77777777" w:rsidR="00A818C5" w:rsidRDefault="00A818C5" w:rsidP="00B31510">
      <w:pPr>
        <w:spacing w:line="480" w:lineRule="auto"/>
        <w:jc w:val="both"/>
      </w:pPr>
    </w:p>
    <w:p w14:paraId="77B3ABBF" w14:textId="77777777" w:rsidR="00A818C5" w:rsidRDefault="00A818C5" w:rsidP="00B31510">
      <w:pPr>
        <w:spacing w:line="480" w:lineRule="auto"/>
        <w:jc w:val="both"/>
      </w:pPr>
    </w:p>
    <w:p w14:paraId="24FB63F1" w14:textId="03949F66" w:rsidR="00C24118" w:rsidRPr="00B31510" w:rsidRDefault="00C24118" w:rsidP="00A818C5">
      <w:pPr>
        <w:pStyle w:val="Heading1"/>
        <w:rPr>
          <w:rFonts w:cs="Times New Roman"/>
          <w:szCs w:val="24"/>
          <w:lang w:val="en-US"/>
        </w:rPr>
      </w:pPr>
      <w:bookmarkStart w:id="264" w:name="_Toc106873479"/>
      <w:r w:rsidRPr="0007042F">
        <w:lastRenderedPageBreak/>
        <w:t>APPENDIX 1: REFERENCES</w:t>
      </w:r>
      <w:bookmarkEnd w:id="263"/>
      <w:bookmarkEnd w:id="264"/>
    </w:p>
    <w:p w14:paraId="70AB58E2" w14:textId="77777777" w:rsidR="009178FE" w:rsidRPr="00E439E1" w:rsidRDefault="009178FE" w:rsidP="005311E6">
      <w:pPr>
        <w:spacing w:line="360" w:lineRule="auto"/>
        <w:jc w:val="both"/>
        <w:rPr>
          <w:rFonts w:ascii="Times New Roman" w:hAnsi="Times New Roman" w:cs="Times New Roman"/>
          <w:sz w:val="24"/>
          <w:szCs w:val="24"/>
        </w:rPr>
      </w:pPr>
    </w:p>
    <w:p w14:paraId="71AEC8B6" w14:textId="2D30F6A0" w:rsidR="006C22AF" w:rsidRPr="00A818C5" w:rsidRDefault="006C22AF" w:rsidP="005311E6">
      <w:pPr>
        <w:spacing w:line="360" w:lineRule="auto"/>
        <w:jc w:val="both"/>
        <w:rPr>
          <w:rFonts w:ascii="Times New Roman" w:hAnsi="Times New Roman" w:cs="Times New Roman"/>
          <w:b/>
          <w:bCs/>
          <w:sz w:val="24"/>
          <w:szCs w:val="24"/>
        </w:rPr>
      </w:pPr>
      <w:r w:rsidRPr="00A818C5">
        <w:rPr>
          <w:rFonts w:ascii="Times New Roman" w:hAnsi="Times New Roman" w:cs="Times New Roman"/>
          <w:b/>
          <w:bCs/>
          <w:sz w:val="24"/>
          <w:szCs w:val="24"/>
        </w:rPr>
        <w:t>REFERENCES</w:t>
      </w:r>
    </w:p>
    <w:p w14:paraId="2568482D" w14:textId="1E03CAB8" w:rsidR="003D0AE6" w:rsidRPr="003D0AE6" w:rsidRDefault="00D2674A" w:rsidP="003D0AE6">
      <w:pPr>
        <w:widowControl w:val="0"/>
        <w:autoSpaceDE w:val="0"/>
        <w:autoSpaceDN w:val="0"/>
        <w:adjustRightInd w:val="0"/>
        <w:spacing w:line="360" w:lineRule="auto"/>
        <w:rPr>
          <w:rFonts w:ascii="Times New Roman" w:hAnsi="Times New Roman" w:cs="Times New Roman"/>
          <w:noProof/>
          <w:sz w:val="24"/>
          <w:szCs w:val="24"/>
        </w:rPr>
      </w:pPr>
      <w:r w:rsidRPr="00E439E1">
        <w:rPr>
          <w:rFonts w:ascii="Times New Roman" w:hAnsi="Times New Roman" w:cs="Times New Roman"/>
          <w:sz w:val="24"/>
          <w:szCs w:val="24"/>
        </w:rPr>
        <w:fldChar w:fldCharType="begin" w:fldLock="1"/>
      </w:r>
      <w:r w:rsidRPr="00E439E1">
        <w:rPr>
          <w:rFonts w:ascii="Times New Roman" w:hAnsi="Times New Roman" w:cs="Times New Roman"/>
          <w:sz w:val="24"/>
          <w:szCs w:val="24"/>
        </w:rPr>
        <w:instrText xml:space="preserve">ADDIN Mendeley Bibliography CSL_BIBLIOGRAPHY </w:instrText>
      </w:r>
      <w:r w:rsidRPr="00E439E1">
        <w:rPr>
          <w:rFonts w:ascii="Times New Roman" w:hAnsi="Times New Roman" w:cs="Times New Roman"/>
          <w:sz w:val="24"/>
          <w:szCs w:val="24"/>
        </w:rPr>
        <w:fldChar w:fldCharType="separate"/>
      </w:r>
      <w:r w:rsidR="003D0AE6" w:rsidRPr="003D0AE6">
        <w:rPr>
          <w:rFonts w:ascii="Times New Roman" w:hAnsi="Times New Roman" w:cs="Times New Roman"/>
          <w:noProof/>
          <w:sz w:val="24"/>
          <w:szCs w:val="24"/>
        </w:rPr>
        <w:t xml:space="preserve">Adjei-Bamfo, P. and Maloreh-Nyamekye, T. (2019) ‘The “baby steps” in mainstreaming sustainable public procurement in Ghana: A “double-agency” perspective’, </w:t>
      </w:r>
      <w:r w:rsidR="003D0AE6" w:rsidRPr="003D0AE6">
        <w:rPr>
          <w:rFonts w:ascii="Times New Roman" w:hAnsi="Times New Roman" w:cs="Times New Roman"/>
          <w:i/>
          <w:iCs/>
          <w:noProof/>
          <w:sz w:val="24"/>
          <w:szCs w:val="24"/>
        </w:rPr>
        <w:t>Journal of Public Affairs</w:t>
      </w:r>
      <w:r w:rsidR="003D0AE6" w:rsidRPr="003D0AE6">
        <w:rPr>
          <w:rFonts w:ascii="Times New Roman" w:hAnsi="Times New Roman" w:cs="Times New Roman"/>
          <w:noProof/>
          <w:sz w:val="24"/>
          <w:szCs w:val="24"/>
        </w:rPr>
        <w:t>, 19(1), pp. 1–16. doi: 10.1002/pa.1902.</w:t>
      </w:r>
    </w:p>
    <w:p w14:paraId="2CA5B240"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Carr, A. S. and Pearson, J. N. (1999) ‘Strategically managed buyer-supplier relationships and performance outcomes’, </w:t>
      </w:r>
      <w:r w:rsidRPr="003D0AE6">
        <w:rPr>
          <w:rFonts w:ascii="Times New Roman" w:hAnsi="Times New Roman" w:cs="Times New Roman"/>
          <w:i/>
          <w:iCs/>
          <w:noProof/>
          <w:sz w:val="24"/>
          <w:szCs w:val="24"/>
        </w:rPr>
        <w:t>Journal of Operations Management</w:t>
      </w:r>
      <w:r w:rsidRPr="003D0AE6">
        <w:rPr>
          <w:rFonts w:ascii="Times New Roman" w:hAnsi="Times New Roman" w:cs="Times New Roman"/>
          <w:noProof/>
          <w:sz w:val="24"/>
          <w:szCs w:val="24"/>
        </w:rPr>
        <w:t>, 17(5), pp. 497–519. doi: 10.1016/S0272-6963(99)00007-8.</w:t>
      </w:r>
    </w:p>
    <w:p w14:paraId="6BB41B29"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Chigudu, D. (2014) ‘Public procurement in Zimbabwe: Issues and challenges’, </w:t>
      </w:r>
      <w:r w:rsidRPr="003D0AE6">
        <w:rPr>
          <w:rFonts w:ascii="Times New Roman" w:hAnsi="Times New Roman" w:cs="Times New Roman"/>
          <w:i/>
          <w:iCs/>
          <w:noProof/>
          <w:sz w:val="24"/>
          <w:szCs w:val="24"/>
        </w:rPr>
        <w:t>Journal of Governance and Regulation</w:t>
      </w:r>
      <w:r w:rsidRPr="003D0AE6">
        <w:rPr>
          <w:rFonts w:ascii="Times New Roman" w:hAnsi="Times New Roman" w:cs="Times New Roman"/>
          <w:noProof/>
          <w:sz w:val="24"/>
          <w:szCs w:val="24"/>
        </w:rPr>
        <w:t>, 3(2), pp. 21–26. doi: 10.22495/jgr_v3_i4_p2.</w:t>
      </w:r>
    </w:p>
    <w:p w14:paraId="7782F2E5"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i/>
          <w:iCs/>
          <w:noProof/>
          <w:sz w:val="24"/>
          <w:szCs w:val="24"/>
        </w:rPr>
        <w:t>Global Public Procurement Theories and Practices</w:t>
      </w:r>
      <w:r w:rsidRPr="003D0AE6">
        <w:rPr>
          <w:rFonts w:ascii="Times New Roman" w:hAnsi="Times New Roman" w:cs="Times New Roman"/>
          <w:noProof/>
          <w:sz w:val="24"/>
          <w:szCs w:val="24"/>
        </w:rPr>
        <w:t xml:space="preserve"> (2017) </w:t>
      </w:r>
      <w:r w:rsidRPr="003D0AE6">
        <w:rPr>
          <w:rFonts w:ascii="Times New Roman" w:hAnsi="Times New Roman" w:cs="Times New Roman"/>
          <w:i/>
          <w:iCs/>
          <w:noProof/>
          <w:sz w:val="24"/>
          <w:szCs w:val="24"/>
        </w:rPr>
        <w:t>Global Public Procurement Theories and Practices</w:t>
      </w:r>
      <w:r w:rsidRPr="003D0AE6">
        <w:rPr>
          <w:rFonts w:ascii="Times New Roman" w:hAnsi="Times New Roman" w:cs="Times New Roman"/>
          <w:noProof/>
          <w:sz w:val="24"/>
          <w:szCs w:val="24"/>
        </w:rPr>
        <w:t>. doi: 10.1007/978-3-319-49280-3.</w:t>
      </w:r>
    </w:p>
    <w:p w14:paraId="75AD36E5"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Hassan, F., Ramli, A. and Mat Desa, N. (2014) ‘Rural Women Entrepreneurs in Malaysia: What Drives Their Success?’, </w:t>
      </w:r>
      <w:r w:rsidRPr="003D0AE6">
        <w:rPr>
          <w:rFonts w:ascii="Times New Roman" w:hAnsi="Times New Roman" w:cs="Times New Roman"/>
          <w:i/>
          <w:iCs/>
          <w:noProof/>
          <w:sz w:val="24"/>
          <w:szCs w:val="24"/>
        </w:rPr>
        <w:t>International Journal of Business and Management</w:t>
      </w:r>
      <w:r w:rsidRPr="003D0AE6">
        <w:rPr>
          <w:rFonts w:ascii="Times New Roman" w:hAnsi="Times New Roman" w:cs="Times New Roman"/>
          <w:noProof/>
          <w:sz w:val="24"/>
          <w:szCs w:val="24"/>
        </w:rPr>
        <w:t>, 9(4), pp. 10–21. doi: 10.5539/ijbm.v9n4p10.</w:t>
      </w:r>
    </w:p>
    <w:p w14:paraId="111FEB33" w14:textId="00456671"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Ibrahim, H. 2011. F. – faktor yang berhubungan dengan kejadian I. pada anak B. di wilayah P. B. K. B. T. 2011. T. P. P. U. (2014) (c), pp. 1–43.</w:t>
      </w:r>
    </w:p>
    <w:p w14:paraId="108ECEAF"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KRIEMADIS, T. and THEAKOU, E. (2007) ‘Strategic Planning Models in Publicand Non Profit Sport Organizations’, </w:t>
      </w:r>
      <w:r w:rsidRPr="003D0AE6">
        <w:rPr>
          <w:rFonts w:ascii="Times New Roman" w:hAnsi="Times New Roman" w:cs="Times New Roman"/>
          <w:i/>
          <w:iCs/>
          <w:noProof/>
          <w:sz w:val="24"/>
          <w:szCs w:val="24"/>
        </w:rPr>
        <w:t>Choregia</w:t>
      </w:r>
      <w:r w:rsidRPr="003D0AE6">
        <w:rPr>
          <w:rFonts w:ascii="Times New Roman" w:hAnsi="Times New Roman" w:cs="Times New Roman"/>
          <w:noProof/>
          <w:sz w:val="24"/>
          <w:szCs w:val="24"/>
        </w:rPr>
        <w:t>, pp. 25–37. doi: 10.4127/ch.2007.3.2.25-37.</w:t>
      </w:r>
    </w:p>
    <w:p w14:paraId="519BCA2B"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Magaya, K. and Chidhawu, T. (2016) ‘An Assessment of Professional Ethics in Public Procurement Systems in Zimbabwe: Case of the State Procurement Board (2009-2013)’, </w:t>
      </w:r>
      <w:r w:rsidRPr="003D0AE6">
        <w:rPr>
          <w:rFonts w:ascii="Times New Roman" w:hAnsi="Times New Roman" w:cs="Times New Roman"/>
          <w:i/>
          <w:iCs/>
          <w:noProof/>
          <w:sz w:val="24"/>
          <w:szCs w:val="24"/>
        </w:rPr>
        <w:t>Review of Public Administration and Management</w:t>
      </w:r>
      <w:r w:rsidRPr="003D0AE6">
        <w:rPr>
          <w:rFonts w:ascii="Times New Roman" w:hAnsi="Times New Roman" w:cs="Times New Roman"/>
          <w:noProof/>
          <w:sz w:val="24"/>
          <w:szCs w:val="24"/>
        </w:rPr>
        <w:t>, 04(01), pp. 1–12. doi: 10.4172/2315-7844.1000185.</w:t>
      </w:r>
    </w:p>
    <w:p w14:paraId="60A7AF1B"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Munyede, P. and Mapuva, J. (2020) ‘Exploring Public Procurement Reforms in Rural Local Authorities in Zimbabwe’, </w:t>
      </w:r>
      <w:r w:rsidRPr="003D0AE6">
        <w:rPr>
          <w:rFonts w:ascii="Times New Roman" w:hAnsi="Times New Roman" w:cs="Times New Roman"/>
          <w:i/>
          <w:iCs/>
          <w:noProof/>
          <w:sz w:val="24"/>
          <w:szCs w:val="24"/>
        </w:rPr>
        <w:t>Journal of Public Administration and Governance</w:t>
      </w:r>
      <w:r w:rsidRPr="003D0AE6">
        <w:rPr>
          <w:rFonts w:ascii="Times New Roman" w:hAnsi="Times New Roman" w:cs="Times New Roman"/>
          <w:noProof/>
          <w:sz w:val="24"/>
          <w:szCs w:val="24"/>
        </w:rPr>
        <w:t>, 10(1), p. 1. doi: 10.5296/jpag.v10i1.15156.</w:t>
      </w:r>
    </w:p>
    <w:p w14:paraId="1BF596B2"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Otieno, A. (2015) ‘Factors affecting implementation of public procurement reforms in County Governments In Kenya’, </w:t>
      </w:r>
      <w:r w:rsidRPr="003D0AE6">
        <w:rPr>
          <w:rFonts w:ascii="Times New Roman" w:hAnsi="Times New Roman" w:cs="Times New Roman"/>
          <w:i/>
          <w:iCs/>
          <w:noProof/>
          <w:sz w:val="24"/>
          <w:szCs w:val="24"/>
        </w:rPr>
        <w:t>Ijssit.Com</w:t>
      </w:r>
      <w:r w:rsidRPr="003D0AE6">
        <w:rPr>
          <w:rFonts w:ascii="Times New Roman" w:hAnsi="Times New Roman" w:cs="Times New Roman"/>
          <w:noProof/>
          <w:sz w:val="24"/>
          <w:szCs w:val="24"/>
        </w:rPr>
        <w:t xml:space="preserve">, (September). Available at: </w:t>
      </w:r>
      <w:r w:rsidRPr="003D0AE6">
        <w:rPr>
          <w:rFonts w:ascii="Times New Roman" w:hAnsi="Times New Roman" w:cs="Times New Roman"/>
          <w:noProof/>
          <w:sz w:val="24"/>
          <w:szCs w:val="24"/>
        </w:rPr>
        <w:lastRenderedPageBreak/>
        <w:t>http://www.ijssit.com.</w:t>
      </w:r>
    </w:p>
    <w:p w14:paraId="37A2F61E"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Schoenmaekers, S. (2015) ‘The role of SMEs in promoting sustainable procurement’, </w:t>
      </w:r>
      <w:r w:rsidRPr="003D0AE6">
        <w:rPr>
          <w:rFonts w:ascii="Times New Roman" w:hAnsi="Times New Roman" w:cs="Times New Roman"/>
          <w:i/>
          <w:iCs/>
          <w:noProof/>
          <w:sz w:val="24"/>
          <w:szCs w:val="24"/>
        </w:rPr>
        <w:t>Sustainable Public Procurement Under EU Law</w:t>
      </w:r>
      <w:r w:rsidRPr="003D0AE6">
        <w:rPr>
          <w:rFonts w:ascii="Times New Roman" w:hAnsi="Times New Roman" w:cs="Times New Roman"/>
          <w:noProof/>
          <w:sz w:val="24"/>
          <w:szCs w:val="24"/>
        </w:rPr>
        <w:t>, 2014(May), pp. 160–181. doi: 10.1017/cbo9781316423288.010.</w:t>
      </w:r>
    </w:p>
    <w:p w14:paraId="01C8B35F" w14:textId="693D2B62"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szCs w:val="24"/>
        </w:rPr>
      </w:pPr>
      <w:r w:rsidRPr="003D0AE6">
        <w:rPr>
          <w:rFonts w:ascii="Times New Roman" w:hAnsi="Times New Roman" w:cs="Times New Roman"/>
          <w:noProof/>
          <w:sz w:val="24"/>
          <w:szCs w:val="24"/>
        </w:rPr>
        <w:t xml:space="preserve">Sodikin (2014) , </w:t>
      </w:r>
      <w:r w:rsidRPr="003D0AE6">
        <w:rPr>
          <w:rFonts w:ascii="Times New Roman" w:hAnsi="Times New Roman" w:cs="Times New Roman"/>
          <w:i/>
          <w:iCs/>
          <w:noProof/>
          <w:sz w:val="24"/>
          <w:szCs w:val="24"/>
        </w:rPr>
        <w:t>UIN Maulana Malik Ibrahim</w:t>
      </w:r>
      <w:r w:rsidRPr="003D0AE6">
        <w:rPr>
          <w:rFonts w:ascii="Times New Roman" w:hAnsi="Times New Roman" w:cs="Times New Roman"/>
          <w:noProof/>
          <w:sz w:val="24"/>
          <w:szCs w:val="24"/>
        </w:rPr>
        <w:t>, 39(1), pp. 1–15. Available at: http://dx.doi.org/10.1016/j.biochi.2015.03.025%0Ahttp://dx.doi.org/10.1038/nature10402%0Ahttp://dx.doi.org/10.1038/nature21059%0Ahttp://journal.stainkudus.ac.id/index.php/equilibrium/article/view/1268/1127%0Ahttp://dx.doi.org/10.1038/nrmicro2577%0Ahttp://.</w:t>
      </w:r>
    </w:p>
    <w:p w14:paraId="0B95E828" w14:textId="77777777" w:rsidR="003D0AE6" w:rsidRPr="003D0AE6" w:rsidRDefault="003D0AE6" w:rsidP="003D0AE6">
      <w:pPr>
        <w:widowControl w:val="0"/>
        <w:autoSpaceDE w:val="0"/>
        <w:autoSpaceDN w:val="0"/>
        <w:adjustRightInd w:val="0"/>
        <w:spacing w:line="360" w:lineRule="auto"/>
        <w:rPr>
          <w:rFonts w:ascii="Times New Roman" w:hAnsi="Times New Roman" w:cs="Times New Roman"/>
          <w:noProof/>
          <w:sz w:val="24"/>
        </w:rPr>
      </w:pPr>
      <w:r w:rsidRPr="003D0AE6">
        <w:rPr>
          <w:rFonts w:ascii="Times New Roman" w:hAnsi="Times New Roman" w:cs="Times New Roman"/>
          <w:noProof/>
          <w:sz w:val="24"/>
          <w:szCs w:val="24"/>
        </w:rPr>
        <w:t>‘The Purchasing Cycle Steps – How Purchases Are Made?’ (no date). Available at: https://www.purchasing-procurement-center.com/purchasing-cycle.html.</w:t>
      </w:r>
    </w:p>
    <w:p w14:paraId="37A5F444" w14:textId="44F3B3DB" w:rsidR="004A079B" w:rsidRPr="004A079B" w:rsidRDefault="00D2674A" w:rsidP="004A079B">
      <w:pPr>
        <w:widowControl w:val="0"/>
        <w:autoSpaceDE w:val="0"/>
        <w:autoSpaceDN w:val="0"/>
        <w:adjustRightInd w:val="0"/>
        <w:spacing w:line="360" w:lineRule="auto"/>
        <w:rPr>
          <w:rFonts w:ascii="Times New Roman" w:hAnsi="Times New Roman" w:cs="Times New Roman"/>
          <w:sz w:val="24"/>
          <w:szCs w:val="24"/>
          <w:lang w:val="en-US"/>
        </w:rPr>
      </w:pPr>
      <w:r w:rsidRPr="00E439E1">
        <w:rPr>
          <w:rFonts w:ascii="Times New Roman" w:hAnsi="Times New Roman" w:cs="Times New Roman"/>
          <w:sz w:val="24"/>
          <w:szCs w:val="24"/>
        </w:rPr>
        <w:fldChar w:fldCharType="end"/>
      </w:r>
      <w:bookmarkStart w:id="265" w:name="_Hlk101123553"/>
      <w:bookmarkStart w:id="266" w:name="_Toc106424748"/>
      <w:bookmarkStart w:id="267" w:name="_Hlk100754540"/>
      <w:r w:rsidR="004A079B" w:rsidRPr="004A079B">
        <w:rPr>
          <w:rFonts w:ascii="Times New Roman" w:hAnsi="Times New Roman" w:cs="Times New Roman"/>
          <w:sz w:val="24"/>
          <w:szCs w:val="24"/>
          <w:lang w:val="en-US"/>
        </w:rPr>
        <w:t>Vanhooren, S., 2018. </w:t>
      </w:r>
      <w:r w:rsidR="004A079B" w:rsidRPr="004A079B">
        <w:rPr>
          <w:rFonts w:ascii="Times New Roman" w:hAnsi="Times New Roman" w:cs="Times New Roman"/>
          <w:i/>
          <w:iCs/>
          <w:sz w:val="24"/>
          <w:szCs w:val="24"/>
          <w:lang w:val="en-US"/>
        </w:rPr>
        <w:t>Profiling Municipal Decision Agendas: A Pilot Study of Southern Ontario</w:t>
      </w:r>
      <w:r w:rsidR="004A079B" w:rsidRPr="004A079B">
        <w:rPr>
          <w:rFonts w:ascii="Times New Roman" w:hAnsi="Times New Roman" w:cs="Times New Roman"/>
          <w:sz w:val="24"/>
          <w:szCs w:val="24"/>
          <w:lang w:val="en-US"/>
        </w:rPr>
        <w:t> (Master's thesis, University of Waterloo).</w:t>
      </w:r>
    </w:p>
    <w:p w14:paraId="3FE993E5" w14:textId="7498A3F9" w:rsidR="00B50374" w:rsidRDefault="00B50374" w:rsidP="00B50374">
      <w:pPr>
        <w:widowControl w:val="0"/>
        <w:autoSpaceDE w:val="0"/>
        <w:autoSpaceDN w:val="0"/>
        <w:adjustRightInd w:val="0"/>
        <w:spacing w:line="360" w:lineRule="auto"/>
        <w:rPr>
          <w:rStyle w:val="Hyperlink"/>
          <w:rFonts w:ascii="Times New Roman" w:hAnsi="Times New Roman" w:cs="Times New Roman"/>
          <w:sz w:val="24"/>
          <w:szCs w:val="24"/>
        </w:rPr>
      </w:pPr>
    </w:p>
    <w:p w14:paraId="495E447E" w14:textId="77777777" w:rsidR="00B50374" w:rsidRDefault="00B50374" w:rsidP="00B50374">
      <w:pPr>
        <w:spacing w:line="360" w:lineRule="auto"/>
        <w:jc w:val="both"/>
        <w:rPr>
          <w:rStyle w:val="Hyperlink"/>
          <w:rFonts w:ascii="Times New Roman" w:hAnsi="Times New Roman" w:cs="Times New Roman"/>
          <w:sz w:val="24"/>
          <w:szCs w:val="24"/>
        </w:rPr>
      </w:pPr>
    </w:p>
    <w:p w14:paraId="1865C593" w14:textId="77777777" w:rsidR="00B50374" w:rsidRDefault="00B50374" w:rsidP="00B50374">
      <w:pPr>
        <w:spacing w:line="360" w:lineRule="auto"/>
        <w:jc w:val="both"/>
        <w:rPr>
          <w:rStyle w:val="Hyperlink"/>
          <w:rFonts w:ascii="Times New Roman" w:hAnsi="Times New Roman" w:cs="Times New Roman"/>
          <w:sz w:val="24"/>
          <w:szCs w:val="24"/>
        </w:rPr>
      </w:pPr>
    </w:p>
    <w:p w14:paraId="6678691C" w14:textId="77777777" w:rsidR="00B50374" w:rsidRDefault="00B50374" w:rsidP="00B50374">
      <w:pPr>
        <w:spacing w:line="360" w:lineRule="auto"/>
        <w:jc w:val="both"/>
        <w:rPr>
          <w:rStyle w:val="Hyperlink"/>
          <w:rFonts w:ascii="Times New Roman" w:hAnsi="Times New Roman" w:cs="Times New Roman"/>
          <w:sz w:val="24"/>
          <w:szCs w:val="24"/>
        </w:rPr>
      </w:pPr>
    </w:p>
    <w:p w14:paraId="2ECA5011" w14:textId="77777777" w:rsidR="00B50374" w:rsidRDefault="00B50374" w:rsidP="00B50374">
      <w:pPr>
        <w:spacing w:line="360" w:lineRule="auto"/>
        <w:jc w:val="both"/>
        <w:rPr>
          <w:rStyle w:val="Hyperlink"/>
          <w:rFonts w:ascii="Times New Roman" w:hAnsi="Times New Roman" w:cs="Times New Roman"/>
          <w:sz w:val="24"/>
          <w:szCs w:val="24"/>
        </w:rPr>
      </w:pPr>
    </w:p>
    <w:p w14:paraId="7F59AFA9" w14:textId="77777777" w:rsidR="00B50374" w:rsidRDefault="00B50374" w:rsidP="00B50374">
      <w:pPr>
        <w:spacing w:line="360" w:lineRule="auto"/>
        <w:jc w:val="both"/>
        <w:rPr>
          <w:rStyle w:val="Hyperlink"/>
          <w:rFonts w:ascii="Times New Roman" w:hAnsi="Times New Roman" w:cs="Times New Roman"/>
          <w:sz w:val="24"/>
          <w:szCs w:val="24"/>
        </w:rPr>
      </w:pPr>
    </w:p>
    <w:p w14:paraId="6CFF4D54" w14:textId="77777777" w:rsidR="00B50374" w:rsidRDefault="00B50374" w:rsidP="00B50374">
      <w:pPr>
        <w:spacing w:line="360" w:lineRule="auto"/>
        <w:jc w:val="both"/>
        <w:rPr>
          <w:rStyle w:val="Hyperlink"/>
          <w:rFonts w:ascii="Times New Roman" w:hAnsi="Times New Roman" w:cs="Times New Roman"/>
          <w:sz w:val="24"/>
          <w:szCs w:val="24"/>
        </w:rPr>
      </w:pPr>
    </w:p>
    <w:p w14:paraId="3E3EAEA1" w14:textId="77777777" w:rsidR="00B50374" w:rsidRDefault="00B50374" w:rsidP="00B50374">
      <w:pPr>
        <w:spacing w:line="360" w:lineRule="auto"/>
        <w:jc w:val="both"/>
        <w:rPr>
          <w:rStyle w:val="Hyperlink"/>
          <w:rFonts w:ascii="Times New Roman" w:hAnsi="Times New Roman" w:cs="Times New Roman"/>
          <w:sz w:val="24"/>
          <w:szCs w:val="24"/>
        </w:rPr>
      </w:pPr>
    </w:p>
    <w:p w14:paraId="6C5977CC" w14:textId="77777777" w:rsidR="00B50374" w:rsidRDefault="00B50374" w:rsidP="00B50374">
      <w:pPr>
        <w:spacing w:line="360" w:lineRule="auto"/>
        <w:jc w:val="both"/>
        <w:rPr>
          <w:rStyle w:val="Hyperlink"/>
          <w:rFonts w:ascii="Times New Roman" w:hAnsi="Times New Roman" w:cs="Times New Roman"/>
          <w:sz w:val="24"/>
          <w:szCs w:val="24"/>
        </w:rPr>
      </w:pPr>
    </w:p>
    <w:p w14:paraId="57C6BDD9" w14:textId="77777777" w:rsidR="00B50374" w:rsidRDefault="00B50374" w:rsidP="00B50374">
      <w:pPr>
        <w:spacing w:line="360" w:lineRule="auto"/>
        <w:jc w:val="both"/>
        <w:rPr>
          <w:rStyle w:val="Hyperlink"/>
          <w:rFonts w:ascii="Times New Roman" w:hAnsi="Times New Roman" w:cs="Times New Roman"/>
          <w:sz w:val="24"/>
          <w:szCs w:val="24"/>
        </w:rPr>
      </w:pPr>
    </w:p>
    <w:p w14:paraId="60372B7D" w14:textId="77777777" w:rsidR="00B50374" w:rsidRDefault="00B50374" w:rsidP="00B50374">
      <w:pPr>
        <w:spacing w:line="360" w:lineRule="auto"/>
        <w:jc w:val="both"/>
        <w:rPr>
          <w:rStyle w:val="Hyperlink"/>
          <w:rFonts w:ascii="Times New Roman" w:hAnsi="Times New Roman" w:cs="Times New Roman"/>
          <w:sz w:val="24"/>
          <w:szCs w:val="24"/>
        </w:rPr>
      </w:pPr>
    </w:p>
    <w:p w14:paraId="02A5F6F1" w14:textId="77777777" w:rsidR="00B50374" w:rsidRDefault="00B50374" w:rsidP="00B50374">
      <w:pPr>
        <w:spacing w:line="360" w:lineRule="auto"/>
        <w:jc w:val="both"/>
        <w:rPr>
          <w:rStyle w:val="Hyperlink"/>
          <w:rFonts w:ascii="Times New Roman" w:hAnsi="Times New Roman" w:cs="Times New Roman"/>
          <w:sz w:val="24"/>
          <w:szCs w:val="24"/>
        </w:rPr>
      </w:pPr>
    </w:p>
    <w:p w14:paraId="5E298352" w14:textId="77777777" w:rsidR="00B50374" w:rsidRDefault="00B50374" w:rsidP="00B50374">
      <w:pPr>
        <w:spacing w:line="360" w:lineRule="auto"/>
        <w:jc w:val="both"/>
        <w:rPr>
          <w:rStyle w:val="Hyperlink"/>
          <w:rFonts w:ascii="Times New Roman" w:hAnsi="Times New Roman" w:cs="Times New Roman"/>
          <w:sz w:val="24"/>
          <w:szCs w:val="24"/>
        </w:rPr>
      </w:pPr>
    </w:p>
    <w:p w14:paraId="71AD2AA1" w14:textId="77777777" w:rsidR="00B50374" w:rsidRDefault="00B50374" w:rsidP="00B50374">
      <w:pPr>
        <w:spacing w:line="360" w:lineRule="auto"/>
        <w:jc w:val="both"/>
        <w:rPr>
          <w:rStyle w:val="Hyperlink"/>
          <w:rFonts w:ascii="Times New Roman" w:hAnsi="Times New Roman" w:cs="Times New Roman"/>
          <w:sz w:val="24"/>
          <w:szCs w:val="24"/>
        </w:rPr>
      </w:pPr>
    </w:p>
    <w:p w14:paraId="16195742" w14:textId="38BACF3D" w:rsidR="00250EAC" w:rsidRPr="00B50374" w:rsidRDefault="00250EAC" w:rsidP="00B50374">
      <w:pPr>
        <w:pStyle w:val="Heading1"/>
        <w:rPr>
          <w:rFonts w:cs="Times New Roman"/>
          <w:szCs w:val="24"/>
        </w:rPr>
      </w:pPr>
      <w:bookmarkStart w:id="268" w:name="_Toc106873480"/>
      <w:r w:rsidRPr="00250EAC">
        <w:rPr>
          <w:lang w:val="en-US"/>
        </w:rPr>
        <w:lastRenderedPageBreak/>
        <w:t xml:space="preserve">APPENDIX </w:t>
      </w:r>
      <w:r w:rsidR="00C24118">
        <w:rPr>
          <w:lang w:val="en-US"/>
        </w:rPr>
        <w:t>2</w:t>
      </w:r>
      <w:r w:rsidRPr="00250EAC">
        <w:rPr>
          <w:lang w:val="en-US"/>
        </w:rPr>
        <w:t>: QUESTIONNAIRE</w:t>
      </w:r>
      <w:bookmarkEnd w:id="265"/>
      <w:bookmarkEnd w:id="266"/>
      <w:bookmarkEnd w:id="268"/>
    </w:p>
    <w:p w14:paraId="57970D09" w14:textId="77777777" w:rsidR="005311E6" w:rsidRPr="00250EAC" w:rsidRDefault="005311E6" w:rsidP="005311E6">
      <w:pPr>
        <w:jc w:val="both"/>
        <w:rPr>
          <w:rFonts w:ascii="Times New Roman" w:hAnsi="Times New Roman" w:cs="Times New Roman"/>
          <w:sz w:val="24"/>
          <w:szCs w:val="24"/>
          <w:lang w:val="en-US"/>
        </w:rPr>
      </w:pPr>
    </w:p>
    <w:p w14:paraId="653543FC" w14:textId="21656D1E" w:rsidR="00250EAC" w:rsidRPr="00250EAC" w:rsidRDefault="00250EAC" w:rsidP="005311E6">
      <w:pPr>
        <w:jc w:val="both"/>
        <w:rPr>
          <w:rFonts w:ascii="Times New Roman" w:hAnsi="Times New Roman" w:cs="Times New Roman"/>
          <w:sz w:val="24"/>
          <w:szCs w:val="24"/>
          <w:lang w:val="en-US"/>
        </w:rPr>
      </w:pPr>
      <w:r w:rsidRPr="00E439E1">
        <w:rPr>
          <w:rFonts w:ascii="Times New Roman" w:hAnsi="Times New Roman" w:cs="Times New Roman"/>
          <w:sz w:val="24"/>
          <w:szCs w:val="24"/>
          <w:lang w:val="en-US"/>
        </w:rPr>
        <w:t xml:space="preserve">                          </w:t>
      </w:r>
      <w:r w:rsidRPr="00250EAC">
        <w:rPr>
          <w:rFonts w:ascii="Times New Roman" w:hAnsi="Times New Roman" w:cs="Times New Roman"/>
          <w:sz w:val="24"/>
          <w:szCs w:val="24"/>
          <w:lang w:val="en-US"/>
        </w:rPr>
        <w:t>BINDURA UNIVERSITY OF SCIENCE EDUCATION</w:t>
      </w:r>
    </w:p>
    <w:p w14:paraId="1F9407C0" w14:textId="5A944019" w:rsidR="00250EAC" w:rsidRPr="00E439E1" w:rsidRDefault="00250EAC" w:rsidP="005311E6">
      <w:pPr>
        <w:jc w:val="both"/>
        <w:rPr>
          <w:rFonts w:ascii="Times New Roman" w:hAnsi="Times New Roman" w:cs="Times New Roman"/>
          <w:sz w:val="24"/>
          <w:szCs w:val="24"/>
          <w:lang w:val="en-US"/>
        </w:rPr>
      </w:pPr>
      <w:r w:rsidRPr="00250EAC">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7019F49A" wp14:editId="3DB206C1">
            <wp:simplePos x="0" y="0"/>
            <wp:positionH relativeFrom="column">
              <wp:posOffset>1621908</wp:posOffset>
            </wp:positionH>
            <wp:positionV relativeFrom="paragraph">
              <wp:posOffset>200040</wp:posOffset>
            </wp:positionV>
            <wp:extent cx="1860550" cy="2005330"/>
            <wp:effectExtent l="0" t="0" r="6350" b="0"/>
            <wp:wrapSquare wrapText="bothSides"/>
            <wp:docPr id="2" name="Image1" descr="17-buse-notice-to-new-and-return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1860550" cy="2005330"/>
                    </a:xfrm>
                    <a:prstGeom prst="rect">
                      <a:avLst/>
                    </a:prstGeom>
                  </pic:spPr>
                </pic:pic>
              </a:graphicData>
            </a:graphic>
            <wp14:sizeRelH relativeFrom="margin">
              <wp14:pctWidth>0</wp14:pctWidth>
            </wp14:sizeRelH>
          </wp:anchor>
        </w:drawing>
      </w:r>
    </w:p>
    <w:p w14:paraId="4EF37D81" w14:textId="6E22ABB5" w:rsidR="00250EAC" w:rsidRPr="00E439E1" w:rsidRDefault="00250EAC" w:rsidP="005311E6">
      <w:pPr>
        <w:jc w:val="both"/>
        <w:rPr>
          <w:rFonts w:ascii="Times New Roman" w:hAnsi="Times New Roman" w:cs="Times New Roman"/>
          <w:sz w:val="24"/>
          <w:szCs w:val="24"/>
          <w:lang w:val="en-US"/>
        </w:rPr>
      </w:pPr>
    </w:p>
    <w:p w14:paraId="43222388" w14:textId="0FB9FE16" w:rsidR="00250EAC" w:rsidRPr="00E439E1" w:rsidRDefault="00250EAC" w:rsidP="005311E6">
      <w:pPr>
        <w:jc w:val="both"/>
        <w:rPr>
          <w:rFonts w:ascii="Times New Roman" w:hAnsi="Times New Roman" w:cs="Times New Roman"/>
          <w:sz w:val="24"/>
          <w:szCs w:val="24"/>
          <w:lang w:val="en-US"/>
        </w:rPr>
      </w:pPr>
    </w:p>
    <w:p w14:paraId="6D55581F" w14:textId="77777777" w:rsidR="00250EAC" w:rsidRPr="00250EAC" w:rsidRDefault="00250EAC" w:rsidP="005311E6">
      <w:pPr>
        <w:jc w:val="both"/>
        <w:rPr>
          <w:rFonts w:ascii="Times New Roman" w:hAnsi="Times New Roman" w:cs="Times New Roman"/>
          <w:sz w:val="24"/>
          <w:szCs w:val="24"/>
          <w:lang w:val="en-US"/>
        </w:rPr>
      </w:pPr>
    </w:p>
    <w:p w14:paraId="0CFA0281" w14:textId="77777777" w:rsidR="00250EAC" w:rsidRPr="00250EAC" w:rsidRDefault="00250EAC" w:rsidP="005311E6">
      <w:pPr>
        <w:jc w:val="both"/>
        <w:rPr>
          <w:rFonts w:ascii="Times New Roman" w:hAnsi="Times New Roman" w:cs="Times New Roman"/>
          <w:sz w:val="24"/>
          <w:szCs w:val="24"/>
          <w:lang w:val="en-US"/>
        </w:rPr>
      </w:pPr>
    </w:p>
    <w:p w14:paraId="6E3ED9B7" w14:textId="77777777" w:rsidR="00250EAC" w:rsidRPr="00250EAC" w:rsidRDefault="00250EAC" w:rsidP="005311E6">
      <w:pPr>
        <w:jc w:val="both"/>
        <w:rPr>
          <w:rFonts w:ascii="Times New Roman" w:hAnsi="Times New Roman" w:cs="Times New Roman"/>
          <w:sz w:val="24"/>
          <w:szCs w:val="24"/>
          <w:lang w:val="en-US"/>
        </w:rPr>
      </w:pPr>
    </w:p>
    <w:p w14:paraId="7C332CED" w14:textId="77777777" w:rsidR="00250EAC" w:rsidRPr="00250EAC" w:rsidRDefault="00250EAC" w:rsidP="005311E6">
      <w:pPr>
        <w:jc w:val="both"/>
        <w:rPr>
          <w:rFonts w:ascii="Times New Roman" w:hAnsi="Times New Roman" w:cs="Times New Roman"/>
          <w:sz w:val="24"/>
          <w:szCs w:val="24"/>
          <w:lang w:val="en-US"/>
        </w:rPr>
      </w:pPr>
    </w:p>
    <w:p w14:paraId="524F6C38" w14:textId="77777777" w:rsidR="00250EAC" w:rsidRPr="00250EAC" w:rsidRDefault="00250EAC" w:rsidP="005311E6">
      <w:pPr>
        <w:jc w:val="both"/>
        <w:rPr>
          <w:rFonts w:ascii="Times New Roman" w:hAnsi="Times New Roman" w:cs="Times New Roman"/>
          <w:sz w:val="24"/>
          <w:szCs w:val="24"/>
          <w:lang w:val="en-US"/>
        </w:rPr>
      </w:pPr>
    </w:p>
    <w:p w14:paraId="4BF77E61" w14:textId="77777777" w:rsidR="00250EAC" w:rsidRPr="00250EAC" w:rsidRDefault="00250EAC" w:rsidP="005311E6">
      <w:pPr>
        <w:jc w:val="both"/>
        <w:rPr>
          <w:rFonts w:ascii="Times New Roman" w:hAnsi="Times New Roman" w:cs="Times New Roman"/>
          <w:sz w:val="24"/>
          <w:szCs w:val="24"/>
          <w:lang w:val="en-US"/>
        </w:rPr>
      </w:pPr>
    </w:p>
    <w:p w14:paraId="70B82780" w14:textId="77777777" w:rsidR="00250EAC" w:rsidRPr="00250EAC" w:rsidRDefault="00250EAC" w:rsidP="005311E6">
      <w:pPr>
        <w:jc w:val="both"/>
        <w:rPr>
          <w:rFonts w:ascii="Times New Roman" w:hAnsi="Times New Roman" w:cs="Times New Roman"/>
          <w:sz w:val="24"/>
          <w:szCs w:val="24"/>
          <w:lang w:val="en-US"/>
        </w:rPr>
      </w:pPr>
    </w:p>
    <w:p w14:paraId="63D058A7" w14:textId="77777777" w:rsidR="00250EAC" w:rsidRPr="00250EAC" w:rsidRDefault="00250EAC" w:rsidP="005311E6">
      <w:pPr>
        <w:jc w:val="both"/>
        <w:rPr>
          <w:rFonts w:ascii="Times New Roman" w:hAnsi="Times New Roman" w:cs="Times New Roman"/>
          <w:sz w:val="24"/>
          <w:szCs w:val="24"/>
          <w:lang w:val="en-US"/>
        </w:rPr>
      </w:pPr>
    </w:p>
    <w:p w14:paraId="4AE5E1F3" w14:textId="0B23B037" w:rsidR="00250EAC" w:rsidRPr="00250EAC" w:rsidRDefault="00250EAC" w:rsidP="005311E6">
      <w:pPr>
        <w:jc w:val="both"/>
        <w:rPr>
          <w:rFonts w:ascii="Times New Roman" w:hAnsi="Times New Roman" w:cs="Times New Roman"/>
          <w:sz w:val="24"/>
          <w:szCs w:val="24"/>
          <w:lang w:val="en-US"/>
        </w:rPr>
      </w:pPr>
      <w:r w:rsidRPr="00250EAC">
        <w:rPr>
          <w:rFonts w:ascii="Times New Roman" w:hAnsi="Times New Roman" w:cs="Times New Roman"/>
          <w:sz w:val="24"/>
          <w:szCs w:val="24"/>
          <w:lang w:val="en-US"/>
        </w:rPr>
        <w:t>My name is</w:t>
      </w:r>
      <w:r w:rsidRPr="00E439E1">
        <w:rPr>
          <w:rFonts w:ascii="Times New Roman" w:hAnsi="Times New Roman" w:cs="Times New Roman"/>
          <w:sz w:val="24"/>
          <w:szCs w:val="24"/>
          <w:lang w:val="en-US"/>
        </w:rPr>
        <w:t xml:space="preserve"> Abel T Pamhare</w:t>
      </w:r>
      <w:r w:rsidRPr="00250EAC">
        <w:rPr>
          <w:rFonts w:ascii="Times New Roman" w:hAnsi="Times New Roman" w:cs="Times New Roman"/>
          <w:sz w:val="24"/>
          <w:szCs w:val="24"/>
          <w:lang w:val="en-US"/>
        </w:rPr>
        <w:t xml:space="preserve">, and I am a Bachelor of Commerce </w:t>
      </w:r>
      <w:r w:rsidRPr="00E439E1">
        <w:rPr>
          <w:rFonts w:ascii="Times New Roman" w:hAnsi="Times New Roman" w:cs="Times New Roman"/>
          <w:sz w:val="24"/>
          <w:szCs w:val="24"/>
          <w:lang w:val="en-US"/>
        </w:rPr>
        <w:t>Honors</w:t>
      </w:r>
      <w:r w:rsidRPr="00250EAC">
        <w:rPr>
          <w:rFonts w:ascii="Times New Roman" w:hAnsi="Times New Roman" w:cs="Times New Roman"/>
          <w:sz w:val="24"/>
          <w:szCs w:val="24"/>
          <w:lang w:val="en-US"/>
        </w:rPr>
        <w:t xml:space="preserve"> Degree in Purchasing and Supply student at Bindura University of Science Education with the registration number B185</w:t>
      </w:r>
      <w:r w:rsidRPr="00E439E1">
        <w:rPr>
          <w:rFonts w:ascii="Times New Roman" w:hAnsi="Times New Roman" w:cs="Times New Roman"/>
          <w:sz w:val="24"/>
          <w:szCs w:val="24"/>
          <w:lang w:val="en-US"/>
        </w:rPr>
        <w:t>1871</w:t>
      </w:r>
      <w:r w:rsidRPr="00250EAC">
        <w:rPr>
          <w:rFonts w:ascii="Times New Roman" w:hAnsi="Times New Roman" w:cs="Times New Roman"/>
          <w:sz w:val="24"/>
          <w:szCs w:val="24"/>
          <w:lang w:val="en-US"/>
        </w:rPr>
        <w:t>. On which I am conducting study. Please take a moment to fill out the following questions. Because the information you supply is solely for academic purposes, it will be considered highly confidential and treated as such. In no way, shape, or form, reveal your true identify. You can reach out to the following people for more information.</w:t>
      </w:r>
    </w:p>
    <w:p w14:paraId="0A5964B0" w14:textId="77777777" w:rsidR="005311E6" w:rsidRPr="00E439E1" w:rsidRDefault="005311E6" w:rsidP="005311E6">
      <w:pPr>
        <w:jc w:val="both"/>
        <w:rPr>
          <w:rFonts w:ascii="Times New Roman" w:hAnsi="Times New Roman" w:cs="Times New Roman"/>
          <w:sz w:val="24"/>
          <w:szCs w:val="24"/>
        </w:rPr>
      </w:pPr>
    </w:p>
    <w:p w14:paraId="029C82BB" w14:textId="77777777" w:rsidR="005311E6" w:rsidRPr="00E439E1" w:rsidRDefault="005311E6" w:rsidP="005311E6">
      <w:pPr>
        <w:jc w:val="both"/>
        <w:rPr>
          <w:rFonts w:ascii="Times New Roman" w:hAnsi="Times New Roman" w:cs="Times New Roman"/>
          <w:sz w:val="24"/>
          <w:szCs w:val="24"/>
        </w:rPr>
      </w:pPr>
    </w:p>
    <w:p w14:paraId="1D44FD49" w14:textId="77777777" w:rsidR="005311E6" w:rsidRPr="00E439E1" w:rsidRDefault="005311E6" w:rsidP="005311E6">
      <w:pPr>
        <w:jc w:val="both"/>
        <w:rPr>
          <w:rFonts w:ascii="Times New Roman" w:hAnsi="Times New Roman" w:cs="Times New Roman"/>
          <w:sz w:val="24"/>
          <w:szCs w:val="24"/>
        </w:rPr>
      </w:pPr>
    </w:p>
    <w:p w14:paraId="222581DB" w14:textId="77777777" w:rsidR="005311E6" w:rsidRPr="00E439E1" w:rsidRDefault="005311E6" w:rsidP="005311E6">
      <w:pPr>
        <w:jc w:val="both"/>
        <w:rPr>
          <w:rFonts w:ascii="Times New Roman" w:hAnsi="Times New Roman" w:cs="Times New Roman"/>
          <w:sz w:val="24"/>
          <w:szCs w:val="24"/>
        </w:rPr>
      </w:pPr>
    </w:p>
    <w:p w14:paraId="7ABA084D" w14:textId="77777777" w:rsidR="005311E6" w:rsidRPr="00E439E1" w:rsidRDefault="005311E6" w:rsidP="005311E6">
      <w:pPr>
        <w:jc w:val="both"/>
        <w:rPr>
          <w:rFonts w:ascii="Times New Roman" w:hAnsi="Times New Roman" w:cs="Times New Roman"/>
          <w:sz w:val="24"/>
          <w:szCs w:val="24"/>
        </w:rPr>
      </w:pPr>
    </w:p>
    <w:p w14:paraId="42300894" w14:textId="77777777" w:rsidR="005311E6" w:rsidRPr="00E439E1" w:rsidRDefault="005311E6" w:rsidP="005311E6">
      <w:pPr>
        <w:jc w:val="both"/>
        <w:rPr>
          <w:rFonts w:ascii="Times New Roman" w:hAnsi="Times New Roman" w:cs="Times New Roman"/>
          <w:sz w:val="24"/>
          <w:szCs w:val="24"/>
        </w:rPr>
      </w:pPr>
    </w:p>
    <w:p w14:paraId="10ADF1AA" w14:textId="77777777" w:rsidR="005311E6" w:rsidRPr="00E439E1" w:rsidRDefault="005311E6" w:rsidP="005311E6">
      <w:pPr>
        <w:jc w:val="both"/>
        <w:rPr>
          <w:rFonts w:ascii="Times New Roman" w:hAnsi="Times New Roman" w:cs="Times New Roman"/>
          <w:sz w:val="24"/>
          <w:szCs w:val="24"/>
        </w:rPr>
      </w:pPr>
    </w:p>
    <w:p w14:paraId="74B14682" w14:textId="77777777" w:rsidR="005311E6" w:rsidRPr="00E439E1" w:rsidRDefault="005311E6" w:rsidP="005311E6">
      <w:pPr>
        <w:jc w:val="both"/>
        <w:rPr>
          <w:rFonts w:ascii="Times New Roman" w:hAnsi="Times New Roman" w:cs="Times New Roman"/>
          <w:sz w:val="24"/>
          <w:szCs w:val="24"/>
        </w:rPr>
      </w:pPr>
    </w:p>
    <w:p w14:paraId="031266D0" w14:textId="77777777" w:rsidR="005311E6" w:rsidRPr="00E439E1" w:rsidRDefault="005311E6" w:rsidP="005311E6">
      <w:pPr>
        <w:jc w:val="both"/>
        <w:rPr>
          <w:rFonts w:ascii="Times New Roman" w:hAnsi="Times New Roman" w:cs="Times New Roman"/>
          <w:sz w:val="24"/>
          <w:szCs w:val="24"/>
        </w:rPr>
      </w:pPr>
    </w:p>
    <w:p w14:paraId="177EF74D" w14:textId="77777777" w:rsidR="005311E6" w:rsidRPr="00E439E1" w:rsidRDefault="005311E6" w:rsidP="005311E6">
      <w:pPr>
        <w:jc w:val="both"/>
        <w:rPr>
          <w:rFonts w:ascii="Times New Roman" w:hAnsi="Times New Roman" w:cs="Times New Roman"/>
          <w:sz w:val="24"/>
          <w:szCs w:val="24"/>
        </w:rPr>
      </w:pPr>
    </w:p>
    <w:p w14:paraId="1EACF9EE" w14:textId="77777777" w:rsidR="005311E6" w:rsidRPr="00E439E1" w:rsidRDefault="005311E6" w:rsidP="005311E6">
      <w:pPr>
        <w:jc w:val="both"/>
        <w:rPr>
          <w:rFonts w:ascii="Times New Roman" w:hAnsi="Times New Roman" w:cs="Times New Roman"/>
          <w:sz w:val="24"/>
          <w:szCs w:val="24"/>
        </w:rPr>
      </w:pPr>
    </w:p>
    <w:p w14:paraId="6FE119FF" w14:textId="77777777" w:rsidR="005311E6" w:rsidRPr="00E439E1" w:rsidRDefault="005311E6" w:rsidP="005311E6">
      <w:pPr>
        <w:jc w:val="both"/>
        <w:rPr>
          <w:rFonts w:ascii="Times New Roman" w:hAnsi="Times New Roman" w:cs="Times New Roman"/>
          <w:b/>
          <w:sz w:val="24"/>
          <w:szCs w:val="24"/>
          <w:lang w:val="en-US"/>
        </w:rPr>
      </w:pPr>
    </w:p>
    <w:p w14:paraId="639AB964" w14:textId="4B17ECB8" w:rsidR="005311E6" w:rsidRPr="005311E6" w:rsidRDefault="005311E6" w:rsidP="005311E6">
      <w:pPr>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lastRenderedPageBreak/>
        <w:t>SECTION A: BACKGROUND INFORMATION</w:t>
      </w:r>
    </w:p>
    <w:p w14:paraId="41C713EF"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w:t>
      </w:r>
      <w:bookmarkStart w:id="269" w:name="_Hlk100774751"/>
      <w:r w:rsidRPr="005311E6">
        <w:rPr>
          <w:rFonts w:ascii="Times New Roman" w:hAnsi="Times New Roman" w:cs="Times New Roman"/>
          <w:b/>
          <w:sz w:val="24"/>
          <w:szCs w:val="24"/>
          <w:lang w:val="en-US"/>
        </w:rPr>
        <w:t>Please fill in provided space or tick as applicable)</w:t>
      </w:r>
    </w:p>
    <w:bookmarkEnd w:id="269"/>
    <w:p w14:paraId="66D0BE21" w14:textId="4CF405AB"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05344" behindDoc="0" locked="0" layoutInCell="1" allowOverlap="1" wp14:anchorId="2A8A88B0" wp14:editId="1FAA9F75">
                <wp:simplePos x="0" y="0"/>
                <wp:positionH relativeFrom="column">
                  <wp:posOffset>1771650</wp:posOffset>
                </wp:positionH>
                <wp:positionV relativeFrom="paragraph">
                  <wp:posOffset>430530</wp:posOffset>
                </wp:positionV>
                <wp:extent cx="295275" cy="238125"/>
                <wp:effectExtent l="0" t="0" r="28575" b="28575"/>
                <wp:wrapNone/>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F9CAA" id="Rectangle 1050" o:spid="_x0000_s1026" style="position:absolute;margin-left:139.5pt;margin-top:33.9pt;width:23.25pt;height:18.7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FdI3/Pe&#10;AAAACgEAAA8AAABkcnMvZG93bnJldi54bWxMj0FOwzAQRfdI3MEaJHbUIVVaCHEqQKpUBBtKDuDY&#10;QxLVHkex26a3Z1jBcjRf/79XbWbvxAmnOARScL/IQCCZYAfqFDRf27sHEDFpstoFQgUXjLCpr68q&#10;Xdpwpk887VMnuIRiqRX0KY2llNH06HVchBGJf99h8jrxOXXSTvrM5d7JPMtW0uuBeKHXI772aA77&#10;o+eR0JD5mMJFFunFvDnXNrvDu1K3N/PzE4iEc/oLwy8+o0PNTG04ko3CKcjXj+ySFKzWrMCBZV4U&#10;IFpOZsUSZF3J/wr1DwAAAP//AwBQSwECLQAUAAYACAAAACEAtoM4kv4AAADhAQAAEwAAAAAAAAAA&#10;AAAAAAAAAAAAW0NvbnRlbnRfVHlwZXNdLnhtbFBLAQItABQABgAIAAAAIQA4/SH/1gAAAJQBAAAL&#10;AAAAAAAAAAAAAAAAAC8BAABfcmVscy8ucmVsc1BLAQItABQABgAIAAAAIQCtM+opzgEAAMQDAAAO&#10;AAAAAAAAAAAAAAAAAC4CAABkcnMvZTJvRG9jLnhtbFBLAQItABQABgAIAAAAIQBXSN/z3gAAAAoB&#10;AAAPAAAAAAAAAAAAAAAAACgEAABkcnMvZG93bnJldi54bWxQSwUGAAAAAAQABADzAAAAMwUAAAAA&#10;" strokeweight="2pt">
                <v:stroke joinstyle="round"/>
                <v:path arrowok="t"/>
              </v:rect>
            </w:pict>
          </mc:Fallback>
        </mc:AlternateContent>
      </w:r>
      <w:r w:rsidRPr="00096793">
        <w:rPr>
          <w:rFonts w:ascii="Times New Roman" w:eastAsia="Times New Roman" w:hAnsi="Times New Roman" w:cs="Times New Roman"/>
          <w:sz w:val="24"/>
          <w:szCs w:val="24"/>
          <w:lang w:val="en-US" w:eastAsia="en-ZW"/>
        </w:rPr>
        <w:t xml:space="preserve">1. What is your workstation? </w:t>
      </w:r>
    </w:p>
    <w:p w14:paraId="711AD413" w14:textId="488A48F0" w:rsidR="00096793" w:rsidRPr="00096793" w:rsidRDefault="00016DFC" w:rsidP="00096793">
      <w:pPr>
        <w:spacing w:after="200" w:line="360" w:lineRule="auto"/>
        <w:jc w:val="both"/>
        <w:rPr>
          <w:rFonts w:ascii="Times New Roman" w:eastAsia="Times New Roman" w:hAnsi="Times New Roman" w:cs="Times New Roman"/>
          <w:sz w:val="24"/>
          <w:szCs w:val="24"/>
          <w:lang w:val="en-US" w:eastAsia="en-ZW"/>
        </w:rPr>
      </w:pPr>
      <w:r>
        <w:rPr>
          <w:rFonts w:ascii="Times New Roman" w:eastAsia="Times New Roman" w:hAnsi="Times New Roman" w:cs="Times New Roman"/>
          <w:noProof/>
          <w:sz w:val="24"/>
          <w:szCs w:val="24"/>
          <w:lang w:eastAsia="en-ZW"/>
        </w:rPr>
        <w:object w:dxaOrig="1440" w:dyaOrig="1440" w14:anchorId="67EDE2E6">
          <v:rect id="1049" o:spid="_x0000_s1027" style="position:absolute;left:0;text-align:left;margin-left:366.55pt;margin-top:3pt;width:23.25pt;height:18.75pt;z-index:251703296;visibility:visible;mso-wrap-distance-left:0;mso-wrap-distance-right:0;mso-width-relative:margin;mso-height-relative:margin" strokeweight="2pt"/>
          <o:OLEObject Type="Embed" ProgID="Excel.Sheet.8" ShapeID="1049" DrawAspect="Content" ObjectID="_1730878138" r:id="rId22"/>
        </w:object>
      </w:r>
      <w:r w:rsidR="00096793" w:rsidRPr="00096793">
        <w:rPr>
          <w:rFonts w:ascii="Times New Roman" w:eastAsia="Times New Roman" w:hAnsi="Times New Roman" w:cs="Times New Roman"/>
          <w:sz w:val="24"/>
          <w:szCs w:val="24"/>
          <w:lang w:val="en-US" w:eastAsia="en-ZW"/>
        </w:rPr>
        <w:t>Head office buyer/ manager                        Branch buyer / Branch Manager</w:t>
      </w:r>
    </w:p>
    <w:p w14:paraId="2B421D4D" w14:textId="38437A54" w:rsidR="00096793" w:rsidRPr="00E439E1"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10464" behindDoc="0" locked="0" layoutInCell="1" allowOverlap="1" wp14:anchorId="6FB404F9" wp14:editId="7F0FDBFE">
                <wp:simplePos x="0" y="0"/>
                <wp:positionH relativeFrom="column">
                  <wp:posOffset>5746506</wp:posOffset>
                </wp:positionH>
                <wp:positionV relativeFrom="paragraph">
                  <wp:posOffset>395899</wp:posOffset>
                </wp:positionV>
                <wp:extent cx="295275" cy="238125"/>
                <wp:effectExtent l="0" t="0" r="28575" b="28575"/>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57B4A" id="Rectangle 1051" o:spid="_x0000_s1026" style="position:absolute;margin-left:452.5pt;margin-top:31.15pt;width:23.25pt;height:18.7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FuZC93e&#10;AAAACQEAAA8AAABkcnMvZG93bnJldi54bWxMj8FOwzAQRO9I/IO1SNyo06JUTRqnAiQkEFwo+QDH&#10;3iZR7XUUu2369ywnuO1oRzNvqt3snTjjFIdACpaLDASSCXagTkHz/fqwARGTJqtdIFRwxQi7+vam&#10;0qUNF/rC8z51gkMollpBn9JYShlNj17HRRiR+HcIk9eJ5dRJO+kLh3snV1m2ll4PxA29HvGlR3Pc&#10;nzyXhIbM5xSuMk/P5t25tnk7fih1fzc/bUEknNOfGX7xGR1qZmrDiWwUTkGR5bwlKVivHkGwociX&#10;OYiWj2IDsq7k/wX1DwAAAP//AwBQSwECLQAUAAYACAAAACEAtoM4kv4AAADhAQAAEwAAAAAAAAAA&#10;AAAAAAAAAAAAW0NvbnRlbnRfVHlwZXNdLnhtbFBLAQItABQABgAIAAAAIQA4/SH/1gAAAJQBAAAL&#10;AAAAAAAAAAAAAAAAAC8BAABfcmVscy8ucmVsc1BLAQItABQABgAIAAAAIQCtM+opzgEAAMQDAAAO&#10;AAAAAAAAAAAAAAAAAC4CAABkcnMvZTJvRG9jLnhtbFBLAQItABQABgAIAAAAIQBbmQvd3gAAAAkB&#10;AAAPAAAAAAAAAAAAAAAAACgEAABkcnMvZG93bnJldi54bWxQSwUGAAAAAAQABADzAAAAMwUAAAAA&#10;" strokeweight="2pt">
                <v:stroke joinstyle="round"/>
                <v:path arrowok="t"/>
              </v:rect>
            </w:pict>
          </mc:Fallback>
        </mc:AlternateContent>
      </w:r>
      <w:r w:rsidRPr="00096793">
        <w:rPr>
          <w:rFonts w:ascii="Times New Roman" w:eastAsia="Times New Roman" w:hAnsi="Times New Roman" w:cs="Times New Roman"/>
          <w:sz w:val="24"/>
          <w:szCs w:val="24"/>
          <w:lang w:val="en-US" w:eastAsia="en-ZW"/>
        </w:rPr>
        <w:t>2. Age of the respondents</w:t>
      </w:r>
    </w:p>
    <w:p w14:paraId="0E39390D" w14:textId="7A9E944B"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04320" behindDoc="0" locked="0" layoutInCell="1" allowOverlap="1" wp14:anchorId="07AD265B" wp14:editId="72519607">
                <wp:simplePos x="0" y="0"/>
                <wp:positionH relativeFrom="column">
                  <wp:posOffset>1472369</wp:posOffset>
                </wp:positionH>
                <wp:positionV relativeFrom="paragraph">
                  <wp:posOffset>10551</wp:posOffset>
                </wp:positionV>
                <wp:extent cx="295275" cy="238125"/>
                <wp:effectExtent l="0" t="0" r="28575" b="28575"/>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1F3EF" id="Rectangle 1052" o:spid="_x0000_s1026" style="position:absolute;margin-left:115.95pt;margin-top:.85pt;width:23.25pt;height:18.7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K4NXDDc&#10;AAAACAEAAA8AAABkcnMvZG93bnJldi54bWxMj0FOwzAQRfdI3MEapO6o0xRoG+JUFAkJBBtKDuDY&#10;QxLVHkex26a3Z1jBcvS+/n9TbifvxAnH2AdSsJhnIJBMsD21Cuqvl9s1iJg0We0CoYILRthW11el&#10;Lmw40yee9qkVXEKx0Aq6lIZCymg69DrOw4DE7DuMXic+x1baUZ+53DuZZ9mD9LonXuj0gM8dmsP+&#10;6Hkk1GQ+xnCR92ln3pxr6tfDu1Kzm+npEUTCKf2F4Vef1aFipyYcyUbhFOTLxYajDFYgmOer9R2I&#10;RsFyk4OsSvn/geoHAAD//wMAUEsBAi0AFAAGAAgAAAAhALaDOJL+AAAA4QEAABMAAAAAAAAAAAAA&#10;AAAAAAAAAFtDb250ZW50X1R5cGVzXS54bWxQSwECLQAUAAYACAAAACEAOP0h/9YAAACUAQAACwAA&#10;AAAAAAAAAAAAAAAvAQAAX3JlbHMvLnJlbHNQSwECLQAUAAYACAAAACEArTPqKc4BAADEAwAADgAA&#10;AAAAAAAAAAAAAAAuAgAAZHJzL2Uyb0RvYy54bWxQSwECLQAUAAYACAAAACEArg1cMNwAAAAIAQAA&#10;DwAAAAAAAAAAAAAAAAAoBAAAZHJzL2Rvd25yZXYueG1sUEsFBgAAAAAEAAQA8wAAADEFA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06368" behindDoc="0" locked="0" layoutInCell="1" allowOverlap="1" wp14:anchorId="53B799DA" wp14:editId="4DF77B36">
                <wp:simplePos x="0" y="0"/>
                <wp:positionH relativeFrom="column">
                  <wp:posOffset>4225437</wp:posOffset>
                </wp:positionH>
                <wp:positionV relativeFrom="paragraph">
                  <wp:posOffset>6008</wp:posOffset>
                </wp:positionV>
                <wp:extent cx="295275" cy="238125"/>
                <wp:effectExtent l="0" t="0" r="28575" b="28575"/>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9B4908" id="Rectangle 1054" o:spid="_x0000_s1026" style="position:absolute;margin-left:332.7pt;margin-top:.45pt;width:23.25pt;height:18.7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D0XGXfb&#10;AAAABwEAAA8AAABkcnMvZG93bnJldi54bWxMjsFOwzAQRO9I/IO1SNyoE2hDCXEqQEIClQslH+DY&#10;SxLVXkex26Z/z3KC24xmNPOqzeydOOIUh0AK8kUGAskEO1CnoPl6vVmDiEmT1S4QKjhjhE19eVHp&#10;0oYTfeJxlzrBIxRLraBPaSyljKZHr+MijEicfYfJ68R26qSd9InHvZO3WVZIrwfih16P+NKj2e8O&#10;nk9CQ+ZjCme5Ss/m3bm2edtvlbq+mp8eQSSc018ZfvEZHWpmasOBbBROQVGsllxV8ACC4/s8Z9Eq&#10;uFsvQdaV/M9f/wAAAP//AwBQSwECLQAUAAYACAAAACEAtoM4kv4AAADhAQAAEwAAAAAAAAAAAAAA&#10;AAAAAAAAW0NvbnRlbnRfVHlwZXNdLnhtbFBLAQItABQABgAIAAAAIQA4/SH/1gAAAJQBAAALAAAA&#10;AAAAAAAAAAAAAC8BAABfcmVscy8ucmVsc1BLAQItABQABgAIAAAAIQCtM+opzgEAAMQDAAAOAAAA&#10;AAAAAAAAAAAAAC4CAABkcnMvZTJvRG9jLnhtbFBLAQItABQABgAIAAAAIQA9Fxl32wAAAAcBAAAP&#10;AAAAAAAAAAAAAAAAACgEAABkcnMvZG93bnJldi54bWxQSwUGAAAAAAQABADzAAAAMAU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07392" behindDoc="0" locked="0" layoutInCell="1" allowOverlap="1" wp14:anchorId="118E97EC" wp14:editId="1483852A">
                <wp:simplePos x="0" y="0"/>
                <wp:positionH relativeFrom="column">
                  <wp:posOffset>2928572</wp:posOffset>
                </wp:positionH>
                <wp:positionV relativeFrom="paragraph">
                  <wp:posOffset>14801</wp:posOffset>
                </wp:positionV>
                <wp:extent cx="295275" cy="238125"/>
                <wp:effectExtent l="0" t="0" r="28575" b="28575"/>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5C6429" id="Rectangle 1053" o:spid="_x0000_s1026" style="position:absolute;margin-left:230.6pt;margin-top:1.15pt;width:23.25pt;height:18.75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FKdr9Xd&#10;AAAACAEAAA8AAABkcnMvZG93bnJldi54bWxMj81OwzAQhO9IvIO1SNyo05T+EOJUgIQEKhdKHsCx&#10;lySqvY5it03fnuUEx9GMZr4pt5N34oRj7AMpmM8yEEgm2J5aBfXX690GREyarHaBUMEFI2yr66tS&#10;Fzac6RNP+9QKLqFYaAVdSkMhZTQdeh1nYUBi7zuMXieWYyvtqM9c7p3Ms2wlve6JFzo94EuH5rA/&#10;eh4JNZmPMVzkMj2bd+ea+u2wU+r2Znp6BJFwSn9h+MVndKiYqQlHslE4Bferec5RBfkCBPvLbL0G&#10;0ShYPGxAVqX8f6D6AQAA//8DAFBLAQItABQABgAIAAAAIQC2gziS/gAAAOEBAAATAAAAAAAAAAAA&#10;AAAAAAAAAABbQ29udGVudF9UeXBlc10ueG1sUEsBAi0AFAAGAAgAAAAhADj9If/WAAAAlAEAAAsA&#10;AAAAAAAAAAAAAAAALwEAAF9yZWxzLy5yZWxzUEsBAi0AFAAGAAgAAAAhAK0z6inOAQAAxAMAAA4A&#10;AAAAAAAAAAAAAAAALgIAAGRycy9lMm9Eb2MueG1sUEsBAi0AFAAGAAgAAAAhAFKdr9XdAAAACAEA&#10;AA8AAAAAAAAAAAAAAAAAKAQAAGRycy9kb3ducmV2LnhtbFBLBQYAAAAABAAEAPMAAAAyBQAAAAA=&#10;" strokeweight="2pt">
                <v:stroke joinstyle="round"/>
                <v:path arrowok="t"/>
              </v:rect>
            </w:pict>
          </mc:Fallback>
        </mc:AlternateContent>
      </w:r>
      <w:r w:rsidRPr="00E439E1">
        <w:rPr>
          <w:rFonts w:ascii="Times New Roman" w:eastAsia="Times New Roman" w:hAnsi="Times New Roman" w:cs="Times New Roman"/>
          <w:sz w:val="24"/>
          <w:szCs w:val="24"/>
          <w:lang w:val="en-US" w:eastAsia="en-ZW"/>
        </w:rPr>
        <w:t xml:space="preserve">      </w:t>
      </w:r>
      <w:r w:rsidRPr="00096793">
        <w:rPr>
          <w:rFonts w:ascii="Times New Roman" w:eastAsia="Times New Roman" w:hAnsi="Times New Roman" w:cs="Times New Roman"/>
          <w:sz w:val="24"/>
          <w:szCs w:val="24"/>
          <w:lang w:val="en-US" w:eastAsia="en-ZW"/>
        </w:rPr>
        <w:t xml:space="preserve">30 years and below                  31 – 40 years             41 – 50 years                  above 50 years </w:t>
      </w:r>
    </w:p>
    <w:p w14:paraId="444E5AD3" w14:textId="77777777"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08416" behindDoc="0" locked="0" layoutInCell="1" allowOverlap="1" wp14:anchorId="2AD6386B" wp14:editId="773F1D1C">
                <wp:simplePos x="0" y="0"/>
                <wp:positionH relativeFrom="column">
                  <wp:posOffset>3714750</wp:posOffset>
                </wp:positionH>
                <wp:positionV relativeFrom="paragraph">
                  <wp:posOffset>419100</wp:posOffset>
                </wp:positionV>
                <wp:extent cx="295275" cy="238125"/>
                <wp:effectExtent l="0" t="0" r="28575" b="28575"/>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35DE8" id="Rectangle 1055" o:spid="_x0000_s1026" style="position:absolute;margin-left:292.5pt;margin-top:33pt;width:23.25pt;height:18.7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JIboAHd&#10;AAAACgEAAA8AAABkcnMvZG93bnJldi54bWxMj89KxDAQxu+C7xBG8Oam69Ky1KaLCoKiF9c+QJqM&#10;bdlkUpLsbvftHU96Gj7mx/en2S3eiRPGNAVSsF4VIJBMsBMNCrqvl7stiJQ1We0CoYILJti111eN&#10;rm040yee9nkQbEKp1grGnOdaymRG9DqtwozEv+8Qvc4s4yBt1Gc2907eF0UlvZ6IE0Y94/OI5rA/&#10;eg4JHZmPGC6yzE/mzbm+ez28K3V7szw+gMi45D8YfutzdWi5Ux+OZJNwCsptyVuygqriy0C1WZcg&#10;eiaLTQmybeT/Ce0PAAAA//8DAFBLAQItABQABgAIAAAAIQC2gziS/gAAAOEBAAATAAAAAAAAAAAA&#10;AAAAAAAAAABbQ29udGVudF9UeXBlc10ueG1sUEsBAi0AFAAGAAgAAAAhADj9If/WAAAAlAEAAAsA&#10;AAAAAAAAAAAAAAAALwEAAF9yZWxzLy5yZWxzUEsBAi0AFAAGAAgAAAAhAK0z6inOAQAAxAMAAA4A&#10;AAAAAAAAAAAAAAAALgIAAGRycy9lMm9Eb2MueG1sUEsBAi0AFAAGAAgAAAAhAJIboAHdAAAACgEA&#10;AA8AAAAAAAAAAAAAAAAAKAQAAGRycy9kb3ducmV2LnhtbFBLBQYAAAAABAAEAPMAAAAyBQ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12512" behindDoc="0" locked="0" layoutInCell="1" allowOverlap="1" wp14:anchorId="4B4CBCDF" wp14:editId="59F6A109">
                <wp:simplePos x="0" y="0"/>
                <wp:positionH relativeFrom="column">
                  <wp:posOffset>2247900</wp:posOffset>
                </wp:positionH>
                <wp:positionV relativeFrom="paragraph">
                  <wp:posOffset>418465</wp:posOffset>
                </wp:positionV>
                <wp:extent cx="295275" cy="238125"/>
                <wp:effectExtent l="0" t="0" r="28575" b="28575"/>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A7224" id="Rectangle 1056" o:spid="_x0000_s1026" style="position:absolute;margin-left:177pt;margin-top:32.95pt;width:23.25pt;height:18.7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BOKPuXd&#10;AAAACgEAAA8AAABkcnMvZG93bnJldi54bWxMj0FOwzAQRfdI3MEaJHbUhiYVpHEqQEIC0Q0lB3Bs&#10;N4lqjyPbbdPbM6xgOZqn/9+vN7N37GRjGgNKuF8IYBZ1MCP2Etrvt7tHYCkrNMoFtBIuNsGmub6q&#10;VWXCGb/saZd7RiGYKiVhyHmqOE96sF6lRZgs0m8foleZzthzE9WZwr3jD0KsuFcjUsOgJvs6WH3Y&#10;HT2VhBb1NoYLL/OL/nCua98Pn1Le3szPa2DZzvkPhl99UoeGnLpwRJOYk7AsC9qSJazKJ2AEFEKU&#10;wDoixbIA3tT8/4TmBwAA//8DAFBLAQItABQABgAIAAAAIQC2gziS/gAAAOEBAAATAAAAAAAAAAAA&#10;AAAAAAAAAABbQ29udGVudF9UeXBlc10ueG1sUEsBAi0AFAAGAAgAAAAhADj9If/WAAAAlAEAAAsA&#10;AAAAAAAAAAAAAAAALwEAAF9yZWxzLy5yZWxzUEsBAi0AFAAGAAgAAAAhAK0z6inOAQAAxAMAAA4A&#10;AAAAAAAAAAAAAAAALgIAAGRycy9lMm9Eb2MueG1sUEsBAi0AFAAGAAgAAAAhABOKPuXdAAAACgEA&#10;AA8AAAAAAAAAAAAAAAAAKAQAAGRycy9kb3ducmV2LnhtbFBLBQYAAAAABAAEAPMAAAAyBQ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13536" behindDoc="0" locked="0" layoutInCell="1" allowOverlap="1" wp14:anchorId="658CB0EE" wp14:editId="616C926B">
                <wp:simplePos x="0" y="0"/>
                <wp:positionH relativeFrom="column">
                  <wp:posOffset>685800</wp:posOffset>
                </wp:positionH>
                <wp:positionV relativeFrom="paragraph">
                  <wp:posOffset>417830</wp:posOffset>
                </wp:positionV>
                <wp:extent cx="295275" cy="238125"/>
                <wp:effectExtent l="0" t="0" r="28575" b="28575"/>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587D2" id="Rectangle 1057" o:spid="_x0000_s1026" style="position:absolute;margin-left:54pt;margin-top:32.9pt;width:23.25pt;height:18.75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DQRc4Dc&#10;AAAACgEAAA8AAABkcnMvZG93bnJldi54bWxMj8FOwzAQRO9I/IO1SNyoQ0uqKsSpoBISCC4t+QDH&#10;XpKo9jqK3Tb9ezYnOI5mNPOm3E7eiTOOsQ+k4HGRgUAywfbUKqi/3x42IGLSZLULhAquGGFb3d6U&#10;urDhQns8H1IruIRioRV0KQ2FlNF06HVchAGJvZ8wep1Yjq20o75wuXdymWVr6XVPvNDpAXcdmuPh&#10;5Hkk1GS+xnCVeXo1H8419fvxU6n7u+nlGUTCKf2FYcZndKiYqQknslE41tmGvyQF65wvzIH8KQfR&#10;zM5qBbIq5f8L1S8AAAD//wMAUEsBAi0AFAAGAAgAAAAhALaDOJL+AAAA4QEAABMAAAAAAAAAAAAA&#10;AAAAAAAAAFtDb250ZW50X1R5cGVzXS54bWxQSwECLQAUAAYACAAAACEAOP0h/9YAAACUAQAACwAA&#10;AAAAAAAAAAAAAAAvAQAAX3JlbHMvLnJlbHNQSwECLQAUAAYACAAAACEArTPqKc4BAADEAwAADgAA&#10;AAAAAAAAAAAAAAAuAgAAZHJzL2Uyb0RvYy54bWxQSwECLQAUAAYACAAAACEANBFzgNwAAAAKAQAA&#10;DwAAAAAAAAAAAAAAAAAoBAAAZHJzL2Rvd25yZXYueG1sUEsFBgAAAAAEAAQA8wAAADEFAAAAAA==&#10;" strokeweight="2pt">
                <v:stroke joinstyle="round"/>
                <v:path arrowok="t"/>
              </v:rect>
            </w:pict>
          </mc:Fallback>
        </mc:AlternateContent>
      </w:r>
      <w:r w:rsidRPr="00096793">
        <w:rPr>
          <w:rFonts w:ascii="Times New Roman" w:eastAsia="Times New Roman" w:hAnsi="Times New Roman" w:cs="Times New Roman"/>
          <w:sz w:val="24"/>
          <w:szCs w:val="24"/>
          <w:lang w:val="en-US" w:eastAsia="en-ZW"/>
        </w:rPr>
        <w:t>3. What is your highest academic qualification?</w:t>
      </w:r>
    </w:p>
    <w:p w14:paraId="0CFF25D9" w14:textId="77777777"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Times New Roman" w:hAnsi="Times New Roman" w:cs="Times New Roman"/>
          <w:sz w:val="24"/>
          <w:szCs w:val="24"/>
          <w:lang w:val="en-US" w:eastAsia="en-ZW"/>
        </w:rPr>
        <w:t xml:space="preserve">Certificate              Diploma Degree             Master’s degree             </w:t>
      </w:r>
    </w:p>
    <w:p w14:paraId="335BBD77" w14:textId="77777777"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Times New Roman" w:hAnsi="Times New Roman" w:cs="Times New Roman"/>
          <w:sz w:val="24"/>
          <w:szCs w:val="24"/>
          <w:lang w:val="en-US" w:eastAsia="en-ZW"/>
        </w:rPr>
        <w:t>Any other (please specify) ……………………………………………………………</w:t>
      </w:r>
    </w:p>
    <w:p w14:paraId="61804A95" w14:textId="5F976A97"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09440" behindDoc="0" locked="0" layoutInCell="1" allowOverlap="1" wp14:anchorId="1D3A0BA8" wp14:editId="56DDFE60">
                <wp:simplePos x="0" y="0"/>
                <wp:positionH relativeFrom="column">
                  <wp:posOffset>1343025</wp:posOffset>
                </wp:positionH>
                <wp:positionV relativeFrom="paragraph">
                  <wp:posOffset>403860</wp:posOffset>
                </wp:positionV>
                <wp:extent cx="295275" cy="238125"/>
                <wp:effectExtent l="0" t="0" r="28575" b="28575"/>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6C64A" id="Rectangle 1058" o:spid="_x0000_s1026" style="position:absolute;margin-left:105.75pt;margin-top:31.8pt;width:23.25pt;height:18.7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GfT1Hjc&#10;AAAACgEAAA8AAABkcnMvZG93bnJldi54bWxMj8FKxDAURfeC/xCe4M5JU2kZatNBBUHRjWM/IE1i&#10;WyZ5KUlmpvP3Ple6fLzDvee2u9U7drIxzQEliE0BzKIOZsZRQv/1crcFlrJCo1xAK+FiE+y666tW&#10;NSac8dOe9nlkFIKpURKmnJeG86Qn61XahMUi/b5D9CrTGUduojpTuHe8LIqaezUjNUxqsc+T1Yf9&#10;0VNJ6FF/xHDhVX7Sb84N/evhXcrbm/XxAVi2a/6D4Vef1KEjpyEc0STmJJRCVIRKqO9rYASU1ZbG&#10;DUQWQgDvWv5/QvcDAAD//wMAUEsBAi0AFAAGAAgAAAAhALaDOJL+AAAA4QEAABMAAAAAAAAAAAAA&#10;AAAAAAAAAFtDb250ZW50X1R5cGVzXS54bWxQSwECLQAUAAYACAAAACEAOP0h/9YAAACUAQAACwAA&#10;AAAAAAAAAAAAAAAvAQAAX3JlbHMvLnJlbHNQSwECLQAUAAYACAAAACEArTPqKc4BAADEAwAADgAA&#10;AAAAAAAAAAAAAAAuAgAAZHJzL2Uyb0RvYy54bWxQSwECLQAUAAYACAAAACEAZ9PUeNwAAAAKAQAA&#10;DwAAAAAAAAAAAAAAAAAoBAAAZHJzL2Rvd25yZXYueG1sUEsFBgAAAAAEAAQA8wAAADEFA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15584" behindDoc="0" locked="0" layoutInCell="1" allowOverlap="1" wp14:anchorId="1D749A9E" wp14:editId="1D5C6EE6">
                <wp:simplePos x="0" y="0"/>
                <wp:positionH relativeFrom="column">
                  <wp:posOffset>2390775</wp:posOffset>
                </wp:positionH>
                <wp:positionV relativeFrom="paragraph">
                  <wp:posOffset>407670</wp:posOffset>
                </wp:positionV>
                <wp:extent cx="295275" cy="238125"/>
                <wp:effectExtent l="0" t="0" r="28575" b="28575"/>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0C5245" id="Rectangle 1059" o:spid="_x0000_s1026" style="position:absolute;margin-left:188.25pt;margin-top:32.1pt;width:23.25pt;height:18.7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IwTfjDe&#10;AAAACgEAAA8AAABkcnMvZG93bnJldi54bWxMj0FOwzAQRfdI3MEaJHbUadqmKMSpAAkJBBtKDuDY&#10;QxLVHkex26a3Z1jBcjRP/79f7WbvxAmnOARSsFxkIJBMsAN1Cpqvl7t7EDFpstoFQgUXjLCrr68q&#10;Xdpwpk887VMnOIRiqRX0KY2llNH06HVchBGJf99h8jrxOXXSTvrM4d7JPMsK6fVA3NDrEZ97NIf9&#10;0XNJaMh8TOEiN+nJvDnXNq+Hd6Vub+bHBxAJ5/QHw68+q0PNTm04ko3CKVhtiw2jCop1DoKBdb7i&#10;cS2T2XILsq7k/wn1DwAAAP//AwBQSwECLQAUAAYACAAAACEAtoM4kv4AAADhAQAAEwAAAAAAAAAA&#10;AAAAAAAAAAAAW0NvbnRlbnRfVHlwZXNdLnhtbFBLAQItABQABgAIAAAAIQA4/SH/1gAAAJQBAAAL&#10;AAAAAAAAAAAAAAAAAC8BAABfcmVscy8ucmVsc1BLAQItABQABgAIAAAAIQCtM+opzgEAAMQDAAAO&#10;AAAAAAAAAAAAAAAAAC4CAABkcnMvZTJvRG9jLnhtbFBLAQItABQABgAIAAAAIQCME34w3gAAAAoB&#10;AAAPAAAAAAAAAAAAAAAAACgEAABkcnMvZG93bnJldi54bWxQSwUGAAAAAAQABADzAAAAMwU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11488" behindDoc="0" locked="0" layoutInCell="1" allowOverlap="1" wp14:anchorId="7E173CAD" wp14:editId="5C7FB1DB">
                <wp:simplePos x="0" y="0"/>
                <wp:positionH relativeFrom="column">
                  <wp:posOffset>3619500</wp:posOffset>
                </wp:positionH>
                <wp:positionV relativeFrom="paragraph">
                  <wp:posOffset>410210</wp:posOffset>
                </wp:positionV>
                <wp:extent cx="295275" cy="238125"/>
                <wp:effectExtent l="0" t="0" r="28575" b="28575"/>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433B7C" id="Rectangle 1060" o:spid="_x0000_s1026" style="position:absolute;margin-left:285pt;margin-top:32.3pt;width:23.25pt;height:18.7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JDzABDd&#10;AAAACgEAAA8AAABkcnMvZG93bnJldi54bWxMj0FOwzAQRfdI3MEaJHbUTkUCSuNUgIQEgg0lB3Bs&#10;N4lqjyPbbdPbM6xgOZqn/99vtot37GRjmgJKKFYCmEUdzISDhO779e4RWMoKjXIBrYSLTbBtr68a&#10;VZtwxi972uWBUQimWkkYc55rzpMerVdpFWaL9NuH6FWmMw7cRHWmcO/4WoiKezUhNYxqti+j1Yfd&#10;0VNJ6FB/xnDhZX7W78713dvhQ8rbm+VpAyzbJf/B8KtP6tCSUx+OaBJzEsoHQVuyhOq+AkZAVVQl&#10;sJ5IsS6Atw3/P6H9AQAA//8DAFBLAQItABQABgAIAAAAIQC2gziS/gAAAOEBAAATAAAAAAAAAAAA&#10;AAAAAAAAAABbQ29udGVudF9UeXBlc10ueG1sUEsBAi0AFAAGAAgAAAAhADj9If/WAAAAlAEAAAsA&#10;AAAAAAAAAAAAAAAALwEAAF9yZWxzLy5yZWxzUEsBAi0AFAAGAAgAAAAhAK0z6inOAQAAxAMAAA4A&#10;AAAAAAAAAAAAAAAALgIAAGRycy9lMm9Eb2MueG1sUEsBAi0AFAAGAAgAAAAhAJDzABDdAAAACgEA&#10;AA8AAAAAAAAAAAAAAAAAKAQAAGRycy9kb3ducmV2LnhtbFBLBQYAAAAABAAEAPMAAAAyBQAAAAA=&#10;" strokeweight="2pt">
                <v:stroke joinstyle="round"/>
                <v:path arrowok="t"/>
              </v:rect>
            </w:pict>
          </mc:Fallback>
        </mc:AlternateContent>
      </w:r>
      <w:r w:rsidRPr="00096793">
        <w:rPr>
          <w:rFonts w:ascii="Times New Roman" w:eastAsia="SimSun" w:hAnsi="Times New Roman" w:cs="Times New Roman"/>
          <w:noProof/>
          <w:sz w:val="24"/>
          <w:szCs w:val="24"/>
          <w:lang w:val="en-US"/>
        </w:rPr>
        <mc:AlternateContent>
          <mc:Choice Requires="wps">
            <w:drawing>
              <wp:anchor distT="0" distB="0" distL="0" distR="0" simplePos="0" relativeHeight="251714560" behindDoc="0" locked="0" layoutInCell="1" allowOverlap="1" wp14:anchorId="29D705E3" wp14:editId="39099B73">
                <wp:simplePos x="0" y="0"/>
                <wp:positionH relativeFrom="column">
                  <wp:posOffset>5029200</wp:posOffset>
                </wp:positionH>
                <wp:positionV relativeFrom="paragraph">
                  <wp:posOffset>408305</wp:posOffset>
                </wp:positionV>
                <wp:extent cx="295275" cy="238125"/>
                <wp:effectExtent l="0" t="0" r="28575" b="28575"/>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812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F7890" id="Rectangle 1061" o:spid="_x0000_s1026" style="position:absolute;margin-left:396pt;margin-top:32.15pt;width:23.25pt;height:18.75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pzgEAAMQDAAAOAAAAZHJzL2Uyb0RvYy54bWysk8GO0zAQhu9IvIPlO00aKCxR0z1QymW1&#10;IO0izlPHTiwc2/J4m/btGTtptyycEDlYHs/498w3k/XtcTDsIANqZxu+XJScSStcq23X8O+Puzc3&#10;nGEE24JxVjb8JJHfbl6/Wo++lpXrnWllYCRisR59w/sYfV0UKHo5AC6cl5acyoUBIpmhK9oAI6kP&#10;pqjK8n0xutD64IREpNPt5OSbrK+UFPGrUigjMw2n3GJeQ173aS02a6i7AL7XYk4D/iGLAbSlRy9S&#10;W4jAnoL+Q2rQIjh0Ki6EGwqnlBYy10DVLMsX1Tz04GWuheCgv2DC/ycr7g8P/ltIqaO/c+InEpFi&#10;9FhfPMnAOeaowpBiKXF2zBRPF4ryGJmgw+rjqvqw4kyQq3p7s6xWiXIB9fmyDxi/SDewtGl4oCZl&#10;dnC4wziFnkNyXs7odqeNyUbo9p9MYAeghu7yN6vjdZixbKTXV+9KaroAGixlINJ28G3D0Xb5wd+u&#10;4LVymb+/KafMtoD9lEFWmIYouCfb5nHqJbSf530EbaY9ATB2ZjvhTGD3rj1N+JPw4/EHBD9ziQT0&#10;3p1nAOoXeKbYWfAskztHo5J5z2OdZvHazleef77NLwAAAP//AwBQSwMEFAAGAAgAAAAhAEkB50ze&#10;AAAACgEAAA8AAABkcnMvZG93bnJldi54bWxMj0FOwzAQRfdI3MEaJHbUaUtLGuJUgIQEgg1tDuDY&#10;QxLVHkex26a3Z1jBcjRP/79fbifvxAnH2AdSMJ9lIJBMsD21Cur9610OIiZNVrtAqOCCEbbV9VWp&#10;CxvO9IWnXWoFh1AstIIupaGQMpoOvY6zMCDx7zuMXic+x1baUZ853Du5yLK19Lonbuj0gC8dmsPu&#10;6Lkk1GQ+x3CRq/Rs3p1r6rfDh1K3N9PTI4iEU/qD4Vef1aFipyYcyUbhFDxsFrwlKVjfL0EwkC/z&#10;FYiGyWyeg6xK+X9C9QMAAP//AwBQSwECLQAUAAYACAAAACEAtoM4kv4AAADhAQAAEwAAAAAAAAAA&#10;AAAAAAAAAAAAW0NvbnRlbnRfVHlwZXNdLnhtbFBLAQItABQABgAIAAAAIQA4/SH/1gAAAJQBAAAL&#10;AAAAAAAAAAAAAAAAAC8BAABfcmVscy8ucmVsc1BLAQItABQABgAIAAAAIQCtM+opzgEAAMQDAAAO&#10;AAAAAAAAAAAAAAAAAC4CAABkcnMvZTJvRG9jLnhtbFBLAQItABQABgAIAAAAIQBJAedM3gAAAAoB&#10;AAAPAAAAAAAAAAAAAAAAACgEAABkcnMvZG93bnJldi54bWxQSwUGAAAAAAQABADzAAAAMwUAAAAA&#10;" strokeweight="2pt">
                <v:stroke joinstyle="round"/>
                <v:path arrowok="t"/>
              </v:rect>
            </w:pict>
          </mc:Fallback>
        </mc:AlternateContent>
      </w:r>
      <w:r w:rsidRPr="00096793">
        <w:rPr>
          <w:rFonts w:ascii="Times New Roman" w:eastAsia="Times New Roman" w:hAnsi="Times New Roman" w:cs="Times New Roman"/>
          <w:sz w:val="24"/>
          <w:szCs w:val="24"/>
          <w:lang w:val="en-US" w:eastAsia="en-ZW"/>
        </w:rPr>
        <w:t xml:space="preserve">4. How long have you worked in procurement with the </w:t>
      </w:r>
      <w:r w:rsidRPr="00E439E1">
        <w:rPr>
          <w:rFonts w:ascii="Times New Roman" w:eastAsia="Times New Roman" w:hAnsi="Times New Roman" w:cs="Times New Roman"/>
          <w:sz w:val="24"/>
          <w:szCs w:val="24"/>
          <w:lang w:val="en-US" w:eastAsia="en-ZW"/>
        </w:rPr>
        <w:t>organization</w:t>
      </w:r>
      <w:r w:rsidRPr="00096793">
        <w:rPr>
          <w:rFonts w:ascii="Times New Roman" w:eastAsia="Times New Roman" w:hAnsi="Times New Roman" w:cs="Times New Roman"/>
          <w:sz w:val="24"/>
          <w:szCs w:val="24"/>
          <w:lang w:val="en-US" w:eastAsia="en-ZW"/>
        </w:rPr>
        <w:t>?</w:t>
      </w:r>
    </w:p>
    <w:p w14:paraId="11BA137E" w14:textId="77777777" w:rsidR="00096793" w:rsidRPr="00096793" w:rsidRDefault="00096793" w:rsidP="00096793">
      <w:pPr>
        <w:spacing w:after="200" w:line="360" w:lineRule="auto"/>
        <w:jc w:val="both"/>
        <w:rPr>
          <w:rFonts w:ascii="Times New Roman" w:eastAsia="Times New Roman" w:hAnsi="Times New Roman" w:cs="Times New Roman"/>
          <w:sz w:val="24"/>
          <w:szCs w:val="24"/>
          <w:lang w:val="en-US" w:eastAsia="en-ZW"/>
        </w:rPr>
      </w:pPr>
      <w:r w:rsidRPr="00096793">
        <w:rPr>
          <w:rFonts w:ascii="Times New Roman" w:eastAsia="Times New Roman" w:hAnsi="Times New Roman" w:cs="Times New Roman"/>
          <w:sz w:val="24"/>
          <w:szCs w:val="24"/>
          <w:lang w:val="en-US" w:eastAsia="en-ZW"/>
        </w:rPr>
        <w:t xml:space="preserve">     5 years and below           6-10 years             11-15 years             above 15 years </w:t>
      </w:r>
    </w:p>
    <w:p w14:paraId="54FE5AE0" w14:textId="77777777" w:rsidR="005311E6" w:rsidRPr="005311E6" w:rsidRDefault="005311E6" w:rsidP="005311E6">
      <w:pPr>
        <w:jc w:val="both"/>
        <w:rPr>
          <w:rFonts w:ascii="Times New Roman" w:hAnsi="Times New Roman" w:cs="Times New Roman"/>
          <w:sz w:val="24"/>
          <w:szCs w:val="24"/>
          <w:lang w:val="en-US"/>
        </w:rPr>
      </w:pPr>
    </w:p>
    <w:p w14:paraId="3CF13352" w14:textId="77777777" w:rsidR="005311E6" w:rsidRPr="005311E6" w:rsidRDefault="005311E6" w:rsidP="005311E6">
      <w:pPr>
        <w:jc w:val="both"/>
        <w:rPr>
          <w:rFonts w:ascii="Times New Roman" w:hAnsi="Times New Roman" w:cs="Times New Roman"/>
          <w:bCs/>
          <w:sz w:val="24"/>
          <w:szCs w:val="24"/>
          <w:lang w:val="en-US"/>
        </w:rPr>
      </w:pPr>
      <w:r w:rsidRPr="005311E6">
        <w:rPr>
          <w:rFonts w:ascii="Times New Roman" w:hAnsi="Times New Roman" w:cs="Times New Roman"/>
          <w:b/>
          <w:sz w:val="24"/>
          <w:szCs w:val="24"/>
          <w:lang w:val="en-US"/>
        </w:rPr>
        <w:t>SECTION B:</w:t>
      </w:r>
      <w:r w:rsidRPr="005311E6">
        <w:rPr>
          <w:rFonts w:ascii="Times New Roman" w:hAnsi="Times New Roman" w:cs="Times New Roman"/>
          <w:bCs/>
          <w:sz w:val="24"/>
          <w:szCs w:val="24"/>
          <w:lang w:val="en-US"/>
        </w:rPr>
        <w:t xml:space="preserve"> </w:t>
      </w:r>
      <w:bookmarkStart w:id="270" w:name="_Hlk100772859"/>
      <w:r w:rsidRPr="005311E6">
        <w:rPr>
          <w:rFonts w:ascii="Times New Roman" w:hAnsi="Times New Roman" w:cs="Times New Roman"/>
          <w:bCs/>
          <w:sz w:val="24"/>
          <w:szCs w:val="24"/>
          <w:lang w:val="en-US"/>
        </w:rPr>
        <w:t>ORGANISATIONAL CULTURE’S INFLUENCE THE IMPLEMENTATION OF PUBLIC PROCUREMENT.</w:t>
      </w:r>
    </w:p>
    <w:bookmarkEnd w:id="270"/>
    <w:p w14:paraId="0C4A9281" w14:textId="71A420E1" w:rsidR="005311E6" w:rsidRPr="005311E6" w:rsidRDefault="005311E6" w:rsidP="005311E6">
      <w:pPr>
        <w:jc w:val="both"/>
        <w:rPr>
          <w:rFonts w:ascii="Times New Roman" w:hAnsi="Times New Roman" w:cs="Times New Roman"/>
          <w:b/>
          <w:bCs/>
          <w:sz w:val="24"/>
          <w:szCs w:val="24"/>
          <w:lang w:val="en-US"/>
        </w:rPr>
      </w:pPr>
      <w:r w:rsidRPr="005311E6">
        <w:rPr>
          <w:rFonts w:ascii="Times New Roman" w:hAnsi="Times New Roman" w:cs="Times New Roman"/>
          <w:sz w:val="24"/>
          <w:szCs w:val="24"/>
          <w:lang w:val="en-US"/>
        </w:rPr>
        <w:t>5</w:t>
      </w:r>
      <w:r w:rsidRPr="005311E6">
        <w:rPr>
          <w:rFonts w:ascii="Times New Roman" w:hAnsi="Times New Roman" w:cs="Times New Roman"/>
          <w:b/>
          <w:sz w:val="24"/>
          <w:szCs w:val="24"/>
          <w:lang w:val="en-US"/>
        </w:rPr>
        <w:t xml:space="preserve">. </w:t>
      </w:r>
      <w:r w:rsidRPr="005311E6">
        <w:rPr>
          <w:rFonts w:ascii="Times New Roman" w:hAnsi="Times New Roman" w:cs="Times New Roman"/>
          <w:b/>
          <w:bCs/>
          <w:sz w:val="24"/>
          <w:szCs w:val="24"/>
          <w:lang w:val="en-US"/>
        </w:rPr>
        <w:t xml:space="preserve">How does the Ministry of Energy and Power industry’s </w:t>
      </w:r>
      <w:r w:rsidR="009178FE" w:rsidRPr="00E439E1">
        <w:rPr>
          <w:rFonts w:ascii="Times New Roman" w:hAnsi="Times New Roman" w:cs="Times New Roman"/>
          <w:b/>
          <w:bCs/>
          <w:sz w:val="24"/>
          <w:szCs w:val="24"/>
          <w:lang w:val="en-US"/>
        </w:rPr>
        <w:t>organizational</w:t>
      </w:r>
      <w:r w:rsidRPr="005311E6">
        <w:rPr>
          <w:rFonts w:ascii="Times New Roman" w:hAnsi="Times New Roman" w:cs="Times New Roman"/>
          <w:b/>
          <w:bCs/>
          <w:sz w:val="24"/>
          <w:szCs w:val="24"/>
          <w:lang w:val="en-US"/>
        </w:rPr>
        <w:t xml:space="preserve"> culture influence the implementation of public procurement</w:t>
      </w:r>
      <w:r w:rsidRPr="005311E6">
        <w:rPr>
          <w:rFonts w:ascii="Times New Roman" w:hAnsi="Times New Roman" w:cs="Times New Roman"/>
          <w:b/>
          <w:sz w:val="24"/>
          <w:szCs w:val="24"/>
          <w:lang w:val="en-US"/>
        </w:rPr>
        <w:t xml:space="preserve">? </w:t>
      </w:r>
    </w:p>
    <w:p w14:paraId="23E31DCE"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Using the scale below, please tick your level of agreement or disagreement for the questions:</w:t>
      </w:r>
    </w:p>
    <w:p w14:paraId="5AFB317D"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1= Strongly Disagree (SD),          2 = Disagree (D),         3 = Not Sure (NS),</w:t>
      </w:r>
    </w:p>
    <w:p w14:paraId="71A67774"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4 = Agree (A),       5 = Strongly Agree (SA)</w:t>
      </w:r>
    </w:p>
    <w:p w14:paraId="04C6C445" w14:textId="77777777" w:rsidR="005311E6" w:rsidRPr="005311E6" w:rsidRDefault="005311E6" w:rsidP="005311E6">
      <w:pPr>
        <w:jc w:val="both"/>
        <w:rPr>
          <w:rFonts w:ascii="Times New Roman" w:hAnsi="Times New Roman" w:cs="Times New Roman"/>
          <w:sz w:val="24"/>
          <w:szCs w:val="24"/>
          <w:lang w:val="en-US"/>
        </w:rPr>
      </w:pPr>
    </w:p>
    <w:tbl>
      <w:tblPr>
        <w:tblStyle w:val="TableGrid"/>
        <w:tblW w:w="10577" w:type="dxa"/>
        <w:tblInd w:w="-761" w:type="dxa"/>
        <w:tblLook w:val="04A0" w:firstRow="1" w:lastRow="0" w:firstColumn="1" w:lastColumn="0" w:noHBand="0" w:noVBand="1"/>
      </w:tblPr>
      <w:tblGrid>
        <w:gridCol w:w="6568"/>
        <w:gridCol w:w="802"/>
        <w:gridCol w:w="802"/>
        <w:gridCol w:w="801"/>
        <w:gridCol w:w="802"/>
        <w:gridCol w:w="802"/>
      </w:tblGrid>
      <w:tr w:rsidR="00E439E1" w:rsidRPr="00E439E1" w14:paraId="1A4759FB" w14:textId="77777777" w:rsidTr="009178FE">
        <w:trPr>
          <w:trHeight w:val="676"/>
        </w:trPr>
        <w:tc>
          <w:tcPr>
            <w:tcW w:w="6568" w:type="dxa"/>
          </w:tcPr>
          <w:p w14:paraId="586430FB" w14:textId="77777777" w:rsidR="005311E6" w:rsidRPr="005311E6" w:rsidRDefault="005311E6" w:rsidP="005311E6">
            <w:pPr>
              <w:spacing w:after="160" w:line="259" w:lineRule="auto"/>
              <w:jc w:val="both"/>
              <w:rPr>
                <w:rFonts w:ascii="Times New Roman" w:hAnsi="Times New Roman" w:cs="Times New Roman"/>
                <w:b/>
                <w:i/>
                <w:sz w:val="24"/>
                <w:szCs w:val="24"/>
              </w:rPr>
            </w:pPr>
            <w:bookmarkStart w:id="271" w:name="_Hlk99886128"/>
            <w:r w:rsidRPr="005311E6">
              <w:rPr>
                <w:rFonts w:ascii="Times New Roman" w:hAnsi="Times New Roman" w:cs="Times New Roman"/>
                <w:b/>
                <w:bCs/>
                <w:i/>
                <w:sz w:val="24"/>
                <w:szCs w:val="24"/>
              </w:rPr>
              <w:t>How does the following Ministry of Energy and Power industry’s organisational culture factors influence the implementation of public procurement</w:t>
            </w:r>
            <w:r w:rsidRPr="005311E6">
              <w:rPr>
                <w:rFonts w:ascii="Times New Roman" w:hAnsi="Times New Roman" w:cs="Times New Roman"/>
                <w:b/>
                <w:i/>
                <w:sz w:val="24"/>
                <w:szCs w:val="24"/>
              </w:rPr>
              <w:t xml:space="preserve">? </w:t>
            </w:r>
          </w:p>
        </w:tc>
        <w:tc>
          <w:tcPr>
            <w:tcW w:w="802" w:type="dxa"/>
          </w:tcPr>
          <w:p w14:paraId="16B7E394"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SD</w:t>
            </w:r>
          </w:p>
          <w:p w14:paraId="27A268CD"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1</w:t>
            </w:r>
          </w:p>
        </w:tc>
        <w:tc>
          <w:tcPr>
            <w:tcW w:w="802" w:type="dxa"/>
          </w:tcPr>
          <w:p w14:paraId="1C9B579E"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D</w:t>
            </w:r>
          </w:p>
          <w:p w14:paraId="0E7D0565"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2</w:t>
            </w:r>
          </w:p>
        </w:tc>
        <w:tc>
          <w:tcPr>
            <w:tcW w:w="801" w:type="dxa"/>
          </w:tcPr>
          <w:p w14:paraId="6D44A19F"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NS</w:t>
            </w:r>
          </w:p>
          <w:p w14:paraId="7CF937DC"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3</w:t>
            </w:r>
          </w:p>
        </w:tc>
        <w:tc>
          <w:tcPr>
            <w:tcW w:w="802" w:type="dxa"/>
          </w:tcPr>
          <w:p w14:paraId="7FE0F0B9"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A</w:t>
            </w:r>
          </w:p>
          <w:p w14:paraId="737FE882"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4</w:t>
            </w:r>
          </w:p>
        </w:tc>
        <w:tc>
          <w:tcPr>
            <w:tcW w:w="802" w:type="dxa"/>
          </w:tcPr>
          <w:p w14:paraId="0D07B472"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SA</w:t>
            </w:r>
          </w:p>
          <w:p w14:paraId="7BA23E92"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5</w:t>
            </w:r>
          </w:p>
        </w:tc>
      </w:tr>
      <w:bookmarkEnd w:id="271"/>
      <w:tr w:rsidR="00E439E1" w:rsidRPr="00E439E1" w14:paraId="27FAB86A" w14:textId="77777777" w:rsidTr="009178FE">
        <w:trPr>
          <w:trHeight w:val="373"/>
        </w:trPr>
        <w:tc>
          <w:tcPr>
            <w:tcW w:w="6568" w:type="dxa"/>
          </w:tcPr>
          <w:p w14:paraId="3E53BE3C"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 xml:space="preserve">Follow Ups </w:t>
            </w:r>
          </w:p>
        </w:tc>
        <w:tc>
          <w:tcPr>
            <w:tcW w:w="802" w:type="dxa"/>
          </w:tcPr>
          <w:p w14:paraId="2DB5EBA6"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371E0FB4"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1" w:type="dxa"/>
          </w:tcPr>
          <w:p w14:paraId="174D4269"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09F97DB4"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435827C6"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5C64FF34" w14:textId="77777777" w:rsidTr="009178FE">
        <w:trPr>
          <w:trHeight w:val="373"/>
        </w:trPr>
        <w:tc>
          <w:tcPr>
            <w:tcW w:w="6568" w:type="dxa"/>
          </w:tcPr>
          <w:p w14:paraId="58817A0C"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Organisational Policies</w:t>
            </w:r>
          </w:p>
        </w:tc>
        <w:tc>
          <w:tcPr>
            <w:tcW w:w="802" w:type="dxa"/>
          </w:tcPr>
          <w:p w14:paraId="7A33F965"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36F38C22"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1" w:type="dxa"/>
          </w:tcPr>
          <w:p w14:paraId="3853B251"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7DECAF94"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7C18BF04"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475A76BA" w14:textId="77777777" w:rsidTr="009178FE">
        <w:trPr>
          <w:trHeight w:val="424"/>
        </w:trPr>
        <w:tc>
          <w:tcPr>
            <w:tcW w:w="6568" w:type="dxa"/>
          </w:tcPr>
          <w:p w14:paraId="299F4662"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5E5BE4EF"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066A7BAC"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1" w:type="dxa"/>
          </w:tcPr>
          <w:p w14:paraId="3E17169A"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16CAF6BA"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0367FCD0"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7E914299" w14:textId="77777777" w:rsidTr="009178FE">
        <w:trPr>
          <w:trHeight w:val="373"/>
        </w:trPr>
        <w:tc>
          <w:tcPr>
            <w:tcW w:w="6568" w:type="dxa"/>
          </w:tcPr>
          <w:p w14:paraId="74899C20"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5E3780AB"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12500281"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1" w:type="dxa"/>
          </w:tcPr>
          <w:p w14:paraId="227CD54C"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2A0F948F"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802" w:type="dxa"/>
          </w:tcPr>
          <w:p w14:paraId="32C30485" w14:textId="77777777" w:rsidR="005311E6" w:rsidRPr="005311E6" w:rsidRDefault="005311E6" w:rsidP="005311E6">
            <w:pPr>
              <w:spacing w:after="160" w:line="259" w:lineRule="auto"/>
              <w:jc w:val="both"/>
              <w:rPr>
                <w:rFonts w:ascii="Times New Roman" w:hAnsi="Times New Roman" w:cs="Times New Roman"/>
                <w:sz w:val="24"/>
                <w:szCs w:val="24"/>
              </w:rPr>
            </w:pPr>
          </w:p>
        </w:tc>
      </w:tr>
    </w:tbl>
    <w:p w14:paraId="25B4D115" w14:textId="77777777" w:rsidR="005311E6" w:rsidRPr="005311E6" w:rsidRDefault="005311E6" w:rsidP="005311E6">
      <w:pPr>
        <w:jc w:val="both"/>
        <w:rPr>
          <w:rFonts w:ascii="Times New Roman" w:hAnsi="Times New Roman" w:cs="Times New Roman"/>
          <w:sz w:val="24"/>
          <w:szCs w:val="24"/>
          <w:lang w:val="en-US"/>
        </w:rPr>
      </w:pPr>
    </w:p>
    <w:p w14:paraId="24C5E2E1" w14:textId="13E1605D"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lastRenderedPageBreak/>
        <w:t xml:space="preserve">6) What are some of the factors of </w:t>
      </w:r>
      <w:r w:rsidR="009178FE" w:rsidRPr="00E439E1">
        <w:rPr>
          <w:rFonts w:ascii="Times New Roman" w:hAnsi="Times New Roman" w:cs="Times New Roman"/>
          <w:sz w:val="24"/>
          <w:szCs w:val="24"/>
          <w:lang w:val="en-US"/>
        </w:rPr>
        <w:t>organizational</w:t>
      </w:r>
      <w:r w:rsidRPr="005311E6">
        <w:rPr>
          <w:rFonts w:ascii="Times New Roman" w:hAnsi="Times New Roman" w:cs="Times New Roman"/>
          <w:sz w:val="24"/>
          <w:szCs w:val="24"/>
          <w:lang w:val="en-US"/>
        </w:rPr>
        <w:t xml:space="preserve"> culture that influence the implementation of Public Procurement?</w:t>
      </w:r>
    </w:p>
    <w:p w14:paraId="569D99D1"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 xml:space="preserve">……………………………………………………………………………………………………………………………………………………………………………………………………………………………………………………………………………………………………………………… </w:t>
      </w:r>
    </w:p>
    <w:p w14:paraId="5958BA9F" w14:textId="77777777" w:rsidR="009178FE" w:rsidRPr="00E439E1" w:rsidRDefault="009178FE" w:rsidP="005311E6">
      <w:pPr>
        <w:jc w:val="both"/>
        <w:rPr>
          <w:rFonts w:ascii="Times New Roman" w:hAnsi="Times New Roman" w:cs="Times New Roman"/>
          <w:b/>
          <w:sz w:val="24"/>
          <w:szCs w:val="24"/>
          <w:lang w:val="en-US"/>
        </w:rPr>
      </w:pPr>
      <w:bookmarkStart w:id="272" w:name="_Hlk100774312"/>
    </w:p>
    <w:p w14:paraId="7722DD16" w14:textId="78FB3CCF"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b/>
          <w:sz w:val="24"/>
          <w:szCs w:val="24"/>
          <w:lang w:val="en-US"/>
        </w:rPr>
        <w:t>SECTION C</w:t>
      </w:r>
      <w:bookmarkEnd w:id="272"/>
      <w:r w:rsidRPr="005311E6">
        <w:rPr>
          <w:rFonts w:ascii="Times New Roman" w:hAnsi="Times New Roman" w:cs="Times New Roman"/>
          <w:b/>
          <w:sz w:val="24"/>
          <w:szCs w:val="24"/>
          <w:lang w:val="en-US"/>
        </w:rPr>
        <w:t xml:space="preserve">: </w:t>
      </w:r>
      <w:r w:rsidRPr="005311E6">
        <w:rPr>
          <w:rFonts w:ascii="Times New Roman" w:hAnsi="Times New Roman" w:cs="Times New Roman"/>
          <w:sz w:val="24"/>
          <w:szCs w:val="24"/>
          <w:lang w:val="en-US"/>
        </w:rPr>
        <w:t>REGULATORY ENFORCEMENT ON MINISTRY OF ENERGY AND POWER INDUSTRYS PUBLIC PROCUREMENT PROCESS</w:t>
      </w:r>
    </w:p>
    <w:p w14:paraId="0F887FFE"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 xml:space="preserve">7. </w:t>
      </w:r>
      <w:bookmarkStart w:id="273" w:name="_Hlk100774152"/>
      <w:r w:rsidRPr="005311E6">
        <w:rPr>
          <w:rFonts w:ascii="Times New Roman" w:hAnsi="Times New Roman" w:cs="Times New Roman"/>
          <w:b/>
          <w:sz w:val="24"/>
          <w:szCs w:val="24"/>
          <w:lang w:val="en-US"/>
        </w:rPr>
        <w:t>What impact does regulatory enforcement have on the Ministry of Energy and Power Industry Public Procurement</w:t>
      </w:r>
      <w:bookmarkEnd w:id="273"/>
      <w:r w:rsidRPr="005311E6">
        <w:rPr>
          <w:rFonts w:ascii="Times New Roman" w:hAnsi="Times New Roman" w:cs="Times New Roman"/>
          <w:sz w:val="24"/>
          <w:szCs w:val="24"/>
          <w:lang w:val="en-US"/>
        </w:rPr>
        <w:t>?</w:t>
      </w:r>
    </w:p>
    <w:p w14:paraId="02A2F570" w14:textId="77777777" w:rsidR="005311E6" w:rsidRPr="005311E6" w:rsidRDefault="005311E6" w:rsidP="005311E6">
      <w:pPr>
        <w:jc w:val="both"/>
        <w:rPr>
          <w:rFonts w:ascii="Times New Roman" w:hAnsi="Times New Roman" w:cs="Times New Roman"/>
          <w:i/>
          <w:sz w:val="24"/>
          <w:szCs w:val="24"/>
          <w:lang w:val="en-US"/>
        </w:rPr>
      </w:pPr>
      <w:r w:rsidRPr="005311E6">
        <w:rPr>
          <w:rFonts w:ascii="Times New Roman" w:hAnsi="Times New Roman" w:cs="Times New Roman"/>
          <w:i/>
          <w:sz w:val="24"/>
          <w:szCs w:val="24"/>
          <w:lang w:val="en-US"/>
        </w:rPr>
        <w:t>Using the scale below, please tick your level of agreement or disagreement for the questions:</w:t>
      </w:r>
    </w:p>
    <w:p w14:paraId="40AE8C13"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1= Strongly Disagree (SD),           2 = Disagree (D),         3 = Not Sure (NS),</w:t>
      </w:r>
    </w:p>
    <w:p w14:paraId="03408C33" w14:textId="1F7C2745"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4 = Agree (A</w:t>
      </w:r>
      <w:r w:rsidR="009178FE" w:rsidRPr="00E439E1">
        <w:rPr>
          <w:rFonts w:ascii="Times New Roman" w:hAnsi="Times New Roman" w:cs="Times New Roman"/>
          <w:sz w:val="24"/>
          <w:szCs w:val="24"/>
          <w:lang w:val="en-US"/>
        </w:rPr>
        <w:t xml:space="preserve">),  </w:t>
      </w:r>
      <w:r w:rsidRPr="005311E6">
        <w:rPr>
          <w:rFonts w:ascii="Times New Roman" w:hAnsi="Times New Roman" w:cs="Times New Roman"/>
          <w:sz w:val="24"/>
          <w:szCs w:val="24"/>
          <w:lang w:val="en-US"/>
        </w:rPr>
        <w:t xml:space="preserve">   5 = Strongly Agree (SA)</w:t>
      </w:r>
    </w:p>
    <w:p w14:paraId="5E4F3C18" w14:textId="77777777" w:rsidR="005311E6" w:rsidRPr="005311E6" w:rsidRDefault="005311E6" w:rsidP="005311E6">
      <w:pPr>
        <w:jc w:val="both"/>
        <w:rPr>
          <w:rFonts w:ascii="Times New Roman" w:hAnsi="Times New Roman" w:cs="Times New Roman"/>
          <w:sz w:val="24"/>
          <w:szCs w:val="24"/>
          <w:lang w:val="en-US"/>
        </w:rPr>
      </w:pPr>
    </w:p>
    <w:tbl>
      <w:tblPr>
        <w:tblStyle w:val="TableGrid"/>
        <w:tblW w:w="10289" w:type="dxa"/>
        <w:tblLook w:val="04A0" w:firstRow="1" w:lastRow="0" w:firstColumn="1" w:lastColumn="0" w:noHBand="0" w:noVBand="1"/>
      </w:tblPr>
      <w:tblGrid>
        <w:gridCol w:w="6365"/>
        <w:gridCol w:w="785"/>
        <w:gridCol w:w="785"/>
        <w:gridCol w:w="784"/>
        <w:gridCol w:w="785"/>
        <w:gridCol w:w="785"/>
      </w:tblGrid>
      <w:tr w:rsidR="00E439E1" w:rsidRPr="00E439E1" w14:paraId="18EF9FF4" w14:textId="77777777" w:rsidTr="009178FE">
        <w:trPr>
          <w:trHeight w:val="631"/>
        </w:trPr>
        <w:tc>
          <w:tcPr>
            <w:tcW w:w="6365" w:type="dxa"/>
          </w:tcPr>
          <w:p w14:paraId="20C14E13" w14:textId="77777777" w:rsidR="005311E6" w:rsidRPr="005311E6" w:rsidRDefault="005311E6" w:rsidP="005311E6">
            <w:pPr>
              <w:spacing w:after="160" w:line="259" w:lineRule="auto"/>
              <w:jc w:val="both"/>
              <w:rPr>
                <w:rFonts w:ascii="Times New Roman" w:hAnsi="Times New Roman" w:cs="Times New Roman"/>
                <w:b/>
                <w:sz w:val="24"/>
                <w:szCs w:val="24"/>
              </w:rPr>
            </w:pPr>
            <w:bookmarkStart w:id="274" w:name="_Hlk99877559"/>
            <w:r w:rsidRPr="005311E6">
              <w:rPr>
                <w:rFonts w:ascii="Times New Roman" w:hAnsi="Times New Roman" w:cs="Times New Roman"/>
                <w:b/>
                <w:sz w:val="24"/>
                <w:szCs w:val="24"/>
              </w:rPr>
              <w:t>Does the following regulatory enforcement factors have an impact the Ministry of Energy and Power Industry Public Procurement?</w:t>
            </w:r>
          </w:p>
        </w:tc>
        <w:tc>
          <w:tcPr>
            <w:tcW w:w="785" w:type="dxa"/>
          </w:tcPr>
          <w:p w14:paraId="32DCE1DB"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SD</w:t>
            </w:r>
          </w:p>
          <w:p w14:paraId="5ED155D0"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1</w:t>
            </w:r>
          </w:p>
        </w:tc>
        <w:tc>
          <w:tcPr>
            <w:tcW w:w="785" w:type="dxa"/>
          </w:tcPr>
          <w:p w14:paraId="1FD602CD"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D</w:t>
            </w:r>
          </w:p>
          <w:p w14:paraId="70363E13"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2</w:t>
            </w:r>
          </w:p>
        </w:tc>
        <w:tc>
          <w:tcPr>
            <w:tcW w:w="784" w:type="dxa"/>
          </w:tcPr>
          <w:p w14:paraId="6BF8434E"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NS</w:t>
            </w:r>
          </w:p>
          <w:p w14:paraId="2E3AF076"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3</w:t>
            </w:r>
          </w:p>
        </w:tc>
        <w:tc>
          <w:tcPr>
            <w:tcW w:w="785" w:type="dxa"/>
          </w:tcPr>
          <w:p w14:paraId="2627B2B7"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A</w:t>
            </w:r>
          </w:p>
          <w:p w14:paraId="5BFFD3C5"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4</w:t>
            </w:r>
          </w:p>
        </w:tc>
        <w:tc>
          <w:tcPr>
            <w:tcW w:w="785" w:type="dxa"/>
          </w:tcPr>
          <w:p w14:paraId="006C1CBD"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SA</w:t>
            </w:r>
          </w:p>
          <w:p w14:paraId="4E972EEA" w14:textId="77777777" w:rsidR="005311E6" w:rsidRPr="005311E6" w:rsidRDefault="005311E6" w:rsidP="005311E6">
            <w:pPr>
              <w:spacing w:after="160" w:line="259" w:lineRule="auto"/>
              <w:jc w:val="both"/>
              <w:rPr>
                <w:rFonts w:ascii="Times New Roman" w:hAnsi="Times New Roman" w:cs="Times New Roman"/>
                <w:b/>
                <w:sz w:val="24"/>
                <w:szCs w:val="24"/>
              </w:rPr>
            </w:pPr>
            <w:r w:rsidRPr="005311E6">
              <w:rPr>
                <w:rFonts w:ascii="Times New Roman" w:hAnsi="Times New Roman" w:cs="Times New Roman"/>
                <w:b/>
                <w:sz w:val="24"/>
                <w:szCs w:val="24"/>
              </w:rPr>
              <w:t>5</w:t>
            </w:r>
          </w:p>
        </w:tc>
      </w:tr>
      <w:bookmarkEnd w:id="274"/>
      <w:tr w:rsidR="00E439E1" w:rsidRPr="00E439E1" w14:paraId="1068F2B6" w14:textId="77777777" w:rsidTr="009178FE">
        <w:trPr>
          <w:trHeight w:val="436"/>
        </w:trPr>
        <w:tc>
          <w:tcPr>
            <w:tcW w:w="6365" w:type="dxa"/>
          </w:tcPr>
          <w:p w14:paraId="3BD80385"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 xml:space="preserve">Transparency </w:t>
            </w:r>
          </w:p>
        </w:tc>
        <w:tc>
          <w:tcPr>
            <w:tcW w:w="785" w:type="dxa"/>
          </w:tcPr>
          <w:p w14:paraId="690BE1C7"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07E16EAE"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4" w:type="dxa"/>
          </w:tcPr>
          <w:p w14:paraId="6E5FC573"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6B26CE7A"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4ACC0858"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2866FF8A" w14:textId="77777777" w:rsidTr="009178FE">
        <w:trPr>
          <w:trHeight w:val="444"/>
        </w:trPr>
        <w:tc>
          <w:tcPr>
            <w:tcW w:w="6365" w:type="dxa"/>
          </w:tcPr>
          <w:p w14:paraId="2533E252"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 xml:space="preserve">Integrity </w:t>
            </w:r>
          </w:p>
        </w:tc>
        <w:tc>
          <w:tcPr>
            <w:tcW w:w="785" w:type="dxa"/>
          </w:tcPr>
          <w:p w14:paraId="527E3217"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4E546F13"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4" w:type="dxa"/>
          </w:tcPr>
          <w:p w14:paraId="18361A20"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6E94F884"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640ED750"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4545DEC4" w14:textId="77777777" w:rsidTr="009178FE">
        <w:trPr>
          <w:trHeight w:val="436"/>
        </w:trPr>
        <w:tc>
          <w:tcPr>
            <w:tcW w:w="6365" w:type="dxa"/>
          </w:tcPr>
          <w:p w14:paraId="1266250E"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 xml:space="preserve">Accountability </w:t>
            </w:r>
          </w:p>
        </w:tc>
        <w:tc>
          <w:tcPr>
            <w:tcW w:w="785" w:type="dxa"/>
          </w:tcPr>
          <w:p w14:paraId="73A84E58"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1AD27205"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4" w:type="dxa"/>
          </w:tcPr>
          <w:p w14:paraId="166CDA99"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690ADC92"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60BCC7B2"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63A7BB86" w14:textId="77777777" w:rsidTr="009178FE">
        <w:trPr>
          <w:trHeight w:val="337"/>
        </w:trPr>
        <w:tc>
          <w:tcPr>
            <w:tcW w:w="6365" w:type="dxa"/>
          </w:tcPr>
          <w:p w14:paraId="247FDCA5"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 xml:space="preserve">Economy </w:t>
            </w:r>
          </w:p>
        </w:tc>
        <w:tc>
          <w:tcPr>
            <w:tcW w:w="785" w:type="dxa"/>
          </w:tcPr>
          <w:p w14:paraId="58407ECE"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3D4D8F03"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4" w:type="dxa"/>
          </w:tcPr>
          <w:p w14:paraId="63742853"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7A3BE7DE"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673B292E" w14:textId="77777777" w:rsidR="005311E6" w:rsidRPr="005311E6" w:rsidRDefault="005311E6" w:rsidP="005311E6">
            <w:pPr>
              <w:spacing w:after="160" w:line="259" w:lineRule="auto"/>
              <w:jc w:val="both"/>
              <w:rPr>
                <w:rFonts w:ascii="Times New Roman" w:hAnsi="Times New Roman" w:cs="Times New Roman"/>
                <w:sz w:val="24"/>
                <w:szCs w:val="24"/>
              </w:rPr>
            </w:pPr>
          </w:p>
        </w:tc>
      </w:tr>
      <w:tr w:rsidR="00E439E1" w:rsidRPr="00E439E1" w14:paraId="7141425D" w14:textId="77777777" w:rsidTr="009178FE">
        <w:trPr>
          <w:trHeight w:val="337"/>
        </w:trPr>
        <w:tc>
          <w:tcPr>
            <w:tcW w:w="6365" w:type="dxa"/>
          </w:tcPr>
          <w:p w14:paraId="34D20083" w14:textId="77777777" w:rsidR="005311E6" w:rsidRPr="005311E6" w:rsidRDefault="005311E6" w:rsidP="005311E6">
            <w:pPr>
              <w:spacing w:after="160" w:line="259" w:lineRule="auto"/>
              <w:jc w:val="both"/>
              <w:rPr>
                <w:rFonts w:ascii="Times New Roman" w:hAnsi="Times New Roman" w:cs="Times New Roman"/>
                <w:sz w:val="24"/>
                <w:szCs w:val="24"/>
              </w:rPr>
            </w:pPr>
            <w:r w:rsidRPr="005311E6">
              <w:rPr>
                <w:rFonts w:ascii="Times New Roman" w:hAnsi="Times New Roman" w:cs="Times New Roman"/>
                <w:sz w:val="24"/>
                <w:szCs w:val="24"/>
              </w:rPr>
              <w:t xml:space="preserve">Competition </w:t>
            </w:r>
          </w:p>
        </w:tc>
        <w:tc>
          <w:tcPr>
            <w:tcW w:w="785" w:type="dxa"/>
          </w:tcPr>
          <w:p w14:paraId="776A6C97"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48D4D63D"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4" w:type="dxa"/>
          </w:tcPr>
          <w:p w14:paraId="282BC5E4"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32538C9A" w14:textId="77777777" w:rsidR="005311E6" w:rsidRPr="005311E6" w:rsidRDefault="005311E6" w:rsidP="005311E6">
            <w:pPr>
              <w:spacing w:after="160" w:line="259" w:lineRule="auto"/>
              <w:jc w:val="both"/>
              <w:rPr>
                <w:rFonts w:ascii="Times New Roman" w:hAnsi="Times New Roman" w:cs="Times New Roman"/>
                <w:sz w:val="24"/>
                <w:szCs w:val="24"/>
              </w:rPr>
            </w:pPr>
          </w:p>
        </w:tc>
        <w:tc>
          <w:tcPr>
            <w:tcW w:w="785" w:type="dxa"/>
          </w:tcPr>
          <w:p w14:paraId="4A45C271" w14:textId="77777777" w:rsidR="005311E6" w:rsidRPr="005311E6" w:rsidRDefault="005311E6" w:rsidP="005311E6">
            <w:pPr>
              <w:spacing w:after="160" w:line="259" w:lineRule="auto"/>
              <w:jc w:val="both"/>
              <w:rPr>
                <w:rFonts w:ascii="Times New Roman" w:hAnsi="Times New Roman" w:cs="Times New Roman"/>
                <w:sz w:val="24"/>
                <w:szCs w:val="24"/>
              </w:rPr>
            </w:pPr>
          </w:p>
        </w:tc>
      </w:tr>
    </w:tbl>
    <w:p w14:paraId="6F9BD767" w14:textId="77777777" w:rsidR="005311E6" w:rsidRPr="005311E6" w:rsidRDefault="005311E6" w:rsidP="005311E6">
      <w:pPr>
        <w:jc w:val="both"/>
        <w:rPr>
          <w:rFonts w:ascii="Times New Roman" w:hAnsi="Times New Roman" w:cs="Times New Roman"/>
          <w:b/>
          <w:sz w:val="24"/>
          <w:szCs w:val="24"/>
          <w:lang w:val="en-US"/>
        </w:rPr>
      </w:pPr>
      <w:bookmarkStart w:id="275" w:name="_Hlk100775452"/>
    </w:p>
    <w:p w14:paraId="48A380BB"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b/>
          <w:sz w:val="24"/>
          <w:szCs w:val="24"/>
          <w:lang w:val="en-US"/>
        </w:rPr>
        <w:t xml:space="preserve">8. </w:t>
      </w:r>
      <w:r w:rsidRPr="005311E6">
        <w:rPr>
          <w:rFonts w:ascii="Times New Roman" w:hAnsi="Times New Roman" w:cs="Times New Roman"/>
          <w:bCs/>
          <w:sz w:val="24"/>
          <w:szCs w:val="24"/>
          <w:lang w:val="en-US"/>
        </w:rPr>
        <w:t>What impact other factors does regulatory enforcement have on the Ministry of Energy and Power Industry Public Procurement?</w:t>
      </w:r>
    </w:p>
    <w:p w14:paraId="438E5894"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w:t>
      </w:r>
      <w:bookmarkEnd w:id="275"/>
      <w:r w:rsidRPr="005311E6">
        <w:rPr>
          <w:rFonts w:ascii="Times New Roman" w:hAnsi="Times New Roman" w:cs="Times New Roman"/>
          <w:sz w:val="24"/>
          <w:szCs w:val="24"/>
          <w:lang w:val="en-US"/>
        </w:rPr>
        <w:t xml:space="preserve">………………………………………………………………………………………………………………………………………………………………………………… </w:t>
      </w:r>
    </w:p>
    <w:p w14:paraId="46E90D04" w14:textId="77777777" w:rsidR="005311E6" w:rsidRPr="005311E6" w:rsidRDefault="005311E6" w:rsidP="005311E6">
      <w:pPr>
        <w:jc w:val="both"/>
        <w:rPr>
          <w:rFonts w:ascii="Times New Roman" w:hAnsi="Times New Roman" w:cs="Times New Roman"/>
          <w:sz w:val="24"/>
          <w:szCs w:val="24"/>
          <w:lang w:val="en-US"/>
        </w:rPr>
      </w:pPr>
    </w:p>
    <w:p w14:paraId="75A537D4" w14:textId="77777777" w:rsidR="005311E6" w:rsidRPr="005311E6" w:rsidRDefault="005311E6" w:rsidP="005311E6">
      <w:pPr>
        <w:jc w:val="both"/>
        <w:rPr>
          <w:rFonts w:ascii="Times New Roman" w:hAnsi="Times New Roman" w:cs="Times New Roman"/>
          <w:bCs/>
          <w:sz w:val="24"/>
          <w:szCs w:val="24"/>
          <w:lang w:val="en-US"/>
        </w:rPr>
      </w:pPr>
      <w:bookmarkStart w:id="276" w:name="_Hlk100775645"/>
      <w:r w:rsidRPr="005311E6">
        <w:rPr>
          <w:rFonts w:ascii="Times New Roman" w:hAnsi="Times New Roman" w:cs="Times New Roman"/>
          <w:b/>
          <w:sz w:val="24"/>
          <w:szCs w:val="24"/>
          <w:lang w:val="en-US"/>
        </w:rPr>
        <w:t>SECTION D</w:t>
      </w:r>
      <w:bookmarkEnd w:id="276"/>
      <w:r w:rsidRPr="005311E6">
        <w:rPr>
          <w:rFonts w:ascii="Times New Roman" w:hAnsi="Times New Roman" w:cs="Times New Roman"/>
          <w:bCs/>
          <w:sz w:val="24"/>
          <w:szCs w:val="24"/>
          <w:lang w:val="en-US"/>
        </w:rPr>
        <w:t xml:space="preserve">: </w:t>
      </w:r>
      <w:bookmarkStart w:id="277" w:name="_Hlk100774406"/>
      <w:bookmarkStart w:id="278" w:name="_Hlk100775494"/>
      <w:r w:rsidRPr="005311E6">
        <w:rPr>
          <w:rFonts w:ascii="Times New Roman" w:hAnsi="Times New Roman" w:cs="Times New Roman"/>
          <w:bCs/>
          <w:sz w:val="24"/>
          <w:szCs w:val="24"/>
          <w:lang w:val="en-US"/>
        </w:rPr>
        <w:t xml:space="preserve">WHAT IMPACT DOES STRATEGIC PLANNING HAVE ON THE MINISTRY OF ENERGY </w:t>
      </w:r>
      <w:bookmarkEnd w:id="277"/>
      <w:r w:rsidRPr="005311E6">
        <w:rPr>
          <w:rFonts w:ascii="Times New Roman" w:hAnsi="Times New Roman" w:cs="Times New Roman"/>
          <w:bCs/>
          <w:sz w:val="24"/>
          <w:szCs w:val="24"/>
          <w:lang w:val="en-US"/>
        </w:rPr>
        <w:t>AND INDUSTRY’S IMPLEMENTATION OF PUBLIC PROCUREMENT</w:t>
      </w:r>
      <w:bookmarkEnd w:id="278"/>
    </w:p>
    <w:p w14:paraId="5E5BB700" w14:textId="77777777" w:rsidR="005311E6" w:rsidRPr="005311E6" w:rsidRDefault="005311E6" w:rsidP="005311E6">
      <w:pPr>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lastRenderedPageBreak/>
        <w:t xml:space="preserve">Do the following strategic planning factors have an impact on the ministry of energy and industry’s implementation of public procurement? </w:t>
      </w:r>
    </w:p>
    <w:p w14:paraId="7F8865EB" w14:textId="77777777" w:rsidR="005311E6" w:rsidRPr="005311E6" w:rsidRDefault="005311E6" w:rsidP="005311E6">
      <w:pPr>
        <w:jc w:val="both"/>
        <w:rPr>
          <w:rFonts w:ascii="Times New Roman" w:hAnsi="Times New Roman" w:cs="Times New Roman"/>
          <w:bCs/>
          <w:i/>
          <w:iCs/>
          <w:sz w:val="24"/>
          <w:szCs w:val="24"/>
          <w:lang w:val="en-US"/>
        </w:rPr>
      </w:pPr>
      <w:r w:rsidRPr="005311E6">
        <w:rPr>
          <w:rFonts w:ascii="Times New Roman" w:hAnsi="Times New Roman" w:cs="Times New Roman"/>
          <w:b/>
          <w:sz w:val="24"/>
          <w:szCs w:val="24"/>
          <w:lang w:val="en-US"/>
        </w:rPr>
        <w:t>(</w:t>
      </w:r>
      <w:r w:rsidRPr="005311E6">
        <w:rPr>
          <w:rFonts w:ascii="Times New Roman" w:hAnsi="Times New Roman" w:cs="Times New Roman"/>
          <w:bCs/>
          <w:i/>
          <w:iCs/>
          <w:sz w:val="24"/>
          <w:szCs w:val="24"/>
          <w:lang w:val="en-US"/>
        </w:rPr>
        <w:t>Please fill in provided space or tick as applicable)</w:t>
      </w:r>
    </w:p>
    <w:p w14:paraId="2EBAF04B" w14:textId="77777777" w:rsidR="005311E6" w:rsidRPr="005311E6" w:rsidRDefault="005311E6" w:rsidP="005311E6">
      <w:pPr>
        <w:jc w:val="both"/>
        <w:rPr>
          <w:rFonts w:ascii="Times New Roman" w:hAnsi="Times New Roman" w:cs="Times New Roman"/>
          <w:b/>
          <w:sz w:val="24"/>
          <w:szCs w:val="24"/>
          <w:lang w:val="en-US"/>
        </w:rPr>
      </w:pPr>
    </w:p>
    <w:tbl>
      <w:tblPr>
        <w:tblStyle w:val="TableGrid"/>
        <w:tblW w:w="9208" w:type="dxa"/>
        <w:tblLook w:val="04A0" w:firstRow="1" w:lastRow="0" w:firstColumn="1" w:lastColumn="0" w:noHBand="0" w:noVBand="1"/>
      </w:tblPr>
      <w:tblGrid>
        <w:gridCol w:w="6424"/>
        <w:gridCol w:w="1392"/>
        <w:gridCol w:w="1392"/>
      </w:tblGrid>
      <w:tr w:rsidR="00E439E1" w:rsidRPr="00E439E1" w14:paraId="4FAE9B1F" w14:textId="77777777" w:rsidTr="00AB4E9F">
        <w:trPr>
          <w:trHeight w:val="499"/>
        </w:trPr>
        <w:tc>
          <w:tcPr>
            <w:tcW w:w="6424" w:type="dxa"/>
          </w:tcPr>
          <w:p w14:paraId="54A133E7" w14:textId="77777777" w:rsidR="005311E6" w:rsidRPr="005311E6" w:rsidRDefault="005311E6" w:rsidP="005311E6">
            <w:pPr>
              <w:spacing w:after="160" w:line="259" w:lineRule="auto"/>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t xml:space="preserve">Strategic planning Factors </w:t>
            </w:r>
          </w:p>
        </w:tc>
        <w:tc>
          <w:tcPr>
            <w:tcW w:w="1392" w:type="dxa"/>
          </w:tcPr>
          <w:p w14:paraId="475109C5" w14:textId="77777777" w:rsidR="005311E6" w:rsidRPr="005311E6" w:rsidRDefault="005311E6" w:rsidP="005311E6">
            <w:pPr>
              <w:spacing w:after="160" w:line="259" w:lineRule="auto"/>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t xml:space="preserve">Yes </w:t>
            </w:r>
          </w:p>
        </w:tc>
        <w:tc>
          <w:tcPr>
            <w:tcW w:w="1392" w:type="dxa"/>
          </w:tcPr>
          <w:p w14:paraId="0AF0B724" w14:textId="77777777" w:rsidR="005311E6" w:rsidRPr="005311E6" w:rsidRDefault="005311E6" w:rsidP="005311E6">
            <w:pPr>
              <w:spacing w:after="160" w:line="259" w:lineRule="auto"/>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t>No</w:t>
            </w:r>
          </w:p>
        </w:tc>
      </w:tr>
      <w:tr w:rsidR="00E439E1" w:rsidRPr="00E439E1" w14:paraId="11739FA4" w14:textId="77777777" w:rsidTr="00AB4E9F">
        <w:trPr>
          <w:trHeight w:val="499"/>
        </w:trPr>
        <w:tc>
          <w:tcPr>
            <w:tcW w:w="6424" w:type="dxa"/>
          </w:tcPr>
          <w:p w14:paraId="7881D331" w14:textId="77777777" w:rsidR="005311E6" w:rsidRPr="005311E6" w:rsidRDefault="005311E6" w:rsidP="005311E6">
            <w:pPr>
              <w:spacing w:after="160" w:line="259" w:lineRule="auto"/>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 xml:space="preserve">Planning and Decision making </w:t>
            </w:r>
          </w:p>
        </w:tc>
        <w:tc>
          <w:tcPr>
            <w:tcW w:w="1392" w:type="dxa"/>
          </w:tcPr>
          <w:p w14:paraId="27900453"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c>
          <w:tcPr>
            <w:tcW w:w="1392" w:type="dxa"/>
          </w:tcPr>
          <w:p w14:paraId="5B02B200"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r>
      <w:tr w:rsidR="00E439E1" w:rsidRPr="00E439E1" w14:paraId="03269020" w14:textId="77777777" w:rsidTr="00AB4E9F">
        <w:trPr>
          <w:trHeight w:val="499"/>
        </w:trPr>
        <w:tc>
          <w:tcPr>
            <w:tcW w:w="6424" w:type="dxa"/>
          </w:tcPr>
          <w:p w14:paraId="1BC010CD" w14:textId="77777777" w:rsidR="005311E6" w:rsidRPr="005311E6" w:rsidRDefault="005311E6" w:rsidP="005311E6">
            <w:pPr>
              <w:spacing w:after="160" w:line="259" w:lineRule="auto"/>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 xml:space="preserve">Cost minimization </w:t>
            </w:r>
          </w:p>
        </w:tc>
        <w:tc>
          <w:tcPr>
            <w:tcW w:w="1392" w:type="dxa"/>
          </w:tcPr>
          <w:p w14:paraId="3251411F"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c>
          <w:tcPr>
            <w:tcW w:w="1392" w:type="dxa"/>
          </w:tcPr>
          <w:p w14:paraId="723C0206"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r>
      <w:tr w:rsidR="00E439E1" w:rsidRPr="00E439E1" w14:paraId="165C1649" w14:textId="77777777" w:rsidTr="00AB4E9F">
        <w:trPr>
          <w:trHeight w:val="499"/>
        </w:trPr>
        <w:tc>
          <w:tcPr>
            <w:tcW w:w="6424" w:type="dxa"/>
          </w:tcPr>
          <w:p w14:paraId="7973DD7C" w14:textId="77777777" w:rsidR="005311E6" w:rsidRPr="005311E6" w:rsidRDefault="005311E6" w:rsidP="005311E6">
            <w:pPr>
              <w:spacing w:after="160" w:line="259" w:lineRule="auto"/>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Value for money (TCO)</w:t>
            </w:r>
          </w:p>
        </w:tc>
        <w:tc>
          <w:tcPr>
            <w:tcW w:w="1392" w:type="dxa"/>
          </w:tcPr>
          <w:p w14:paraId="6D04D149"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c>
          <w:tcPr>
            <w:tcW w:w="1392" w:type="dxa"/>
          </w:tcPr>
          <w:p w14:paraId="6CDDDC5F"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r>
      <w:tr w:rsidR="00E439E1" w:rsidRPr="00E439E1" w14:paraId="35108888" w14:textId="77777777" w:rsidTr="00AB4E9F">
        <w:trPr>
          <w:trHeight w:val="499"/>
        </w:trPr>
        <w:tc>
          <w:tcPr>
            <w:tcW w:w="6424" w:type="dxa"/>
          </w:tcPr>
          <w:p w14:paraId="65CFA60A" w14:textId="77777777" w:rsidR="005311E6" w:rsidRPr="005311E6" w:rsidRDefault="005311E6" w:rsidP="005311E6">
            <w:pPr>
              <w:spacing w:after="160" w:line="259" w:lineRule="auto"/>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 xml:space="preserve">Risk Management </w:t>
            </w:r>
          </w:p>
        </w:tc>
        <w:tc>
          <w:tcPr>
            <w:tcW w:w="1392" w:type="dxa"/>
          </w:tcPr>
          <w:p w14:paraId="6A21BE53"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c>
          <w:tcPr>
            <w:tcW w:w="1392" w:type="dxa"/>
          </w:tcPr>
          <w:p w14:paraId="2B8F5730" w14:textId="77777777" w:rsidR="005311E6" w:rsidRPr="005311E6" w:rsidRDefault="005311E6" w:rsidP="005311E6">
            <w:pPr>
              <w:spacing w:after="160" w:line="259" w:lineRule="auto"/>
              <w:jc w:val="both"/>
              <w:rPr>
                <w:rFonts w:ascii="Times New Roman" w:hAnsi="Times New Roman" w:cs="Times New Roman"/>
                <w:b/>
                <w:sz w:val="24"/>
                <w:szCs w:val="24"/>
                <w:lang w:val="en-US"/>
              </w:rPr>
            </w:pPr>
          </w:p>
        </w:tc>
      </w:tr>
    </w:tbl>
    <w:p w14:paraId="565296CE" w14:textId="77777777" w:rsidR="005311E6" w:rsidRPr="005311E6" w:rsidRDefault="005311E6" w:rsidP="005311E6">
      <w:pPr>
        <w:jc w:val="both"/>
        <w:rPr>
          <w:rFonts w:ascii="Times New Roman" w:hAnsi="Times New Roman" w:cs="Times New Roman"/>
          <w:b/>
          <w:sz w:val="24"/>
          <w:szCs w:val="24"/>
          <w:lang w:val="en-US"/>
        </w:rPr>
      </w:pPr>
    </w:p>
    <w:p w14:paraId="39704F07" w14:textId="77777777" w:rsidR="005311E6" w:rsidRPr="005311E6" w:rsidRDefault="005311E6" w:rsidP="005311E6">
      <w:pPr>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t>8.</w:t>
      </w:r>
      <w:r w:rsidRPr="005311E6">
        <w:rPr>
          <w:rFonts w:ascii="Times New Roman" w:hAnsi="Times New Roman" w:cs="Times New Roman"/>
          <w:bCs/>
          <w:sz w:val="24"/>
          <w:szCs w:val="24"/>
          <w:lang w:val="en-US"/>
        </w:rPr>
        <w:t xml:space="preserve"> </w:t>
      </w:r>
      <w:r w:rsidRPr="005311E6">
        <w:rPr>
          <w:rFonts w:ascii="Times New Roman" w:hAnsi="Times New Roman" w:cs="Times New Roman"/>
          <w:sz w:val="24"/>
          <w:szCs w:val="24"/>
          <w:lang w:val="en-US"/>
        </w:rPr>
        <w:t>What other factors does strategic planning have on the ministry of energy and industry’s implementation of public procurement</w:t>
      </w:r>
      <w:r w:rsidRPr="005311E6">
        <w:rPr>
          <w:rFonts w:ascii="Times New Roman" w:hAnsi="Times New Roman" w:cs="Times New Roman"/>
          <w:b/>
          <w:bCs/>
          <w:sz w:val="24"/>
          <w:szCs w:val="24"/>
          <w:lang w:val="en-US"/>
        </w:rPr>
        <w:t>?</w:t>
      </w:r>
    </w:p>
    <w:p w14:paraId="2494927E" w14:textId="77777777" w:rsidR="005311E6" w:rsidRPr="005311E6" w:rsidRDefault="005311E6" w:rsidP="005311E6">
      <w:pPr>
        <w:jc w:val="both"/>
        <w:rPr>
          <w:rFonts w:ascii="Times New Roman" w:hAnsi="Times New Roman" w:cs="Times New Roman"/>
          <w:bCs/>
          <w:sz w:val="24"/>
          <w:szCs w:val="24"/>
          <w:lang w:val="en-US"/>
        </w:rPr>
      </w:pPr>
      <w:bookmarkStart w:id="279" w:name="_Hlk100775942"/>
      <w:r w:rsidRPr="005311E6">
        <w:rPr>
          <w:rFonts w:ascii="Times New Roman" w:hAnsi="Times New Roman" w:cs="Times New Roman"/>
          <w:bCs/>
          <w:sz w:val="24"/>
          <w:szCs w:val="24"/>
          <w:lang w:val="en-US"/>
        </w:rPr>
        <w:t>…………………………………………………………………………………………………………………………………………………………………………………………………………………………..</w:t>
      </w:r>
    </w:p>
    <w:bookmarkEnd w:id="279"/>
    <w:p w14:paraId="72C4A22B" w14:textId="77777777" w:rsidR="005311E6" w:rsidRPr="005311E6" w:rsidRDefault="005311E6" w:rsidP="005311E6">
      <w:pPr>
        <w:jc w:val="both"/>
        <w:rPr>
          <w:rFonts w:ascii="Times New Roman" w:hAnsi="Times New Roman" w:cs="Times New Roman"/>
          <w:bCs/>
          <w:sz w:val="24"/>
          <w:szCs w:val="24"/>
          <w:lang w:val="en-US"/>
        </w:rPr>
      </w:pPr>
    </w:p>
    <w:p w14:paraId="7C8E46E0" w14:textId="77777777" w:rsidR="005311E6" w:rsidRPr="005311E6" w:rsidRDefault="005311E6" w:rsidP="005311E6">
      <w:pPr>
        <w:jc w:val="both"/>
        <w:rPr>
          <w:rFonts w:ascii="Times New Roman" w:hAnsi="Times New Roman" w:cs="Times New Roman"/>
          <w:b/>
          <w:bCs/>
          <w:sz w:val="24"/>
          <w:szCs w:val="24"/>
          <w:lang w:val="en-US"/>
        </w:rPr>
      </w:pPr>
      <w:r w:rsidRPr="005311E6">
        <w:rPr>
          <w:rFonts w:ascii="Times New Roman" w:hAnsi="Times New Roman" w:cs="Times New Roman"/>
          <w:b/>
          <w:bCs/>
          <w:sz w:val="24"/>
          <w:szCs w:val="24"/>
          <w:lang w:val="en-US"/>
        </w:rPr>
        <w:t xml:space="preserve">SECTION D: </w:t>
      </w:r>
      <w:r w:rsidRPr="005311E6">
        <w:rPr>
          <w:rFonts w:ascii="Times New Roman" w:hAnsi="Times New Roman" w:cs="Times New Roman"/>
          <w:sz w:val="24"/>
          <w:szCs w:val="24"/>
          <w:lang w:val="en-US"/>
        </w:rPr>
        <w:t>WHAT CAN BE DONE TO INCREASE THE EFFICIENCY OF PROCUREMENT FUNCTIONS IN PARASTATALS</w:t>
      </w:r>
      <w:r w:rsidRPr="005311E6">
        <w:rPr>
          <w:rFonts w:ascii="Times New Roman" w:hAnsi="Times New Roman" w:cs="Times New Roman"/>
          <w:b/>
          <w:bCs/>
          <w:sz w:val="24"/>
          <w:szCs w:val="24"/>
          <w:lang w:val="en-US"/>
        </w:rPr>
        <w:t xml:space="preserve"> </w:t>
      </w:r>
    </w:p>
    <w:p w14:paraId="7941F7EE" w14:textId="77777777" w:rsidR="005311E6" w:rsidRPr="005311E6" w:rsidRDefault="005311E6" w:rsidP="005311E6">
      <w:pPr>
        <w:jc w:val="both"/>
        <w:rPr>
          <w:rFonts w:ascii="Times New Roman" w:hAnsi="Times New Roman" w:cs="Times New Roman"/>
          <w:b/>
          <w:sz w:val="24"/>
          <w:szCs w:val="24"/>
          <w:lang w:val="en-US"/>
        </w:rPr>
      </w:pPr>
      <w:r w:rsidRPr="005311E6">
        <w:rPr>
          <w:rFonts w:ascii="Times New Roman" w:hAnsi="Times New Roman" w:cs="Times New Roman"/>
          <w:b/>
          <w:sz w:val="24"/>
          <w:szCs w:val="24"/>
          <w:lang w:val="en-US"/>
        </w:rPr>
        <w:t xml:space="preserve">What can be done to increase the efficiency of procurement functions in parastatals </w:t>
      </w:r>
    </w:p>
    <w:p w14:paraId="72D16FB3" w14:textId="77777777" w:rsidR="005311E6" w:rsidRPr="005311E6" w:rsidRDefault="005311E6" w:rsidP="005311E6">
      <w:pPr>
        <w:jc w:val="both"/>
        <w:rPr>
          <w:rFonts w:ascii="Times New Roman" w:hAnsi="Times New Roman" w:cs="Times New Roman"/>
          <w:sz w:val="24"/>
          <w:szCs w:val="24"/>
          <w:lang w:val="en-US"/>
        </w:rPr>
      </w:pPr>
      <w:r w:rsidRPr="005311E6">
        <w:rPr>
          <w:rFonts w:ascii="Times New Roman" w:hAnsi="Times New Roman" w:cs="Times New Roman"/>
          <w:sz w:val="24"/>
          <w:szCs w:val="24"/>
          <w:lang w:val="en-US"/>
        </w:rPr>
        <w:t>…………………………………………………………………………………………………………………………………………………………………………………………………………………………………………………………………………………………………………………………………………………………………………………………………………………………………………………………………………</w:t>
      </w:r>
    </w:p>
    <w:p w14:paraId="67B72B2C" w14:textId="77777777" w:rsidR="005311E6" w:rsidRPr="005311E6" w:rsidRDefault="005311E6" w:rsidP="005311E6">
      <w:pPr>
        <w:jc w:val="both"/>
        <w:rPr>
          <w:rFonts w:ascii="Times New Roman" w:hAnsi="Times New Roman" w:cs="Times New Roman"/>
          <w:sz w:val="24"/>
          <w:szCs w:val="24"/>
          <w:lang w:val="en-US"/>
        </w:rPr>
      </w:pPr>
    </w:p>
    <w:p w14:paraId="79002EA4" w14:textId="77777777" w:rsidR="005311E6" w:rsidRPr="005311E6" w:rsidRDefault="005311E6" w:rsidP="005311E6">
      <w:pPr>
        <w:jc w:val="both"/>
        <w:rPr>
          <w:rFonts w:ascii="Times New Roman" w:hAnsi="Times New Roman" w:cs="Times New Roman"/>
          <w:sz w:val="24"/>
          <w:szCs w:val="24"/>
          <w:lang w:val="en-US"/>
        </w:rPr>
      </w:pPr>
    </w:p>
    <w:p w14:paraId="5A6822DA" w14:textId="77777777" w:rsidR="009178FE" w:rsidRPr="00E439E1" w:rsidRDefault="009178FE" w:rsidP="005311E6">
      <w:pPr>
        <w:jc w:val="both"/>
        <w:rPr>
          <w:rFonts w:ascii="Times New Roman" w:hAnsi="Times New Roman" w:cs="Times New Roman"/>
          <w:b/>
          <w:sz w:val="24"/>
          <w:szCs w:val="24"/>
          <w:lang w:val="en-US"/>
        </w:rPr>
      </w:pPr>
    </w:p>
    <w:p w14:paraId="7AC444D0" w14:textId="77777777" w:rsidR="009178FE" w:rsidRPr="00E439E1" w:rsidRDefault="009178FE" w:rsidP="005311E6">
      <w:pPr>
        <w:jc w:val="both"/>
        <w:rPr>
          <w:rFonts w:ascii="Times New Roman" w:hAnsi="Times New Roman" w:cs="Times New Roman"/>
          <w:b/>
          <w:sz w:val="24"/>
          <w:szCs w:val="24"/>
          <w:lang w:val="en-US"/>
        </w:rPr>
      </w:pPr>
    </w:p>
    <w:p w14:paraId="170A4CDB" w14:textId="521D03FA" w:rsidR="005311E6" w:rsidRPr="005311E6" w:rsidRDefault="009178FE" w:rsidP="005311E6">
      <w:pPr>
        <w:jc w:val="both"/>
        <w:rPr>
          <w:rFonts w:ascii="Times New Roman" w:hAnsi="Times New Roman" w:cs="Times New Roman"/>
          <w:b/>
          <w:sz w:val="24"/>
          <w:szCs w:val="24"/>
          <w:lang w:val="en-US"/>
        </w:rPr>
      </w:pPr>
      <w:r w:rsidRPr="00E439E1">
        <w:rPr>
          <w:rFonts w:ascii="Times New Roman" w:hAnsi="Times New Roman" w:cs="Times New Roman"/>
          <w:b/>
          <w:sz w:val="24"/>
          <w:szCs w:val="24"/>
          <w:lang w:val="en-US"/>
        </w:rPr>
        <w:t xml:space="preserve">                    </w:t>
      </w:r>
      <w:r w:rsidR="005311E6" w:rsidRPr="005311E6">
        <w:rPr>
          <w:rFonts w:ascii="Times New Roman" w:hAnsi="Times New Roman" w:cs="Times New Roman"/>
          <w:b/>
          <w:sz w:val="24"/>
          <w:szCs w:val="24"/>
          <w:lang w:val="en-US"/>
        </w:rPr>
        <w:t>THANK YOU VERY MUCH FOR YOUR COOPERATION</w:t>
      </w:r>
    </w:p>
    <w:p w14:paraId="53465556" w14:textId="6D0E67FB" w:rsidR="005311E6" w:rsidRDefault="005311E6" w:rsidP="005311E6">
      <w:pPr>
        <w:jc w:val="both"/>
        <w:rPr>
          <w:rFonts w:ascii="Times New Roman" w:hAnsi="Times New Roman" w:cs="Times New Roman"/>
          <w:b/>
          <w:sz w:val="24"/>
          <w:szCs w:val="24"/>
          <w:lang w:val="en-US"/>
        </w:rPr>
      </w:pPr>
    </w:p>
    <w:p w14:paraId="5CB7FF2B" w14:textId="64413497" w:rsidR="0007042F" w:rsidRDefault="0007042F" w:rsidP="005311E6">
      <w:pPr>
        <w:jc w:val="both"/>
        <w:rPr>
          <w:rFonts w:ascii="Times New Roman" w:hAnsi="Times New Roman" w:cs="Times New Roman"/>
          <w:b/>
          <w:sz w:val="24"/>
          <w:szCs w:val="24"/>
          <w:lang w:val="en-US"/>
        </w:rPr>
      </w:pPr>
    </w:p>
    <w:p w14:paraId="348B8223" w14:textId="77777777" w:rsidR="0007042F" w:rsidRPr="00E439E1" w:rsidRDefault="0007042F" w:rsidP="005311E6">
      <w:pPr>
        <w:jc w:val="both"/>
        <w:rPr>
          <w:rFonts w:ascii="Times New Roman" w:hAnsi="Times New Roman" w:cs="Times New Roman"/>
          <w:b/>
          <w:sz w:val="24"/>
          <w:szCs w:val="24"/>
          <w:lang w:val="en-US"/>
        </w:rPr>
      </w:pPr>
    </w:p>
    <w:p w14:paraId="124611A9" w14:textId="77777777" w:rsidR="005311E6" w:rsidRPr="00E439E1" w:rsidRDefault="005311E6" w:rsidP="005311E6">
      <w:pPr>
        <w:jc w:val="both"/>
        <w:rPr>
          <w:rFonts w:ascii="Times New Roman" w:hAnsi="Times New Roman" w:cs="Times New Roman"/>
          <w:b/>
          <w:sz w:val="24"/>
          <w:szCs w:val="24"/>
          <w:lang w:val="en-US"/>
        </w:rPr>
      </w:pPr>
    </w:p>
    <w:p w14:paraId="38BC2F06" w14:textId="0A1993F6" w:rsidR="005311E6" w:rsidRPr="005311E6" w:rsidRDefault="005311E6" w:rsidP="00C36049">
      <w:pPr>
        <w:pStyle w:val="Heading1"/>
        <w:rPr>
          <w:lang w:val="en-US"/>
        </w:rPr>
      </w:pPr>
      <w:bookmarkStart w:id="280" w:name="_Toc106424749"/>
      <w:bookmarkStart w:id="281" w:name="_Toc106873481"/>
      <w:r w:rsidRPr="005311E6">
        <w:rPr>
          <w:lang w:val="en-US"/>
        </w:rPr>
        <w:lastRenderedPageBreak/>
        <w:t xml:space="preserve">APPENDIX </w:t>
      </w:r>
      <w:r w:rsidR="0007042F">
        <w:rPr>
          <w:lang w:val="en-US"/>
        </w:rPr>
        <w:t>3</w:t>
      </w:r>
      <w:r w:rsidRPr="005311E6">
        <w:rPr>
          <w:lang w:val="en-US"/>
        </w:rPr>
        <w:t>: INTERVIEW GUIDE</w:t>
      </w:r>
      <w:bookmarkEnd w:id="280"/>
      <w:bookmarkEnd w:id="281"/>
    </w:p>
    <w:p w14:paraId="5E41CB7C" w14:textId="77777777" w:rsidR="005311E6" w:rsidRPr="00E439E1" w:rsidRDefault="005311E6" w:rsidP="005311E6">
      <w:pPr>
        <w:jc w:val="both"/>
        <w:rPr>
          <w:rFonts w:ascii="Times New Roman" w:hAnsi="Times New Roman" w:cs="Times New Roman"/>
          <w:b/>
          <w:sz w:val="24"/>
          <w:szCs w:val="24"/>
          <w:lang w:val="en-US"/>
        </w:rPr>
      </w:pPr>
    </w:p>
    <w:p w14:paraId="2664DDA9" w14:textId="79904B7C" w:rsidR="005311E6" w:rsidRPr="005311E6" w:rsidRDefault="005311E6" w:rsidP="005311E6">
      <w:pPr>
        <w:jc w:val="both"/>
        <w:rPr>
          <w:rFonts w:ascii="Times New Roman" w:hAnsi="Times New Roman" w:cs="Times New Roman"/>
          <w:b/>
          <w:sz w:val="24"/>
          <w:szCs w:val="24"/>
          <w:lang w:val="en-US"/>
        </w:rPr>
      </w:pPr>
      <w:r w:rsidRPr="00E439E1">
        <w:rPr>
          <w:rFonts w:ascii="Times New Roman" w:hAnsi="Times New Roman" w:cs="Times New Roman"/>
          <w:b/>
          <w:sz w:val="24"/>
          <w:szCs w:val="24"/>
          <w:lang w:val="en-US"/>
        </w:rPr>
        <w:t xml:space="preserve">                               </w:t>
      </w:r>
      <w:r w:rsidRPr="005311E6">
        <w:rPr>
          <w:rFonts w:ascii="Times New Roman" w:hAnsi="Times New Roman" w:cs="Times New Roman"/>
          <w:b/>
          <w:sz w:val="24"/>
          <w:szCs w:val="24"/>
          <w:lang w:val="en-US"/>
        </w:rPr>
        <w:t>INTERVIEW GUIDE FOR MANAGERIAL STAFF</w:t>
      </w:r>
    </w:p>
    <w:p w14:paraId="15B61D39" w14:textId="77777777" w:rsidR="005311E6" w:rsidRPr="00E439E1" w:rsidRDefault="005311E6" w:rsidP="005311E6">
      <w:pPr>
        <w:jc w:val="both"/>
        <w:rPr>
          <w:rFonts w:ascii="Times New Roman" w:hAnsi="Times New Roman" w:cs="Times New Roman"/>
          <w:bCs/>
          <w:sz w:val="24"/>
          <w:szCs w:val="24"/>
          <w:lang w:val="en-US"/>
        </w:rPr>
      </w:pPr>
    </w:p>
    <w:p w14:paraId="1F92A947" w14:textId="2FACDD64" w:rsidR="005311E6" w:rsidRPr="005311E6" w:rsidRDefault="005311E6" w:rsidP="005311E6">
      <w:pPr>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1. What do you understand on the concept of sustainable procurement?</w:t>
      </w:r>
    </w:p>
    <w:p w14:paraId="5874BF7D" w14:textId="77777777" w:rsidR="005311E6" w:rsidRPr="005311E6" w:rsidRDefault="005311E6" w:rsidP="005311E6">
      <w:pPr>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2. What are the roles of sustainable procurement?</w:t>
      </w:r>
    </w:p>
    <w:p w14:paraId="11E30F2E" w14:textId="1258D685" w:rsidR="005311E6" w:rsidRPr="005311E6" w:rsidRDefault="005311E6" w:rsidP="005311E6">
      <w:pPr>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 xml:space="preserve">3. What are the factors that can be implemented to enhance the adoption of sustainable procurement in your </w:t>
      </w:r>
      <w:r w:rsidRPr="00E439E1">
        <w:rPr>
          <w:rFonts w:ascii="Times New Roman" w:hAnsi="Times New Roman" w:cs="Times New Roman"/>
          <w:bCs/>
          <w:sz w:val="24"/>
          <w:szCs w:val="24"/>
          <w:lang w:val="en-US"/>
        </w:rPr>
        <w:t>organization</w:t>
      </w:r>
      <w:r w:rsidRPr="005311E6">
        <w:rPr>
          <w:rFonts w:ascii="Times New Roman" w:hAnsi="Times New Roman" w:cs="Times New Roman"/>
          <w:bCs/>
          <w:sz w:val="24"/>
          <w:szCs w:val="24"/>
          <w:lang w:val="en-US"/>
        </w:rPr>
        <w:t>?</w:t>
      </w:r>
    </w:p>
    <w:p w14:paraId="4ECA1959" w14:textId="01EB6246" w:rsidR="005311E6" w:rsidRPr="005311E6" w:rsidRDefault="005311E6" w:rsidP="005311E6">
      <w:pPr>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4.</w:t>
      </w:r>
      <w:r w:rsidRPr="00E439E1">
        <w:rPr>
          <w:rFonts w:ascii="Times New Roman" w:hAnsi="Times New Roman" w:cs="Times New Roman"/>
          <w:bCs/>
          <w:sz w:val="24"/>
          <w:szCs w:val="24"/>
          <w:lang w:val="en-US"/>
        </w:rPr>
        <w:t xml:space="preserve"> </w:t>
      </w:r>
      <w:r w:rsidRPr="005311E6">
        <w:rPr>
          <w:rFonts w:ascii="Times New Roman" w:hAnsi="Times New Roman" w:cs="Times New Roman"/>
          <w:bCs/>
          <w:sz w:val="24"/>
          <w:szCs w:val="24"/>
          <w:lang w:val="en-US"/>
        </w:rPr>
        <w:t>What are the challenges being faced in the implementation of sustainable procurement?</w:t>
      </w:r>
    </w:p>
    <w:p w14:paraId="3A3B49AB" w14:textId="77777777" w:rsidR="005311E6" w:rsidRPr="005311E6" w:rsidRDefault="005311E6" w:rsidP="005311E6">
      <w:pPr>
        <w:jc w:val="both"/>
        <w:rPr>
          <w:rFonts w:ascii="Times New Roman" w:hAnsi="Times New Roman" w:cs="Times New Roman"/>
          <w:bCs/>
          <w:sz w:val="24"/>
          <w:szCs w:val="24"/>
          <w:lang w:val="en-US"/>
        </w:rPr>
      </w:pPr>
      <w:r w:rsidRPr="005311E6">
        <w:rPr>
          <w:rFonts w:ascii="Times New Roman" w:hAnsi="Times New Roman" w:cs="Times New Roman"/>
          <w:bCs/>
          <w:sz w:val="24"/>
          <w:szCs w:val="24"/>
          <w:lang w:val="en-US"/>
        </w:rPr>
        <w:t>5. What recommendations resulting from the study can be given to enhance the adoption of sustainable procurement?</w:t>
      </w:r>
    </w:p>
    <w:p w14:paraId="0F85F2E6" w14:textId="77777777" w:rsidR="005311E6" w:rsidRPr="005311E6" w:rsidRDefault="005311E6" w:rsidP="005311E6">
      <w:pPr>
        <w:jc w:val="both"/>
        <w:rPr>
          <w:rFonts w:ascii="Times New Roman" w:hAnsi="Times New Roman" w:cs="Times New Roman"/>
          <w:sz w:val="24"/>
          <w:szCs w:val="24"/>
          <w:lang w:val="en-US"/>
        </w:rPr>
      </w:pPr>
    </w:p>
    <w:p w14:paraId="0ABD33DA" w14:textId="3ADBD5FC" w:rsidR="00826B03" w:rsidRPr="00E439E1" w:rsidRDefault="000C312B" w:rsidP="005311E6">
      <w:pPr>
        <w:jc w:val="both"/>
        <w:rPr>
          <w:rFonts w:ascii="Times New Roman" w:hAnsi="Times New Roman" w:cs="Times New Roman"/>
          <w:sz w:val="24"/>
          <w:szCs w:val="24"/>
        </w:rPr>
      </w:pPr>
      <w:r w:rsidRPr="00E439E1">
        <w:rPr>
          <w:rFonts w:ascii="Times New Roman" w:hAnsi="Times New Roman" w:cs="Times New Roman"/>
          <w:noProof/>
          <w:sz w:val="24"/>
          <w:szCs w:val="24"/>
          <w:lang w:val="en-US"/>
        </w:rPr>
        <mc:AlternateContent>
          <mc:Choice Requires="wps">
            <w:drawing>
              <wp:anchor distT="45720" distB="45720" distL="114300" distR="114300" simplePos="0" relativeHeight="251665408" behindDoc="0" locked="0" layoutInCell="1" allowOverlap="1" wp14:anchorId="74E39226" wp14:editId="22F3C37F">
                <wp:simplePos x="0" y="0"/>
                <wp:positionH relativeFrom="column">
                  <wp:posOffset>3025140</wp:posOffset>
                </wp:positionH>
                <wp:positionV relativeFrom="paragraph">
                  <wp:posOffset>174625</wp:posOffset>
                </wp:positionV>
                <wp:extent cx="1030605" cy="50546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05460"/>
                        </a:xfrm>
                        <a:prstGeom prst="rect">
                          <a:avLst/>
                        </a:prstGeom>
                        <a:noFill/>
                        <a:ln>
                          <a:noFill/>
                        </a:ln>
                        <a:effectLst/>
                      </wps:spPr>
                      <wps:txbx>
                        <w:txbxContent>
                          <w:p w14:paraId="517450BD" w14:textId="46B90A39" w:rsidR="00061558" w:rsidRDefault="00061558" w:rsidP="00061558"/>
                          <w:p w14:paraId="22DC161B" w14:textId="77777777" w:rsidR="000C312B" w:rsidRDefault="000C3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39226" id="_x0000_s1031" type="#_x0000_t202" style="position:absolute;left:0;text-align:left;margin-left:238.2pt;margin-top:13.75pt;width:81.15pt;height:39.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d4AEAAKoDAAAOAAAAZHJzL2Uyb0RvYy54bWysU8GO0zAQvSPxD5bvNGlpC0RNV8uuFiEt&#10;C9IuH+A4dmOReMzYbVK+nrGTdgt7Q1wsj8d+M+/N8+Zq6Fp2UOgN2JLPZzlnykqojd2V/PvT3Zv3&#10;nPkgbC1asKrkR+X51fb1q03vCrWABtpaISMQ64velbwJwRVZ5mWjOuFn4JSlpAbsRKAQd1mNoif0&#10;rs0Web7OesDaIUjlPZ3ejkm+TfhaKxm+au1VYG3JqbeQVkxrFddsuxHFDoVrjJzaEP/QRSeMpaJn&#10;qFsRBNujeQHVGYngQYeZhC4DrY1UiQOxmed/sXlshFOJC4nj3Vkm//9g5cPh0X1DFoaPMNAAEwnv&#10;7kH+8MzCTSPsTl0jQt8oUVPheZQs650vpqdRal/4CFL1X6CmIYt9gAQ0aOyiKsSTEToN4HgWXQ2B&#10;yVgyf5uv8xVnknKrfLVcp6lkoji9dujDJwUdi5uSIw01oYvDvQ+xG1GcrsRiFu5M26bBtvaPA7o4&#10;nqjkjOn1qf2RSBiqgZm65OtINOYqqI9EDmE0D5mdNg3gL856Mk7J/c+9QMVZ+9mSQB/my2V0WgqW&#10;q3cLCvAyU11mhJUEVfLA2bi9CcmdY9/XJKQ2ieNzJ5P8ZIhEfTJvdNxlnG49f7HtbwAAAP//AwBQ&#10;SwMEFAAGAAgAAAAhAOhTtY3eAAAACgEAAA8AAABkcnMvZG93bnJldi54bWxMj8FOwzAQRO9I/Qdr&#10;kbhRuyVNSohTIRBXEG1B4ubG2yRqvI5itwl/z3KC42qeZt4Wm8l14oJDaD1pWMwVCKTK25ZqDfvd&#10;y+0aRIiGrOk8oYZvDLApZ1eFya0f6R0v21gLLqGQGw1NjH0uZagadCbMfY/E2dEPzkQ+h1rawYxc&#10;7jq5VCqVzrTEC43p8anB6rQ9Ow0fr8evz0S91c9u1Y9+UpLcvdT65np6fAARcYp/MPzqszqU7HTw&#10;Z7JBdBqSLE0Y1bDMViAYSO/WGYgDkypbgCwL+f+F8gcAAP//AwBQSwECLQAUAAYACAAAACEAtoM4&#10;kv4AAADhAQAAEwAAAAAAAAAAAAAAAAAAAAAAW0NvbnRlbnRfVHlwZXNdLnhtbFBLAQItABQABgAI&#10;AAAAIQA4/SH/1gAAAJQBAAALAAAAAAAAAAAAAAAAAC8BAABfcmVscy8ucmVsc1BLAQItABQABgAI&#10;AAAAIQAIp/fd4AEAAKoDAAAOAAAAAAAAAAAAAAAAAC4CAABkcnMvZTJvRG9jLnhtbFBLAQItABQA&#10;BgAIAAAAIQDoU7WN3gAAAAoBAAAPAAAAAAAAAAAAAAAAADoEAABkcnMvZG93bnJldi54bWxQSwUG&#10;AAAAAAQABADzAAAARQUAAAAA&#10;" filled="f" stroked="f">
                <v:textbox>
                  <w:txbxContent>
                    <w:p w14:paraId="517450BD" w14:textId="46B90A39" w:rsidR="00061558" w:rsidRDefault="00061558" w:rsidP="00061558"/>
                    <w:p w14:paraId="22DC161B" w14:textId="77777777" w:rsidR="000C312B" w:rsidRDefault="000C312B"/>
                  </w:txbxContent>
                </v:textbox>
                <w10:wrap type="square"/>
              </v:shape>
            </w:pict>
          </mc:Fallback>
        </mc:AlternateContent>
      </w:r>
      <w:bookmarkEnd w:id="267"/>
    </w:p>
    <w:sectPr w:rsidR="00826B03" w:rsidRPr="00E439E1" w:rsidSect="00582E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C5147" w14:textId="77777777" w:rsidR="00016DFC" w:rsidRDefault="00016DFC" w:rsidP="007720CC">
      <w:pPr>
        <w:spacing w:after="0" w:line="240" w:lineRule="auto"/>
      </w:pPr>
      <w:r>
        <w:separator/>
      </w:r>
    </w:p>
  </w:endnote>
  <w:endnote w:type="continuationSeparator" w:id="0">
    <w:p w14:paraId="7AE092C3" w14:textId="77777777" w:rsidR="00016DFC" w:rsidRDefault="00016DFC" w:rsidP="0077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293512"/>
      <w:docPartObj>
        <w:docPartGallery w:val="Page Numbers (Bottom of Page)"/>
        <w:docPartUnique/>
      </w:docPartObj>
    </w:sdtPr>
    <w:sdtEndPr>
      <w:rPr>
        <w:noProof/>
      </w:rPr>
    </w:sdtEndPr>
    <w:sdtContent>
      <w:p w14:paraId="5C783150" w14:textId="0C6CF996" w:rsidR="00332637" w:rsidRDefault="00332637">
        <w:pPr>
          <w:pStyle w:val="Footer"/>
          <w:jc w:val="center"/>
        </w:pPr>
        <w:r>
          <w:fldChar w:fldCharType="begin"/>
        </w:r>
        <w:r>
          <w:instrText xml:space="preserve"> PAGE   \* MERGEFORMAT </w:instrText>
        </w:r>
        <w:r>
          <w:fldChar w:fldCharType="separate"/>
        </w:r>
        <w:r w:rsidR="00BC2B65">
          <w:rPr>
            <w:noProof/>
          </w:rPr>
          <w:t>ii</w:t>
        </w:r>
        <w:r>
          <w:rPr>
            <w:noProof/>
          </w:rPr>
          <w:fldChar w:fldCharType="end"/>
        </w:r>
      </w:p>
    </w:sdtContent>
  </w:sdt>
  <w:p w14:paraId="79F1E328" w14:textId="77777777" w:rsidR="004257EF" w:rsidRDefault="004257E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168AE" w14:textId="77777777" w:rsidR="00016DFC" w:rsidRDefault="00016DFC" w:rsidP="007720CC">
      <w:pPr>
        <w:spacing w:after="0" w:line="240" w:lineRule="auto"/>
      </w:pPr>
      <w:r>
        <w:separator/>
      </w:r>
    </w:p>
  </w:footnote>
  <w:footnote w:type="continuationSeparator" w:id="0">
    <w:p w14:paraId="4EFC96FB" w14:textId="77777777" w:rsidR="00016DFC" w:rsidRDefault="00016DFC" w:rsidP="00772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D0E45" w14:textId="1D77589F" w:rsidR="004257EF" w:rsidRDefault="004257E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D71019C2"/>
    <w:lvl w:ilvl="0" w:tplc="30090001">
      <w:start w:val="1"/>
      <w:numFmt w:val="bullet"/>
      <w:lvlText w:val=""/>
      <w:lvlJc w:val="left"/>
      <w:pPr>
        <w:ind w:left="502" w:hanging="360"/>
      </w:pPr>
      <w:rPr>
        <w:rFonts w:ascii="Symbol" w:hAnsi="Symbol" w:hint="default"/>
      </w:rPr>
    </w:lvl>
    <w:lvl w:ilvl="1" w:tplc="30090019">
      <w:start w:val="1"/>
      <w:numFmt w:val="lowerLetter"/>
      <w:lvlText w:val="%2."/>
      <w:lvlJc w:val="left"/>
      <w:pPr>
        <w:ind w:left="1222" w:hanging="360"/>
      </w:pPr>
    </w:lvl>
    <w:lvl w:ilvl="2" w:tplc="3009001B">
      <w:start w:val="1"/>
      <w:numFmt w:val="lowerRoman"/>
      <w:lvlText w:val="%3."/>
      <w:lvlJc w:val="right"/>
      <w:pPr>
        <w:ind w:left="1942" w:hanging="180"/>
      </w:pPr>
    </w:lvl>
    <w:lvl w:ilvl="3" w:tplc="3009000F">
      <w:start w:val="1"/>
      <w:numFmt w:val="decimal"/>
      <w:lvlText w:val="%4."/>
      <w:lvlJc w:val="left"/>
      <w:pPr>
        <w:ind w:left="2662" w:hanging="360"/>
      </w:pPr>
    </w:lvl>
    <w:lvl w:ilvl="4" w:tplc="30090019">
      <w:start w:val="1"/>
      <w:numFmt w:val="lowerLetter"/>
      <w:lvlText w:val="%5."/>
      <w:lvlJc w:val="left"/>
      <w:pPr>
        <w:ind w:left="3382" w:hanging="360"/>
      </w:pPr>
    </w:lvl>
    <w:lvl w:ilvl="5" w:tplc="3009001B">
      <w:start w:val="1"/>
      <w:numFmt w:val="lowerRoman"/>
      <w:lvlText w:val="%6."/>
      <w:lvlJc w:val="right"/>
      <w:pPr>
        <w:ind w:left="4102" w:hanging="180"/>
      </w:pPr>
    </w:lvl>
    <w:lvl w:ilvl="6" w:tplc="3009000F">
      <w:start w:val="1"/>
      <w:numFmt w:val="decimal"/>
      <w:lvlText w:val="%7."/>
      <w:lvlJc w:val="left"/>
      <w:pPr>
        <w:ind w:left="4822" w:hanging="360"/>
      </w:pPr>
    </w:lvl>
    <w:lvl w:ilvl="7" w:tplc="30090019">
      <w:start w:val="1"/>
      <w:numFmt w:val="lowerLetter"/>
      <w:lvlText w:val="%8."/>
      <w:lvlJc w:val="left"/>
      <w:pPr>
        <w:ind w:left="5542" w:hanging="360"/>
      </w:pPr>
    </w:lvl>
    <w:lvl w:ilvl="8" w:tplc="3009001B">
      <w:start w:val="1"/>
      <w:numFmt w:val="lowerRoman"/>
      <w:lvlText w:val="%9."/>
      <w:lvlJc w:val="right"/>
      <w:pPr>
        <w:ind w:left="6262" w:hanging="180"/>
      </w:pPr>
    </w:lvl>
  </w:abstractNum>
  <w:abstractNum w:abstractNumId="1" w15:restartNumberingAfterBreak="0">
    <w:nsid w:val="03144378"/>
    <w:multiLevelType w:val="hybridMultilevel"/>
    <w:tmpl w:val="39665E02"/>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04B66F24"/>
    <w:multiLevelType w:val="hybridMultilevel"/>
    <w:tmpl w:val="7CFAE5C2"/>
    <w:lvl w:ilvl="0" w:tplc="3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F75AE"/>
    <w:multiLevelType w:val="hybridMultilevel"/>
    <w:tmpl w:val="DFAA2E18"/>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15:restartNumberingAfterBreak="0">
    <w:nsid w:val="0DD005AA"/>
    <w:multiLevelType w:val="hybridMultilevel"/>
    <w:tmpl w:val="DC821D24"/>
    <w:lvl w:ilvl="0" w:tplc="30090009">
      <w:start w:val="1"/>
      <w:numFmt w:val="bullet"/>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15:restartNumberingAfterBreak="0">
    <w:nsid w:val="12C5374F"/>
    <w:multiLevelType w:val="hybridMultilevel"/>
    <w:tmpl w:val="078E510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A2A7B"/>
    <w:multiLevelType w:val="hybridMultilevel"/>
    <w:tmpl w:val="D9787030"/>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33AA3629"/>
    <w:multiLevelType w:val="hybridMultilevel"/>
    <w:tmpl w:val="06E28DE0"/>
    <w:lvl w:ilvl="0" w:tplc="30090009">
      <w:start w:val="1"/>
      <w:numFmt w:val="bullet"/>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15:restartNumberingAfterBreak="0">
    <w:nsid w:val="34F61037"/>
    <w:multiLevelType w:val="hybridMultilevel"/>
    <w:tmpl w:val="A3043DB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BAA2B66"/>
    <w:multiLevelType w:val="hybridMultilevel"/>
    <w:tmpl w:val="6082CDD6"/>
    <w:lvl w:ilvl="0" w:tplc="30090009">
      <w:start w:val="1"/>
      <w:numFmt w:val="bullet"/>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15:restartNumberingAfterBreak="0">
    <w:nsid w:val="429055FE"/>
    <w:multiLevelType w:val="hybridMultilevel"/>
    <w:tmpl w:val="791A4FFC"/>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4FD535F"/>
    <w:multiLevelType w:val="hybridMultilevel"/>
    <w:tmpl w:val="DFB49226"/>
    <w:lvl w:ilvl="0" w:tplc="30090009">
      <w:start w:val="1"/>
      <w:numFmt w:val="bullet"/>
      <w:lvlText w:val=""/>
      <w:lvlJc w:val="left"/>
      <w:pPr>
        <w:ind w:left="720" w:hanging="360"/>
      </w:pPr>
      <w:rPr>
        <w:rFonts w:ascii="Wingdings" w:hAnsi="Wingdings" w:hint="default"/>
      </w:rPr>
    </w:lvl>
    <w:lvl w:ilvl="1" w:tplc="360E4302">
      <w:numFmt w:val="bullet"/>
      <w:lvlText w:val="•"/>
      <w:lvlJc w:val="left"/>
      <w:pPr>
        <w:ind w:left="1440" w:hanging="360"/>
      </w:pPr>
      <w:rPr>
        <w:rFonts w:ascii="Times New Roman" w:eastAsiaTheme="minorHAnsi" w:hAnsi="Times New Roman" w:cs="Times New Roman"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15:restartNumberingAfterBreak="0">
    <w:nsid w:val="45650839"/>
    <w:multiLevelType w:val="hybridMultilevel"/>
    <w:tmpl w:val="6A42C7D4"/>
    <w:lvl w:ilvl="0" w:tplc="30090009">
      <w:start w:val="1"/>
      <w:numFmt w:val="bullet"/>
      <w:lvlText w:val=""/>
      <w:lvlJc w:val="left"/>
      <w:pPr>
        <w:ind w:left="720" w:hanging="360"/>
      </w:pPr>
      <w:rPr>
        <w:rFonts w:ascii="Wingdings" w:hAnsi="Wingdings"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15:restartNumberingAfterBreak="0">
    <w:nsid w:val="591B1CC9"/>
    <w:multiLevelType w:val="hybridMultilevel"/>
    <w:tmpl w:val="01A802D6"/>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66B16B45"/>
    <w:multiLevelType w:val="hybridMultilevel"/>
    <w:tmpl w:val="24CAE67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15:restartNumberingAfterBreak="0">
    <w:nsid w:val="6B9B6E80"/>
    <w:multiLevelType w:val="hybridMultilevel"/>
    <w:tmpl w:val="8938C07E"/>
    <w:lvl w:ilvl="0" w:tplc="3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5"/>
  </w:num>
  <w:num w:numId="4">
    <w:abstractNumId w:val="11"/>
  </w:num>
  <w:num w:numId="5">
    <w:abstractNumId w:val="3"/>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4"/>
  </w:num>
  <w:num w:numId="11">
    <w:abstractNumId w:val="7"/>
  </w:num>
  <w:num w:numId="12">
    <w:abstractNumId w:val="12"/>
  </w:num>
  <w:num w:numId="13">
    <w:abstractNumId w:val="1"/>
  </w:num>
  <w:num w:numId="14">
    <w:abstractNumId w:val="13"/>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NjMxNjMyNzI3NTdW0lEKTi0uzszPAykwqgUAVvUariwAAAA="/>
  </w:docVars>
  <w:rsids>
    <w:rsidRoot w:val="006C22AF"/>
    <w:rsid w:val="00006B56"/>
    <w:rsid w:val="00015CD5"/>
    <w:rsid w:val="00016DFC"/>
    <w:rsid w:val="00021E04"/>
    <w:rsid w:val="00025F9A"/>
    <w:rsid w:val="00027D9D"/>
    <w:rsid w:val="0003224E"/>
    <w:rsid w:val="00033068"/>
    <w:rsid w:val="000362AB"/>
    <w:rsid w:val="000369CA"/>
    <w:rsid w:val="00041741"/>
    <w:rsid w:val="000433A2"/>
    <w:rsid w:val="0004692C"/>
    <w:rsid w:val="0005199D"/>
    <w:rsid w:val="00053689"/>
    <w:rsid w:val="000547B7"/>
    <w:rsid w:val="00056725"/>
    <w:rsid w:val="00060CD5"/>
    <w:rsid w:val="00061079"/>
    <w:rsid w:val="00061558"/>
    <w:rsid w:val="0006221E"/>
    <w:rsid w:val="0007042F"/>
    <w:rsid w:val="000715F8"/>
    <w:rsid w:val="00073629"/>
    <w:rsid w:val="000749EE"/>
    <w:rsid w:val="000957EB"/>
    <w:rsid w:val="00096793"/>
    <w:rsid w:val="000A1374"/>
    <w:rsid w:val="000B1387"/>
    <w:rsid w:val="000B6FA2"/>
    <w:rsid w:val="000C312B"/>
    <w:rsid w:val="000D4837"/>
    <w:rsid w:val="000D60E1"/>
    <w:rsid w:val="000F12C0"/>
    <w:rsid w:val="000F3F05"/>
    <w:rsid w:val="000F4CE5"/>
    <w:rsid w:val="000F4FC4"/>
    <w:rsid w:val="00104B83"/>
    <w:rsid w:val="0011144C"/>
    <w:rsid w:val="001135A6"/>
    <w:rsid w:val="00114FED"/>
    <w:rsid w:val="001165F8"/>
    <w:rsid w:val="00121B9A"/>
    <w:rsid w:val="00123534"/>
    <w:rsid w:val="00123BF0"/>
    <w:rsid w:val="00140133"/>
    <w:rsid w:val="00140747"/>
    <w:rsid w:val="00142F25"/>
    <w:rsid w:val="001431F7"/>
    <w:rsid w:val="00144191"/>
    <w:rsid w:val="001519EF"/>
    <w:rsid w:val="001527AB"/>
    <w:rsid w:val="0015452D"/>
    <w:rsid w:val="001545E5"/>
    <w:rsid w:val="00154969"/>
    <w:rsid w:val="00156432"/>
    <w:rsid w:val="00157B8B"/>
    <w:rsid w:val="001617D4"/>
    <w:rsid w:val="00162317"/>
    <w:rsid w:val="00166735"/>
    <w:rsid w:val="001700F9"/>
    <w:rsid w:val="00172925"/>
    <w:rsid w:val="00180D8D"/>
    <w:rsid w:val="00181566"/>
    <w:rsid w:val="00182223"/>
    <w:rsid w:val="00182773"/>
    <w:rsid w:val="00184EBE"/>
    <w:rsid w:val="00190132"/>
    <w:rsid w:val="00190304"/>
    <w:rsid w:val="001903BE"/>
    <w:rsid w:val="001916A8"/>
    <w:rsid w:val="0019771E"/>
    <w:rsid w:val="001A04E1"/>
    <w:rsid w:val="001A2F6C"/>
    <w:rsid w:val="001A59BD"/>
    <w:rsid w:val="001A7074"/>
    <w:rsid w:val="001B06BE"/>
    <w:rsid w:val="001B17AC"/>
    <w:rsid w:val="001C4D72"/>
    <w:rsid w:val="001D5152"/>
    <w:rsid w:val="001E09D7"/>
    <w:rsid w:val="001E76F3"/>
    <w:rsid w:val="001F0A55"/>
    <w:rsid w:val="001F201A"/>
    <w:rsid w:val="001F31C3"/>
    <w:rsid w:val="001F4182"/>
    <w:rsid w:val="0020699C"/>
    <w:rsid w:val="0021480D"/>
    <w:rsid w:val="002170E8"/>
    <w:rsid w:val="00234082"/>
    <w:rsid w:val="002353D8"/>
    <w:rsid w:val="00237954"/>
    <w:rsid w:val="00250EAC"/>
    <w:rsid w:val="00257F3C"/>
    <w:rsid w:val="00262DA5"/>
    <w:rsid w:val="00263ECF"/>
    <w:rsid w:val="00277D68"/>
    <w:rsid w:val="00280837"/>
    <w:rsid w:val="0028181B"/>
    <w:rsid w:val="00285D1C"/>
    <w:rsid w:val="00287B0B"/>
    <w:rsid w:val="0029152A"/>
    <w:rsid w:val="00291629"/>
    <w:rsid w:val="0029322B"/>
    <w:rsid w:val="002951D6"/>
    <w:rsid w:val="00295486"/>
    <w:rsid w:val="002964E5"/>
    <w:rsid w:val="002979FC"/>
    <w:rsid w:val="002A4C10"/>
    <w:rsid w:val="002A5270"/>
    <w:rsid w:val="002C04F8"/>
    <w:rsid w:val="002C303B"/>
    <w:rsid w:val="002C46C4"/>
    <w:rsid w:val="002C5466"/>
    <w:rsid w:val="002C710D"/>
    <w:rsid w:val="002E309B"/>
    <w:rsid w:val="002E4F4D"/>
    <w:rsid w:val="002E7F5C"/>
    <w:rsid w:val="002F4E8A"/>
    <w:rsid w:val="002F7B1C"/>
    <w:rsid w:val="00312D21"/>
    <w:rsid w:val="00315585"/>
    <w:rsid w:val="0031755A"/>
    <w:rsid w:val="0032245E"/>
    <w:rsid w:val="0032308B"/>
    <w:rsid w:val="003266C0"/>
    <w:rsid w:val="0033008F"/>
    <w:rsid w:val="00332637"/>
    <w:rsid w:val="0033439C"/>
    <w:rsid w:val="00336787"/>
    <w:rsid w:val="00341759"/>
    <w:rsid w:val="00342CF9"/>
    <w:rsid w:val="003433ED"/>
    <w:rsid w:val="003440E1"/>
    <w:rsid w:val="00353724"/>
    <w:rsid w:val="00354AD7"/>
    <w:rsid w:val="003711A4"/>
    <w:rsid w:val="00372AF9"/>
    <w:rsid w:val="00385EA7"/>
    <w:rsid w:val="00386E38"/>
    <w:rsid w:val="0039489B"/>
    <w:rsid w:val="00395125"/>
    <w:rsid w:val="003951C0"/>
    <w:rsid w:val="003A69FE"/>
    <w:rsid w:val="003A7D94"/>
    <w:rsid w:val="003B10E2"/>
    <w:rsid w:val="003B17DE"/>
    <w:rsid w:val="003B3B58"/>
    <w:rsid w:val="003B3DB3"/>
    <w:rsid w:val="003C3D2B"/>
    <w:rsid w:val="003C56B2"/>
    <w:rsid w:val="003D0AE6"/>
    <w:rsid w:val="003E14E0"/>
    <w:rsid w:val="00402B17"/>
    <w:rsid w:val="0040307B"/>
    <w:rsid w:val="00405D9C"/>
    <w:rsid w:val="00413A05"/>
    <w:rsid w:val="00415BCD"/>
    <w:rsid w:val="00421DFE"/>
    <w:rsid w:val="0042507A"/>
    <w:rsid w:val="004257EF"/>
    <w:rsid w:val="00427334"/>
    <w:rsid w:val="00431C0C"/>
    <w:rsid w:val="004431CD"/>
    <w:rsid w:val="00445CEB"/>
    <w:rsid w:val="00447AEE"/>
    <w:rsid w:val="00447B7B"/>
    <w:rsid w:val="004564F7"/>
    <w:rsid w:val="00461B2F"/>
    <w:rsid w:val="00464FA4"/>
    <w:rsid w:val="004651A3"/>
    <w:rsid w:val="00473415"/>
    <w:rsid w:val="004751B8"/>
    <w:rsid w:val="0047568C"/>
    <w:rsid w:val="00477A4D"/>
    <w:rsid w:val="00477E07"/>
    <w:rsid w:val="00480DC8"/>
    <w:rsid w:val="00486BEB"/>
    <w:rsid w:val="00492D8E"/>
    <w:rsid w:val="004943F5"/>
    <w:rsid w:val="004A0674"/>
    <w:rsid w:val="004A079B"/>
    <w:rsid w:val="004A15D5"/>
    <w:rsid w:val="004B1793"/>
    <w:rsid w:val="004C4C4F"/>
    <w:rsid w:val="004C54E9"/>
    <w:rsid w:val="004C762E"/>
    <w:rsid w:val="004D64C0"/>
    <w:rsid w:val="004E5C77"/>
    <w:rsid w:val="004E7DE8"/>
    <w:rsid w:val="004F1E86"/>
    <w:rsid w:val="004F723E"/>
    <w:rsid w:val="004F73AD"/>
    <w:rsid w:val="005036AE"/>
    <w:rsid w:val="00506641"/>
    <w:rsid w:val="00514A6C"/>
    <w:rsid w:val="00515019"/>
    <w:rsid w:val="00517079"/>
    <w:rsid w:val="005225F6"/>
    <w:rsid w:val="00527248"/>
    <w:rsid w:val="005311E6"/>
    <w:rsid w:val="00531405"/>
    <w:rsid w:val="00535B85"/>
    <w:rsid w:val="00537087"/>
    <w:rsid w:val="00544935"/>
    <w:rsid w:val="00546BF7"/>
    <w:rsid w:val="00572753"/>
    <w:rsid w:val="00581B52"/>
    <w:rsid w:val="00582153"/>
    <w:rsid w:val="005824F9"/>
    <w:rsid w:val="00582E22"/>
    <w:rsid w:val="005934D5"/>
    <w:rsid w:val="00596EEE"/>
    <w:rsid w:val="005A699D"/>
    <w:rsid w:val="005B00B2"/>
    <w:rsid w:val="005B343E"/>
    <w:rsid w:val="005C1CA4"/>
    <w:rsid w:val="005C336F"/>
    <w:rsid w:val="005D1599"/>
    <w:rsid w:val="005D38C9"/>
    <w:rsid w:val="005D68E1"/>
    <w:rsid w:val="005E03BA"/>
    <w:rsid w:val="005E4FB5"/>
    <w:rsid w:val="005F246F"/>
    <w:rsid w:val="006052AB"/>
    <w:rsid w:val="006133FB"/>
    <w:rsid w:val="00614F85"/>
    <w:rsid w:val="0061617E"/>
    <w:rsid w:val="00617FAC"/>
    <w:rsid w:val="00625A19"/>
    <w:rsid w:val="00625D2A"/>
    <w:rsid w:val="0063155F"/>
    <w:rsid w:val="0063673E"/>
    <w:rsid w:val="0063704F"/>
    <w:rsid w:val="00652699"/>
    <w:rsid w:val="00653D97"/>
    <w:rsid w:val="006675DF"/>
    <w:rsid w:val="00672C07"/>
    <w:rsid w:val="006745A4"/>
    <w:rsid w:val="00677739"/>
    <w:rsid w:val="00682418"/>
    <w:rsid w:val="00693D4C"/>
    <w:rsid w:val="006948C0"/>
    <w:rsid w:val="006A1CE8"/>
    <w:rsid w:val="006B2DB2"/>
    <w:rsid w:val="006C22AF"/>
    <w:rsid w:val="006C39F9"/>
    <w:rsid w:val="006D5007"/>
    <w:rsid w:val="006E5877"/>
    <w:rsid w:val="00713EB9"/>
    <w:rsid w:val="007146B1"/>
    <w:rsid w:val="007256E0"/>
    <w:rsid w:val="00733D2F"/>
    <w:rsid w:val="00734050"/>
    <w:rsid w:val="00742106"/>
    <w:rsid w:val="0075125C"/>
    <w:rsid w:val="00760F17"/>
    <w:rsid w:val="00762637"/>
    <w:rsid w:val="00764359"/>
    <w:rsid w:val="00764BBB"/>
    <w:rsid w:val="00771483"/>
    <w:rsid w:val="007720CC"/>
    <w:rsid w:val="00774A82"/>
    <w:rsid w:val="00787A54"/>
    <w:rsid w:val="00793B8A"/>
    <w:rsid w:val="00795E5F"/>
    <w:rsid w:val="007A1F20"/>
    <w:rsid w:val="007A6060"/>
    <w:rsid w:val="007B52A5"/>
    <w:rsid w:val="007C00F3"/>
    <w:rsid w:val="007C4294"/>
    <w:rsid w:val="007C6B4D"/>
    <w:rsid w:val="007D123A"/>
    <w:rsid w:val="007E20F7"/>
    <w:rsid w:val="007E4D04"/>
    <w:rsid w:val="007E58B2"/>
    <w:rsid w:val="007E6D55"/>
    <w:rsid w:val="007F3719"/>
    <w:rsid w:val="0080445A"/>
    <w:rsid w:val="008050A9"/>
    <w:rsid w:val="0081266F"/>
    <w:rsid w:val="008162D3"/>
    <w:rsid w:val="00826B03"/>
    <w:rsid w:val="0082704E"/>
    <w:rsid w:val="008276E0"/>
    <w:rsid w:val="00842255"/>
    <w:rsid w:val="00850A7E"/>
    <w:rsid w:val="00867715"/>
    <w:rsid w:val="00872464"/>
    <w:rsid w:val="00873DF9"/>
    <w:rsid w:val="00876349"/>
    <w:rsid w:val="008801BE"/>
    <w:rsid w:val="00883F02"/>
    <w:rsid w:val="00890E50"/>
    <w:rsid w:val="00891E03"/>
    <w:rsid w:val="00892489"/>
    <w:rsid w:val="008A216F"/>
    <w:rsid w:val="008C2113"/>
    <w:rsid w:val="008C7049"/>
    <w:rsid w:val="008D63F2"/>
    <w:rsid w:val="008D6FFF"/>
    <w:rsid w:val="008E319E"/>
    <w:rsid w:val="008F57FC"/>
    <w:rsid w:val="00911ACE"/>
    <w:rsid w:val="009178FE"/>
    <w:rsid w:val="009356EB"/>
    <w:rsid w:val="009665FC"/>
    <w:rsid w:val="0097513E"/>
    <w:rsid w:val="009828D7"/>
    <w:rsid w:val="00987D69"/>
    <w:rsid w:val="00990E4D"/>
    <w:rsid w:val="009A0C7B"/>
    <w:rsid w:val="009A1856"/>
    <w:rsid w:val="009A2A79"/>
    <w:rsid w:val="009A5A4C"/>
    <w:rsid w:val="009B2990"/>
    <w:rsid w:val="009C4172"/>
    <w:rsid w:val="009C6B76"/>
    <w:rsid w:val="009D0097"/>
    <w:rsid w:val="009D0632"/>
    <w:rsid w:val="009D4601"/>
    <w:rsid w:val="009E1461"/>
    <w:rsid w:val="009E4CEE"/>
    <w:rsid w:val="009E57C0"/>
    <w:rsid w:val="009F07C0"/>
    <w:rsid w:val="009F7EF1"/>
    <w:rsid w:val="00A03721"/>
    <w:rsid w:val="00A0673D"/>
    <w:rsid w:val="00A077F9"/>
    <w:rsid w:val="00A133DA"/>
    <w:rsid w:val="00A20B1F"/>
    <w:rsid w:val="00A23FFD"/>
    <w:rsid w:val="00A35C57"/>
    <w:rsid w:val="00A36269"/>
    <w:rsid w:val="00A3718A"/>
    <w:rsid w:val="00A42717"/>
    <w:rsid w:val="00A44904"/>
    <w:rsid w:val="00A461D4"/>
    <w:rsid w:val="00A47F77"/>
    <w:rsid w:val="00A55405"/>
    <w:rsid w:val="00A5624E"/>
    <w:rsid w:val="00A623E4"/>
    <w:rsid w:val="00A6592F"/>
    <w:rsid w:val="00A66EAB"/>
    <w:rsid w:val="00A67063"/>
    <w:rsid w:val="00A74CC3"/>
    <w:rsid w:val="00A76E9C"/>
    <w:rsid w:val="00A80AAC"/>
    <w:rsid w:val="00A818C5"/>
    <w:rsid w:val="00A971B6"/>
    <w:rsid w:val="00AA6D69"/>
    <w:rsid w:val="00AB22E1"/>
    <w:rsid w:val="00AB720C"/>
    <w:rsid w:val="00AC3DB8"/>
    <w:rsid w:val="00AC3E2F"/>
    <w:rsid w:val="00AC4E0D"/>
    <w:rsid w:val="00AC5835"/>
    <w:rsid w:val="00AE0294"/>
    <w:rsid w:val="00AE1F96"/>
    <w:rsid w:val="00AE394E"/>
    <w:rsid w:val="00AE4FBC"/>
    <w:rsid w:val="00AF43C9"/>
    <w:rsid w:val="00AF45A9"/>
    <w:rsid w:val="00AF61A1"/>
    <w:rsid w:val="00AF675E"/>
    <w:rsid w:val="00B069BE"/>
    <w:rsid w:val="00B14BE0"/>
    <w:rsid w:val="00B25285"/>
    <w:rsid w:val="00B30563"/>
    <w:rsid w:val="00B31510"/>
    <w:rsid w:val="00B329ED"/>
    <w:rsid w:val="00B32E5C"/>
    <w:rsid w:val="00B34B94"/>
    <w:rsid w:val="00B36F49"/>
    <w:rsid w:val="00B42DC7"/>
    <w:rsid w:val="00B4543C"/>
    <w:rsid w:val="00B50374"/>
    <w:rsid w:val="00B50DB0"/>
    <w:rsid w:val="00B52B18"/>
    <w:rsid w:val="00B544E9"/>
    <w:rsid w:val="00B651AC"/>
    <w:rsid w:val="00B660CD"/>
    <w:rsid w:val="00B6711B"/>
    <w:rsid w:val="00B73A6E"/>
    <w:rsid w:val="00B84741"/>
    <w:rsid w:val="00B859D6"/>
    <w:rsid w:val="00B86D47"/>
    <w:rsid w:val="00B91073"/>
    <w:rsid w:val="00B926B4"/>
    <w:rsid w:val="00B97AD0"/>
    <w:rsid w:val="00BA0B59"/>
    <w:rsid w:val="00BA44FB"/>
    <w:rsid w:val="00BB136B"/>
    <w:rsid w:val="00BB62A9"/>
    <w:rsid w:val="00BC1B92"/>
    <w:rsid w:val="00BC2B65"/>
    <w:rsid w:val="00BC6488"/>
    <w:rsid w:val="00BD4217"/>
    <w:rsid w:val="00BE42E1"/>
    <w:rsid w:val="00BE4BC5"/>
    <w:rsid w:val="00BF652C"/>
    <w:rsid w:val="00BF6648"/>
    <w:rsid w:val="00BF6AC7"/>
    <w:rsid w:val="00C02341"/>
    <w:rsid w:val="00C02D72"/>
    <w:rsid w:val="00C05B43"/>
    <w:rsid w:val="00C17526"/>
    <w:rsid w:val="00C202AF"/>
    <w:rsid w:val="00C2092E"/>
    <w:rsid w:val="00C20BFD"/>
    <w:rsid w:val="00C224F7"/>
    <w:rsid w:val="00C233DC"/>
    <w:rsid w:val="00C24118"/>
    <w:rsid w:val="00C26112"/>
    <w:rsid w:val="00C36049"/>
    <w:rsid w:val="00C40E31"/>
    <w:rsid w:val="00C46CC8"/>
    <w:rsid w:val="00C604D0"/>
    <w:rsid w:val="00C61D4A"/>
    <w:rsid w:val="00C6694E"/>
    <w:rsid w:val="00C72E25"/>
    <w:rsid w:val="00C75455"/>
    <w:rsid w:val="00C85E1F"/>
    <w:rsid w:val="00C92B5E"/>
    <w:rsid w:val="00CA0D24"/>
    <w:rsid w:val="00CB5AC7"/>
    <w:rsid w:val="00CC4174"/>
    <w:rsid w:val="00CD0220"/>
    <w:rsid w:val="00CE0AC7"/>
    <w:rsid w:val="00CE0FCA"/>
    <w:rsid w:val="00CE282B"/>
    <w:rsid w:val="00CE6FFC"/>
    <w:rsid w:val="00CE7660"/>
    <w:rsid w:val="00CF0B60"/>
    <w:rsid w:val="00CF3B76"/>
    <w:rsid w:val="00CF3CBD"/>
    <w:rsid w:val="00CF5478"/>
    <w:rsid w:val="00CF5704"/>
    <w:rsid w:val="00D0217A"/>
    <w:rsid w:val="00D054A1"/>
    <w:rsid w:val="00D076FC"/>
    <w:rsid w:val="00D07FB3"/>
    <w:rsid w:val="00D16581"/>
    <w:rsid w:val="00D23322"/>
    <w:rsid w:val="00D2674A"/>
    <w:rsid w:val="00D30624"/>
    <w:rsid w:val="00D32072"/>
    <w:rsid w:val="00D32826"/>
    <w:rsid w:val="00D33311"/>
    <w:rsid w:val="00D43977"/>
    <w:rsid w:val="00D73537"/>
    <w:rsid w:val="00D749C5"/>
    <w:rsid w:val="00D75907"/>
    <w:rsid w:val="00D8221B"/>
    <w:rsid w:val="00D83B4E"/>
    <w:rsid w:val="00DA07CD"/>
    <w:rsid w:val="00DA2DCE"/>
    <w:rsid w:val="00DB2984"/>
    <w:rsid w:val="00DB3D92"/>
    <w:rsid w:val="00DB7FE5"/>
    <w:rsid w:val="00DC0DF0"/>
    <w:rsid w:val="00DC6AB6"/>
    <w:rsid w:val="00DD35C2"/>
    <w:rsid w:val="00DD5BA2"/>
    <w:rsid w:val="00DD7F72"/>
    <w:rsid w:val="00DE03AA"/>
    <w:rsid w:val="00DF66E9"/>
    <w:rsid w:val="00E0164F"/>
    <w:rsid w:val="00E11A5F"/>
    <w:rsid w:val="00E12B8C"/>
    <w:rsid w:val="00E13295"/>
    <w:rsid w:val="00E22E3E"/>
    <w:rsid w:val="00E41466"/>
    <w:rsid w:val="00E439E1"/>
    <w:rsid w:val="00E44B47"/>
    <w:rsid w:val="00E44EFD"/>
    <w:rsid w:val="00E518A5"/>
    <w:rsid w:val="00E5223C"/>
    <w:rsid w:val="00E562FA"/>
    <w:rsid w:val="00E63978"/>
    <w:rsid w:val="00E76B33"/>
    <w:rsid w:val="00E77AB7"/>
    <w:rsid w:val="00E84B86"/>
    <w:rsid w:val="00E94E0A"/>
    <w:rsid w:val="00E96BD4"/>
    <w:rsid w:val="00EB5979"/>
    <w:rsid w:val="00EC008B"/>
    <w:rsid w:val="00EC37E5"/>
    <w:rsid w:val="00EC6085"/>
    <w:rsid w:val="00EC72E7"/>
    <w:rsid w:val="00ED1167"/>
    <w:rsid w:val="00ED2569"/>
    <w:rsid w:val="00ED30D9"/>
    <w:rsid w:val="00ED5DBE"/>
    <w:rsid w:val="00ED6222"/>
    <w:rsid w:val="00EE30C5"/>
    <w:rsid w:val="00EE4BFD"/>
    <w:rsid w:val="00EE7F5F"/>
    <w:rsid w:val="00F0736B"/>
    <w:rsid w:val="00F22AF9"/>
    <w:rsid w:val="00F259C0"/>
    <w:rsid w:val="00F26609"/>
    <w:rsid w:val="00F27A9E"/>
    <w:rsid w:val="00F30361"/>
    <w:rsid w:val="00F32BBD"/>
    <w:rsid w:val="00F3631A"/>
    <w:rsid w:val="00F367B7"/>
    <w:rsid w:val="00F37D0B"/>
    <w:rsid w:val="00F40BBD"/>
    <w:rsid w:val="00F45D58"/>
    <w:rsid w:val="00F51832"/>
    <w:rsid w:val="00F53421"/>
    <w:rsid w:val="00F54058"/>
    <w:rsid w:val="00F55222"/>
    <w:rsid w:val="00F57541"/>
    <w:rsid w:val="00F70D28"/>
    <w:rsid w:val="00F75751"/>
    <w:rsid w:val="00F8233E"/>
    <w:rsid w:val="00F83BAE"/>
    <w:rsid w:val="00F83BC7"/>
    <w:rsid w:val="00F9555B"/>
    <w:rsid w:val="00F96C48"/>
    <w:rsid w:val="00FA47D4"/>
    <w:rsid w:val="00FA5CB7"/>
    <w:rsid w:val="00FA5D8C"/>
    <w:rsid w:val="00FB5193"/>
    <w:rsid w:val="00FC375B"/>
    <w:rsid w:val="00FC57C3"/>
    <w:rsid w:val="00FD67F5"/>
    <w:rsid w:val="00FD6EF2"/>
    <w:rsid w:val="00FE6A45"/>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09A6D"/>
  <w15:chartTrackingRefBased/>
  <w15:docId w15:val="{EC713AB8-4937-48B8-8532-6732D30A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483"/>
  </w:style>
  <w:style w:type="paragraph" w:styleId="Heading1">
    <w:name w:val="heading 1"/>
    <w:basedOn w:val="Normal"/>
    <w:next w:val="Normal"/>
    <w:link w:val="Heading1Char"/>
    <w:uiPriority w:val="9"/>
    <w:qFormat/>
    <w:rsid w:val="00F75751"/>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D23322"/>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025F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0CC"/>
  </w:style>
  <w:style w:type="paragraph" w:styleId="Footer">
    <w:name w:val="footer"/>
    <w:basedOn w:val="Normal"/>
    <w:link w:val="FooterChar"/>
    <w:uiPriority w:val="99"/>
    <w:unhideWhenUsed/>
    <w:rsid w:val="0077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0CC"/>
  </w:style>
  <w:style w:type="paragraph" w:styleId="ListParagraph">
    <w:name w:val="List Paragraph"/>
    <w:basedOn w:val="Normal"/>
    <w:uiPriority w:val="34"/>
    <w:qFormat/>
    <w:rsid w:val="00892489"/>
    <w:pPr>
      <w:ind w:left="720"/>
      <w:contextualSpacing/>
    </w:pPr>
  </w:style>
  <w:style w:type="table" w:styleId="TableGrid">
    <w:name w:val="Table Grid"/>
    <w:basedOn w:val="TableNormal"/>
    <w:uiPriority w:val="39"/>
    <w:rsid w:val="000F4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25F9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025F9A"/>
    <w:rPr>
      <w:rFonts w:ascii="Times New Roman" w:hAnsi="Times New Roman" w:cs="Times New Roman"/>
      <w:sz w:val="24"/>
      <w:szCs w:val="24"/>
    </w:rPr>
  </w:style>
  <w:style w:type="table" w:styleId="TableGridLight">
    <w:name w:val="Grid Table Light"/>
    <w:basedOn w:val="TableNormal"/>
    <w:uiPriority w:val="40"/>
    <w:rsid w:val="009178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05D9C"/>
    <w:rPr>
      <w:color w:val="0563C1" w:themeColor="hyperlink"/>
      <w:u w:val="single"/>
    </w:rPr>
  </w:style>
  <w:style w:type="paragraph" w:styleId="TableofFigures">
    <w:name w:val="table of figures"/>
    <w:basedOn w:val="Normal"/>
    <w:next w:val="Normal"/>
    <w:uiPriority w:val="99"/>
    <w:unhideWhenUsed/>
    <w:rsid w:val="00405D9C"/>
    <w:pPr>
      <w:spacing w:after="0"/>
    </w:pPr>
    <w:rPr>
      <w:rFonts w:ascii="Times New Roman" w:hAnsi="Times New Roman"/>
      <w:sz w:val="24"/>
    </w:rPr>
  </w:style>
  <w:style w:type="paragraph" w:styleId="Caption">
    <w:name w:val="caption"/>
    <w:basedOn w:val="Normal"/>
    <w:next w:val="Normal"/>
    <w:uiPriority w:val="35"/>
    <w:unhideWhenUsed/>
    <w:qFormat/>
    <w:rsid w:val="00B25285"/>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F7575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D23322"/>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F27A9E"/>
    <w:pPr>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F27A9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27A9E"/>
    <w:pPr>
      <w:spacing w:after="100"/>
    </w:pPr>
    <w:rPr>
      <w:rFonts w:eastAsiaTheme="minorEastAsia" w:cs="Times New Roman"/>
      <w:lang w:val="en-US"/>
    </w:rPr>
  </w:style>
  <w:style w:type="paragraph" w:styleId="TOC3">
    <w:name w:val="toc 3"/>
    <w:basedOn w:val="Normal"/>
    <w:next w:val="Normal"/>
    <w:autoRedefine/>
    <w:uiPriority w:val="39"/>
    <w:unhideWhenUsed/>
    <w:rsid w:val="00F27A9E"/>
    <w:pPr>
      <w:spacing w:after="100"/>
      <w:ind w:left="440"/>
    </w:pPr>
    <w:rPr>
      <w:rFonts w:eastAsiaTheme="minorEastAsia" w:cs="Times New Roman"/>
      <w:lang w:val="en-US"/>
    </w:rPr>
  </w:style>
  <w:style w:type="paragraph" w:styleId="TOC4">
    <w:name w:val="toc 4"/>
    <w:basedOn w:val="Normal"/>
    <w:next w:val="Normal"/>
    <w:autoRedefine/>
    <w:uiPriority w:val="39"/>
    <w:unhideWhenUsed/>
    <w:rsid w:val="00F27A9E"/>
    <w:pPr>
      <w:spacing w:after="100"/>
      <w:ind w:left="660"/>
    </w:pPr>
    <w:rPr>
      <w:rFonts w:eastAsiaTheme="minorEastAsia"/>
      <w:lang w:eastAsia="en-ZW"/>
    </w:rPr>
  </w:style>
  <w:style w:type="paragraph" w:styleId="TOC5">
    <w:name w:val="toc 5"/>
    <w:basedOn w:val="Normal"/>
    <w:next w:val="Normal"/>
    <w:autoRedefine/>
    <w:uiPriority w:val="39"/>
    <w:unhideWhenUsed/>
    <w:rsid w:val="00F27A9E"/>
    <w:pPr>
      <w:spacing w:after="100"/>
      <w:ind w:left="880"/>
    </w:pPr>
    <w:rPr>
      <w:rFonts w:eastAsiaTheme="minorEastAsia"/>
      <w:lang w:eastAsia="en-ZW"/>
    </w:rPr>
  </w:style>
  <w:style w:type="paragraph" w:styleId="TOC6">
    <w:name w:val="toc 6"/>
    <w:basedOn w:val="Normal"/>
    <w:next w:val="Normal"/>
    <w:autoRedefine/>
    <w:uiPriority w:val="39"/>
    <w:unhideWhenUsed/>
    <w:rsid w:val="00F27A9E"/>
    <w:pPr>
      <w:spacing w:after="100"/>
      <w:ind w:left="1100"/>
    </w:pPr>
    <w:rPr>
      <w:rFonts w:eastAsiaTheme="minorEastAsia"/>
      <w:lang w:eastAsia="en-ZW"/>
    </w:rPr>
  </w:style>
  <w:style w:type="paragraph" w:styleId="TOC7">
    <w:name w:val="toc 7"/>
    <w:basedOn w:val="Normal"/>
    <w:next w:val="Normal"/>
    <w:autoRedefine/>
    <w:uiPriority w:val="39"/>
    <w:unhideWhenUsed/>
    <w:rsid w:val="00F27A9E"/>
    <w:pPr>
      <w:spacing w:after="100"/>
      <w:ind w:left="1320"/>
    </w:pPr>
    <w:rPr>
      <w:rFonts w:eastAsiaTheme="minorEastAsia"/>
      <w:lang w:eastAsia="en-ZW"/>
    </w:rPr>
  </w:style>
  <w:style w:type="paragraph" w:styleId="TOC8">
    <w:name w:val="toc 8"/>
    <w:basedOn w:val="Normal"/>
    <w:next w:val="Normal"/>
    <w:autoRedefine/>
    <w:uiPriority w:val="39"/>
    <w:unhideWhenUsed/>
    <w:rsid w:val="00F27A9E"/>
    <w:pPr>
      <w:spacing w:after="100"/>
      <w:ind w:left="1540"/>
    </w:pPr>
    <w:rPr>
      <w:rFonts w:eastAsiaTheme="minorEastAsia"/>
      <w:lang w:eastAsia="en-ZW"/>
    </w:rPr>
  </w:style>
  <w:style w:type="paragraph" w:styleId="TOC9">
    <w:name w:val="toc 9"/>
    <w:basedOn w:val="Normal"/>
    <w:next w:val="Normal"/>
    <w:autoRedefine/>
    <w:uiPriority w:val="39"/>
    <w:unhideWhenUsed/>
    <w:rsid w:val="00F27A9E"/>
    <w:pPr>
      <w:spacing w:after="100"/>
      <w:ind w:left="1760"/>
    </w:pPr>
    <w:rPr>
      <w:rFonts w:eastAsiaTheme="minorEastAsia"/>
      <w:lang w:eastAsia="en-ZW"/>
    </w:rPr>
  </w:style>
  <w:style w:type="character" w:customStyle="1" w:styleId="UnresolvedMention">
    <w:name w:val="Unresolved Mention"/>
    <w:basedOn w:val="DefaultParagraphFont"/>
    <w:uiPriority w:val="99"/>
    <w:semiHidden/>
    <w:unhideWhenUsed/>
    <w:rsid w:val="00F27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5105">
      <w:bodyDiv w:val="1"/>
      <w:marLeft w:val="0"/>
      <w:marRight w:val="0"/>
      <w:marTop w:val="0"/>
      <w:marBottom w:val="0"/>
      <w:divBdr>
        <w:top w:val="none" w:sz="0" w:space="0" w:color="auto"/>
        <w:left w:val="none" w:sz="0" w:space="0" w:color="auto"/>
        <w:bottom w:val="none" w:sz="0" w:space="0" w:color="auto"/>
        <w:right w:val="none" w:sz="0" w:space="0" w:color="auto"/>
      </w:divBdr>
    </w:div>
    <w:div w:id="120537202">
      <w:bodyDiv w:val="1"/>
      <w:marLeft w:val="0"/>
      <w:marRight w:val="0"/>
      <w:marTop w:val="0"/>
      <w:marBottom w:val="0"/>
      <w:divBdr>
        <w:top w:val="none" w:sz="0" w:space="0" w:color="auto"/>
        <w:left w:val="none" w:sz="0" w:space="0" w:color="auto"/>
        <w:bottom w:val="none" w:sz="0" w:space="0" w:color="auto"/>
        <w:right w:val="none" w:sz="0" w:space="0" w:color="auto"/>
      </w:divBdr>
    </w:div>
    <w:div w:id="125970318">
      <w:bodyDiv w:val="1"/>
      <w:marLeft w:val="0"/>
      <w:marRight w:val="0"/>
      <w:marTop w:val="0"/>
      <w:marBottom w:val="0"/>
      <w:divBdr>
        <w:top w:val="none" w:sz="0" w:space="0" w:color="auto"/>
        <w:left w:val="none" w:sz="0" w:space="0" w:color="auto"/>
        <w:bottom w:val="none" w:sz="0" w:space="0" w:color="auto"/>
        <w:right w:val="none" w:sz="0" w:space="0" w:color="auto"/>
      </w:divBdr>
    </w:div>
    <w:div w:id="128977976">
      <w:bodyDiv w:val="1"/>
      <w:marLeft w:val="0"/>
      <w:marRight w:val="0"/>
      <w:marTop w:val="0"/>
      <w:marBottom w:val="0"/>
      <w:divBdr>
        <w:top w:val="none" w:sz="0" w:space="0" w:color="auto"/>
        <w:left w:val="none" w:sz="0" w:space="0" w:color="auto"/>
        <w:bottom w:val="none" w:sz="0" w:space="0" w:color="auto"/>
        <w:right w:val="none" w:sz="0" w:space="0" w:color="auto"/>
      </w:divBdr>
    </w:div>
    <w:div w:id="147946337">
      <w:bodyDiv w:val="1"/>
      <w:marLeft w:val="0"/>
      <w:marRight w:val="0"/>
      <w:marTop w:val="0"/>
      <w:marBottom w:val="0"/>
      <w:divBdr>
        <w:top w:val="none" w:sz="0" w:space="0" w:color="auto"/>
        <w:left w:val="none" w:sz="0" w:space="0" w:color="auto"/>
        <w:bottom w:val="none" w:sz="0" w:space="0" w:color="auto"/>
        <w:right w:val="none" w:sz="0" w:space="0" w:color="auto"/>
      </w:divBdr>
    </w:div>
    <w:div w:id="168832404">
      <w:bodyDiv w:val="1"/>
      <w:marLeft w:val="0"/>
      <w:marRight w:val="0"/>
      <w:marTop w:val="0"/>
      <w:marBottom w:val="0"/>
      <w:divBdr>
        <w:top w:val="none" w:sz="0" w:space="0" w:color="auto"/>
        <w:left w:val="none" w:sz="0" w:space="0" w:color="auto"/>
        <w:bottom w:val="none" w:sz="0" w:space="0" w:color="auto"/>
        <w:right w:val="none" w:sz="0" w:space="0" w:color="auto"/>
      </w:divBdr>
    </w:div>
    <w:div w:id="233050040">
      <w:bodyDiv w:val="1"/>
      <w:marLeft w:val="0"/>
      <w:marRight w:val="0"/>
      <w:marTop w:val="0"/>
      <w:marBottom w:val="0"/>
      <w:divBdr>
        <w:top w:val="none" w:sz="0" w:space="0" w:color="auto"/>
        <w:left w:val="none" w:sz="0" w:space="0" w:color="auto"/>
        <w:bottom w:val="none" w:sz="0" w:space="0" w:color="auto"/>
        <w:right w:val="none" w:sz="0" w:space="0" w:color="auto"/>
      </w:divBdr>
    </w:div>
    <w:div w:id="246306409">
      <w:bodyDiv w:val="1"/>
      <w:marLeft w:val="0"/>
      <w:marRight w:val="0"/>
      <w:marTop w:val="0"/>
      <w:marBottom w:val="0"/>
      <w:divBdr>
        <w:top w:val="none" w:sz="0" w:space="0" w:color="auto"/>
        <w:left w:val="none" w:sz="0" w:space="0" w:color="auto"/>
        <w:bottom w:val="none" w:sz="0" w:space="0" w:color="auto"/>
        <w:right w:val="none" w:sz="0" w:space="0" w:color="auto"/>
      </w:divBdr>
    </w:div>
    <w:div w:id="266739479">
      <w:bodyDiv w:val="1"/>
      <w:marLeft w:val="0"/>
      <w:marRight w:val="0"/>
      <w:marTop w:val="0"/>
      <w:marBottom w:val="0"/>
      <w:divBdr>
        <w:top w:val="none" w:sz="0" w:space="0" w:color="auto"/>
        <w:left w:val="none" w:sz="0" w:space="0" w:color="auto"/>
        <w:bottom w:val="none" w:sz="0" w:space="0" w:color="auto"/>
        <w:right w:val="none" w:sz="0" w:space="0" w:color="auto"/>
      </w:divBdr>
    </w:div>
    <w:div w:id="274557830">
      <w:bodyDiv w:val="1"/>
      <w:marLeft w:val="0"/>
      <w:marRight w:val="0"/>
      <w:marTop w:val="0"/>
      <w:marBottom w:val="0"/>
      <w:divBdr>
        <w:top w:val="none" w:sz="0" w:space="0" w:color="auto"/>
        <w:left w:val="none" w:sz="0" w:space="0" w:color="auto"/>
        <w:bottom w:val="none" w:sz="0" w:space="0" w:color="auto"/>
        <w:right w:val="none" w:sz="0" w:space="0" w:color="auto"/>
      </w:divBdr>
    </w:div>
    <w:div w:id="296297756">
      <w:bodyDiv w:val="1"/>
      <w:marLeft w:val="0"/>
      <w:marRight w:val="0"/>
      <w:marTop w:val="0"/>
      <w:marBottom w:val="0"/>
      <w:divBdr>
        <w:top w:val="none" w:sz="0" w:space="0" w:color="auto"/>
        <w:left w:val="none" w:sz="0" w:space="0" w:color="auto"/>
        <w:bottom w:val="none" w:sz="0" w:space="0" w:color="auto"/>
        <w:right w:val="none" w:sz="0" w:space="0" w:color="auto"/>
      </w:divBdr>
    </w:div>
    <w:div w:id="299116583">
      <w:bodyDiv w:val="1"/>
      <w:marLeft w:val="0"/>
      <w:marRight w:val="0"/>
      <w:marTop w:val="0"/>
      <w:marBottom w:val="0"/>
      <w:divBdr>
        <w:top w:val="none" w:sz="0" w:space="0" w:color="auto"/>
        <w:left w:val="none" w:sz="0" w:space="0" w:color="auto"/>
        <w:bottom w:val="none" w:sz="0" w:space="0" w:color="auto"/>
        <w:right w:val="none" w:sz="0" w:space="0" w:color="auto"/>
      </w:divBdr>
    </w:div>
    <w:div w:id="392891068">
      <w:bodyDiv w:val="1"/>
      <w:marLeft w:val="0"/>
      <w:marRight w:val="0"/>
      <w:marTop w:val="0"/>
      <w:marBottom w:val="0"/>
      <w:divBdr>
        <w:top w:val="none" w:sz="0" w:space="0" w:color="auto"/>
        <w:left w:val="none" w:sz="0" w:space="0" w:color="auto"/>
        <w:bottom w:val="none" w:sz="0" w:space="0" w:color="auto"/>
        <w:right w:val="none" w:sz="0" w:space="0" w:color="auto"/>
      </w:divBdr>
    </w:div>
    <w:div w:id="420415197">
      <w:bodyDiv w:val="1"/>
      <w:marLeft w:val="0"/>
      <w:marRight w:val="0"/>
      <w:marTop w:val="0"/>
      <w:marBottom w:val="0"/>
      <w:divBdr>
        <w:top w:val="none" w:sz="0" w:space="0" w:color="auto"/>
        <w:left w:val="none" w:sz="0" w:space="0" w:color="auto"/>
        <w:bottom w:val="none" w:sz="0" w:space="0" w:color="auto"/>
        <w:right w:val="none" w:sz="0" w:space="0" w:color="auto"/>
      </w:divBdr>
    </w:div>
    <w:div w:id="452214773">
      <w:bodyDiv w:val="1"/>
      <w:marLeft w:val="0"/>
      <w:marRight w:val="0"/>
      <w:marTop w:val="0"/>
      <w:marBottom w:val="0"/>
      <w:divBdr>
        <w:top w:val="none" w:sz="0" w:space="0" w:color="auto"/>
        <w:left w:val="none" w:sz="0" w:space="0" w:color="auto"/>
        <w:bottom w:val="none" w:sz="0" w:space="0" w:color="auto"/>
        <w:right w:val="none" w:sz="0" w:space="0" w:color="auto"/>
      </w:divBdr>
    </w:div>
    <w:div w:id="662045335">
      <w:bodyDiv w:val="1"/>
      <w:marLeft w:val="0"/>
      <w:marRight w:val="0"/>
      <w:marTop w:val="0"/>
      <w:marBottom w:val="0"/>
      <w:divBdr>
        <w:top w:val="none" w:sz="0" w:space="0" w:color="auto"/>
        <w:left w:val="none" w:sz="0" w:space="0" w:color="auto"/>
        <w:bottom w:val="none" w:sz="0" w:space="0" w:color="auto"/>
        <w:right w:val="none" w:sz="0" w:space="0" w:color="auto"/>
      </w:divBdr>
    </w:div>
    <w:div w:id="688524582">
      <w:bodyDiv w:val="1"/>
      <w:marLeft w:val="0"/>
      <w:marRight w:val="0"/>
      <w:marTop w:val="0"/>
      <w:marBottom w:val="0"/>
      <w:divBdr>
        <w:top w:val="none" w:sz="0" w:space="0" w:color="auto"/>
        <w:left w:val="none" w:sz="0" w:space="0" w:color="auto"/>
        <w:bottom w:val="none" w:sz="0" w:space="0" w:color="auto"/>
        <w:right w:val="none" w:sz="0" w:space="0" w:color="auto"/>
      </w:divBdr>
    </w:div>
    <w:div w:id="733816997">
      <w:bodyDiv w:val="1"/>
      <w:marLeft w:val="0"/>
      <w:marRight w:val="0"/>
      <w:marTop w:val="0"/>
      <w:marBottom w:val="0"/>
      <w:divBdr>
        <w:top w:val="none" w:sz="0" w:space="0" w:color="auto"/>
        <w:left w:val="none" w:sz="0" w:space="0" w:color="auto"/>
        <w:bottom w:val="none" w:sz="0" w:space="0" w:color="auto"/>
        <w:right w:val="none" w:sz="0" w:space="0" w:color="auto"/>
      </w:divBdr>
    </w:div>
    <w:div w:id="769667953">
      <w:bodyDiv w:val="1"/>
      <w:marLeft w:val="0"/>
      <w:marRight w:val="0"/>
      <w:marTop w:val="0"/>
      <w:marBottom w:val="0"/>
      <w:divBdr>
        <w:top w:val="none" w:sz="0" w:space="0" w:color="auto"/>
        <w:left w:val="none" w:sz="0" w:space="0" w:color="auto"/>
        <w:bottom w:val="none" w:sz="0" w:space="0" w:color="auto"/>
        <w:right w:val="none" w:sz="0" w:space="0" w:color="auto"/>
      </w:divBdr>
    </w:div>
    <w:div w:id="850534161">
      <w:bodyDiv w:val="1"/>
      <w:marLeft w:val="0"/>
      <w:marRight w:val="0"/>
      <w:marTop w:val="0"/>
      <w:marBottom w:val="0"/>
      <w:divBdr>
        <w:top w:val="none" w:sz="0" w:space="0" w:color="auto"/>
        <w:left w:val="none" w:sz="0" w:space="0" w:color="auto"/>
        <w:bottom w:val="none" w:sz="0" w:space="0" w:color="auto"/>
        <w:right w:val="none" w:sz="0" w:space="0" w:color="auto"/>
      </w:divBdr>
    </w:div>
    <w:div w:id="874074431">
      <w:bodyDiv w:val="1"/>
      <w:marLeft w:val="0"/>
      <w:marRight w:val="0"/>
      <w:marTop w:val="0"/>
      <w:marBottom w:val="0"/>
      <w:divBdr>
        <w:top w:val="none" w:sz="0" w:space="0" w:color="auto"/>
        <w:left w:val="none" w:sz="0" w:space="0" w:color="auto"/>
        <w:bottom w:val="none" w:sz="0" w:space="0" w:color="auto"/>
        <w:right w:val="none" w:sz="0" w:space="0" w:color="auto"/>
      </w:divBdr>
    </w:div>
    <w:div w:id="911085696">
      <w:bodyDiv w:val="1"/>
      <w:marLeft w:val="0"/>
      <w:marRight w:val="0"/>
      <w:marTop w:val="0"/>
      <w:marBottom w:val="0"/>
      <w:divBdr>
        <w:top w:val="none" w:sz="0" w:space="0" w:color="auto"/>
        <w:left w:val="none" w:sz="0" w:space="0" w:color="auto"/>
        <w:bottom w:val="none" w:sz="0" w:space="0" w:color="auto"/>
        <w:right w:val="none" w:sz="0" w:space="0" w:color="auto"/>
      </w:divBdr>
    </w:div>
    <w:div w:id="1022779508">
      <w:bodyDiv w:val="1"/>
      <w:marLeft w:val="0"/>
      <w:marRight w:val="0"/>
      <w:marTop w:val="0"/>
      <w:marBottom w:val="0"/>
      <w:divBdr>
        <w:top w:val="none" w:sz="0" w:space="0" w:color="auto"/>
        <w:left w:val="none" w:sz="0" w:space="0" w:color="auto"/>
        <w:bottom w:val="none" w:sz="0" w:space="0" w:color="auto"/>
        <w:right w:val="none" w:sz="0" w:space="0" w:color="auto"/>
      </w:divBdr>
    </w:div>
    <w:div w:id="1028800115">
      <w:bodyDiv w:val="1"/>
      <w:marLeft w:val="0"/>
      <w:marRight w:val="0"/>
      <w:marTop w:val="0"/>
      <w:marBottom w:val="0"/>
      <w:divBdr>
        <w:top w:val="none" w:sz="0" w:space="0" w:color="auto"/>
        <w:left w:val="none" w:sz="0" w:space="0" w:color="auto"/>
        <w:bottom w:val="none" w:sz="0" w:space="0" w:color="auto"/>
        <w:right w:val="none" w:sz="0" w:space="0" w:color="auto"/>
      </w:divBdr>
    </w:div>
    <w:div w:id="1040781788">
      <w:bodyDiv w:val="1"/>
      <w:marLeft w:val="0"/>
      <w:marRight w:val="0"/>
      <w:marTop w:val="0"/>
      <w:marBottom w:val="0"/>
      <w:divBdr>
        <w:top w:val="none" w:sz="0" w:space="0" w:color="auto"/>
        <w:left w:val="none" w:sz="0" w:space="0" w:color="auto"/>
        <w:bottom w:val="none" w:sz="0" w:space="0" w:color="auto"/>
        <w:right w:val="none" w:sz="0" w:space="0" w:color="auto"/>
      </w:divBdr>
    </w:div>
    <w:div w:id="1063914397">
      <w:bodyDiv w:val="1"/>
      <w:marLeft w:val="0"/>
      <w:marRight w:val="0"/>
      <w:marTop w:val="0"/>
      <w:marBottom w:val="0"/>
      <w:divBdr>
        <w:top w:val="none" w:sz="0" w:space="0" w:color="auto"/>
        <w:left w:val="none" w:sz="0" w:space="0" w:color="auto"/>
        <w:bottom w:val="none" w:sz="0" w:space="0" w:color="auto"/>
        <w:right w:val="none" w:sz="0" w:space="0" w:color="auto"/>
      </w:divBdr>
    </w:div>
    <w:div w:id="1142652756">
      <w:bodyDiv w:val="1"/>
      <w:marLeft w:val="0"/>
      <w:marRight w:val="0"/>
      <w:marTop w:val="0"/>
      <w:marBottom w:val="0"/>
      <w:divBdr>
        <w:top w:val="none" w:sz="0" w:space="0" w:color="auto"/>
        <w:left w:val="none" w:sz="0" w:space="0" w:color="auto"/>
        <w:bottom w:val="none" w:sz="0" w:space="0" w:color="auto"/>
        <w:right w:val="none" w:sz="0" w:space="0" w:color="auto"/>
      </w:divBdr>
    </w:div>
    <w:div w:id="1165168059">
      <w:bodyDiv w:val="1"/>
      <w:marLeft w:val="0"/>
      <w:marRight w:val="0"/>
      <w:marTop w:val="0"/>
      <w:marBottom w:val="0"/>
      <w:divBdr>
        <w:top w:val="none" w:sz="0" w:space="0" w:color="auto"/>
        <w:left w:val="none" w:sz="0" w:space="0" w:color="auto"/>
        <w:bottom w:val="none" w:sz="0" w:space="0" w:color="auto"/>
        <w:right w:val="none" w:sz="0" w:space="0" w:color="auto"/>
      </w:divBdr>
    </w:div>
    <w:div w:id="1219169493">
      <w:bodyDiv w:val="1"/>
      <w:marLeft w:val="0"/>
      <w:marRight w:val="0"/>
      <w:marTop w:val="0"/>
      <w:marBottom w:val="0"/>
      <w:divBdr>
        <w:top w:val="none" w:sz="0" w:space="0" w:color="auto"/>
        <w:left w:val="none" w:sz="0" w:space="0" w:color="auto"/>
        <w:bottom w:val="none" w:sz="0" w:space="0" w:color="auto"/>
        <w:right w:val="none" w:sz="0" w:space="0" w:color="auto"/>
      </w:divBdr>
    </w:div>
    <w:div w:id="1302031367">
      <w:bodyDiv w:val="1"/>
      <w:marLeft w:val="0"/>
      <w:marRight w:val="0"/>
      <w:marTop w:val="0"/>
      <w:marBottom w:val="0"/>
      <w:divBdr>
        <w:top w:val="none" w:sz="0" w:space="0" w:color="auto"/>
        <w:left w:val="none" w:sz="0" w:space="0" w:color="auto"/>
        <w:bottom w:val="none" w:sz="0" w:space="0" w:color="auto"/>
        <w:right w:val="none" w:sz="0" w:space="0" w:color="auto"/>
      </w:divBdr>
    </w:div>
    <w:div w:id="1305693485">
      <w:bodyDiv w:val="1"/>
      <w:marLeft w:val="0"/>
      <w:marRight w:val="0"/>
      <w:marTop w:val="0"/>
      <w:marBottom w:val="0"/>
      <w:divBdr>
        <w:top w:val="none" w:sz="0" w:space="0" w:color="auto"/>
        <w:left w:val="none" w:sz="0" w:space="0" w:color="auto"/>
        <w:bottom w:val="none" w:sz="0" w:space="0" w:color="auto"/>
        <w:right w:val="none" w:sz="0" w:space="0" w:color="auto"/>
      </w:divBdr>
    </w:div>
    <w:div w:id="1382634475">
      <w:bodyDiv w:val="1"/>
      <w:marLeft w:val="0"/>
      <w:marRight w:val="0"/>
      <w:marTop w:val="0"/>
      <w:marBottom w:val="0"/>
      <w:divBdr>
        <w:top w:val="none" w:sz="0" w:space="0" w:color="auto"/>
        <w:left w:val="none" w:sz="0" w:space="0" w:color="auto"/>
        <w:bottom w:val="none" w:sz="0" w:space="0" w:color="auto"/>
        <w:right w:val="none" w:sz="0" w:space="0" w:color="auto"/>
      </w:divBdr>
    </w:div>
    <w:div w:id="1383943903">
      <w:bodyDiv w:val="1"/>
      <w:marLeft w:val="0"/>
      <w:marRight w:val="0"/>
      <w:marTop w:val="0"/>
      <w:marBottom w:val="0"/>
      <w:divBdr>
        <w:top w:val="none" w:sz="0" w:space="0" w:color="auto"/>
        <w:left w:val="none" w:sz="0" w:space="0" w:color="auto"/>
        <w:bottom w:val="none" w:sz="0" w:space="0" w:color="auto"/>
        <w:right w:val="none" w:sz="0" w:space="0" w:color="auto"/>
      </w:divBdr>
    </w:div>
    <w:div w:id="1408066997">
      <w:bodyDiv w:val="1"/>
      <w:marLeft w:val="0"/>
      <w:marRight w:val="0"/>
      <w:marTop w:val="0"/>
      <w:marBottom w:val="0"/>
      <w:divBdr>
        <w:top w:val="none" w:sz="0" w:space="0" w:color="auto"/>
        <w:left w:val="none" w:sz="0" w:space="0" w:color="auto"/>
        <w:bottom w:val="none" w:sz="0" w:space="0" w:color="auto"/>
        <w:right w:val="none" w:sz="0" w:space="0" w:color="auto"/>
      </w:divBdr>
    </w:div>
    <w:div w:id="1465275822">
      <w:bodyDiv w:val="1"/>
      <w:marLeft w:val="0"/>
      <w:marRight w:val="0"/>
      <w:marTop w:val="0"/>
      <w:marBottom w:val="0"/>
      <w:divBdr>
        <w:top w:val="none" w:sz="0" w:space="0" w:color="auto"/>
        <w:left w:val="none" w:sz="0" w:space="0" w:color="auto"/>
        <w:bottom w:val="none" w:sz="0" w:space="0" w:color="auto"/>
        <w:right w:val="none" w:sz="0" w:space="0" w:color="auto"/>
      </w:divBdr>
    </w:div>
    <w:div w:id="1471242389">
      <w:bodyDiv w:val="1"/>
      <w:marLeft w:val="0"/>
      <w:marRight w:val="0"/>
      <w:marTop w:val="0"/>
      <w:marBottom w:val="0"/>
      <w:divBdr>
        <w:top w:val="none" w:sz="0" w:space="0" w:color="auto"/>
        <w:left w:val="none" w:sz="0" w:space="0" w:color="auto"/>
        <w:bottom w:val="none" w:sz="0" w:space="0" w:color="auto"/>
        <w:right w:val="none" w:sz="0" w:space="0" w:color="auto"/>
      </w:divBdr>
    </w:div>
    <w:div w:id="1564638695">
      <w:bodyDiv w:val="1"/>
      <w:marLeft w:val="0"/>
      <w:marRight w:val="0"/>
      <w:marTop w:val="0"/>
      <w:marBottom w:val="0"/>
      <w:divBdr>
        <w:top w:val="none" w:sz="0" w:space="0" w:color="auto"/>
        <w:left w:val="none" w:sz="0" w:space="0" w:color="auto"/>
        <w:bottom w:val="none" w:sz="0" w:space="0" w:color="auto"/>
        <w:right w:val="none" w:sz="0" w:space="0" w:color="auto"/>
      </w:divBdr>
    </w:div>
    <w:div w:id="1639257421">
      <w:bodyDiv w:val="1"/>
      <w:marLeft w:val="0"/>
      <w:marRight w:val="0"/>
      <w:marTop w:val="0"/>
      <w:marBottom w:val="0"/>
      <w:divBdr>
        <w:top w:val="none" w:sz="0" w:space="0" w:color="auto"/>
        <w:left w:val="none" w:sz="0" w:space="0" w:color="auto"/>
        <w:bottom w:val="none" w:sz="0" w:space="0" w:color="auto"/>
        <w:right w:val="none" w:sz="0" w:space="0" w:color="auto"/>
      </w:divBdr>
    </w:div>
    <w:div w:id="1764062295">
      <w:bodyDiv w:val="1"/>
      <w:marLeft w:val="0"/>
      <w:marRight w:val="0"/>
      <w:marTop w:val="0"/>
      <w:marBottom w:val="0"/>
      <w:divBdr>
        <w:top w:val="none" w:sz="0" w:space="0" w:color="auto"/>
        <w:left w:val="none" w:sz="0" w:space="0" w:color="auto"/>
        <w:bottom w:val="none" w:sz="0" w:space="0" w:color="auto"/>
        <w:right w:val="none" w:sz="0" w:space="0" w:color="auto"/>
      </w:divBdr>
    </w:div>
    <w:div w:id="1786344722">
      <w:bodyDiv w:val="1"/>
      <w:marLeft w:val="0"/>
      <w:marRight w:val="0"/>
      <w:marTop w:val="0"/>
      <w:marBottom w:val="0"/>
      <w:divBdr>
        <w:top w:val="none" w:sz="0" w:space="0" w:color="auto"/>
        <w:left w:val="none" w:sz="0" w:space="0" w:color="auto"/>
        <w:bottom w:val="none" w:sz="0" w:space="0" w:color="auto"/>
        <w:right w:val="none" w:sz="0" w:space="0" w:color="auto"/>
      </w:divBdr>
    </w:div>
    <w:div w:id="1805656814">
      <w:bodyDiv w:val="1"/>
      <w:marLeft w:val="0"/>
      <w:marRight w:val="0"/>
      <w:marTop w:val="0"/>
      <w:marBottom w:val="0"/>
      <w:divBdr>
        <w:top w:val="none" w:sz="0" w:space="0" w:color="auto"/>
        <w:left w:val="none" w:sz="0" w:space="0" w:color="auto"/>
        <w:bottom w:val="none" w:sz="0" w:space="0" w:color="auto"/>
        <w:right w:val="none" w:sz="0" w:space="0" w:color="auto"/>
      </w:divBdr>
    </w:div>
    <w:div w:id="1996883072">
      <w:bodyDiv w:val="1"/>
      <w:marLeft w:val="0"/>
      <w:marRight w:val="0"/>
      <w:marTop w:val="0"/>
      <w:marBottom w:val="0"/>
      <w:divBdr>
        <w:top w:val="none" w:sz="0" w:space="0" w:color="auto"/>
        <w:left w:val="none" w:sz="0" w:space="0" w:color="auto"/>
        <w:bottom w:val="none" w:sz="0" w:space="0" w:color="auto"/>
        <w:right w:val="none" w:sz="0" w:space="0" w:color="auto"/>
      </w:divBdr>
    </w:div>
    <w:div w:id="211851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oleObject" Target="embeddings/Microsoft_Excel_97-2003_Worksheet1.xls"/></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Follow-ups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Formulae!$A$5</c:f>
              <c:strCache>
                <c:ptCount val="1"/>
                <c:pt idx="0">
                  <c:v>Q_1</c:v>
                </c:pt>
              </c:strCache>
            </c:strRef>
          </c:tx>
          <c:dPt>
            <c:idx val="0"/>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65B1-4806-836D-BA16BF40D3B0}"/>
              </c:ext>
            </c:extLst>
          </c:dPt>
          <c:dPt>
            <c:idx val="1"/>
            <c:bubble3D val="0"/>
            <c:spPr>
              <a:solidFill>
                <a:srgbClr val="CC00CC"/>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5B1-4806-836D-BA16BF40D3B0}"/>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65B1-4806-836D-BA16BF40D3B0}"/>
              </c:ext>
            </c:extLst>
          </c:dPt>
          <c:dPt>
            <c:idx val="3"/>
            <c:bubble3D val="0"/>
            <c:spPr>
              <a:solidFill>
                <a:srgbClr val="FFFF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5B1-4806-836D-BA16BF40D3B0}"/>
              </c:ext>
            </c:extLst>
          </c:dPt>
          <c:dPt>
            <c:idx val="4"/>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65B1-4806-836D-BA16BF40D3B0}"/>
              </c:ext>
            </c:extLst>
          </c:dPt>
          <c:dLbls>
            <c:dLbl>
              <c:idx val="0"/>
              <c:tx>
                <c:rich>
                  <a:bodyPr/>
                  <a:lstStyle/>
                  <a:p>
                    <a:r>
                      <a:rPr lang="en-US"/>
                      <a:t>8.89%</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65B1-4806-836D-BA16BF40D3B0}"/>
                </c:ext>
                <c:ext xmlns:c15="http://schemas.microsoft.com/office/drawing/2012/chart" uri="{CE6537A1-D6FC-4f65-9D91-7224C49458BB}"/>
              </c:extLst>
            </c:dLbl>
            <c:dLbl>
              <c:idx val="1"/>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a:t>4.44%</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5B1-4806-836D-BA16BF40D3B0}"/>
                </c:ext>
                <c:ext xmlns:c15="http://schemas.microsoft.com/office/drawing/2012/chart" uri="{CE6537A1-D6FC-4f65-9D91-7224C49458BB}"/>
              </c:extLst>
            </c:dLbl>
            <c:dLbl>
              <c:idx val="2"/>
              <c:tx>
                <c:rich>
                  <a:bodyPr/>
                  <a:lstStyle/>
                  <a:p>
                    <a:r>
                      <a:rPr lang="en-US"/>
                      <a:t>6.67%</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65B1-4806-836D-BA16BF40D3B0}"/>
                </c:ext>
                <c:ext xmlns:c15="http://schemas.microsoft.com/office/drawing/2012/chart" uri="{CE6537A1-D6FC-4f65-9D91-7224C49458BB}"/>
              </c:extLst>
            </c:dLbl>
            <c:dLbl>
              <c:idx val="3"/>
              <c:tx>
                <c:rich>
                  <a:bodyPr/>
                  <a:lstStyle/>
                  <a:p>
                    <a:r>
                      <a:rPr lang="en-US" baseline="0"/>
                      <a:t> </a:t>
                    </a:r>
                    <a:fld id="{ED4054B3-81D9-4BFE-BD98-66FDBE057A37}" type="PERCENTAGE">
                      <a:rPr lang="en-US" baseline="0"/>
                      <a:pPr/>
                      <a:t>[PERCENTAGE]</a:t>
                    </a:fld>
                    <a:endParaRPr lang="en-US" baseline="0"/>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5B1-4806-836D-BA16BF40D3B0}"/>
                </c:ext>
                <c:ext xmlns:c15="http://schemas.microsoft.com/office/drawing/2012/chart" uri="{CE6537A1-D6FC-4f65-9D91-7224C49458BB}">
                  <c15:dlblFieldTable/>
                  <c15:showDataLabelsRange val="0"/>
                </c:ext>
              </c:extLst>
            </c:dLbl>
            <c:dLbl>
              <c:idx val="4"/>
              <c:tx>
                <c:rich>
                  <a:bodyPr/>
                  <a:lstStyle/>
                  <a:p>
                    <a:r>
                      <a:rPr lang="en-US" baseline="0"/>
                      <a:t> </a:t>
                    </a:r>
                    <a:fld id="{FD67BF92-9919-445D-801D-03A34A832A5B}" type="PERCENTAGE">
                      <a:rPr lang="en-US" baseline="0"/>
                      <a:pPr/>
                      <a:t>[PERCENTAGE]</a:t>
                    </a:fld>
                    <a:endParaRPr lang="en-US" baseline="0"/>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4-65B1-4806-836D-BA16BF40D3B0}"/>
                </c:ex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Summary!$B$4:$F$4</c:f>
              <c:strCache>
                <c:ptCount val="5"/>
                <c:pt idx="0">
                  <c:v>SD</c:v>
                </c:pt>
                <c:pt idx="1">
                  <c:v>D</c:v>
                </c:pt>
                <c:pt idx="2">
                  <c:v>N</c:v>
                </c:pt>
                <c:pt idx="3">
                  <c:v>A</c:v>
                </c:pt>
                <c:pt idx="4">
                  <c:v>SA</c:v>
                </c:pt>
              </c:strCache>
            </c:strRef>
          </c:cat>
          <c:val>
            <c:numRef>
              <c:f>Formulae!$B$5:$F$5</c:f>
              <c:numCache>
                <c:formatCode>General</c:formatCode>
                <c:ptCount val="5"/>
                <c:pt idx="0">
                  <c:v>4</c:v>
                </c:pt>
                <c:pt idx="1">
                  <c:v>2</c:v>
                </c:pt>
                <c:pt idx="2">
                  <c:v>3</c:v>
                </c:pt>
                <c:pt idx="3">
                  <c:v>18</c:v>
                </c:pt>
                <c:pt idx="4">
                  <c:v>18</c:v>
                </c:pt>
              </c:numCache>
            </c:numRef>
          </c:val>
          <c:extLst xmlns:c16r2="http://schemas.microsoft.com/office/drawing/2015/06/chart">
            <c:ext xmlns:c16="http://schemas.microsoft.com/office/drawing/2014/chart" uri="{C3380CC4-5D6E-409C-BE32-E72D297353CC}">
              <c16:uniqueId val="{00000005-65B1-4806-836D-BA16BF40D3B0}"/>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en-ZW"/>
              <a:t>Organisational</a:t>
            </a:r>
            <a:r>
              <a:rPr lang="en-ZW" baseline="0"/>
              <a:t> Policies</a:t>
            </a:r>
            <a:r>
              <a:rPr lang="en-ZW"/>
              <a:t>.</a:t>
            </a:r>
          </a:p>
        </c:rich>
      </c:tx>
      <c:layout>
        <c:manualLayout>
          <c:xMode val="edge"/>
          <c:yMode val="edge"/>
          <c:x val="0.31146184372004698"/>
          <c:y val="1.9171779141104295E-2"/>
        </c:manualLayout>
      </c:layout>
      <c:overlay val="0"/>
      <c:spPr>
        <a:solidFill>
          <a:srgbClr val="FFFFCC"/>
        </a:solidFill>
        <a:ln w="3175">
          <a:solidFill>
            <a:srgbClr val="000000"/>
          </a:solidFill>
          <a:prstDash val="solid"/>
        </a:ln>
      </c:spPr>
    </c:title>
    <c:autoTitleDeleted val="0"/>
    <c:plotArea>
      <c:layout>
        <c:manualLayout>
          <c:layoutTarget val="inner"/>
          <c:xMode val="edge"/>
          <c:yMode val="edge"/>
          <c:x val="0.18974604283679558"/>
          <c:y val="8.4277933433167501E-2"/>
          <c:w val="0.48410846255139611"/>
          <c:h val="0.81581928409255589"/>
        </c:manualLayout>
      </c:layout>
      <c:doughnutChart>
        <c:varyColors val="1"/>
        <c:ser>
          <c:idx val="0"/>
          <c:order val="0"/>
          <c:tx>
            <c:strRef>
              <c:f>Formulae!$A$6</c:f>
              <c:strCache>
                <c:ptCount val="1"/>
                <c:pt idx="0">
                  <c:v>Q_2</c:v>
                </c:pt>
              </c:strCache>
            </c:strRef>
          </c:tx>
          <c:spPr>
            <a:gradFill rotWithShape="0">
              <a:gsLst>
                <a:gs pos="0">
                  <a:srgbClr val="760000"/>
                </a:gs>
                <a:gs pos="50000">
                  <a:srgbClr val="FF0000"/>
                </a:gs>
                <a:gs pos="100000">
                  <a:srgbClr val="760000"/>
                </a:gs>
              </a:gsLst>
              <a:lin ang="0" scaled="1"/>
            </a:gradFill>
            <a:ln w="12700">
              <a:solidFill>
                <a:srgbClr val="000000"/>
              </a:solidFill>
              <a:prstDash val="solid"/>
            </a:ln>
          </c:spPr>
          <c:dPt>
            <c:idx val="0"/>
            <c:bubble3D val="0"/>
            <c:spPr>
              <a:solidFill>
                <a:srgbClr val="92D050"/>
              </a:solidFill>
              <a:ln w="12700">
                <a:solidFill>
                  <a:srgbClr val="000000"/>
                </a:solidFill>
                <a:prstDash val="solid"/>
              </a:ln>
            </c:spPr>
            <c:extLst xmlns:c16r2="http://schemas.microsoft.com/office/drawing/2015/06/chart">
              <c:ext xmlns:c16="http://schemas.microsoft.com/office/drawing/2014/chart" uri="{C3380CC4-5D6E-409C-BE32-E72D297353CC}">
                <c16:uniqueId val="{00000003-0B7A-45EE-BDEC-0D210522A58C}"/>
              </c:ext>
            </c:extLst>
          </c:dPt>
          <c:dPt>
            <c:idx val="1"/>
            <c:bubble3D val="0"/>
            <c:spPr>
              <a:solidFill>
                <a:srgbClr val="00B0F0"/>
              </a:solidFill>
              <a:ln w="12700">
                <a:solidFill>
                  <a:srgbClr val="000000"/>
                </a:solidFill>
                <a:prstDash val="solid"/>
              </a:ln>
            </c:spPr>
            <c:extLst xmlns:c16r2="http://schemas.microsoft.com/office/drawing/2015/06/chart">
              <c:ext xmlns:c16="http://schemas.microsoft.com/office/drawing/2014/chart" uri="{C3380CC4-5D6E-409C-BE32-E72D297353CC}">
                <c16:uniqueId val="{00000004-0B7A-45EE-BDEC-0D210522A58C}"/>
              </c:ext>
            </c:extLst>
          </c:dPt>
          <c:dPt>
            <c:idx val="2"/>
            <c:bubble3D val="0"/>
            <c:spPr>
              <a:solidFill>
                <a:schemeClr val="accent4"/>
              </a:solidFill>
              <a:ln w="12700">
                <a:solidFill>
                  <a:srgbClr val="000000"/>
                </a:solidFill>
                <a:prstDash val="solid"/>
              </a:ln>
            </c:spPr>
            <c:extLst xmlns:c16r2="http://schemas.microsoft.com/office/drawing/2015/06/chart">
              <c:ext xmlns:c16="http://schemas.microsoft.com/office/drawing/2014/chart" uri="{C3380CC4-5D6E-409C-BE32-E72D297353CC}">
                <c16:uniqueId val="{00000005-0B7A-45EE-BDEC-0D210522A58C}"/>
              </c:ext>
            </c:extLst>
          </c:dPt>
          <c:dPt>
            <c:idx val="3"/>
            <c:bubble3D val="0"/>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6-0B7A-45EE-BDEC-0D210522A58C}"/>
              </c:ext>
            </c:extLst>
          </c:dPt>
          <c:dPt>
            <c:idx val="4"/>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2-0B7A-45EE-BDEC-0D210522A58C}"/>
              </c:ext>
            </c:extLst>
          </c:dPt>
          <c:dLbls>
            <c:dLbl>
              <c:idx val="0"/>
              <c:tx>
                <c:rich>
                  <a:bodyPr/>
                  <a:lstStyle/>
                  <a:p>
                    <a:r>
                      <a:rPr lang="en-US"/>
                      <a:t>2%</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B7A-45EE-BDEC-0D210522A58C}"/>
                </c:ext>
                <c:ext xmlns:c15="http://schemas.microsoft.com/office/drawing/2012/chart" uri="{CE6537A1-D6FC-4f65-9D91-7224C49458BB}"/>
              </c:extLst>
            </c:dLbl>
            <c:dLbl>
              <c:idx val="1"/>
              <c:tx>
                <c:rich>
                  <a:bodyPr/>
                  <a:lstStyle/>
                  <a:p>
                    <a:r>
                      <a:rPr lang="en-US"/>
                      <a:t>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B7A-45EE-BDEC-0D210522A58C}"/>
                </c:ext>
                <c:ext xmlns:c15="http://schemas.microsoft.com/office/drawing/2012/chart" uri="{CE6537A1-D6FC-4f65-9D91-7224C49458BB}"/>
              </c:extLst>
            </c:dLbl>
            <c:dLbl>
              <c:idx val="2"/>
              <c:tx>
                <c:rich>
                  <a:bodyPr/>
                  <a:lstStyle/>
                  <a:p>
                    <a:r>
                      <a:rPr lang="en-US"/>
                      <a:t>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B7A-45EE-BDEC-0D210522A58C}"/>
                </c:ext>
                <c:ext xmlns:c15="http://schemas.microsoft.com/office/drawing/2012/chart" uri="{CE6537A1-D6FC-4f65-9D91-7224C49458BB}"/>
              </c:extLst>
            </c:dLbl>
            <c:dLbl>
              <c:idx val="3"/>
              <c:tx>
                <c:rich>
                  <a:bodyPr/>
                  <a:lstStyle/>
                  <a:p>
                    <a:fld id="{DFC42953-66AC-4883-9159-689AD49A5E50}" type="PERCENTAGE">
                      <a:rPr lang="en-US"/>
                      <a:pPr/>
                      <a:t>[PERCENTAGE]</a:t>
                    </a:fld>
                    <a:endParaRPr lang="en-US"/>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0B7A-45EE-BDEC-0D210522A58C}"/>
                </c:ext>
                <c:ext xmlns:c15="http://schemas.microsoft.com/office/drawing/2012/chart" uri="{CE6537A1-D6FC-4f65-9D91-7224C49458BB}">
                  <c15:dlblFieldTable/>
                  <c15:showDataLabelsRange val="0"/>
                </c:ext>
              </c:extLst>
            </c:dLbl>
            <c:dLbl>
              <c:idx val="4"/>
              <c:tx>
                <c:rich>
                  <a:bodyPr/>
                  <a:lstStyle/>
                  <a:p>
                    <a:r>
                      <a:rPr lang="en-US"/>
                      <a:t>49%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B7A-45EE-BDEC-0D210522A58C}"/>
                </c:ext>
                <c:ext xmlns:c15="http://schemas.microsoft.com/office/drawing/2012/chart" uri="{CE6537A1-D6FC-4f65-9D91-7224C49458BB}"/>
              </c:extLst>
            </c:dLbl>
            <c:spPr>
              <a:solidFill>
                <a:schemeClr val="bg2">
                  <a:lumMod val="90000"/>
                </a:schemeClr>
              </a:solid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Summary!$B$4:$F$4</c:f>
              <c:strCache>
                <c:ptCount val="5"/>
                <c:pt idx="0">
                  <c:v>SD</c:v>
                </c:pt>
                <c:pt idx="1">
                  <c:v>D</c:v>
                </c:pt>
                <c:pt idx="2">
                  <c:v>N</c:v>
                </c:pt>
                <c:pt idx="3">
                  <c:v>A</c:v>
                </c:pt>
                <c:pt idx="4">
                  <c:v>SA</c:v>
                </c:pt>
              </c:strCache>
            </c:strRef>
          </c:cat>
          <c:val>
            <c:numRef>
              <c:f>Formulae!$B$6:$F$6</c:f>
              <c:numCache>
                <c:formatCode>General</c:formatCode>
                <c:ptCount val="5"/>
                <c:pt idx="0">
                  <c:v>1</c:v>
                </c:pt>
                <c:pt idx="1">
                  <c:v>3</c:v>
                </c:pt>
                <c:pt idx="2">
                  <c:v>3</c:v>
                </c:pt>
                <c:pt idx="3">
                  <c:v>16</c:v>
                </c:pt>
                <c:pt idx="4">
                  <c:v>22</c:v>
                </c:pt>
              </c:numCache>
            </c:numRef>
          </c:val>
          <c:extLst xmlns:c16r2="http://schemas.microsoft.com/office/drawing/2015/06/chart">
            <c:ext xmlns:c16="http://schemas.microsoft.com/office/drawing/2014/chart" uri="{C3380CC4-5D6E-409C-BE32-E72D297353CC}">
              <c16:uniqueId val="{00000000-0B7A-45EE-BDEC-0D210522A58C}"/>
            </c:ext>
          </c:extLst>
        </c:ser>
        <c:dLbls>
          <c:showLegendKey val="0"/>
          <c:showVal val="0"/>
          <c:showCatName val="0"/>
          <c:showSerName val="0"/>
          <c:showPercent val="1"/>
          <c:showBubbleSize val="0"/>
          <c:showLeaderLines val="0"/>
        </c:dLbls>
        <c:firstSliceAng val="0"/>
        <c:holeSize val="50"/>
      </c:doughnutChart>
      <c:spPr>
        <a:noFill/>
        <a:ln w="25400">
          <a:noFill/>
        </a:ln>
      </c:spPr>
    </c:plotArea>
    <c:legend>
      <c:legendPos val="r"/>
      <c:overlay val="0"/>
    </c:legend>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en-ZW"/>
              <a:t>Transparency</a:t>
            </a:r>
          </a:p>
        </c:rich>
      </c:tx>
      <c:layout>
        <c:manualLayout>
          <c:xMode val="edge"/>
          <c:yMode val="edge"/>
          <c:x val="0.4175196405534054"/>
          <c:y val="4.2057546544999637E-2"/>
        </c:manualLayout>
      </c:layout>
      <c:overlay val="0"/>
      <c:spPr>
        <a:solidFill>
          <a:srgbClr val="FFFFCC"/>
        </a:solidFill>
        <a:ln w="3175">
          <a:solidFill>
            <a:srgbClr val="000000"/>
          </a:solidFill>
          <a:prstDash val="solid"/>
        </a:ln>
      </c:spPr>
    </c:title>
    <c:autoTitleDeleted val="0"/>
    <c:plotArea>
      <c:layout>
        <c:manualLayout>
          <c:layoutTarget val="inner"/>
          <c:xMode val="edge"/>
          <c:yMode val="edge"/>
          <c:x val="8.6443503805614677E-2"/>
          <c:y val="0.43459307383260898"/>
          <c:w val="0.87121492070756745"/>
          <c:h val="0.3504782853488782"/>
        </c:manualLayout>
      </c:layout>
      <c:barChart>
        <c:barDir val="col"/>
        <c:grouping val="clustered"/>
        <c:varyColors val="0"/>
        <c:ser>
          <c:idx val="0"/>
          <c:order val="0"/>
          <c:tx>
            <c:strRef>
              <c:f>Formulae!$A$7</c:f>
              <c:strCache>
                <c:ptCount val="1"/>
                <c:pt idx="0">
                  <c:v>Q_3</c:v>
                </c:pt>
              </c:strCache>
            </c:strRef>
          </c:tx>
          <c:spPr>
            <a:gradFill rotWithShape="0">
              <a:gsLst>
                <a:gs pos="0">
                  <a:srgbClr val="18472F"/>
                </a:gs>
                <a:gs pos="50000">
                  <a:srgbClr val="339966"/>
                </a:gs>
                <a:gs pos="100000">
                  <a:srgbClr val="18472F"/>
                </a:gs>
              </a:gsLst>
              <a:lin ang="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Summary!$B$4:$F$4</c:f>
              <c:strCache>
                <c:ptCount val="5"/>
                <c:pt idx="0">
                  <c:v>SD</c:v>
                </c:pt>
                <c:pt idx="1">
                  <c:v>D</c:v>
                </c:pt>
                <c:pt idx="2">
                  <c:v>N</c:v>
                </c:pt>
                <c:pt idx="3">
                  <c:v>A</c:v>
                </c:pt>
                <c:pt idx="4">
                  <c:v>SA</c:v>
                </c:pt>
              </c:strCache>
            </c:strRef>
          </c:cat>
          <c:val>
            <c:numRef>
              <c:f>Formulae!$B$7:$F$7</c:f>
              <c:numCache>
                <c:formatCode>General</c:formatCode>
                <c:ptCount val="5"/>
                <c:pt idx="0">
                  <c:v>2</c:v>
                </c:pt>
                <c:pt idx="1">
                  <c:v>2</c:v>
                </c:pt>
                <c:pt idx="2">
                  <c:v>5</c:v>
                </c:pt>
                <c:pt idx="3">
                  <c:v>20</c:v>
                </c:pt>
                <c:pt idx="4">
                  <c:v>16</c:v>
                </c:pt>
              </c:numCache>
            </c:numRef>
          </c:val>
          <c:extLst xmlns:c16r2="http://schemas.microsoft.com/office/drawing/2015/06/chart">
            <c:ext xmlns:c16="http://schemas.microsoft.com/office/drawing/2014/chart" uri="{C3380CC4-5D6E-409C-BE32-E72D297353CC}">
              <c16:uniqueId val="{00000000-65BE-4B93-BEC2-83C5F70D3480}"/>
            </c:ext>
          </c:extLst>
        </c:ser>
        <c:dLbls>
          <c:showLegendKey val="0"/>
          <c:showVal val="0"/>
          <c:showCatName val="0"/>
          <c:showSerName val="0"/>
          <c:showPercent val="0"/>
          <c:showBubbleSize val="0"/>
        </c:dLbls>
        <c:gapWidth val="150"/>
        <c:axId val="421856832"/>
        <c:axId val="421847032"/>
      </c:barChart>
      <c:catAx>
        <c:axId val="421856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47032"/>
        <c:crossesAt val="0"/>
        <c:auto val="1"/>
        <c:lblAlgn val="ctr"/>
        <c:lblOffset val="100"/>
        <c:tickLblSkip val="1"/>
        <c:tickMarkSkip val="1"/>
        <c:noMultiLvlLbl val="0"/>
      </c:catAx>
      <c:valAx>
        <c:axId val="4218470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6832"/>
        <c:crossesAt val="1"/>
        <c:crossBetween val="between"/>
      </c:valAx>
      <c:spPr>
        <a:no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en-ZW"/>
              <a:t>Integrity.</a:t>
            </a:r>
          </a:p>
        </c:rich>
      </c:tx>
      <c:layout>
        <c:manualLayout>
          <c:xMode val="edge"/>
          <c:yMode val="edge"/>
          <c:x val="0.46303279496206329"/>
          <c:y val="4.2057546544999637E-2"/>
        </c:manualLayout>
      </c:layout>
      <c:overlay val="0"/>
      <c:spPr>
        <a:solidFill>
          <a:srgbClr val="FFFFCC"/>
        </a:solidFill>
        <a:ln w="3175">
          <a:solidFill>
            <a:srgbClr val="000000"/>
          </a:solidFill>
          <a:prstDash val="solid"/>
        </a:ln>
      </c:spPr>
    </c:title>
    <c:autoTitleDeleted val="0"/>
    <c:plotArea>
      <c:layout>
        <c:manualLayout>
          <c:layoutTarget val="inner"/>
          <c:xMode val="edge"/>
          <c:yMode val="edge"/>
          <c:x val="6.9968049287944395E-2"/>
          <c:y val="0.3037478473023611"/>
          <c:w val="0.90275848959323379"/>
          <c:h val="0.50468873090238464"/>
        </c:manualLayout>
      </c:layout>
      <c:barChart>
        <c:barDir val="col"/>
        <c:grouping val="clustered"/>
        <c:varyColors val="0"/>
        <c:ser>
          <c:idx val="0"/>
          <c:order val="0"/>
          <c:tx>
            <c:strRef>
              <c:f>Formulae!$A$8</c:f>
              <c:strCache>
                <c:ptCount val="1"/>
                <c:pt idx="0">
                  <c:v>Q_4</c:v>
                </c:pt>
              </c:strCache>
            </c:strRef>
          </c:tx>
          <c:spPr>
            <a:gradFill rotWithShape="0">
              <a:gsLst>
                <a:gs pos="0">
                  <a:srgbClr val="767600"/>
                </a:gs>
                <a:gs pos="50000">
                  <a:srgbClr val="FFFF00"/>
                </a:gs>
                <a:gs pos="100000">
                  <a:srgbClr val="767600"/>
                </a:gs>
              </a:gsLst>
              <a:lin ang="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Summary!$B$4:$F$4</c:f>
              <c:strCache>
                <c:ptCount val="5"/>
                <c:pt idx="0">
                  <c:v>SD</c:v>
                </c:pt>
                <c:pt idx="1">
                  <c:v>D</c:v>
                </c:pt>
                <c:pt idx="2">
                  <c:v>N</c:v>
                </c:pt>
                <c:pt idx="3">
                  <c:v>A</c:v>
                </c:pt>
                <c:pt idx="4">
                  <c:v>SA</c:v>
                </c:pt>
              </c:strCache>
            </c:strRef>
          </c:cat>
          <c:val>
            <c:numRef>
              <c:f>Formulae!$B$8:$F$8</c:f>
              <c:numCache>
                <c:formatCode>General</c:formatCode>
                <c:ptCount val="5"/>
                <c:pt idx="0">
                  <c:v>4</c:v>
                </c:pt>
                <c:pt idx="1">
                  <c:v>2</c:v>
                </c:pt>
                <c:pt idx="2">
                  <c:v>4</c:v>
                </c:pt>
                <c:pt idx="3">
                  <c:v>17</c:v>
                </c:pt>
                <c:pt idx="4">
                  <c:v>18</c:v>
                </c:pt>
              </c:numCache>
            </c:numRef>
          </c:val>
          <c:extLst xmlns:c16r2="http://schemas.microsoft.com/office/drawing/2015/06/chart">
            <c:ext xmlns:c16="http://schemas.microsoft.com/office/drawing/2014/chart" uri="{C3380CC4-5D6E-409C-BE32-E72D297353CC}">
              <c16:uniqueId val="{00000000-FD37-43CE-918E-66506BE61B09}"/>
            </c:ext>
          </c:extLst>
        </c:ser>
        <c:dLbls>
          <c:showLegendKey val="0"/>
          <c:showVal val="0"/>
          <c:showCatName val="0"/>
          <c:showSerName val="0"/>
          <c:showPercent val="0"/>
          <c:showBubbleSize val="0"/>
        </c:dLbls>
        <c:gapWidth val="150"/>
        <c:axId val="421849776"/>
        <c:axId val="421856048"/>
      </c:barChart>
      <c:catAx>
        <c:axId val="4218497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6048"/>
        <c:crossesAt val="0"/>
        <c:auto val="1"/>
        <c:lblAlgn val="ctr"/>
        <c:lblOffset val="100"/>
        <c:tickLblSkip val="1"/>
        <c:tickMarkSkip val="1"/>
        <c:noMultiLvlLbl val="0"/>
      </c:catAx>
      <c:valAx>
        <c:axId val="42185604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49776"/>
        <c:crossesAt val="1"/>
        <c:crossBetween val="between"/>
      </c:valAx>
      <c:spPr>
        <a:no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en-ZW"/>
              <a:t>Accountability.</a:t>
            </a:r>
          </a:p>
        </c:rich>
      </c:tx>
      <c:layout>
        <c:manualLayout>
          <c:xMode val="edge"/>
          <c:yMode val="edge"/>
          <c:x val="0.4158204115270574"/>
          <c:y val="5.296097333627689E-2"/>
        </c:manualLayout>
      </c:layout>
      <c:overlay val="0"/>
      <c:spPr>
        <a:solidFill>
          <a:srgbClr val="FFFFCC"/>
        </a:solidFill>
        <a:ln w="3175">
          <a:solidFill>
            <a:srgbClr val="000000"/>
          </a:solidFill>
          <a:prstDash val="solid"/>
        </a:ln>
      </c:spPr>
    </c:title>
    <c:autoTitleDeleted val="0"/>
    <c:plotArea>
      <c:layout>
        <c:manualLayout>
          <c:layoutTarget val="inner"/>
          <c:xMode val="edge"/>
          <c:yMode val="edge"/>
          <c:x val="6.9968049287944395E-2"/>
          <c:y val="0.34580524154422648"/>
          <c:w val="0.90275848959323379"/>
          <c:h val="0.4626313366605192"/>
        </c:manualLayout>
      </c:layout>
      <c:barChart>
        <c:barDir val="col"/>
        <c:grouping val="clustered"/>
        <c:varyColors val="0"/>
        <c:ser>
          <c:idx val="0"/>
          <c:order val="0"/>
          <c:tx>
            <c:strRef>
              <c:f>Formulae!$A$9</c:f>
              <c:strCache>
                <c:ptCount val="1"/>
                <c:pt idx="0">
                  <c:v>Q_5</c:v>
                </c:pt>
              </c:strCache>
            </c:strRef>
          </c:tx>
          <c:spPr>
            <a:gradFill rotWithShape="0">
              <a:gsLst>
                <a:gs pos="0">
                  <a:srgbClr val="000076"/>
                </a:gs>
                <a:gs pos="50000">
                  <a:srgbClr val="0000FF"/>
                </a:gs>
                <a:gs pos="100000">
                  <a:srgbClr val="000076"/>
                </a:gs>
              </a:gsLst>
              <a:lin ang="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Summary!$B$4:$F$4</c:f>
              <c:strCache>
                <c:ptCount val="5"/>
                <c:pt idx="0">
                  <c:v>SD</c:v>
                </c:pt>
                <c:pt idx="1">
                  <c:v>D</c:v>
                </c:pt>
                <c:pt idx="2">
                  <c:v>N</c:v>
                </c:pt>
                <c:pt idx="3">
                  <c:v>A</c:v>
                </c:pt>
                <c:pt idx="4">
                  <c:v>SA</c:v>
                </c:pt>
              </c:strCache>
            </c:strRef>
          </c:cat>
          <c:val>
            <c:numRef>
              <c:f>Formulae!$B$9:$F$9</c:f>
              <c:numCache>
                <c:formatCode>General</c:formatCode>
                <c:ptCount val="5"/>
                <c:pt idx="0">
                  <c:v>4</c:v>
                </c:pt>
                <c:pt idx="1">
                  <c:v>2</c:v>
                </c:pt>
                <c:pt idx="2">
                  <c:v>4</c:v>
                </c:pt>
                <c:pt idx="3">
                  <c:v>19</c:v>
                </c:pt>
                <c:pt idx="4">
                  <c:v>16</c:v>
                </c:pt>
              </c:numCache>
            </c:numRef>
          </c:val>
          <c:extLst xmlns:c16r2="http://schemas.microsoft.com/office/drawing/2015/06/chart">
            <c:ext xmlns:c16="http://schemas.microsoft.com/office/drawing/2014/chart" uri="{C3380CC4-5D6E-409C-BE32-E72D297353CC}">
              <c16:uniqueId val="{00000000-7D16-45FD-A81B-6D0B5AB74145}"/>
            </c:ext>
          </c:extLst>
        </c:ser>
        <c:dLbls>
          <c:showLegendKey val="0"/>
          <c:showVal val="0"/>
          <c:showCatName val="0"/>
          <c:showSerName val="0"/>
          <c:showPercent val="0"/>
          <c:showBubbleSize val="0"/>
        </c:dLbls>
        <c:gapWidth val="150"/>
        <c:axId val="421850560"/>
        <c:axId val="421850168"/>
      </c:barChart>
      <c:catAx>
        <c:axId val="421850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0168"/>
        <c:crossesAt val="0"/>
        <c:auto val="1"/>
        <c:lblAlgn val="ctr"/>
        <c:lblOffset val="100"/>
        <c:tickLblSkip val="1"/>
        <c:tickMarkSkip val="1"/>
        <c:noMultiLvlLbl val="0"/>
      </c:catAx>
      <c:valAx>
        <c:axId val="42185016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0560"/>
        <c:crossesAt val="1"/>
        <c:crossBetween val="between"/>
      </c:valAx>
      <c:spPr>
        <a:no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en-ZW"/>
              <a:t>Economy</a:t>
            </a:r>
          </a:p>
        </c:rich>
      </c:tx>
      <c:layout>
        <c:manualLayout>
          <c:xMode val="edge"/>
          <c:yMode val="edge"/>
          <c:x val="0.44161658364133061"/>
          <c:y val="4.8288076140015207E-2"/>
        </c:manualLayout>
      </c:layout>
      <c:overlay val="0"/>
      <c:spPr>
        <a:solidFill>
          <a:srgbClr val="FFFFCC"/>
        </a:solidFill>
        <a:ln w="3175">
          <a:solidFill>
            <a:srgbClr val="000000"/>
          </a:solidFill>
          <a:prstDash val="solid"/>
        </a:ln>
      </c:spPr>
    </c:title>
    <c:autoTitleDeleted val="0"/>
    <c:plotArea>
      <c:layout>
        <c:manualLayout>
          <c:layoutTarget val="inner"/>
          <c:xMode val="edge"/>
          <c:yMode val="edge"/>
          <c:x val="8.6737460940925007E-2"/>
          <c:y val="0.32867466333063505"/>
          <c:w val="0.86907534393750352"/>
          <c:h val="0.44237741310373585"/>
        </c:manualLayout>
      </c:layout>
      <c:barChart>
        <c:barDir val="col"/>
        <c:grouping val="clustered"/>
        <c:varyColors val="0"/>
        <c:ser>
          <c:idx val="0"/>
          <c:order val="0"/>
          <c:tx>
            <c:strRef>
              <c:f>Formulae!$A$10</c:f>
              <c:strCache>
                <c:ptCount val="1"/>
                <c:pt idx="0">
                  <c:v>Q_6</c:v>
                </c:pt>
              </c:strCache>
            </c:strRef>
          </c:tx>
          <c:spPr>
            <a:gradFill rotWithShape="0">
              <a:gsLst>
                <a:gs pos="0">
                  <a:srgbClr val="760000"/>
                </a:gs>
                <a:gs pos="50000">
                  <a:srgbClr val="FF0000"/>
                </a:gs>
                <a:gs pos="100000">
                  <a:srgbClr val="760000"/>
                </a:gs>
              </a:gsLst>
              <a:lin ang="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Summary!$B$4:$F$4</c:f>
              <c:strCache>
                <c:ptCount val="5"/>
                <c:pt idx="0">
                  <c:v>SD</c:v>
                </c:pt>
                <c:pt idx="1">
                  <c:v>D</c:v>
                </c:pt>
                <c:pt idx="2">
                  <c:v>N</c:v>
                </c:pt>
                <c:pt idx="3">
                  <c:v>A</c:v>
                </c:pt>
                <c:pt idx="4">
                  <c:v>SA</c:v>
                </c:pt>
              </c:strCache>
            </c:strRef>
          </c:cat>
          <c:val>
            <c:numRef>
              <c:f>Formulae!$B$10:$F$10</c:f>
              <c:numCache>
                <c:formatCode>General</c:formatCode>
                <c:ptCount val="5"/>
                <c:pt idx="0">
                  <c:v>5</c:v>
                </c:pt>
                <c:pt idx="1">
                  <c:v>4</c:v>
                </c:pt>
                <c:pt idx="2">
                  <c:v>2</c:v>
                </c:pt>
                <c:pt idx="3">
                  <c:v>16</c:v>
                </c:pt>
                <c:pt idx="4">
                  <c:v>18</c:v>
                </c:pt>
              </c:numCache>
            </c:numRef>
          </c:val>
          <c:extLst xmlns:c16r2="http://schemas.microsoft.com/office/drawing/2015/06/chart">
            <c:ext xmlns:c16="http://schemas.microsoft.com/office/drawing/2014/chart" uri="{C3380CC4-5D6E-409C-BE32-E72D297353CC}">
              <c16:uniqueId val="{00000000-C5E9-4CB7-A0C6-E01EFEE819D4}"/>
            </c:ext>
          </c:extLst>
        </c:ser>
        <c:dLbls>
          <c:showLegendKey val="0"/>
          <c:showVal val="0"/>
          <c:showCatName val="0"/>
          <c:showSerName val="0"/>
          <c:showPercent val="0"/>
          <c:showBubbleSize val="0"/>
        </c:dLbls>
        <c:gapWidth val="150"/>
        <c:axId val="421851736"/>
        <c:axId val="421852520"/>
      </c:barChart>
      <c:catAx>
        <c:axId val="4218517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2520"/>
        <c:crossesAt val="0"/>
        <c:auto val="1"/>
        <c:lblAlgn val="ctr"/>
        <c:lblOffset val="100"/>
        <c:tickLblSkip val="1"/>
        <c:tickMarkSkip val="1"/>
        <c:noMultiLvlLbl val="0"/>
      </c:catAx>
      <c:valAx>
        <c:axId val="42185252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1736"/>
        <c:crossesAt val="1"/>
        <c:crossBetween val="between"/>
      </c:valAx>
      <c:spPr>
        <a:no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en-ZW"/>
              <a:t>Competition.</a:t>
            </a:r>
          </a:p>
        </c:rich>
      </c:tx>
      <c:layout>
        <c:manualLayout>
          <c:xMode val="edge"/>
          <c:yMode val="edge"/>
          <c:x val="0.42091071666889096"/>
          <c:y val="4.6730443741261313E-2"/>
        </c:manualLayout>
      </c:layout>
      <c:overlay val="0"/>
      <c:spPr>
        <a:solidFill>
          <a:srgbClr val="FFFFCC"/>
        </a:solidFill>
        <a:ln w="3175">
          <a:solidFill>
            <a:srgbClr val="000000"/>
          </a:solidFill>
          <a:prstDash val="solid"/>
        </a:ln>
      </c:spPr>
    </c:title>
    <c:autoTitleDeleted val="0"/>
    <c:plotArea>
      <c:layout>
        <c:manualLayout>
          <c:layoutTarget val="inner"/>
          <c:xMode val="edge"/>
          <c:yMode val="edge"/>
          <c:x val="8.6443503805614677E-2"/>
          <c:y val="0.45328524905121581"/>
          <c:w val="0.87121492070756745"/>
          <c:h val="0.31776697871631626"/>
        </c:manualLayout>
      </c:layout>
      <c:barChart>
        <c:barDir val="col"/>
        <c:grouping val="clustered"/>
        <c:varyColors val="0"/>
        <c:ser>
          <c:idx val="0"/>
          <c:order val="0"/>
          <c:tx>
            <c:strRef>
              <c:f>Formulae!$A$11</c:f>
              <c:strCache>
                <c:ptCount val="1"/>
                <c:pt idx="0">
                  <c:v>Q_7</c:v>
                </c:pt>
              </c:strCache>
            </c:strRef>
          </c:tx>
          <c:spPr>
            <a:gradFill rotWithShape="0">
              <a:gsLst>
                <a:gs pos="0">
                  <a:srgbClr val="18472F"/>
                </a:gs>
                <a:gs pos="50000">
                  <a:srgbClr val="339966"/>
                </a:gs>
                <a:gs pos="100000">
                  <a:srgbClr val="18472F"/>
                </a:gs>
              </a:gsLst>
              <a:lin ang="0" scaled="1"/>
            </a:gra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Summary!$B$4:$F$4</c:f>
              <c:strCache>
                <c:ptCount val="5"/>
                <c:pt idx="0">
                  <c:v>SD</c:v>
                </c:pt>
                <c:pt idx="1">
                  <c:v>D</c:v>
                </c:pt>
                <c:pt idx="2">
                  <c:v>N</c:v>
                </c:pt>
                <c:pt idx="3">
                  <c:v>A</c:v>
                </c:pt>
                <c:pt idx="4">
                  <c:v>SA</c:v>
                </c:pt>
              </c:strCache>
            </c:strRef>
          </c:cat>
          <c:val>
            <c:numRef>
              <c:f>Formulae!$B$11:$F$11</c:f>
              <c:numCache>
                <c:formatCode>General</c:formatCode>
                <c:ptCount val="5"/>
                <c:pt idx="0">
                  <c:v>4</c:v>
                </c:pt>
                <c:pt idx="1">
                  <c:v>2</c:v>
                </c:pt>
                <c:pt idx="2">
                  <c:v>1</c:v>
                </c:pt>
                <c:pt idx="3">
                  <c:v>20</c:v>
                </c:pt>
                <c:pt idx="4">
                  <c:v>18</c:v>
                </c:pt>
              </c:numCache>
            </c:numRef>
          </c:val>
          <c:extLst xmlns:c16r2="http://schemas.microsoft.com/office/drawing/2015/06/chart">
            <c:ext xmlns:c16="http://schemas.microsoft.com/office/drawing/2014/chart" uri="{C3380CC4-5D6E-409C-BE32-E72D297353CC}">
              <c16:uniqueId val="{00000000-167F-4E02-AAD2-C34A2F130C8B}"/>
            </c:ext>
          </c:extLst>
        </c:ser>
        <c:dLbls>
          <c:showLegendKey val="0"/>
          <c:showVal val="0"/>
          <c:showCatName val="0"/>
          <c:showSerName val="0"/>
          <c:showPercent val="0"/>
          <c:showBubbleSize val="0"/>
        </c:dLbls>
        <c:gapWidth val="150"/>
        <c:axId val="421859968"/>
        <c:axId val="421862320"/>
      </c:barChart>
      <c:catAx>
        <c:axId val="4218599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62320"/>
        <c:crossesAt val="0"/>
        <c:auto val="1"/>
        <c:lblAlgn val="ctr"/>
        <c:lblOffset val="100"/>
        <c:tickLblSkip val="1"/>
        <c:tickMarkSkip val="1"/>
        <c:noMultiLvlLbl val="0"/>
      </c:catAx>
      <c:valAx>
        <c:axId val="42186232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1859968"/>
        <c:crossesAt val="1"/>
        <c:crossBetween val="between"/>
      </c:valAx>
      <c:spPr>
        <a:no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Planing &amp; Decision making</c:v>
                </c:pt>
                <c:pt idx="1">
                  <c:v>Cost minimization</c:v>
                </c:pt>
                <c:pt idx="2">
                  <c:v>Value for money</c:v>
                </c:pt>
                <c:pt idx="3">
                  <c:v>Risk management</c:v>
                </c:pt>
              </c:strCache>
            </c:strRef>
          </c:cat>
          <c:val>
            <c:numRef>
              <c:f>Sheet1!$B$2:$B$5</c:f>
              <c:numCache>
                <c:formatCode>0%</c:formatCode>
                <c:ptCount val="4"/>
                <c:pt idx="0">
                  <c:v>0.8</c:v>
                </c:pt>
                <c:pt idx="1">
                  <c:v>0.6</c:v>
                </c:pt>
                <c:pt idx="2">
                  <c:v>0.7</c:v>
                </c:pt>
                <c:pt idx="3">
                  <c:v>0.65</c:v>
                </c:pt>
              </c:numCache>
            </c:numRef>
          </c:val>
          <c:extLst xmlns:c16r2="http://schemas.microsoft.com/office/drawing/2015/06/chart">
            <c:ext xmlns:c16="http://schemas.microsoft.com/office/drawing/2014/chart" uri="{C3380CC4-5D6E-409C-BE32-E72D297353CC}">
              <c16:uniqueId val="{00000000-CB9F-479F-BC27-6DA9E6AFA14E}"/>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Planing &amp; Decision making</c:v>
                </c:pt>
                <c:pt idx="1">
                  <c:v>Cost minimization</c:v>
                </c:pt>
                <c:pt idx="2">
                  <c:v>Value for money</c:v>
                </c:pt>
                <c:pt idx="3">
                  <c:v>Risk management</c:v>
                </c:pt>
              </c:strCache>
            </c:strRef>
          </c:cat>
          <c:val>
            <c:numRef>
              <c:f>Sheet1!$C$2:$C$5</c:f>
              <c:numCache>
                <c:formatCode>0%</c:formatCode>
                <c:ptCount val="4"/>
                <c:pt idx="0">
                  <c:v>0.2</c:v>
                </c:pt>
                <c:pt idx="1">
                  <c:v>0.4</c:v>
                </c:pt>
                <c:pt idx="2">
                  <c:v>0.3</c:v>
                </c:pt>
                <c:pt idx="3">
                  <c:v>0.35</c:v>
                </c:pt>
              </c:numCache>
            </c:numRef>
          </c:val>
          <c:extLst xmlns:c16r2="http://schemas.microsoft.com/office/drawing/2015/06/chart">
            <c:ext xmlns:c16="http://schemas.microsoft.com/office/drawing/2014/chart" uri="{C3380CC4-5D6E-409C-BE32-E72D297353CC}">
              <c16:uniqueId val="{00000001-CB9F-479F-BC27-6DA9E6AFA14E}"/>
            </c:ext>
          </c:extLst>
        </c:ser>
        <c:dLbls>
          <c:showLegendKey val="0"/>
          <c:showVal val="0"/>
          <c:showCatName val="0"/>
          <c:showSerName val="0"/>
          <c:showPercent val="0"/>
          <c:showBubbleSize val="0"/>
        </c:dLbls>
        <c:gapWidth val="150"/>
        <c:overlap val="100"/>
        <c:axId val="421859184"/>
        <c:axId val="421861928"/>
      </c:barChart>
      <c:catAx>
        <c:axId val="42185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861928"/>
        <c:crosses val="autoZero"/>
        <c:auto val="1"/>
        <c:lblAlgn val="ctr"/>
        <c:lblOffset val="100"/>
        <c:noMultiLvlLbl val="0"/>
      </c:catAx>
      <c:valAx>
        <c:axId val="421861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85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2167D87D-8EB5-4A12-800F-9B68DD06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22574</Words>
  <Characters>129804</Characters>
  <Application>Microsoft Office Word</Application>
  <DocSecurity>0</DocSecurity>
  <Lines>3090</Lines>
  <Paragraphs>1228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3</cp:revision>
  <dcterms:created xsi:type="dcterms:W3CDTF">2022-11-25T08:42:00Z</dcterms:created>
  <dcterms:modified xsi:type="dcterms:W3CDTF">2022-11-25T08:43:00Z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df5ce1c1-c379-3080-954a-a7cd722b8c56</vt:lpwstr>
  </property>
  <property fmtid="{D5CDD505-2E9C-101B-9397-08002B2CF9AE}" pid="24" name="Mendeley Citation Style_1">
    <vt:lpwstr>http://www.zotero.org/styles/harvard1</vt:lpwstr>
  </property>
  <property fmtid="{D5CDD505-2E9C-101B-9397-08002B2CF9AE}" pid="25" name="GrammarlyDocumentId">
    <vt:lpwstr>5c4b47f639d8ca53c464f066ea93ee3c41af5eb2b3c18add7956a1c301740b18</vt:lpwstr>
  </property>
</Properties>
</file>