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EE" w:rsidRDefault="004702EE">
      <w:pPr>
        <w:pStyle w:val="NoSpacing"/>
        <w:jc w:val="center"/>
        <w:rPr>
          <w:sz w:val="2"/>
        </w:rPr>
      </w:pPr>
      <w:bookmarkStart w:id="0" w:name="_Toc121737273"/>
      <w:bookmarkStart w:id="1" w:name="_Hlk115143485"/>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BINDURA UNIVERSITY OF SCIENCE EDUCATION</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0" locked="0" layoutInCell="1" allowOverlap="1">
            <wp:simplePos x="0" y="0"/>
            <wp:positionH relativeFrom="column">
              <wp:posOffset>1799219</wp:posOffset>
            </wp:positionH>
            <wp:positionV relativeFrom="paragraph">
              <wp:posOffset>83008</wp:posOffset>
            </wp:positionV>
            <wp:extent cx="2305049" cy="2095500"/>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305049" cy="2095500"/>
                    </a:xfrm>
                    <a:prstGeom prst="rect">
                      <a:avLst/>
                    </a:prstGeom>
                  </pic:spPr>
                </pic:pic>
              </a:graphicData>
            </a:graphic>
          </wp:anchor>
        </w:drawing>
      </w:r>
      <w:r>
        <w:rPr>
          <w:rFonts w:ascii="Times New Roman" w:hAnsi="Times New Roman" w:cs="Times New Roman"/>
          <w:sz w:val="24"/>
          <w:szCs w:val="24"/>
        </w:rPr>
        <w:t>`</w:t>
      </w:r>
    </w:p>
    <w:p w:rsidR="004702EE" w:rsidRDefault="004702EE">
      <w:pPr>
        <w:spacing w:line="360" w:lineRule="auto"/>
        <w:jc w:val="center"/>
        <w:rPr>
          <w:rFonts w:ascii="Times New Roman" w:hAnsi="Times New Roman" w:cs="Times New Roman"/>
          <w:sz w:val="24"/>
          <w:szCs w:val="24"/>
        </w:rPr>
      </w:pPr>
    </w:p>
    <w:p w:rsidR="004702EE" w:rsidRDefault="004702EE">
      <w:pPr>
        <w:spacing w:line="360" w:lineRule="auto"/>
        <w:jc w:val="center"/>
        <w:rPr>
          <w:rFonts w:ascii="Times New Roman" w:hAnsi="Times New Roman" w:cs="Times New Roman"/>
          <w:sz w:val="24"/>
          <w:szCs w:val="24"/>
        </w:rPr>
      </w:pPr>
    </w:p>
    <w:p w:rsidR="004702EE" w:rsidRDefault="004702EE">
      <w:pPr>
        <w:spacing w:line="360" w:lineRule="auto"/>
        <w:jc w:val="center"/>
        <w:rPr>
          <w:rFonts w:ascii="Times New Roman" w:hAnsi="Times New Roman" w:cs="Times New Roman"/>
          <w:sz w:val="24"/>
          <w:szCs w:val="24"/>
        </w:rPr>
      </w:pPr>
    </w:p>
    <w:p w:rsidR="004702EE" w:rsidRDefault="004702EE">
      <w:pPr>
        <w:spacing w:line="360" w:lineRule="auto"/>
        <w:jc w:val="center"/>
        <w:rPr>
          <w:rFonts w:ascii="Times New Roman" w:hAnsi="Times New Roman" w:cs="Times New Roman"/>
          <w:sz w:val="24"/>
          <w:szCs w:val="24"/>
        </w:rPr>
      </w:pPr>
    </w:p>
    <w:p w:rsidR="004702EE" w:rsidRDefault="004702EE">
      <w:pPr>
        <w:spacing w:line="360" w:lineRule="auto"/>
        <w:jc w:val="center"/>
        <w:rPr>
          <w:rFonts w:ascii="Times New Roman" w:hAnsi="Times New Roman" w:cs="Times New Roman"/>
          <w:sz w:val="24"/>
          <w:szCs w:val="24"/>
        </w:rPr>
      </w:pPr>
    </w:p>
    <w:p w:rsidR="004702EE" w:rsidRDefault="008620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FACULTY OF COMMERCE</w:t>
      </w:r>
    </w:p>
    <w:p w:rsidR="004702EE" w:rsidRDefault="008620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HUMAN RESOURCES MANAGEMENT</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TOPIC:</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ASSSESING THE IMPACT OF WORKPLACE FLEXIBILITY ON ORGANIZATIONAL </w:t>
      </w:r>
      <w:r w:rsidR="007E1058">
        <w:rPr>
          <w:rFonts w:ascii="Times New Roman" w:hAnsi="Times New Roman" w:cs="Times New Roman"/>
          <w:sz w:val="24"/>
          <w:szCs w:val="24"/>
        </w:rPr>
        <w:t>PERFORMANCE</w:t>
      </w:r>
      <w:bookmarkStart w:id="2" w:name="_GoBack"/>
      <w:bookmarkEnd w:id="2"/>
      <w:r>
        <w:rPr>
          <w:rFonts w:ascii="Times New Roman" w:hAnsi="Times New Roman" w:cs="Times New Roman"/>
          <w:sz w:val="24"/>
          <w:szCs w:val="24"/>
        </w:rPr>
        <w:t xml:space="preserve"> USING AN EMPLOYEE’S PERSPECTIVE: A CASE OF OMNICONTACT Private Limited Company</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TAMBUDZAI CHIPIYO</w:t>
      </w:r>
    </w:p>
    <w:p w:rsidR="004702EE" w:rsidRDefault="0086205A">
      <w:pPr>
        <w:spacing w:line="360" w:lineRule="auto"/>
        <w:jc w:val="center"/>
        <w:rPr>
          <w:rFonts w:ascii="Times New Roman" w:hAnsi="Times New Roman" w:cs="Times New Roman"/>
          <w:sz w:val="24"/>
          <w:szCs w:val="24"/>
        </w:rPr>
      </w:pPr>
      <w:r>
        <w:rPr>
          <w:rFonts w:ascii="Times New Roman" w:hAnsi="Times New Roman" w:cs="Times New Roman"/>
          <w:sz w:val="24"/>
          <w:szCs w:val="24"/>
        </w:rPr>
        <w:t>(B1953979)</w:t>
      </w:r>
    </w:p>
    <w:p w:rsidR="004702EE" w:rsidRDefault="0086205A">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RESEARCH PROPOSAL SUBMITTED IN PARTIAL FULFILMENT OF THE</w:t>
      </w:r>
    </w:p>
    <w:p w:rsidR="004702EE" w:rsidRDefault="0086205A">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REQUIREMENTS OF THE BACHELOR OF COMMERCE (HONOURS) DEGREE </w:t>
      </w:r>
      <w:r>
        <w:rPr>
          <w:rFonts w:ascii="Times New Roman" w:hAnsi="Times New Roman" w:cs="Times New Roman"/>
          <w:b/>
          <w:sz w:val="24"/>
          <w:szCs w:val="24"/>
        </w:rPr>
        <w:t>IN HUMAN CAPITAL</w:t>
      </w:r>
      <w:r>
        <w:rPr>
          <w:rFonts w:ascii="Times New Roman" w:hAnsi="Times New Roman" w:cs="Times New Roman"/>
          <w:b/>
          <w:sz w:val="24"/>
          <w:szCs w:val="24"/>
        </w:rPr>
        <w:t xml:space="preserve"> MANAGEMENT</w:t>
      </w:r>
    </w:p>
    <w:p w:rsidR="006D7667" w:rsidRDefault="0086205A" w:rsidP="006D7667">
      <w:pPr>
        <w:jc w:val="center"/>
        <w:rPr>
          <w:rFonts w:ascii="Times New Roman" w:hAnsi="Times New Roman" w:cs="Times New Roman"/>
          <w:bCs/>
          <w:sz w:val="24"/>
          <w:szCs w:val="24"/>
        </w:rPr>
        <w:sectPr w:rsidR="006D7667" w:rsidSect="006D7667">
          <w:footerReference w:type="default" r:id="rId9"/>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20"/>
          <w:titlePg/>
          <w:docGrid w:linePitch="360"/>
        </w:sectPr>
      </w:pPr>
      <w:r>
        <w:rPr>
          <w:rFonts w:ascii="Times New Roman" w:hAnsi="Times New Roman" w:cs="Times New Roman"/>
          <w:bCs/>
          <w:sz w:val="24"/>
          <w:szCs w:val="24"/>
        </w:rPr>
        <w:t>DECEMBER 202</w:t>
      </w:r>
      <w:r w:rsidR="006D7667">
        <w:rPr>
          <w:rFonts w:ascii="Times New Roman" w:hAnsi="Times New Roman" w:cs="Times New Roman"/>
          <w:bCs/>
          <w:sz w:val="24"/>
          <w:szCs w:val="24"/>
        </w:rPr>
        <w:t>2</w:t>
      </w:r>
    </w:p>
    <w:p w:rsidR="004702EE" w:rsidRDefault="0086205A">
      <w:pPr>
        <w:pStyle w:val="Heading1"/>
      </w:pPr>
      <w:r>
        <w:lastRenderedPageBreak/>
        <w:t>RELEASE FORM</w:t>
      </w:r>
      <w:bookmarkEnd w:id="0"/>
      <w:r>
        <w:t xml:space="preserve">      </w:t>
      </w:r>
    </w:p>
    <w:p w:rsidR="004702EE" w:rsidRDefault="004702EE"/>
    <w:p w:rsidR="004702EE" w:rsidRDefault="0086205A">
      <w:pPr>
        <w:pStyle w:val="TOC2"/>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student:                     </w:t>
      </w:r>
      <w:bookmarkStart w:id="3" w:name="_Hlk121737866"/>
      <w:r>
        <w:rPr>
          <w:rFonts w:ascii="Times New Roman" w:hAnsi="Times New Roman" w:cs="Times New Roman"/>
          <w:sz w:val="24"/>
          <w:szCs w:val="24"/>
        </w:rPr>
        <w:t>Tambudzai Chipiyo</w:t>
      </w:r>
      <w:bookmarkEnd w:id="3"/>
    </w:p>
    <w:p w:rsidR="004702EE" w:rsidRDefault="0086205A">
      <w:pPr>
        <w:pStyle w:val="TOC2"/>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t>Registration Number:              B1953979</w:t>
      </w:r>
    </w:p>
    <w:p w:rsidR="004702EE" w:rsidRDefault="0086205A">
      <w:pPr>
        <w:pStyle w:val="TOC2"/>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Dissertation Title:              </w:t>
      </w:r>
      <w:r>
        <w:rPr>
          <w:rFonts w:ascii="Times New Roman" w:hAnsi="Times New Roman" w:cs="Times New Roman"/>
          <w:sz w:val="24"/>
          <w:szCs w:val="24"/>
        </w:rPr>
        <w:tab/>
      </w:r>
      <w:r>
        <w:rPr>
          <w:rFonts w:ascii="Times New Roman" w:hAnsi="Times New Roman" w:cs="Times New Roman"/>
          <w:sz w:val="24"/>
          <w:szCs w:val="24"/>
        </w:rPr>
        <w:t xml:space="preserve">     The impact of workplace flexibility on organizational performance using an employee employee’s perspective </w:t>
      </w:r>
    </w:p>
    <w:p w:rsidR="004702EE" w:rsidRDefault="0086205A">
      <w:pPr>
        <w:pStyle w:val="TOC2"/>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t>Year granted:                         2022</w:t>
      </w:r>
    </w:p>
    <w:p w:rsidR="004702EE" w:rsidRDefault="004702EE">
      <w:pPr>
        <w:pStyle w:val="TOC2"/>
        <w:tabs>
          <w:tab w:val="right" w:leader="dot" w:pos="9016"/>
        </w:tabs>
        <w:spacing w:line="360" w:lineRule="auto"/>
        <w:jc w:val="both"/>
        <w:rPr>
          <w:rFonts w:ascii="Times New Roman" w:hAnsi="Times New Roman" w:cs="Times New Roman"/>
          <w:sz w:val="24"/>
          <w:szCs w:val="24"/>
        </w:rPr>
      </w:pPr>
    </w:p>
    <w:p w:rsidR="004702EE" w:rsidRDefault="004702EE">
      <w:pPr>
        <w:pStyle w:val="TOC2"/>
        <w:tabs>
          <w:tab w:val="right" w:leader="dot" w:pos="9016"/>
        </w:tabs>
        <w:spacing w:line="360" w:lineRule="auto"/>
        <w:jc w:val="both"/>
        <w:rPr>
          <w:rFonts w:ascii="Times New Roman" w:hAnsi="Times New Roman" w:cs="Times New Roman"/>
          <w:sz w:val="24"/>
          <w:szCs w:val="24"/>
        </w:rPr>
      </w:pPr>
    </w:p>
    <w:p w:rsidR="004702EE" w:rsidRDefault="0086205A">
      <w:pPr>
        <w:pStyle w:val="TOC2"/>
        <w:tabs>
          <w:tab w:val="right" w:leader="dot" w:pos="9016"/>
        </w:tabs>
        <w:spacing w:line="360" w:lineRule="auto"/>
        <w:jc w:val="both"/>
        <w:rPr>
          <w:rFonts w:ascii="Times New Roman" w:hAnsi="Times New Roman" w:cs="Times New Roman"/>
          <w:sz w:val="24"/>
          <w:szCs w:val="24"/>
        </w:rPr>
      </w:pPr>
      <w:r>
        <w:rPr>
          <w:rFonts w:ascii="Times New Roman" w:hAnsi="Times New Roman" w:cs="Times New Roman"/>
          <w:sz w:val="24"/>
          <w:szCs w:val="24"/>
        </w:rPr>
        <w:t>Permission is granted to Bindura University of Science Education Library and the department of Hum</w:t>
      </w:r>
      <w:r>
        <w:rPr>
          <w:rFonts w:ascii="Times New Roman" w:hAnsi="Times New Roman" w:cs="Times New Roman"/>
          <w:sz w:val="24"/>
          <w:szCs w:val="24"/>
        </w:rPr>
        <w:t>an Resources to produce copies of this dissertation for academic use only.</w:t>
      </w:r>
    </w:p>
    <w:p w:rsidR="004702EE" w:rsidRDefault="004702EE">
      <w:pPr>
        <w:pStyle w:val="TOC2"/>
        <w:tabs>
          <w:tab w:val="right" w:leader="dot" w:pos="9016"/>
        </w:tabs>
        <w:spacing w:line="360" w:lineRule="auto"/>
        <w:jc w:val="both"/>
        <w:rPr>
          <w:rFonts w:ascii="Times New Roman" w:hAnsi="Times New Roman" w:cs="Times New Roman"/>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  ................/.................../............</w:t>
      </w:r>
    </w:p>
    <w:p w:rsidR="004702EE" w:rsidRDefault="0086205A">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Name of student                 </w:t>
      </w:r>
      <w:r>
        <w:rPr>
          <w:rFonts w:ascii="Times New Roman" w:hAnsi="Times New Roman" w:cs="Times New Roman"/>
          <w:i/>
          <w:sz w:val="24"/>
          <w:szCs w:val="24"/>
        </w:rPr>
        <w:t xml:space="preserve">       Signature                                       Date</w:t>
      </w:r>
    </w:p>
    <w:p w:rsidR="004702EE" w:rsidRDefault="004702EE">
      <w:pPr>
        <w:spacing w:line="360" w:lineRule="auto"/>
        <w:jc w:val="both"/>
        <w:rPr>
          <w:rFonts w:ascii="Times New Roman" w:hAnsi="Times New Roman" w:cs="Times New Roman"/>
          <w:i/>
          <w:sz w:val="24"/>
          <w:szCs w:val="24"/>
        </w:rPr>
      </w:pPr>
    </w:p>
    <w:p w:rsidR="004702EE" w:rsidRDefault="0086205A">
      <w:pPr>
        <w:pStyle w:val="TOC2"/>
        <w:tabs>
          <w:tab w:val="right" w:leader="dot" w:pos="901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 w:rsidR="004702EE" w:rsidRDefault="004702EE"/>
    <w:p w:rsidR="004702EE" w:rsidRDefault="004702EE"/>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 w:rsidR="004702EE" w:rsidRDefault="0086205A">
      <w:pPr>
        <w:pStyle w:val="Heading1"/>
      </w:pPr>
      <w:bookmarkStart w:id="4" w:name="_Toc121737274"/>
      <w:r>
        <w:lastRenderedPageBreak/>
        <w:t>APPROVAL FORM</w:t>
      </w:r>
      <w:bookmarkEnd w:id="4"/>
    </w:p>
    <w:p w:rsidR="004702EE" w:rsidRDefault="004702EE"/>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I certify that the dissertation meets the preparation guidelines as presented in the faculty guide and instruction for preparing dissertations.</w:t>
      </w:r>
    </w:p>
    <w:p w:rsidR="004702EE" w:rsidRDefault="004702EE">
      <w:pPr>
        <w:spacing w:line="360" w:lineRule="auto"/>
        <w:jc w:val="both"/>
        <w:rPr>
          <w:rFonts w:ascii="Times New Roman" w:hAnsi="Times New Roman" w:cs="Times New Roman"/>
          <w:sz w:val="24"/>
          <w:szCs w:val="24"/>
        </w:rPr>
      </w:pPr>
    </w:p>
    <w:p w:rsidR="004702EE" w:rsidRDefault="004702EE">
      <w:pPr>
        <w:spacing w:line="360" w:lineRule="auto"/>
        <w:jc w:val="both"/>
        <w:rPr>
          <w:rFonts w:ascii="Times New Roman" w:hAnsi="Times New Roman" w:cs="Times New Roman"/>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Submitted by </w:t>
      </w:r>
      <w:r>
        <w:rPr>
          <w:rFonts w:ascii="Times New Roman" w:hAnsi="Times New Roman" w:cs="Times New Roman"/>
          <w:b/>
          <w:sz w:val="24"/>
          <w:szCs w:val="24"/>
        </w:rPr>
        <w:t>Tambudzai Chipiyo</w:t>
      </w:r>
      <w:r>
        <w:rPr>
          <w:rFonts w:ascii="Times New Roman" w:hAnsi="Times New Roman" w:cs="Times New Roman"/>
          <w:sz w:val="24"/>
          <w:szCs w:val="24"/>
        </w:rPr>
        <w:t xml:space="preserve">, </w:t>
      </w:r>
      <w:r>
        <w:rPr>
          <w:rFonts w:ascii="Times New Roman" w:hAnsi="Times New Roman" w:cs="Times New Roman"/>
          <w:b/>
          <w:sz w:val="24"/>
          <w:szCs w:val="24"/>
        </w:rPr>
        <w:t xml:space="preserve">Registration number </w:t>
      </w:r>
      <w:r>
        <w:rPr>
          <w:rFonts w:ascii="Times New Roman" w:hAnsi="Times New Roman" w:cs="Times New Roman"/>
          <w:b/>
          <w:bCs/>
          <w:sz w:val="24"/>
          <w:szCs w:val="24"/>
        </w:rPr>
        <w:t>B1953979</w:t>
      </w:r>
      <w:r>
        <w:rPr>
          <w:rFonts w:ascii="Times New Roman" w:hAnsi="Times New Roman" w:cs="Times New Roman"/>
          <w:sz w:val="24"/>
          <w:szCs w:val="24"/>
        </w:rPr>
        <w:t xml:space="preserve"> in partial fulfilment of the requirements of the Bachelor of Commerce (Honours) Degree in Human Capital Management.</w:t>
      </w:r>
    </w:p>
    <w:p w:rsidR="004702EE" w:rsidRDefault="004702EE">
      <w:pPr>
        <w:spacing w:line="360" w:lineRule="auto"/>
        <w:jc w:val="both"/>
        <w:rPr>
          <w:rFonts w:ascii="Times New Roman" w:hAnsi="Times New Roman" w:cs="Times New Roman"/>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w:t>
      </w:r>
    </w:p>
    <w:p w:rsidR="004702EE" w:rsidRDefault="0086205A">
      <w:pPr>
        <w:spacing w:line="360" w:lineRule="auto"/>
        <w:jc w:val="both"/>
        <w:rPr>
          <w:rFonts w:ascii="Times New Roman" w:hAnsi="Times New Roman" w:cs="Times New Roman"/>
          <w:i/>
          <w:sz w:val="24"/>
          <w:szCs w:val="24"/>
        </w:rPr>
      </w:pPr>
      <w:r>
        <w:rPr>
          <w:rFonts w:ascii="Times New Roman" w:hAnsi="Times New Roman" w:cs="Times New Roman"/>
          <w:i/>
          <w:sz w:val="24"/>
          <w:szCs w:val="24"/>
        </w:rPr>
        <w:t>Name of student                        Signature                                       Date</w:t>
      </w:r>
    </w:p>
    <w:p w:rsidR="004702EE" w:rsidRDefault="004702EE">
      <w:pPr>
        <w:spacing w:line="360" w:lineRule="auto"/>
        <w:jc w:val="both"/>
        <w:rPr>
          <w:rFonts w:ascii="Times New Roman" w:hAnsi="Times New Roman" w:cs="Times New Roman"/>
          <w:i/>
          <w:sz w:val="24"/>
          <w:szCs w:val="24"/>
        </w:rPr>
      </w:pPr>
    </w:p>
    <w:p w:rsidR="004702EE" w:rsidRDefault="004702EE">
      <w:pPr>
        <w:spacing w:line="360" w:lineRule="auto"/>
        <w:jc w:val="both"/>
        <w:rPr>
          <w:rFonts w:ascii="Times New Roman" w:hAnsi="Times New Roman" w:cs="Times New Roman"/>
          <w:i/>
          <w:sz w:val="24"/>
          <w:szCs w:val="24"/>
        </w:rPr>
      </w:pPr>
    </w:p>
    <w:p w:rsidR="004702EE" w:rsidRDefault="004702EE">
      <w:pPr>
        <w:spacing w:line="360" w:lineRule="auto"/>
        <w:jc w:val="both"/>
        <w:rPr>
          <w:rFonts w:ascii="Times New Roman" w:hAnsi="Times New Roman" w:cs="Times New Roman"/>
          <w:i/>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w:t>
      </w:r>
    </w:p>
    <w:p w:rsidR="004702EE" w:rsidRDefault="0086205A">
      <w:pPr>
        <w:spacing w:line="360" w:lineRule="auto"/>
        <w:jc w:val="both"/>
        <w:rPr>
          <w:rFonts w:ascii="Times New Roman" w:hAnsi="Times New Roman" w:cs="Times New Roman"/>
          <w:i/>
          <w:sz w:val="24"/>
          <w:szCs w:val="24"/>
        </w:rPr>
      </w:pPr>
      <w:r>
        <w:rPr>
          <w:rFonts w:ascii="Times New Roman" w:hAnsi="Times New Roman" w:cs="Times New Roman"/>
          <w:i/>
          <w:sz w:val="24"/>
          <w:szCs w:val="24"/>
        </w:rPr>
        <w:t>Name of supervisor                        Signature                                       Date</w:t>
      </w:r>
    </w:p>
    <w:p w:rsidR="004702EE" w:rsidRDefault="004702EE">
      <w:pPr>
        <w:spacing w:line="360" w:lineRule="auto"/>
        <w:jc w:val="both"/>
        <w:rPr>
          <w:rFonts w:ascii="Times New Roman" w:hAnsi="Times New Roman" w:cs="Times New Roman"/>
          <w:i/>
          <w:sz w:val="24"/>
          <w:szCs w:val="24"/>
        </w:rPr>
      </w:pPr>
    </w:p>
    <w:p w:rsidR="004702EE" w:rsidRDefault="004702EE">
      <w:pPr>
        <w:spacing w:line="360" w:lineRule="auto"/>
        <w:jc w:val="both"/>
        <w:rPr>
          <w:rFonts w:ascii="Times New Roman" w:hAnsi="Times New Roman" w:cs="Times New Roman"/>
          <w:i/>
          <w:sz w:val="24"/>
          <w:szCs w:val="24"/>
        </w:rPr>
      </w:pPr>
    </w:p>
    <w:p w:rsidR="004702EE" w:rsidRDefault="004702EE">
      <w:pPr>
        <w:spacing w:line="360" w:lineRule="auto"/>
        <w:jc w:val="both"/>
        <w:rPr>
          <w:rFonts w:ascii="Times New Roman" w:hAnsi="Times New Roman" w:cs="Times New Roman"/>
          <w:i/>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w:t>
      </w:r>
    </w:p>
    <w:p w:rsidR="004702EE" w:rsidRDefault="0086205A">
      <w:pPr>
        <w:spacing w:line="360" w:lineRule="auto"/>
        <w:jc w:val="both"/>
        <w:rPr>
          <w:rFonts w:ascii="Times New Roman" w:hAnsi="Times New Roman" w:cs="Times New Roman"/>
          <w:i/>
          <w:sz w:val="24"/>
          <w:szCs w:val="24"/>
        </w:rPr>
      </w:pPr>
      <w:r>
        <w:rPr>
          <w:rFonts w:ascii="Times New Roman" w:hAnsi="Times New Roman" w:cs="Times New Roman"/>
          <w:i/>
          <w:sz w:val="24"/>
          <w:szCs w:val="24"/>
        </w:rPr>
        <w:t>Name of chairperson                       Signature                                       Date</w:t>
      </w:r>
    </w:p>
    <w:p w:rsidR="004702EE" w:rsidRDefault="004702EE"/>
    <w:p w:rsidR="004702EE" w:rsidRDefault="004702EE"/>
    <w:p w:rsidR="004702EE" w:rsidRDefault="004702EE">
      <w:pPr>
        <w:spacing w:line="360" w:lineRule="auto"/>
        <w:jc w:val="both"/>
      </w:pPr>
    </w:p>
    <w:p w:rsidR="004702EE" w:rsidRDefault="0086205A">
      <w:pPr>
        <w:pStyle w:val="Heading1"/>
      </w:pPr>
      <w:bookmarkStart w:id="5" w:name="_Toc121737275"/>
      <w:r>
        <w:lastRenderedPageBreak/>
        <w:t>DECLARATION OF AUTHORSHIP</w:t>
      </w:r>
      <w:bookmarkEnd w:id="5"/>
    </w:p>
    <w:p w:rsidR="004702EE" w:rsidRDefault="004702EE"/>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Cs/>
          <w:sz w:val="24"/>
          <w:szCs w:val="24"/>
        </w:rPr>
        <w:t>Tambudzai Chipiyo</w:t>
      </w:r>
      <w:r>
        <w:rPr>
          <w:rFonts w:ascii="Times New Roman" w:hAnsi="Times New Roman" w:cs="Times New Roman"/>
          <w:sz w:val="24"/>
          <w:szCs w:val="24"/>
        </w:rPr>
        <w:t xml:space="preserve"> solemnly declare tha</w:t>
      </w:r>
      <w:r>
        <w:rPr>
          <w:rFonts w:ascii="Times New Roman" w:hAnsi="Times New Roman" w:cs="Times New Roman"/>
          <w:sz w:val="24"/>
          <w:szCs w:val="24"/>
        </w:rPr>
        <w:t>t this research project is my original work and has not been copied or extracted from previous sources without due acknowledgement of the source.</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rPr>
        <w:t>................/.................../............</w:t>
      </w:r>
    </w:p>
    <w:p w:rsidR="004702EE" w:rsidRDefault="0086205A">
      <w:pPr>
        <w:spacing w:line="360" w:lineRule="auto"/>
        <w:jc w:val="both"/>
        <w:rPr>
          <w:rFonts w:ascii="Times New Roman" w:hAnsi="Times New Roman" w:cs="Times New Roman"/>
          <w:i/>
          <w:sz w:val="24"/>
          <w:szCs w:val="24"/>
        </w:rPr>
      </w:pPr>
      <w:r>
        <w:rPr>
          <w:rFonts w:ascii="Times New Roman" w:hAnsi="Times New Roman" w:cs="Times New Roman"/>
          <w:i/>
          <w:sz w:val="24"/>
          <w:szCs w:val="24"/>
        </w:rPr>
        <w:t>Name of student                        Signature                                       Date</w:t>
      </w:r>
    </w:p>
    <w:p w:rsidR="004702EE" w:rsidRDefault="004702EE">
      <w:pPr>
        <w:spacing w:line="360" w:lineRule="auto"/>
        <w:jc w:val="both"/>
        <w:rPr>
          <w:rFonts w:ascii="Times New Roman" w:hAnsi="Times New Roman" w:cs="Times New Roman"/>
          <w:i/>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86205A">
      <w:pPr>
        <w:pStyle w:val="TOC2"/>
        <w:tabs>
          <w:tab w:val="right" w:leader="dot" w:pos="901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86205A">
      <w:pPr>
        <w:pStyle w:val="Heading1"/>
      </w:pPr>
      <w:bookmarkStart w:id="6" w:name="_Toc121737276"/>
      <w:r>
        <w:lastRenderedPageBreak/>
        <w:t>DEDICATION</w:t>
      </w:r>
      <w:bookmarkEnd w:id="6"/>
    </w:p>
    <w:p w:rsidR="004702EE" w:rsidRDefault="004702EE"/>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This thesis is dedicated to my parents Mr a</w:t>
      </w:r>
      <w:r>
        <w:rPr>
          <w:rFonts w:ascii="Times New Roman" w:hAnsi="Times New Roman" w:cs="Times New Roman"/>
          <w:sz w:val="24"/>
          <w:szCs w:val="24"/>
        </w:rPr>
        <w:t>nd Mrs Chipiyo and my siblings Decide, Rumbidzai and Prosper Chipiyo who supported me throughout the entire period of my studies. Their valuable presence, care and support has taken me this far. Without them l would not be where l am today. May the Almight</w:t>
      </w:r>
      <w:r>
        <w:rPr>
          <w:rFonts w:ascii="Times New Roman" w:hAnsi="Times New Roman" w:cs="Times New Roman"/>
          <w:sz w:val="24"/>
          <w:szCs w:val="24"/>
        </w:rPr>
        <w:t>y God continue to prosper them abundantly (Jeremiah 29 verse 11).</w:t>
      </w:r>
    </w:p>
    <w:p w:rsidR="004702EE" w:rsidRDefault="0086205A">
      <w:pPr>
        <w:pStyle w:val="TOC2"/>
        <w:tabs>
          <w:tab w:val="right" w:leader="dot" w:pos="901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Heading1"/>
        <w:jc w:val="left"/>
      </w:pPr>
      <w:bookmarkStart w:id="7" w:name="_Toc121737277"/>
    </w:p>
    <w:p w:rsidR="004702EE" w:rsidRDefault="0086205A">
      <w:pPr>
        <w:pStyle w:val="Heading1"/>
      </w:pPr>
      <w:r>
        <w:t>ACKNOWLEDGEMENT</w:t>
      </w:r>
      <w:bookmarkEnd w:id="7"/>
    </w:p>
    <w:p w:rsidR="004702EE" w:rsidRDefault="004702EE"/>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greatly acknowledge the excellent support of various individual who assisted me in conducting this research. First </w:t>
      </w:r>
      <w:r>
        <w:rPr>
          <w:rFonts w:ascii="Times New Roman" w:hAnsi="Times New Roman" w:cs="Times New Roman"/>
          <w:sz w:val="24"/>
          <w:szCs w:val="24"/>
        </w:rPr>
        <w:t>and foremost, my heartfelt gratitude goes to my amble supervisor for the unwavering and coherent academic guidance that was dear towards my entire learning in the Human Resources department. She kindly read my research paper and offered invaluable detailed</w:t>
      </w:r>
      <w:r>
        <w:rPr>
          <w:rFonts w:ascii="Times New Roman" w:hAnsi="Times New Roman" w:cs="Times New Roman"/>
          <w:sz w:val="24"/>
          <w:szCs w:val="24"/>
        </w:rPr>
        <w:t xml:space="preserve"> advice on the organisation and the theme of the study. In addition, I sincerely thank my family for their financial support. This research paper would not have been possible without all of them. Special thanks to Dylan Taruona who despise his hectic sched</w:t>
      </w:r>
      <w:r>
        <w:rPr>
          <w:rFonts w:ascii="Times New Roman" w:hAnsi="Times New Roman" w:cs="Times New Roman"/>
          <w:sz w:val="24"/>
          <w:szCs w:val="24"/>
        </w:rPr>
        <w:t>ule was able to play a critical part in building the groundwork for this research project.</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Above all, I am grateful to the almighty for providing me with the strength, vision and ability to carry out my ideas and endeavours during my research project and f</w:t>
      </w:r>
      <w:r>
        <w:rPr>
          <w:rFonts w:ascii="Times New Roman" w:hAnsi="Times New Roman" w:cs="Times New Roman"/>
          <w:sz w:val="24"/>
          <w:szCs w:val="24"/>
        </w:rPr>
        <w:t>or directing me all the time.</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86205A">
      <w:pPr>
        <w:pStyle w:val="TOC2"/>
        <w:tabs>
          <w:tab w:val="right" w:leader="dot" w:pos="901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 w:rsidR="004702EE" w:rsidRDefault="004702EE"/>
    <w:p w:rsidR="004702EE" w:rsidRDefault="004702EE"/>
    <w:p w:rsidR="004702EE" w:rsidRDefault="004702EE"/>
    <w:p w:rsidR="004702EE" w:rsidRDefault="004702EE"/>
    <w:p w:rsidR="004702EE" w:rsidRDefault="004702EE"/>
    <w:p w:rsidR="004702EE" w:rsidRDefault="004702EE"/>
    <w:p w:rsidR="004702EE" w:rsidRDefault="004702EE"/>
    <w:p w:rsidR="004702EE" w:rsidRDefault="004702EE"/>
    <w:p w:rsidR="004702EE" w:rsidRDefault="0086205A" w:rsidP="006D7667">
      <w:pPr>
        <w:pStyle w:val="TOC2"/>
        <w:tabs>
          <w:tab w:val="right" w:leader="dot" w:pos="901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4702EE" w:rsidRDefault="0086205A">
      <w:pPr>
        <w:tabs>
          <w:tab w:val="right" w:leader="dot" w:pos="9016"/>
        </w:tabs>
        <w:spacing w:line="360" w:lineRule="auto"/>
        <w:ind w:left="220"/>
        <w:jc w:val="both"/>
        <w:rPr>
          <w:rFonts w:ascii="Times New Roman" w:hAnsi="Times New Roman" w:cs="Times New Roman"/>
          <w:sz w:val="24"/>
          <w:szCs w:val="24"/>
        </w:rPr>
      </w:pPr>
      <w:r>
        <w:rPr>
          <w:rFonts w:ascii="Times New Roman" w:hAnsi="Times New Roman" w:cs="Times New Roman"/>
          <w:sz w:val="24"/>
          <w:szCs w:val="24"/>
        </w:rPr>
        <w:t xml:space="preserve">The main goal of the study was to assess the impact of workplace flexibility on organizational performance using an employee’s perspective. The research was </w:t>
      </w:r>
      <w:r>
        <w:rPr>
          <w:rFonts w:ascii="Times New Roman" w:hAnsi="Times New Roman" w:cs="Times New Roman"/>
          <w:sz w:val="24"/>
          <w:szCs w:val="24"/>
        </w:rPr>
        <w:t>guided by objectives, explaining the level of workplace flexibility on organizational performance using an employee’s perspective, to recommend strategies that can be employed by organizations in improving organizational performance of employees and to asc</w:t>
      </w:r>
      <w:r>
        <w:rPr>
          <w:rFonts w:ascii="Times New Roman" w:hAnsi="Times New Roman" w:cs="Times New Roman"/>
          <w:sz w:val="24"/>
          <w:szCs w:val="24"/>
        </w:rPr>
        <w:t xml:space="preserve">ertain challenges associated with implementing flexible arrangement in an organization. The research therefore, sought to focus mainly on the impact of workplace flexibility on organizational performance. A sample of 100 participants was used representing </w:t>
      </w:r>
      <w:r>
        <w:rPr>
          <w:rFonts w:ascii="Times New Roman" w:hAnsi="Times New Roman" w:cs="Times New Roman"/>
          <w:sz w:val="24"/>
          <w:szCs w:val="24"/>
        </w:rPr>
        <w:t>a total population of 200 and 500 people.Data was collected through the use of questionnaires. A population of 100 participants was used and the data was analyzed using the statistical package for social statistics (SPSS). In addition, the findings also in</w:t>
      </w:r>
      <w:r>
        <w:rPr>
          <w:rFonts w:ascii="Times New Roman" w:hAnsi="Times New Roman" w:cs="Times New Roman"/>
          <w:sz w:val="24"/>
          <w:szCs w:val="24"/>
        </w:rPr>
        <w:t>dicated that the main cause of the impact of workplace flexibility on organizational performance at Omnicontact was age, marital status, education and years of experience. With regards, the study recommends that the organization should implement job sharin</w:t>
      </w:r>
      <w:r>
        <w:rPr>
          <w:rFonts w:ascii="Times New Roman" w:hAnsi="Times New Roman" w:cs="Times New Roman"/>
          <w:sz w:val="24"/>
          <w:szCs w:val="24"/>
        </w:rPr>
        <w:t>g as a flexible work arrangement and allow workers to choose among the different types of FWAS, which is appropriate to their job requirement.</w:t>
      </w:r>
    </w:p>
    <w:p w:rsidR="004702EE" w:rsidRDefault="004702EE">
      <w:pPr>
        <w:pStyle w:val="TOC2"/>
        <w:tabs>
          <w:tab w:val="right" w:leader="dot" w:pos="9016"/>
        </w:tabs>
        <w:spacing w:line="360" w:lineRule="auto"/>
        <w:jc w:val="both"/>
        <w:rPr>
          <w:rFonts w:ascii="Times New Roman" w:hAnsi="Times New Roman" w:cs="Times New Roman"/>
          <w:b/>
          <w:sz w:val="24"/>
          <w:szCs w:val="24"/>
        </w:rPr>
      </w:pPr>
    </w:p>
    <w:p w:rsidR="004702EE" w:rsidRDefault="004702EE"/>
    <w:p w:rsidR="004702EE" w:rsidRDefault="004702EE"/>
    <w:p w:rsidR="004702EE" w:rsidRDefault="004702EE"/>
    <w:p w:rsidR="004702EE" w:rsidRDefault="004702EE"/>
    <w:p w:rsidR="004702EE" w:rsidRDefault="004702EE"/>
    <w:p w:rsidR="004702EE" w:rsidRDefault="004702EE">
      <w:pPr>
        <w:pStyle w:val="TOCHeading"/>
        <w:rPr>
          <w:rFonts w:ascii="Times New Roman" w:hAnsi="Times New Roman" w:cs="Times New Roman"/>
          <w:color w:val="000000"/>
        </w:rPr>
      </w:pPr>
    </w:p>
    <w:p w:rsidR="004702EE" w:rsidRDefault="004702EE">
      <w:pPr>
        <w:pStyle w:val="TOCHeading"/>
        <w:rPr>
          <w:rFonts w:ascii="Times New Roman" w:hAnsi="Times New Roman" w:cs="Times New Roman"/>
          <w:color w:val="000000"/>
        </w:rPr>
      </w:pPr>
    </w:p>
    <w:p w:rsidR="004702EE" w:rsidRDefault="004702EE">
      <w:pPr>
        <w:pStyle w:val="TOCHeading"/>
        <w:rPr>
          <w:rFonts w:ascii="Times New Roman" w:hAnsi="Times New Roman" w:cs="Times New Roman"/>
          <w:color w:val="000000"/>
        </w:rPr>
      </w:pPr>
    </w:p>
    <w:p w:rsidR="004702EE" w:rsidRDefault="004702EE">
      <w:pPr>
        <w:pStyle w:val="TOCHeading"/>
        <w:rPr>
          <w:rFonts w:ascii="Times New Roman" w:hAnsi="Times New Roman" w:cs="Times New Roman"/>
          <w:color w:val="000000"/>
        </w:rPr>
      </w:pPr>
    </w:p>
    <w:p w:rsidR="004702EE" w:rsidRDefault="004702EE"/>
    <w:p w:rsidR="004702EE" w:rsidRDefault="004702EE"/>
    <w:p w:rsidR="004702EE" w:rsidRDefault="0086205A">
      <w:pPr>
        <w:pStyle w:val="TOCHeading"/>
        <w:rPr>
          <w:rFonts w:ascii="Times New Roman" w:hAnsi="Times New Roman" w:cs="Times New Roman"/>
          <w:color w:val="000000"/>
        </w:rPr>
      </w:pPr>
      <w:r>
        <w:rPr>
          <w:rFonts w:ascii="Times New Roman" w:hAnsi="Times New Roman" w:cs="Times New Roman"/>
          <w:color w:val="000000"/>
        </w:rPr>
        <w:lastRenderedPageBreak/>
        <w:t>Table of Contents</w:t>
      </w:r>
    </w:p>
    <w:p w:rsidR="004702EE" w:rsidRDefault="0086205A">
      <w:pPr>
        <w:pStyle w:val="TOC1"/>
        <w:tabs>
          <w:tab w:val="right" w:leader="dot" w:pos="9350"/>
        </w:tabs>
        <w:rPr>
          <w:rFonts w:ascii="Times New Roman" w:eastAsia="SimSu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21737273" w:history="1">
        <w:r>
          <w:rPr>
            <w:rStyle w:val="Hyperlink"/>
            <w:rFonts w:ascii="Times New Roman" w:hAnsi="Times New Roman" w:cs="Times New Roman"/>
            <w:noProof/>
            <w:sz w:val="24"/>
            <w:szCs w:val="24"/>
          </w:rPr>
          <w:t>RELEASE FORM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4" w:history="1">
        <w:r>
          <w:rPr>
            <w:rStyle w:val="Hyperlink"/>
            <w:rFonts w:ascii="Times New Roman" w:hAnsi="Times New Roman" w:cs="Times New Roman"/>
            <w:noProof/>
            <w:sz w:val="24"/>
            <w:szCs w:val="24"/>
          </w:rPr>
          <w:t>APPROVAL FORM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5" w:history="1">
        <w:r>
          <w:rPr>
            <w:rStyle w:val="Hyperlink"/>
            <w:rFonts w:ascii="Times New Roman" w:hAnsi="Times New Roman" w:cs="Times New Roman"/>
            <w:noProof/>
            <w:sz w:val="24"/>
            <w:szCs w:val="24"/>
          </w:rPr>
          <w:t>DECLARATION OF AUTHORSHIP</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6" w:history="1">
        <w:r>
          <w:rPr>
            <w:rStyle w:val="Hyperlink"/>
            <w:rFonts w:ascii="Times New Roman" w:hAnsi="Times New Roman" w:cs="Times New Roman"/>
            <w:noProof/>
            <w:sz w:val="24"/>
            <w:szCs w:val="24"/>
          </w:rPr>
          <w:t>DEDICATION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7" w:history="1">
        <w:r>
          <w:rPr>
            <w:rStyle w:val="Hyperlink"/>
            <w:rFonts w:ascii="Times New Roman" w:hAnsi="Times New Roman" w:cs="Times New Roman"/>
            <w:noProof/>
            <w:sz w:val="24"/>
            <w:szCs w:val="24"/>
          </w:rPr>
          <w:t>ACKNOWLEDGEMENT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8" w:history="1">
        <w:r>
          <w:rPr>
            <w:rStyle w:val="Hyperlink"/>
            <w:rFonts w:ascii="Times New Roman" w:hAnsi="Times New Roman" w:cs="Times New Roman"/>
            <w:noProof/>
            <w:sz w:val="24"/>
            <w:szCs w:val="24"/>
          </w:rPr>
          <w:t>CHAPTER ONE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w:instrText>
        </w:r>
        <w:r>
          <w:rPr>
            <w:rFonts w:ascii="Times New Roman" w:hAnsi="Times New Roman" w:cs="Times New Roman"/>
            <w:noProof/>
            <w:webHidden/>
            <w:sz w:val="24"/>
            <w:szCs w:val="24"/>
          </w:rPr>
          <w:instrText xml:space="preserve">AGEREF _Toc121737278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79" w:history="1">
        <w:r>
          <w:rPr>
            <w:rStyle w:val="Hyperlink"/>
            <w:rFonts w:ascii="Times New Roman" w:hAnsi="Times New Roman" w:cs="Times New Roman"/>
            <w:noProof/>
            <w:sz w:val="24"/>
            <w:szCs w:val="24"/>
          </w:rPr>
          <w:t>INTRODUCTION TO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0" w:history="1">
        <w:r>
          <w:rPr>
            <w:rStyle w:val="Hyperlink"/>
            <w:rFonts w:ascii="Times New Roman" w:hAnsi="Times New Roman" w:cs="Times New Roman"/>
            <w:noProof/>
            <w:sz w:val="24"/>
            <w:szCs w:val="24"/>
          </w:rPr>
          <w:t>1.0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1" w:history="1">
        <w:r>
          <w:rPr>
            <w:rStyle w:val="Hyperlink"/>
            <w:rFonts w:ascii="Times New Roman" w:hAnsi="Times New Roman" w:cs="Times New Roman"/>
            <w:noProof/>
            <w:sz w:val="24"/>
            <w:szCs w:val="24"/>
          </w:rPr>
          <w:t>1.1 Backgrou</w:t>
        </w:r>
        <w:r>
          <w:rPr>
            <w:rStyle w:val="Hyperlink"/>
            <w:rFonts w:ascii="Times New Roman" w:hAnsi="Times New Roman" w:cs="Times New Roman"/>
            <w:noProof/>
            <w:sz w:val="24"/>
            <w:szCs w:val="24"/>
          </w:rPr>
          <w:t>nd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2" w:history="1">
        <w:r>
          <w:rPr>
            <w:rStyle w:val="Hyperlink"/>
            <w:rFonts w:ascii="Times New Roman" w:hAnsi="Times New Roman" w:cs="Times New Roman"/>
            <w:noProof/>
            <w:sz w:val="24"/>
            <w:szCs w:val="24"/>
          </w:rPr>
          <w:t>1.2 Statement of the problem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3" w:history="1">
        <w:r>
          <w:rPr>
            <w:rStyle w:val="Hyperlink"/>
            <w:rFonts w:ascii="Times New Roman" w:hAnsi="Times New Roman" w:cs="Times New Roman"/>
            <w:noProof/>
            <w:sz w:val="24"/>
            <w:szCs w:val="24"/>
          </w:rPr>
          <w:t>1.3 Research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4" w:history="1">
        <w:r>
          <w:rPr>
            <w:rStyle w:val="Hyperlink"/>
            <w:rFonts w:ascii="Times New Roman" w:hAnsi="Times New Roman" w:cs="Times New Roman"/>
            <w:noProof/>
            <w:sz w:val="24"/>
            <w:szCs w:val="24"/>
          </w:rPr>
          <w:t>1.4 Research hypothesis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5" w:history="1">
        <w:r>
          <w:rPr>
            <w:rStyle w:val="Hyperlink"/>
            <w:rFonts w:ascii="Times New Roman" w:eastAsia="Times New Roman" w:hAnsi="Times New Roman" w:cs="Times New Roman"/>
            <w:noProof/>
            <w:sz w:val="24"/>
            <w:szCs w:val="24"/>
          </w:rPr>
          <w:t xml:space="preserve">1.5 </w:t>
        </w:r>
        <w:r>
          <w:rPr>
            <w:rStyle w:val="Hyperlink"/>
            <w:rFonts w:ascii="Times New Roman" w:eastAsia="Times New Roman" w:hAnsi="Times New Roman" w:cs="Times New Roman"/>
            <w:noProof/>
            <w:sz w:val="24"/>
            <w:szCs w:val="24"/>
          </w:rPr>
          <w:t>Justification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6" w:history="1">
        <w:r>
          <w:rPr>
            <w:rStyle w:val="Hyperlink"/>
            <w:rFonts w:ascii="Times New Roman" w:eastAsia="Times New Roman" w:hAnsi="Times New Roman" w:cs="Times New Roman"/>
            <w:noProof/>
            <w:sz w:val="24"/>
            <w:szCs w:val="24"/>
          </w:rPr>
          <w:t>1.6 Significance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7" w:history="1">
        <w:r>
          <w:rPr>
            <w:rStyle w:val="Hyperlink"/>
            <w:rFonts w:ascii="Times New Roman" w:eastAsia="Times New Roman" w:hAnsi="Times New Roman" w:cs="Times New Roman"/>
            <w:noProof/>
            <w:sz w:val="24"/>
            <w:szCs w:val="24"/>
          </w:rPr>
          <w:t>1.7 Delimitation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8" w:history="1">
        <w:r>
          <w:rPr>
            <w:rStyle w:val="Hyperlink"/>
            <w:rFonts w:ascii="Times New Roman" w:eastAsia="Times New Roman" w:hAnsi="Times New Roman" w:cs="Times New Roman"/>
            <w:noProof/>
            <w:sz w:val="24"/>
            <w:szCs w:val="24"/>
          </w:rPr>
          <w:t>1.8 Limitations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89" w:history="1">
        <w:r>
          <w:rPr>
            <w:rStyle w:val="Hyperlink"/>
            <w:rFonts w:ascii="Times New Roman" w:eastAsia="Times New Roman" w:hAnsi="Times New Roman" w:cs="Times New Roman"/>
            <w:noProof/>
            <w:sz w:val="24"/>
            <w:szCs w:val="24"/>
          </w:rPr>
          <w:t>1.9 Assumptions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_Toc121737289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0" w:history="1">
        <w:r>
          <w:rPr>
            <w:rStyle w:val="Hyperlink"/>
            <w:rFonts w:ascii="Times New Roman" w:eastAsia="Times New Roman" w:hAnsi="Times New Roman" w:cs="Times New Roman"/>
            <w:noProof/>
            <w:sz w:val="24"/>
            <w:szCs w:val="24"/>
          </w:rPr>
          <w:t>1.10 Definition of key terms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1" w:history="1">
        <w:r>
          <w:rPr>
            <w:rStyle w:val="Hyperlink"/>
            <w:rFonts w:ascii="Times New Roman" w:eastAsia="Times New Roman" w:hAnsi="Times New Roman" w:cs="Times New Roman"/>
            <w:noProof/>
            <w:sz w:val="24"/>
            <w:szCs w:val="24"/>
          </w:rPr>
          <w:t>1.11 Chapter Summary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92" w:history="1">
        <w:r>
          <w:rPr>
            <w:rStyle w:val="Hyperlink"/>
            <w:rFonts w:ascii="Times New Roman" w:hAnsi="Times New Roman" w:cs="Times New Roman"/>
            <w:noProof/>
            <w:sz w:val="24"/>
            <w:szCs w:val="24"/>
          </w:rPr>
          <w:t xml:space="preserve">CHAPTER </w:t>
        </w:r>
        <w:r>
          <w:rPr>
            <w:rStyle w:val="Hyperlink"/>
            <w:rFonts w:ascii="Times New Roman" w:hAnsi="Times New Roman" w:cs="Times New Roman"/>
            <w:noProof/>
            <w:sz w:val="24"/>
            <w:szCs w:val="24"/>
          </w:rPr>
          <w:t>TWO</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93" w:history="1">
        <w:r>
          <w:rPr>
            <w:rStyle w:val="Hyperlink"/>
            <w:rFonts w:ascii="Times New Roman" w:hAnsi="Times New Roman" w:cs="Times New Roman"/>
            <w:noProof/>
            <w:sz w:val="24"/>
            <w:szCs w:val="24"/>
          </w:rPr>
          <w:t>LITERATURE REVIEW</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4" w:history="1">
        <w:r>
          <w:rPr>
            <w:rStyle w:val="Hyperlink"/>
            <w:rFonts w:ascii="Times New Roman" w:hAnsi="Times New Roman" w:cs="Times New Roman"/>
            <w:noProof/>
            <w:sz w:val="24"/>
            <w:szCs w:val="24"/>
          </w:rPr>
          <w:t>2.0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5" w:history="1">
        <w:r>
          <w:rPr>
            <w:rStyle w:val="Hyperlink"/>
            <w:rFonts w:ascii="Times New Roman" w:hAnsi="Times New Roman" w:cs="Times New Roman"/>
            <w:noProof/>
            <w:sz w:val="24"/>
            <w:szCs w:val="24"/>
          </w:rPr>
          <w:t>2.1 Theoretical framework</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6" w:history="1">
        <w:r>
          <w:rPr>
            <w:rStyle w:val="Hyperlink"/>
            <w:rFonts w:ascii="Times New Roman" w:hAnsi="Times New Roman" w:cs="Times New Roman"/>
            <w:bCs/>
            <w:noProof/>
            <w:sz w:val="24"/>
            <w:szCs w:val="24"/>
          </w:rPr>
          <w:t>2.2 Conceptual Review of Related issues.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7" w:history="1">
        <w:r>
          <w:rPr>
            <w:rStyle w:val="Hyperlink"/>
            <w:rFonts w:ascii="Times New Roman" w:hAnsi="Times New Roman" w:cs="Times New Roman"/>
            <w:noProof/>
            <w:sz w:val="24"/>
            <w:szCs w:val="24"/>
          </w:rPr>
          <w:t xml:space="preserve">2.3 </w:t>
        </w:r>
        <w:r>
          <w:rPr>
            <w:rStyle w:val="Hyperlink"/>
            <w:rFonts w:ascii="Times New Roman" w:hAnsi="Times New Roman" w:cs="Times New Roman"/>
            <w:noProof/>
            <w:sz w:val="24"/>
            <w:szCs w:val="24"/>
          </w:rPr>
          <w:t>Empirical Evidence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298" w:history="1">
        <w:r>
          <w:rPr>
            <w:rStyle w:val="Hyperlink"/>
            <w:rFonts w:ascii="Times New Roman" w:hAnsi="Times New Roman" w:cs="Times New Roman"/>
            <w:noProof/>
            <w:sz w:val="24"/>
            <w:szCs w:val="24"/>
          </w:rPr>
          <w:t>2.5 Conclusion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299" w:history="1">
        <w:r>
          <w:rPr>
            <w:rStyle w:val="Hyperlink"/>
            <w:rFonts w:ascii="Times New Roman" w:hAnsi="Times New Roman" w:cs="Times New Roman"/>
            <w:noProof/>
            <w:sz w:val="24"/>
            <w:szCs w:val="24"/>
          </w:rPr>
          <w:t>CHAPTER THREE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_Toc121737299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00" w:history="1">
        <w:r>
          <w:rPr>
            <w:rStyle w:val="Hyperlink"/>
            <w:rFonts w:ascii="Times New Roman" w:hAnsi="Times New Roman" w:cs="Times New Roman"/>
            <w:noProof/>
            <w:sz w:val="24"/>
            <w:szCs w:val="24"/>
          </w:rPr>
          <w:t>RESEARCH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1" w:history="1">
        <w:r>
          <w:rPr>
            <w:rStyle w:val="Hyperlink"/>
            <w:rFonts w:ascii="Times New Roman" w:hAnsi="Times New Roman" w:cs="Times New Roman"/>
            <w:noProof/>
            <w:sz w:val="24"/>
            <w:szCs w:val="24"/>
          </w:rPr>
          <w:t>3.0Introduction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2" w:history="1">
        <w:r>
          <w:rPr>
            <w:rStyle w:val="Hyperlink"/>
            <w:rFonts w:ascii="Times New Roman" w:hAnsi="Times New Roman" w:cs="Times New Roman"/>
            <w:noProof/>
            <w:sz w:val="24"/>
            <w:szCs w:val="24"/>
          </w:rPr>
          <w:t>3.2 Research</w:t>
        </w:r>
        <w:r>
          <w:rPr>
            <w:rStyle w:val="Hyperlink"/>
            <w:rFonts w:ascii="Times New Roman" w:hAnsi="Times New Roman" w:cs="Times New Roman"/>
            <w:noProof/>
            <w:sz w:val="24"/>
            <w:szCs w:val="24"/>
          </w:rPr>
          <w:t xml:space="preserve"> paradigm</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3" w:history="1">
        <w:r>
          <w:rPr>
            <w:rStyle w:val="Hyperlink"/>
            <w:rFonts w:ascii="Times New Roman" w:hAnsi="Times New Roman" w:cs="Times New Roman"/>
            <w:noProof/>
            <w:sz w:val="24"/>
            <w:szCs w:val="24"/>
          </w:rPr>
          <w:t>3.2.1 Research approach</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4" w:history="1">
        <w:r>
          <w:rPr>
            <w:rStyle w:val="Hyperlink"/>
            <w:rFonts w:ascii="Times New Roman" w:hAnsi="Times New Roman" w:cs="Times New Roman"/>
            <w:noProof/>
            <w:sz w:val="24"/>
            <w:szCs w:val="24"/>
          </w:rPr>
          <w:t>3.2.2 Research Design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5" w:history="1">
        <w:r>
          <w:rPr>
            <w:rStyle w:val="Hyperlink"/>
            <w:rFonts w:ascii="Times New Roman" w:hAnsi="Times New Roman" w:cs="Times New Roman"/>
            <w:noProof/>
            <w:sz w:val="24"/>
            <w:szCs w:val="24"/>
          </w:rPr>
          <w:t>3.2.3 The population of the study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6" w:history="1">
        <w:r>
          <w:rPr>
            <w:rStyle w:val="Hyperlink"/>
            <w:rFonts w:ascii="Times New Roman" w:hAnsi="Times New Roman" w:cs="Times New Roman"/>
            <w:noProof/>
            <w:sz w:val="24"/>
            <w:szCs w:val="24"/>
          </w:rPr>
          <w:t>3.2.4 Sample size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7" w:history="1">
        <w:r>
          <w:rPr>
            <w:rStyle w:val="Hyperlink"/>
            <w:rFonts w:ascii="Times New Roman" w:hAnsi="Times New Roman" w:cs="Times New Roman"/>
            <w:noProof/>
            <w:sz w:val="24"/>
            <w:szCs w:val="24"/>
          </w:rPr>
          <w:t>3.2.5 Sampling 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8" w:history="1">
        <w:r>
          <w:rPr>
            <w:rStyle w:val="Hyperlink"/>
            <w:rFonts w:ascii="Times New Roman" w:hAnsi="Times New Roman" w:cs="Times New Roman"/>
            <w:noProof/>
            <w:sz w:val="24"/>
            <w:szCs w:val="24"/>
          </w:rPr>
          <w:t>3.3 Data Collection Techniques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09" w:history="1">
        <w:r>
          <w:rPr>
            <w:rStyle w:val="Hyperlink"/>
            <w:rFonts w:ascii="Times New Roman" w:hAnsi="Times New Roman" w:cs="Times New Roman"/>
            <w:noProof/>
            <w:sz w:val="24"/>
            <w:szCs w:val="24"/>
          </w:rPr>
          <w:t>3.4 Data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0" w:history="1">
        <w:r>
          <w:rPr>
            <w:rStyle w:val="Hyperlink"/>
            <w:rFonts w:ascii="Times New Roman" w:hAnsi="Times New Roman" w:cs="Times New Roman"/>
            <w:noProof/>
            <w:sz w:val="24"/>
            <w:szCs w:val="24"/>
          </w:rPr>
          <w:t>3.5 Ethica</w:t>
        </w:r>
        <w:r>
          <w:rPr>
            <w:rStyle w:val="Hyperlink"/>
            <w:rFonts w:ascii="Times New Roman" w:hAnsi="Times New Roman" w:cs="Times New Roman"/>
            <w:noProof/>
            <w:sz w:val="24"/>
            <w:szCs w:val="24"/>
          </w:rPr>
          <w:t>l Considerations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1" w:history="1">
        <w:r>
          <w:rPr>
            <w:rStyle w:val="Hyperlink"/>
            <w:rFonts w:ascii="Times New Roman" w:hAnsi="Times New Roman" w:cs="Times New Roman"/>
            <w:noProof/>
            <w:sz w:val="24"/>
            <w:szCs w:val="24"/>
          </w:rPr>
          <w:t>3.7 Chapter Summary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12" w:history="1">
        <w:r>
          <w:rPr>
            <w:rStyle w:val="Hyperlink"/>
            <w:rFonts w:ascii="Times New Roman" w:hAnsi="Times New Roman" w:cs="Times New Roman"/>
            <w:noProof/>
            <w:sz w:val="24"/>
            <w:szCs w:val="24"/>
          </w:rPr>
          <w:t>CHAPTER FOUR</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13" w:history="1">
        <w:r>
          <w:rPr>
            <w:rStyle w:val="Hyperlink"/>
            <w:rFonts w:ascii="Times New Roman" w:hAnsi="Times New Roman" w:cs="Times New Roman"/>
            <w:noProof/>
            <w:sz w:val="24"/>
            <w:szCs w:val="24"/>
          </w:rPr>
          <w:t>DATA PRESENTATION ANALYSIS AND DISCUSSION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4" w:history="1">
        <w:r>
          <w:rPr>
            <w:rStyle w:val="Hyperlink"/>
            <w:rFonts w:ascii="Times New Roman" w:hAnsi="Times New Roman" w:cs="Times New Roman"/>
            <w:noProof/>
            <w:sz w:val="24"/>
            <w:szCs w:val="24"/>
          </w:rPr>
          <w:t>4.1Introduction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5" w:history="1">
        <w:r>
          <w:rPr>
            <w:rStyle w:val="Hyperlink"/>
            <w:rFonts w:ascii="Times New Roman" w:hAnsi="Times New Roman" w:cs="Times New Roman"/>
            <w:noProof/>
            <w:sz w:val="24"/>
            <w:szCs w:val="24"/>
          </w:rPr>
          <w:t>4.2 Response rate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6" w:history="1">
        <w:r>
          <w:rPr>
            <w:rStyle w:val="Hyperlink"/>
            <w:rFonts w:ascii="Times New Roman" w:hAnsi="Times New Roman" w:cs="Times New Roman"/>
            <w:noProof/>
            <w:sz w:val="24"/>
            <w:szCs w:val="24"/>
          </w:rPr>
          <w:t>4.3 Personal and Company 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7" w:history="1">
        <w:r>
          <w:rPr>
            <w:rStyle w:val="Hyperlink"/>
            <w:rFonts w:ascii="Times New Roman" w:hAnsi="Times New Roman" w:cs="Times New Roman"/>
            <w:noProof/>
            <w:sz w:val="24"/>
            <w:szCs w:val="24"/>
          </w:rPr>
          <w:t>4.4 Descriptive statistics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8" w:history="1">
        <w:r>
          <w:rPr>
            <w:rStyle w:val="Hyperlink"/>
            <w:rFonts w:ascii="Times New Roman" w:hAnsi="Times New Roman" w:cs="Times New Roman"/>
            <w:bCs/>
            <w:noProof/>
            <w:sz w:val="24"/>
            <w:szCs w:val="24"/>
          </w:rPr>
          <w:t>4.</w:t>
        </w:r>
        <w:r>
          <w:rPr>
            <w:rStyle w:val="Hyperlink"/>
            <w:rFonts w:ascii="Times New Roman" w:hAnsi="Times New Roman" w:cs="Times New Roman"/>
            <w:bCs/>
            <w:noProof/>
            <w:sz w:val="24"/>
            <w:szCs w:val="24"/>
          </w:rPr>
          <w:t xml:space="preserve">4.1 Impact of FWAs </w:t>
        </w:r>
        <w:r>
          <w:rPr>
            <w:rStyle w:val="Hyperlink"/>
            <w:rFonts w:ascii="Times New Roman" w:hAnsi="Times New Roman" w:cs="Times New Roman"/>
            <w:noProof/>
            <w:sz w:val="24"/>
            <w:szCs w:val="24"/>
          </w:rPr>
          <w:t>on workers' productivity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19" w:history="1">
        <w:r>
          <w:rPr>
            <w:rStyle w:val="Hyperlink"/>
            <w:rFonts w:ascii="Times New Roman" w:hAnsi="Times New Roman" w:cs="Times New Roman"/>
            <w:noProof/>
            <w:sz w:val="24"/>
            <w:szCs w:val="24"/>
          </w:rPr>
          <w:t>4.4.2 Challenges Associated with implementing workforce flexibility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_Toc121737319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0" w:history="1">
        <w:r>
          <w:rPr>
            <w:rStyle w:val="Hyperlink"/>
            <w:rFonts w:ascii="Times New Roman" w:hAnsi="Times New Roman" w:cs="Times New Roman"/>
            <w:noProof/>
            <w:sz w:val="24"/>
            <w:szCs w:val="24"/>
          </w:rPr>
          <w:t>4.4.3 Impact of workplace flexibility on the performance of employees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1" w:history="1">
        <w:r>
          <w:rPr>
            <w:rStyle w:val="Hyperlink"/>
            <w:rFonts w:ascii="Times New Roman" w:hAnsi="Times New Roman" w:cs="Times New Roman"/>
            <w:noProof/>
            <w:sz w:val="24"/>
            <w:szCs w:val="24"/>
          </w:rPr>
          <w:t>4.4.4 Recommendations for strategies that can be employed by organizations in improving organizational performance through workplace flexibility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2" w:history="1">
        <w:r>
          <w:rPr>
            <w:rStyle w:val="Hyperlink"/>
            <w:rFonts w:ascii="Times New Roman" w:hAnsi="Times New Roman" w:cs="Times New Roman"/>
            <w:noProof/>
            <w:sz w:val="24"/>
            <w:szCs w:val="24"/>
          </w:rPr>
          <w:t>4.5 Regression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3" w:history="1">
        <w:r>
          <w:rPr>
            <w:rStyle w:val="Hyperlink"/>
            <w:rFonts w:ascii="Times New Roman" w:hAnsi="Times New Roman" w:cs="Times New Roman"/>
            <w:noProof/>
            <w:sz w:val="24"/>
            <w:szCs w:val="24"/>
          </w:rPr>
          <w:t>4.6 Chapter Summary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24" w:history="1">
        <w:r>
          <w:rPr>
            <w:rStyle w:val="Hyperlink"/>
            <w:rFonts w:ascii="Times New Roman" w:hAnsi="Times New Roman" w:cs="Times New Roman"/>
            <w:noProof/>
            <w:sz w:val="24"/>
            <w:szCs w:val="24"/>
          </w:rPr>
          <w:t xml:space="preserve">CHAPTER </w:t>
        </w:r>
        <w:r>
          <w:rPr>
            <w:rStyle w:val="Hyperlink"/>
            <w:rFonts w:ascii="Times New Roman" w:hAnsi="Times New Roman" w:cs="Times New Roman"/>
            <w:noProof/>
            <w:sz w:val="24"/>
            <w:szCs w:val="24"/>
          </w:rPr>
          <w:t>FIVE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25" w:history="1">
        <w:r>
          <w:rPr>
            <w:rStyle w:val="Hyperlink"/>
            <w:rFonts w:ascii="Times New Roman" w:hAnsi="Times New Roman" w:cs="Times New Roman"/>
            <w:noProof/>
            <w:sz w:val="24"/>
            <w:szCs w:val="24"/>
          </w:rPr>
          <w:t>SUMMARY FINDINGS AND RECOMMENDATIONS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6" w:history="1">
        <w:r>
          <w:rPr>
            <w:rStyle w:val="Hyperlink"/>
            <w:rFonts w:ascii="Times New Roman" w:hAnsi="Times New Roman" w:cs="Times New Roman"/>
            <w:noProof/>
            <w:sz w:val="24"/>
            <w:szCs w:val="24"/>
          </w:rPr>
          <w:t>5.1 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7" w:history="1">
        <w:r>
          <w:rPr>
            <w:rStyle w:val="Hyperlink"/>
            <w:rFonts w:ascii="Times New Roman" w:hAnsi="Times New Roman" w:cs="Times New Roman"/>
            <w:noProof/>
            <w:sz w:val="24"/>
            <w:szCs w:val="24"/>
          </w:rPr>
          <w:t>5.2 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8" w:history="1">
        <w:r>
          <w:rPr>
            <w:rStyle w:val="Hyperlink"/>
            <w:rFonts w:ascii="Times New Roman" w:hAnsi="Times New Roman" w:cs="Times New Roman"/>
            <w:noProof/>
            <w:sz w:val="24"/>
            <w:szCs w:val="24"/>
          </w:rPr>
          <w:t xml:space="preserve">5.3 </w:t>
        </w:r>
        <w:r>
          <w:rPr>
            <w:rStyle w:val="Hyperlink"/>
            <w:rFonts w:ascii="Times New Roman" w:hAnsi="Times New Roman" w:cs="Times New Roman"/>
            <w:noProof/>
            <w:sz w:val="24"/>
            <w:szCs w:val="24"/>
          </w:rPr>
          <w:t>Recommendations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Pr>
            <w:rFonts w:ascii="Times New Roman" w:hAnsi="Times New Roman" w:cs="Times New Roman"/>
            <w:noProof/>
            <w:webHidden/>
            <w:sz w:val="24"/>
            <w:szCs w:val="24"/>
          </w:rPr>
          <w:fldChar w:fldCharType="end"/>
        </w:r>
      </w:hyperlink>
    </w:p>
    <w:p w:rsidR="004702EE" w:rsidRDefault="0086205A">
      <w:pPr>
        <w:pStyle w:val="TOC2"/>
        <w:tabs>
          <w:tab w:val="right" w:leader="dot" w:pos="9350"/>
        </w:tabs>
        <w:rPr>
          <w:rFonts w:ascii="Times New Roman" w:eastAsia="SimSun" w:hAnsi="Times New Roman" w:cs="Times New Roman"/>
          <w:noProof/>
          <w:sz w:val="24"/>
          <w:szCs w:val="24"/>
        </w:rPr>
      </w:pPr>
      <w:hyperlink w:anchor="_Toc121737329" w:history="1">
        <w:r>
          <w:rPr>
            <w:rStyle w:val="Hyperlink"/>
            <w:rFonts w:ascii="Times New Roman" w:hAnsi="Times New Roman" w:cs="Times New Roman"/>
            <w:noProof/>
            <w:sz w:val="24"/>
            <w:szCs w:val="24"/>
          </w:rPr>
          <w:t>5.4 Future Researches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_Toc121737329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Pr>
            <w:rFonts w:ascii="Times New Roman" w:hAnsi="Times New Roman" w:cs="Times New Roman"/>
            <w:noProof/>
            <w:webHidden/>
            <w:sz w:val="24"/>
            <w:szCs w:val="24"/>
          </w:rPr>
          <w:fldChar w:fldCharType="end"/>
        </w:r>
      </w:hyperlink>
    </w:p>
    <w:p w:rsidR="004702EE" w:rsidRDefault="0086205A">
      <w:pPr>
        <w:pStyle w:val="TOC1"/>
        <w:tabs>
          <w:tab w:val="right" w:leader="dot" w:pos="9350"/>
        </w:tabs>
        <w:rPr>
          <w:rFonts w:ascii="Times New Roman" w:eastAsia="SimSun" w:hAnsi="Times New Roman" w:cs="Times New Roman"/>
          <w:noProof/>
          <w:sz w:val="24"/>
          <w:szCs w:val="24"/>
        </w:rPr>
      </w:pPr>
      <w:hyperlink w:anchor="_Toc121737330" w:history="1">
        <w:r>
          <w:rPr>
            <w:rStyle w:val="Hyperlink"/>
            <w:rFonts w:ascii="Times New Roman" w:hAnsi="Times New Roman" w:cs="Times New Roman"/>
            <w:noProof/>
            <w:sz w:val="24"/>
            <w:szCs w:val="24"/>
          </w:rPr>
          <w:t>REFERENCE LIST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_Toc121737330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Pr>
            <w:rFonts w:ascii="Times New Roman" w:hAnsi="Times New Roman" w:cs="Times New Roman"/>
            <w:noProof/>
            <w:webHidden/>
            <w:sz w:val="24"/>
            <w:szCs w:val="24"/>
          </w:rPr>
          <w:fldChar w:fldCharType="end"/>
        </w:r>
      </w:hyperlink>
    </w:p>
    <w:p w:rsidR="004702EE" w:rsidRDefault="0086205A">
      <w:pPr>
        <w:rPr>
          <w:rFonts w:ascii="Times New Roman" w:hAnsi="Times New Roman" w:cs="Times New Roman"/>
          <w:sz w:val="24"/>
          <w:szCs w:val="24"/>
        </w:rPr>
      </w:pPr>
      <w:r>
        <w:rPr>
          <w:rFonts w:ascii="Times New Roman" w:hAnsi="Times New Roman" w:cs="Times New Roman"/>
          <w:b/>
          <w:bCs/>
          <w:noProof/>
          <w:sz w:val="24"/>
          <w:szCs w:val="24"/>
        </w:rPr>
        <w:fldChar w:fldCharType="end"/>
      </w:r>
    </w:p>
    <w:p w:rsidR="004702EE" w:rsidRDefault="0086205A">
      <w:pPr>
        <w:tabs>
          <w:tab w:val="left" w:pos="2396"/>
        </w:tabs>
        <w:jc w:val="both"/>
        <w:rPr>
          <w:rFonts w:ascii="Times New Roman" w:hAnsi="Times New Roman" w:cs="Times New Roman"/>
          <w:sz w:val="24"/>
          <w:szCs w:val="24"/>
        </w:rPr>
      </w:pPr>
      <w:r>
        <w:rPr>
          <w:rFonts w:ascii="Times New Roman" w:hAnsi="Times New Roman" w:cs="Times New Roman"/>
          <w:sz w:val="24"/>
          <w:szCs w:val="24"/>
        </w:rPr>
        <w:tab/>
      </w:r>
    </w:p>
    <w:p w:rsidR="006D7667" w:rsidRDefault="006D7667">
      <w:pPr>
        <w:sectPr w:rsidR="006D7667" w:rsidSect="006D7667">
          <w:footerReference w:type="first" r:id="rId10"/>
          <w:pgSz w:w="12240" w:h="15840"/>
          <w:pgMar w:top="1440" w:right="1440" w:bottom="1440" w:left="1440" w:header="720" w:footer="720" w:gutter="0"/>
          <w:pgNumType w:fmt="lowerRoman" w:start="1"/>
          <w:cols w:space="720"/>
          <w:titlePg/>
          <w:docGrid w:linePitch="360"/>
        </w:sectPr>
      </w:pPr>
      <w:bookmarkStart w:id="8" w:name="_Toc121737278"/>
    </w:p>
    <w:p w:rsidR="004702EE" w:rsidRDefault="004702EE"/>
    <w:p w:rsidR="004702EE" w:rsidRDefault="0086205A">
      <w:pPr>
        <w:pStyle w:val="Heading1"/>
        <w:rPr>
          <w:color w:val="FF0000"/>
        </w:rPr>
      </w:pPr>
      <w:r>
        <w:t>CHAPTER ONE</w:t>
      </w:r>
      <w:bookmarkEnd w:id="1"/>
      <w:bookmarkEnd w:id="8"/>
    </w:p>
    <w:p w:rsidR="004702EE" w:rsidRDefault="0086205A">
      <w:pPr>
        <w:pStyle w:val="Heading1"/>
      </w:pPr>
      <w:bookmarkStart w:id="9" w:name="_Toc121737279"/>
      <w:r>
        <w:t>INTRODUCTION TO THE STUDY</w:t>
      </w:r>
      <w:bookmarkEnd w:id="9"/>
    </w:p>
    <w:p w:rsidR="004702EE" w:rsidRDefault="004702EE"/>
    <w:p w:rsidR="004702EE" w:rsidRDefault="0086205A">
      <w:pPr>
        <w:pStyle w:val="Heading2"/>
        <w:rPr>
          <w:rFonts w:eastAsia="Calibri"/>
        </w:rPr>
      </w:pPr>
      <w:bookmarkStart w:id="10" w:name="_Toc121737280"/>
      <w:r>
        <w:rPr>
          <w:rFonts w:eastAsia="Calibri"/>
        </w:rPr>
        <w:t>1.0 Introduction</w:t>
      </w:r>
      <w:bookmarkEnd w:id="10"/>
    </w:p>
    <w:p w:rsidR="004702EE" w:rsidRDefault="0086205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This study aims to explain how flexible work schedules might increase employees'</w:t>
      </w:r>
      <w:r>
        <w:rPr>
          <w:rFonts w:ascii="Times New Roman" w:hAnsi="Times New Roman" w:cs="Times New Roman"/>
          <w:sz w:val="24"/>
          <w:szCs w:val="24"/>
        </w:rPr>
        <w:t xml:space="preserve"> commitment to and involvement with their employers. It further seeks to illustrate the connection between increased organization productivity and organizational productivity and increased employee engagement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chapter contains a study background where </w:t>
      </w:r>
      <w:r>
        <w:rPr>
          <w:rFonts w:ascii="Times New Roman" w:hAnsi="Times New Roman" w:cs="Times New Roman"/>
          <w:sz w:val="24"/>
          <w:szCs w:val="24"/>
        </w:rPr>
        <w:t>the phenomenon under examination is brought into context and a concise problem statement. The study objectives, hypotheses, study delimitations, research justification, proposed theory, and methodology will be covered in this chapter.</w:t>
      </w:r>
    </w:p>
    <w:p w:rsidR="004702EE" w:rsidRDefault="004702EE">
      <w:pPr>
        <w:spacing w:after="0" w:line="360" w:lineRule="auto"/>
        <w:contextualSpacing/>
        <w:jc w:val="both"/>
        <w:rPr>
          <w:rFonts w:ascii="Times New Roman" w:hAnsi="Times New Roman" w:cs="Times New Roman"/>
          <w:sz w:val="24"/>
          <w:szCs w:val="24"/>
        </w:rPr>
      </w:pPr>
    </w:p>
    <w:p w:rsidR="004702EE" w:rsidRDefault="0086205A">
      <w:pPr>
        <w:pStyle w:val="Heading2"/>
        <w:rPr>
          <w:rFonts w:eastAsia="Calibri"/>
        </w:rPr>
      </w:pPr>
      <w:bookmarkStart w:id="11" w:name="_Toc121737281"/>
      <w:r>
        <w:rPr>
          <w:rFonts w:eastAsia="Calibri"/>
        </w:rPr>
        <w:t>1.1 Background of th</w:t>
      </w:r>
      <w:r>
        <w:rPr>
          <w:rFonts w:eastAsia="Calibri"/>
        </w:rPr>
        <w:t>e study</w:t>
      </w:r>
      <w:bookmarkEnd w:id="11"/>
      <w:r>
        <w:rPr>
          <w:rFonts w:eastAsia="Calibri"/>
        </w:rP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Organizations need the help of people who can help them manage their affairs as they work to fulfill their goals and objectives, which, in most cases, include satisfying stakeholders' unrelenting demand for capital appreciation. According to Jacks</w:t>
      </w:r>
      <w:r>
        <w:rPr>
          <w:rFonts w:ascii="Times New Roman" w:hAnsi="Times New Roman" w:cs="Times New Roman"/>
          <w:sz w:val="24"/>
          <w:szCs w:val="24"/>
        </w:rPr>
        <w:t>on (2017), personnel is an organization's most valuable resource. However, these employees frequently struggle with the challenge of balancing several competing demands, such as caring for family obligations, attending to sociopolitical issues, and engagin</w:t>
      </w:r>
      <w:r>
        <w:rPr>
          <w:rFonts w:ascii="Times New Roman" w:hAnsi="Times New Roman" w:cs="Times New Roman"/>
          <w:sz w:val="24"/>
          <w:szCs w:val="24"/>
        </w:rPr>
        <w:t>g in numerous activities that may conflict with company objectives.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Vlems, (2018) circumstance frequently threatens their personal lives because of the imbalance between the amount of time they spend working at the office and the amount of tim</w:t>
      </w:r>
      <w:r>
        <w:rPr>
          <w:rFonts w:ascii="Times New Roman" w:hAnsi="Times New Roman" w:cs="Times New Roman"/>
          <w:sz w:val="24"/>
          <w:szCs w:val="24"/>
        </w:rPr>
        <w:t>e they spend at home. The end outcome has an impact on the business, its personnel, as well as society at large (Fapohunda, 2014). Employees may have higher marital difficulties, separation, divorce, and/or inefficient parenting, among other problems, whil</w:t>
      </w:r>
      <w:r>
        <w:rPr>
          <w:rFonts w:ascii="Times New Roman" w:hAnsi="Times New Roman" w:cs="Times New Roman"/>
          <w:sz w:val="24"/>
          <w:szCs w:val="24"/>
        </w:rPr>
        <w:t>e companies may endure chronic absenteeism or inefficiency of some employees (Vlems, 2018). In a similar spirit, organizations are not static; rather, they change in reaction to the evolving commercial and technical landscape. Radical changes have been hig</w:t>
      </w:r>
      <w:r>
        <w:rPr>
          <w:rFonts w:ascii="Times New Roman" w:hAnsi="Times New Roman" w:cs="Times New Roman"/>
          <w:sz w:val="24"/>
          <w:szCs w:val="24"/>
        </w:rPr>
        <w:t>hlighted as a result of the ongoing digitization of the workplace caused by information and communication technology, the global market, and trans nationalization.</w:t>
      </w:r>
    </w:p>
    <w:p w:rsidR="004702EE" w:rsidRDefault="0086205A">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Beigi, Shirmohammadi, &amp; Stewart, (2018) noted that </w:t>
      </w:r>
      <w:r>
        <w:t xml:space="preserve"> </w:t>
      </w:r>
      <w:r>
        <w:rPr>
          <w:rFonts w:ascii="Times New Roman" w:hAnsi="Times New Roman" w:cs="Times New Roman"/>
          <w:sz w:val="24"/>
          <w:szCs w:val="24"/>
        </w:rPr>
        <w:t>Italy and the UK are distinguished by ve</w:t>
      </w:r>
      <w:r>
        <w:rPr>
          <w:rFonts w:ascii="Times New Roman" w:hAnsi="Times New Roman" w:cs="Times New Roman"/>
          <w:sz w:val="24"/>
          <w:szCs w:val="24"/>
        </w:rPr>
        <w:t>ry distinct welfare systems and institutions, so much so that the first is typically classified among the "strict" EU countries while the second belongs to the group of the flexing UK, where union power has been steadily declining, the degree of negotiatin</w:t>
      </w:r>
      <w:r>
        <w:rPr>
          <w:rFonts w:ascii="Times New Roman" w:hAnsi="Times New Roman" w:cs="Times New Roman"/>
          <w:sz w:val="24"/>
          <w:szCs w:val="24"/>
        </w:rPr>
        <w:t>g has also changed; collective employment rights have been replaced by individual ones, and the whole negotiation process has become more decentralized at the plant and individual levels. As a result, businesses frequently adopt flexible employment, pay, a</w:t>
      </w:r>
      <w:r>
        <w:rPr>
          <w:rFonts w:ascii="Times New Roman" w:hAnsi="Times New Roman" w:cs="Times New Roman"/>
          <w:sz w:val="24"/>
          <w:szCs w:val="24"/>
        </w:rPr>
        <w:t>nd working hours without engaging local unions or other labor groups.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Increased labor market flexibility has been a fundamental component of many governments' strategies over the past 20 years to combat both unemployment and inflation in the UK, where publ</w:t>
      </w:r>
      <w:r>
        <w:rPr>
          <w:rFonts w:ascii="Times New Roman" w:hAnsi="Times New Roman" w:cs="Times New Roman"/>
          <w:sz w:val="24"/>
          <w:szCs w:val="24"/>
        </w:rPr>
        <w:t>ic support has typically played a significant role in the spread of flexibility (Deakin and Reed 2020) (or deregulated) ones, according to international comparisons. The key aspects of employment, salary, and working-time flexibility regulation in Italy an</w:t>
      </w:r>
      <w:r>
        <w:rPr>
          <w:rFonts w:ascii="Times New Roman" w:hAnsi="Times New Roman" w:cs="Times New Roman"/>
          <w:sz w:val="24"/>
          <w:szCs w:val="24"/>
        </w:rPr>
        <w:t>d the UK. Regardless of the kind of flexibility being examined, Italy has significantly more regulation than the UK overall. While more common patterns in the regulation of working time flexibility are emerging, particularly in the case of the most innovat</w:t>
      </w:r>
      <w:r>
        <w:rPr>
          <w:rFonts w:ascii="Times New Roman" w:hAnsi="Times New Roman" w:cs="Times New Roman"/>
          <w:sz w:val="24"/>
          <w:szCs w:val="24"/>
        </w:rPr>
        <w:t>ive working arrangements, the difference in the degree of regulation between the two countries seems particularly relevant in the case of employment protection and fixed-term contracts.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research results, according to Ahuja (2017), have indica</w:t>
      </w:r>
      <w:r>
        <w:rPr>
          <w:rFonts w:ascii="Times New Roman" w:hAnsi="Times New Roman" w:cs="Times New Roman"/>
          <w:sz w:val="24"/>
          <w:szCs w:val="24"/>
        </w:rPr>
        <w:t>ted that when the work is designed with flexible hours, employees exhibit a high level of dedication and commitment to it within Nigeria. Employee commitment is the psychological bond a worker has with a company. This dedication clarifies an employee's wil</w:t>
      </w:r>
      <w:r>
        <w:rPr>
          <w:rFonts w:ascii="Times New Roman" w:hAnsi="Times New Roman" w:cs="Times New Roman"/>
          <w:sz w:val="24"/>
          <w:szCs w:val="24"/>
        </w:rPr>
        <w:t>lingness and commitment to his or her work (Thompson, 2014). According to Ahuja (2017), flexible work schedules foster the work-related attitudes that are necessary for increased performance. For instance, Nigerian Brewery PLC has made an effort to develop</w:t>
      </w:r>
      <w:r>
        <w:rPr>
          <w:rFonts w:ascii="Times New Roman" w:hAnsi="Times New Roman" w:cs="Times New Roman"/>
          <w:sz w:val="24"/>
          <w:szCs w:val="24"/>
        </w:rPr>
        <w:t xml:space="preserve"> a work environment that supports flexible work schedules. As a result, they have created work plans with a deadline for completion that enables the workers to choose the time allotment for the task.</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In South Africa, globalization's advent has forced the A</w:t>
      </w:r>
      <w:r>
        <w:rPr>
          <w:rFonts w:ascii="Times New Roman" w:hAnsi="Times New Roman" w:cs="Times New Roman"/>
          <w:sz w:val="24"/>
          <w:szCs w:val="24"/>
        </w:rPr>
        <w:t>NC government to enact the Growth, Employment, and Redistribution Strategy, a neoliberal program (GEAR). The nature of work has altered as a result of globalization. workplaces in post-apartheid, for example, restructuring of the workforce, is taking place</w:t>
      </w:r>
      <w:r>
        <w:rPr>
          <w:rFonts w:ascii="Times New Roman" w:hAnsi="Times New Roman" w:cs="Times New Roman"/>
          <w:sz w:val="24"/>
          <w:szCs w:val="24"/>
        </w:rPr>
        <w:t xml:space="preserve"> in South Africa, particularly in businesses like Pick n Pay. There is less </w:t>
      </w:r>
      <w:r>
        <w:rPr>
          <w:rFonts w:ascii="Times New Roman" w:hAnsi="Times New Roman" w:cs="Times New Roman"/>
          <w:sz w:val="24"/>
          <w:szCs w:val="24"/>
        </w:rPr>
        <w:lastRenderedPageBreak/>
        <w:t>permanent employment now. Both men and women have been attracted to flexible employment options like casual, temporary, subcontractor, and outsourced employment. Retailers are usin</w:t>
      </w:r>
      <w:r>
        <w:rPr>
          <w:rFonts w:ascii="Times New Roman" w:hAnsi="Times New Roman" w:cs="Times New Roman"/>
          <w:sz w:val="24"/>
          <w:szCs w:val="24"/>
        </w:rPr>
        <w:t xml:space="preserve">g flexible labor more often to increase profits and cut costs at the expense of employees (Kenny, 2015: Mkhabela, 2015).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In Zimbabwe, workplace flexibility has been widely accepted flexible work arrangements are effective in improving organizational perfo</w:t>
      </w:r>
      <w:r>
        <w:rPr>
          <w:rFonts w:ascii="Times New Roman" w:hAnsi="Times New Roman" w:cs="Times New Roman"/>
          <w:sz w:val="24"/>
          <w:szCs w:val="24"/>
        </w:rPr>
        <w:t>rmance in higher and tertiary education</w:t>
      </w:r>
      <w:r>
        <w:rPr>
          <w:rFonts w:ascii="Times New Roman" w:hAnsi="Times New Roman" w:cs="Times New Roman"/>
          <w:sz w:val="24"/>
          <w:szCs w:val="24"/>
        </w:rPr>
        <w:br/>
        <w:t>institutions during the Covid-19 period in Zimbabwe. It can be concluded that flexi-time, teleworking, remote working and compressed work weeks improve organizational performance in higher and tertiary education inst</w:t>
      </w:r>
      <w:r>
        <w:rPr>
          <w:rFonts w:ascii="Times New Roman" w:hAnsi="Times New Roman" w:cs="Times New Roman"/>
          <w:sz w:val="24"/>
          <w:szCs w:val="24"/>
        </w:rPr>
        <w:t>itutions during the Covid-19 period in Zimbabwe. In view of this, it is recommended that all higher and tertiary institutions in Zimbabwe must implement</w:t>
      </w:r>
      <w:r>
        <w:rPr>
          <w:rFonts w:ascii="Times New Roman" w:hAnsi="Times New Roman" w:cs="Times New Roman"/>
          <w:sz w:val="24"/>
          <w:szCs w:val="24"/>
        </w:rPr>
        <w:br/>
        <w:t>flexible work arrangements such as flexi-time, teleworking remote working and compressed work weeks dur</w:t>
      </w:r>
      <w:r>
        <w:rPr>
          <w:rFonts w:ascii="Times New Roman" w:hAnsi="Times New Roman" w:cs="Times New Roman"/>
          <w:sz w:val="24"/>
          <w:szCs w:val="24"/>
        </w:rPr>
        <w:t>ing Covid-19 to maintain and enhance their performance</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Kotey and Sharma (2016) identified two primary types of FWA practices: 1) the employee-driven practice, which allows workers to manage their work-life balance by reducing work-life conflict (e.g., paid parental leave, flexible leave arrangements, choice of</w:t>
      </w:r>
      <w:r>
        <w:rPr>
          <w:rFonts w:ascii="Times New Roman" w:hAnsi="Times New Roman" w:cs="Times New Roman"/>
          <w:sz w:val="24"/>
          <w:szCs w:val="24"/>
        </w:rPr>
        <w:t xml:space="preserve"> rosters and shifts, variable year employment); and 2) the employer-driven practice, which enables businesses to align labor costs with production volume or to secure a more cooperative workforce. This study examines the many types of flexible working arra</w:t>
      </w:r>
      <w:r>
        <w:rPr>
          <w:rFonts w:ascii="Times New Roman" w:hAnsi="Times New Roman" w:cs="Times New Roman"/>
          <w:sz w:val="24"/>
          <w:szCs w:val="24"/>
        </w:rPr>
        <w:t xml:space="preserve">ngements and how they have impacted organizational performance in various ways, keeping in mind that the development and success of companies have been claimed to be reliant on the performance of their employees. </w:t>
      </w:r>
    </w:p>
    <w:p w:rsidR="004702EE" w:rsidRDefault="00862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Omnicontact Private Limited is a leading b</w:t>
      </w:r>
      <w:r>
        <w:rPr>
          <w:rFonts w:ascii="Times New Roman" w:hAnsi="Times New Roman" w:cs="Times New Roman"/>
          <w:color w:val="000000"/>
          <w:sz w:val="24"/>
          <w:szCs w:val="24"/>
        </w:rPr>
        <w:t>usiness process outsourcing company created under the Econet Group of companies to provide 24/7 call center services for organizations. Since its inception in 2019, the organization has struggled to offer workplace flexibility to its employees. As the orga</w:t>
      </w:r>
      <w:r>
        <w:rPr>
          <w:rFonts w:ascii="Times New Roman" w:hAnsi="Times New Roman" w:cs="Times New Roman"/>
          <w:color w:val="000000"/>
          <w:sz w:val="24"/>
          <w:szCs w:val="24"/>
        </w:rPr>
        <w:t>nization operates in a hybrid setup or with hybrid teams, the organization has failed to cope with the demands of using remote workers and fully operating on a hybrid schedule. In turn, the organization has had to pay employees high wages and salaries as a</w:t>
      </w:r>
      <w:r>
        <w:rPr>
          <w:rFonts w:ascii="Times New Roman" w:hAnsi="Times New Roman" w:cs="Times New Roman"/>
          <w:color w:val="000000"/>
          <w:sz w:val="24"/>
          <w:szCs w:val="24"/>
        </w:rPr>
        <w:t xml:space="preserve"> benefit structure in order to retain some of its employees.</w:t>
      </w:r>
    </w:p>
    <w:p w:rsidR="004702EE" w:rsidRDefault="0086205A">
      <w:pPr>
        <w:pStyle w:val="Heading2"/>
        <w:rPr>
          <w:rFonts w:eastAsia="Calibri"/>
        </w:rPr>
      </w:pPr>
      <w:bookmarkStart w:id="12" w:name="_Toc121737282"/>
      <w:r>
        <w:rPr>
          <w:rFonts w:eastAsia="Calibri"/>
        </w:rPr>
        <w:t>1.2 Statement of the problem</w:t>
      </w:r>
      <w:bookmarkEnd w:id="12"/>
    </w:p>
    <w:p w:rsidR="004702EE" w:rsidRDefault="0086205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There is increasing evidence of lack of workplace flexibility which has affected the performance of Omnicontact (Pvt) Ltd and this has largely affected the organizati</w:t>
      </w:r>
      <w:r>
        <w:rPr>
          <w:rFonts w:ascii="Times New Roman" w:hAnsi="Times New Roman" w:cs="Times New Roman"/>
          <w:sz w:val="24"/>
          <w:szCs w:val="24"/>
        </w:rPr>
        <w:t xml:space="preserve">on. Omnicontact (Pvt) Ltd a </w:t>
      </w:r>
      <w:r>
        <w:rPr>
          <w:rFonts w:ascii="Times New Roman" w:hAnsi="Times New Roman" w:cs="Times New Roman"/>
          <w:sz w:val="24"/>
          <w:szCs w:val="24"/>
        </w:rPr>
        <w:lastRenderedPageBreak/>
        <w:t>former subsidiary of Econet holdings is found as one of the companies formed in a developing country (Zimbabwe), mirroring the working conditions of companies in Western countries. Average working hours per week had increased an</w:t>
      </w:r>
      <w:r>
        <w:rPr>
          <w:rFonts w:ascii="Times New Roman" w:hAnsi="Times New Roman" w:cs="Times New Roman"/>
          <w:sz w:val="24"/>
          <w:szCs w:val="24"/>
        </w:rPr>
        <w:t xml:space="preserve">d the employees had reported that they have heavier workloads, with low compensation salaries. Despite prior research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Placeholder1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(Ifeyinwa &amp; Egole, 2020)</w:t>
      </w:r>
      <w:r>
        <w:rPr>
          <w:rFonts w:ascii="Times New Roman" w:hAnsi="Times New Roman" w:cs="Times New Roman"/>
          <w:sz w:val="24"/>
          <w:szCs w:val="24"/>
        </w:rPr>
        <w:fldChar w:fldCharType="end"/>
      </w:r>
      <w:r>
        <w:rPr>
          <w:rFonts w:ascii="Times New Roman" w:hAnsi="Times New Roman" w:cs="Times New Roman"/>
          <w:sz w:val="24"/>
          <w:szCs w:val="24"/>
        </w:rPr>
        <w:t xml:space="preserve"> focusing on workplace flexibility and company development, the implementation of</w:t>
      </w:r>
      <w:r>
        <w:rPr>
          <w:rFonts w:ascii="Times New Roman" w:hAnsi="Times New Roman" w:cs="Times New Roman"/>
          <w:sz w:val="24"/>
          <w:szCs w:val="24"/>
        </w:rPr>
        <w:t xml:space="preserve"> recommendations from the study has not been taken into consideration. The research seeks to assess employees’ perspectives on workplace flexibility within the organization and proffer recommendations that could be adopted by the organization.</w:t>
      </w:r>
    </w:p>
    <w:p w:rsidR="004702EE" w:rsidRDefault="0086205A">
      <w:pPr>
        <w:pStyle w:val="Heading2"/>
        <w:rPr>
          <w:rFonts w:eastAsia="Calibri"/>
        </w:rPr>
      </w:pPr>
      <w:bookmarkStart w:id="13" w:name="_Toc121737283"/>
      <w:r>
        <w:rPr>
          <w:rFonts w:eastAsia="Calibri"/>
        </w:rPr>
        <w:t>1.3 Research</w:t>
      </w:r>
      <w:r>
        <w:rPr>
          <w:rFonts w:eastAsia="Calibri"/>
        </w:rPr>
        <w:t xml:space="preserve"> Objectives</w:t>
      </w:r>
      <w:bookmarkEnd w:id="13"/>
    </w:p>
    <w:p w:rsidR="004702EE" w:rsidRDefault="0086205A">
      <w:pPr>
        <w:numPr>
          <w:ilvl w:val="0"/>
          <w:numId w:val="1"/>
        </w:numPr>
        <w:spacing w:line="360" w:lineRule="auto"/>
        <w:contextualSpacing/>
        <w:jc w:val="both"/>
        <w:rPr>
          <w:rFonts w:cs="Times New Roman"/>
        </w:rPr>
      </w:pPr>
      <w:bookmarkStart w:id="14" w:name="_Hlk116995488"/>
      <w:r>
        <w:rPr>
          <w:rFonts w:ascii="Times New Roman" w:hAnsi="Times New Roman" w:cs="Times New Roman"/>
          <w:sz w:val="24"/>
          <w:szCs w:val="24"/>
        </w:rPr>
        <w:t>To determine the Role of flexible work arrangements</w:t>
      </w:r>
      <w:r>
        <w:rPr>
          <w:rFonts w:ascii="Times New Roman" w:hAnsi="Times New Roman" w:cs="Times New Roman"/>
          <w:color w:val="000000"/>
          <w:sz w:val="24"/>
          <w:szCs w:val="24"/>
        </w:rPr>
        <w:t xml:space="preserve"> on </w:t>
      </w:r>
      <w:r>
        <w:rPr>
          <w:rFonts w:ascii="Times New Roman" w:hAnsi="Times New Roman" w:cs="Times New Roman"/>
          <w:sz w:val="24"/>
          <w:szCs w:val="24"/>
        </w:rPr>
        <w:t>organizational performance.</w:t>
      </w:r>
    </w:p>
    <w:p w:rsidR="004702EE" w:rsidRDefault="0086205A">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 assess the Impact of workplace flexibility on the performance of employees.</w:t>
      </w:r>
    </w:p>
    <w:p w:rsidR="004702EE" w:rsidRDefault="0086205A">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ascertain the challenges associated with implementing flexible working </w:t>
      </w:r>
      <w:r>
        <w:rPr>
          <w:rFonts w:ascii="Times New Roman" w:hAnsi="Times New Roman" w:cs="Times New Roman"/>
          <w:sz w:val="24"/>
          <w:szCs w:val="24"/>
        </w:rPr>
        <w:t>arrangements in an organization.</w:t>
      </w:r>
    </w:p>
    <w:p w:rsidR="004702EE" w:rsidRDefault="0086205A">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To recommend strategies that can be employed by organizations in improving organizational performance through workplace flexibility.</w:t>
      </w:r>
    </w:p>
    <w:p w:rsidR="004702EE" w:rsidRDefault="0086205A">
      <w:pPr>
        <w:pStyle w:val="Heading2"/>
        <w:rPr>
          <w:rFonts w:ascii="Calibri" w:eastAsia="Calibri" w:hAnsi="Calibri"/>
        </w:rPr>
      </w:pPr>
      <w:bookmarkStart w:id="15" w:name="_Toc121737284"/>
      <w:bookmarkEnd w:id="14"/>
      <w:r>
        <w:rPr>
          <w:rFonts w:eastAsia="Calibri"/>
        </w:rPr>
        <w:t>1.4 Research hypothesis</w:t>
      </w:r>
      <w:bookmarkEnd w:id="15"/>
    </w:p>
    <w:p w:rsidR="004702EE" w:rsidRDefault="0086205A">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1.4.1 Main research hypothesis</w:t>
      </w:r>
    </w:p>
    <w:p w:rsidR="004702EE" w:rsidRDefault="0086205A">
      <w:pPr>
        <w:spacing w:line="360" w:lineRule="auto"/>
        <w:ind w:left="1440"/>
        <w:jc w:val="both"/>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vertAlign w:val="subscript"/>
        </w:rPr>
        <w:t>0</w:t>
      </w:r>
      <w:r>
        <w:rPr>
          <w:rFonts w:ascii="Times New Roman" w:hAnsi="Times New Roman" w:cs="Times New Roman"/>
          <w:b/>
          <w:bCs/>
          <w:sz w:val="24"/>
          <w:szCs w:val="24"/>
        </w:rPr>
        <w:t xml:space="preserve">: </w:t>
      </w:r>
      <w:r>
        <w:rPr>
          <w:rFonts w:ascii="Times New Roman" w:hAnsi="Times New Roman" w:cs="Times New Roman"/>
          <w:sz w:val="24"/>
          <w:szCs w:val="24"/>
        </w:rPr>
        <w:t>There is a statistical signific</w:t>
      </w:r>
      <w:r>
        <w:rPr>
          <w:rFonts w:ascii="Times New Roman" w:hAnsi="Times New Roman" w:cs="Times New Roman"/>
          <w:sz w:val="24"/>
          <w:szCs w:val="24"/>
        </w:rPr>
        <w:t>ance that workplace flexibility does not affect organizational performance.</w:t>
      </w:r>
    </w:p>
    <w:p w:rsidR="004702EE" w:rsidRDefault="0086205A">
      <w:pPr>
        <w:spacing w:line="36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vertAlign w:val="subscript"/>
        </w:rPr>
        <w:t>1</w:t>
      </w:r>
      <w:r>
        <w:rPr>
          <w:rFonts w:ascii="Times New Roman" w:hAnsi="Times New Roman" w:cs="Times New Roman"/>
          <w:b/>
          <w:bCs/>
          <w:sz w:val="24"/>
          <w:szCs w:val="24"/>
        </w:rPr>
        <w:t xml:space="preserve">: </w:t>
      </w:r>
      <w:r>
        <w:rPr>
          <w:rFonts w:ascii="Times New Roman" w:hAnsi="Times New Roman" w:cs="Times New Roman"/>
          <w:sz w:val="24"/>
          <w:szCs w:val="24"/>
        </w:rPr>
        <w:t>There is a statistical significance that workplace flexibility has a positive effect on organizational performance</w:t>
      </w:r>
    </w:p>
    <w:p w:rsidR="004702EE" w:rsidRDefault="0086205A">
      <w:pPr>
        <w:pStyle w:val="Heading2"/>
        <w:rPr>
          <w:rFonts w:eastAsia="Times New Roman"/>
        </w:rPr>
      </w:pPr>
      <w:bookmarkStart w:id="16" w:name="_Toc121737285"/>
      <w:r>
        <w:rPr>
          <w:rFonts w:eastAsia="Times New Roman"/>
        </w:rPr>
        <w:t>1.5 Justification of the study</w:t>
      </w:r>
      <w:bookmarkEnd w:id="16"/>
    </w:p>
    <w:p w:rsidR="004702EE" w:rsidRDefault="0086205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research study wi</w:t>
      </w:r>
      <w:r>
        <w:rPr>
          <w:rFonts w:ascii="Times New Roman" w:eastAsia="Times New Roman" w:hAnsi="Times New Roman" w:cs="Times New Roman"/>
          <w:sz w:val="24"/>
          <w:szCs w:val="24"/>
        </w:rPr>
        <w:t xml:space="preserve">ll contribute to the body of knowledge and will have useful implications for theory and practice. </w:t>
      </w:r>
    </w:p>
    <w:p w:rsidR="004702EE" w:rsidRDefault="0086205A">
      <w:pPr>
        <w:pStyle w:val="Heading2"/>
        <w:rPr>
          <w:rFonts w:eastAsia="Times New Roman"/>
        </w:rPr>
      </w:pPr>
      <w:bookmarkStart w:id="17" w:name="_Toc121737286"/>
      <w:r>
        <w:rPr>
          <w:rFonts w:eastAsia="Times New Roman"/>
        </w:rPr>
        <w:t>1.6 Significance of the study</w:t>
      </w:r>
      <w:bookmarkEnd w:id="17"/>
    </w:p>
    <w:p w:rsidR="004702EE" w:rsidRDefault="0086205A">
      <w:pPr>
        <w:spacing w:before="100" w:beforeAutospacing="1" w:after="100" w:afterAutospacing="1" w:line="36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1.6.1 Academia and research Fraternity</w:t>
      </w:r>
    </w:p>
    <w:p w:rsidR="004702EE" w:rsidRDefault="0086205A">
      <w:pPr>
        <w:spacing w:before="100" w:beforeAutospacing="1" w:after="100" w:afterAutospacing="1" w:line="360" w:lineRule="auto"/>
        <w:jc w:val="both"/>
        <w:rPr>
          <w:rFonts w:ascii="Times New Roman" w:hAnsi="Times New Roman" w:cs="Times New Roman"/>
          <w:color w:val="000000"/>
          <w:sz w:val="24"/>
          <w:szCs w:val="28"/>
        </w:rPr>
      </w:pPr>
      <w:r>
        <w:rPr>
          <w:rFonts w:ascii="Times New Roman" w:eastAsia="SimSun" w:hAnsi="Times New Roman" w:cs="Times New Roman"/>
          <w:color w:val="000000"/>
          <w:sz w:val="24"/>
          <w:szCs w:val="24"/>
          <w:lang w:eastAsia="zh-CN"/>
        </w:rPr>
        <w:lastRenderedPageBreak/>
        <w:t>The findings of the present study will be used by academics in the fields of business ad</w:t>
      </w:r>
      <w:r>
        <w:rPr>
          <w:rFonts w:ascii="Times New Roman" w:eastAsia="SimSun" w:hAnsi="Times New Roman" w:cs="Times New Roman"/>
          <w:color w:val="000000"/>
          <w:sz w:val="24"/>
          <w:szCs w:val="24"/>
          <w:lang w:eastAsia="zh-CN"/>
        </w:rPr>
        <w:t xml:space="preserve">ministration, management, strategy, and organizational development to advance their areas of research interest. given the connections between work environment, job performance and organizational performance, the numerous theories that constitute the basis </w:t>
      </w:r>
      <w:r>
        <w:rPr>
          <w:rFonts w:ascii="Times New Roman" w:eastAsia="SimSun" w:hAnsi="Times New Roman" w:cs="Times New Roman"/>
          <w:color w:val="000000"/>
          <w:sz w:val="24"/>
          <w:szCs w:val="24"/>
          <w:lang w:eastAsia="zh-CN"/>
        </w:rPr>
        <w:t xml:space="preserve">of the current study would find additional empirical support. </w:t>
      </w:r>
      <w:r>
        <w:rPr>
          <w:rFonts w:ascii="Times New Roman" w:hAnsi="Times New Roman" w:cs="Times New Roman"/>
          <w:color w:val="000000"/>
          <w:sz w:val="24"/>
          <w:szCs w:val="28"/>
        </w:rPr>
        <w:t xml:space="preserve">The study also contributes to the existing body of empirical evidence on the association between the two variables, thereby leading to the development of the knowledge portfolio in the field of </w:t>
      </w:r>
      <w:r>
        <w:rPr>
          <w:rFonts w:ascii="Times New Roman" w:hAnsi="Times New Roman" w:cs="Times New Roman"/>
          <w:color w:val="000000"/>
          <w:sz w:val="24"/>
          <w:szCs w:val="28"/>
        </w:rPr>
        <w:t>business administration, management, strategy, and organizational development.</w:t>
      </w:r>
    </w:p>
    <w:p w:rsidR="004702EE" w:rsidRDefault="0086205A">
      <w:pPr>
        <w:ind w:firstLine="720"/>
        <w:rPr>
          <w:rFonts w:ascii="Times New Roman" w:hAnsi="Times New Roman" w:cs="Times New Roman"/>
          <w:b/>
          <w:bCs/>
          <w:sz w:val="24"/>
          <w:szCs w:val="24"/>
        </w:rPr>
      </w:pPr>
      <w:r>
        <w:rPr>
          <w:rFonts w:ascii="Times New Roman" w:hAnsi="Times New Roman" w:cs="Times New Roman"/>
          <w:b/>
          <w:bCs/>
          <w:sz w:val="24"/>
          <w:szCs w:val="24"/>
        </w:rPr>
        <w:t xml:space="preserve">1.6.2 The researcher </w:t>
      </w:r>
    </w:p>
    <w:p w:rsidR="004702EE" w:rsidRDefault="0086205A">
      <w:pPr>
        <w:spacing w:line="360" w:lineRule="auto"/>
        <w:jc w:val="both"/>
        <w:rPr>
          <w:rFonts w:cs="Times New Roman"/>
          <w:color w:val="000000"/>
          <w:szCs w:val="24"/>
        </w:rPr>
      </w:pPr>
      <w:r>
        <w:rPr>
          <w:rFonts w:ascii="Times New Roman" w:hAnsi="Times New Roman" w:cs="Times New Roman"/>
          <w:color w:val="000000"/>
          <w:sz w:val="24"/>
          <w:szCs w:val="24"/>
        </w:rPr>
        <w:t xml:space="preserve">The Researcher also benefited from the study as it broadened her scope of thinking. An in-depth dive into existing literature relating to the subject </w:t>
      </w:r>
      <w:r>
        <w:rPr>
          <w:rFonts w:ascii="Times New Roman" w:hAnsi="Times New Roman" w:cs="Times New Roman"/>
          <w:color w:val="000000"/>
          <w:sz w:val="24"/>
          <w:szCs w:val="24"/>
        </w:rPr>
        <w:t>matter also helps the researcher in carrying out her duties within the commercial field.</w:t>
      </w:r>
    </w:p>
    <w:p w:rsidR="004702EE" w:rsidRDefault="0086205A">
      <w:pPr>
        <w:pStyle w:val="Heading2"/>
        <w:rPr>
          <w:rFonts w:eastAsia="Times New Roman"/>
        </w:rPr>
      </w:pPr>
      <w:r>
        <w:rPr>
          <w:rFonts w:eastAsia="Calibri"/>
          <w:szCs w:val="28"/>
        </w:rPr>
        <w:t xml:space="preserve"> </w:t>
      </w:r>
      <w:bookmarkStart w:id="18" w:name="_Toc121737287"/>
      <w:r>
        <w:rPr>
          <w:rFonts w:eastAsia="Times New Roman"/>
        </w:rPr>
        <w:t>1.7 Delimitation of the study</w:t>
      </w:r>
      <w:bookmarkEnd w:id="18"/>
    </w:p>
    <w:p w:rsidR="004702EE" w:rsidRDefault="0086205A">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study focuses on Omnicontact (Pvt) Ltd a call center service provider within the Zimbabwean context in trying to establish and evalu</w:t>
      </w:r>
      <w:r>
        <w:rPr>
          <w:rFonts w:ascii="Times New Roman" w:eastAsia="Times New Roman" w:hAnsi="Times New Roman" w:cs="Times New Roman"/>
          <w:sz w:val="24"/>
          <w:szCs w:val="24"/>
        </w:rPr>
        <w:t>ate the concept of workplace flexibility and how it affects employee and organizational performance.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The study will cover the period from 2018 to 2022</w:t>
      </w:r>
    </w:p>
    <w:p w:rsidR="004702EE" w:rsidRDefault="0086205A">
      <w:pPr>
        <w:pStyle w:val="Heading2"/>
        <w:rPr>
          <w:rFonts w:eastAsia="Times New Roman"/>
        </w:rPr>
      </w:pPr>
      <w:bookmarkStart w:id="19" w:name="_Toc121737288"/>
      <w:r>
        <w:rPr>
          <w:rFonts w:eastAsia="Times New Roman"/>
        </w:rPr>
        <w:t>1.8 Limitations of the study</w:t>
      </w:r>
      <w:bookmarkEnd w:id="19"/>
    </w:p>
    <w:p w:rsidR="004702EE" w:rsidRDefault="0086205A">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Confidentiality- respondents were not willing to divulge some of the informa</w:t>
      </w:r>
      <w:r>
        <w:rPr>
          <w:rFonts w:ascii="Times New Roman" w:eastAsia="Times New Roman" w:hAnsi="Times New Roman" w:cs="Times New Roman"/>
          <w:sz w:val="24"/>
          <w:szCs w:val="24"/>
        </w:rPr>
        <w:t>tion required which is beyond the official secrecy act. To this end, respondents were assured of confidentiality and were also advised that they can withdraw from the study at any time without ramifications.</w:t>
      </w:r>
    </w:p>
    <w:p w:rsidR="004702EE" w:rsidRDefault="0086205A">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limited availability of information will be </w:t>
      </w:r>
      <w:r>
        <w:rPr>
          <w:rFonts w:ascii="Times New Roman" w:eastAsia="Times New Roman" w:hAnsi="Times New Roman" w:cs="Times New Roman"/>
          <w:sz w:val="24"/>
          <w:szCs w:val="24"/>
        </w:rPr>
        <w:t>another potential limitation in getting hold of numerous human resource officers to interview due to their everyday work commitments. The researcher will however fit into the calendar of these executives.</w:t>
      </w:r>
    </w:p>
    <w:p w:rsidR="004702EE" w:rsidRDefault="0086205A">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Bias-the researcher was once attached to the compan</w:t>
      </w:r>
      <w:r>
        <w:rPr>
          <w:rFonts w:ascii="Times New Roman" w:eastAsia="Times New Roman" w:hAnsi="Times New Roman" w:cs="Times New Roman"/>
          <w:sz w:val="24"/>
          <w:szCs w:val="24"/>
        </w:rPr>
        <w:t>y and therefore personally knows all respondents. The researcher will however try to be objective and will also seek a second opinion.</w:t>
      </w:r>
    </w:p>
    <w:p w:rsidR="004702EE" w:rsidRDefault="0086205A">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Sampling risk-the risk that the sample selected will not be a true representation of the whole population, this risk may </w:t>
      </w:r>
      <w:r>
        <w:rPr>
          <w:rFonts w:ascii="Times New Roman" w:eastAsia="Times New Roman" w:hAnsi="Times New Roman" w:cs="Times New Roman"/>
          <w:sz w:val="24"/>
          <w:szCs w:val="24"/>
        </w:rPr>
        <w:t>compromise the conclusion reached based on the sample results. The researcher will however use tried and tested representative sampling methods. This is however taking cognizant of the realization that sampling error is inherent.</w:t>
      </w:r>
    </w:p>
    <w:p w:rsidR="004702EE" w:rsidRDefault="0086205A">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to Informati</w:t>
      </w:r>
      <w:r>
        <w:rPr>
          <w:rFonts w:ascii="Times New Roman" w:eastAsia="Times New Roman" w:hAnsi="Times New Roman" w:cs="Times New Roman"/>
          <w:sz w:val="24"/>
          <w:szCs w:val="24"/>
        </w:rPr>
        <w:t>on-Company rules that limit how much information about the Authority can be disclosed.</w:t>
      </w:r>
    </w:p>
    <w:p w:rsidR="004702EE" w:rsidRDefault="0086205A">
      <w:pPr>
        <w:pStyle w:val="Heading2"/>
        <w:rPr>
          <w:rFonts w:eastAsia="Times New Roman"/>
        </w:rPr>
      </w:pPr>
      <w:bookmarkStart w:id="20" w:name="_Toc121737289"/>
      <w:r>
        <w:rPr>
          <w:rFonts w:eastAsia="Times New Roman"/>
        </w:rPr>
        <w:t>1.9 Assumptions</w:t>
      </w:r>
      <w:bookmarkEnd w:id="20"/>
      <w:r>
        <w:rPr>
          <w:rFonts w:eastAsia="Times New Roman"/>
        </w:rPr>
        <w:t xml:space="preserve"> </w:t>
      </w:r>
    </w:p>
    <w:p w:rsidR="004702EE" w:rsidRDefault="0086205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makes the following assumptions:</w:t>
      </w:r>
    </w:p>
    <w:p w:rsidR="004702EE" w:rsidRDefault="0086205A">
      <w:pPr>
        <w:numPr>
          <w:ilvl w:val="0"/>
          <w:numId w:val="3"/>
        </w:num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from the respondents will accurately reflect what is happening in the organization's work en</w:t>
      </w:r>
      <w:r>
        <w:rPr>
          <w:rFonts w:ascii="Times New Roman" w:eastAsia="Times New Roman" w:hAnsi="Times New Roman" w:cs="Times New Roman"/>
          <w:sz w:val="24"/>
          <w:szCs w:val="24"/>
        </w:rPr>
        <w:t>vironment.</w:t>
      </w:r>
    </w:p>
    <w:p w:rsidR="004702EE" w:rsidRDefault="0086205A">
      <w:pPr>
        <w:numPr>
          <w:ilvl w:val="0"/>
          <w:numId w:val="3"/>
        </w:num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and governmental policies won't change during the study period.</w:t>
      </w:r>
    </w:p>
    <w:p w:rsidR="004702EE" w:rsidRDefault="0086205A">
      <w:pPr>
        <w:numPr>
          <w:ilvl w:val="0"/>
          <w:numId w:val="3"/>
        </w:num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Authority won't prevent the researcher from getting data from the procurement office that is relevant to the study.</w:t>
      </w:r>
    </w:p>
    <w:p w:rsidR="004702EE" w:rsidRDefault="0086205A">
      <w:pPr>
        <w:numPr>
          <w:ilvl w:val="0"/>
          <w:numId w:val="3"/>
        </w:num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targeted respondents will fully </w:t>
      </w:r>
      <w:r>
        <w:rPr>
          <w:rFonts w:ascii="Times New Roman" w:eastAsia="Times New Roman" w:hAnsi="Times New Roman" w:cs="Times New Roman"/>
          <w:sz w:val="24"/>
          <w:szCs w:val="24"/>
        </w:rPr>
        <w:t>participate in the study and submit truthful and accurate answers without withholding any information.</w:t>
      </w:r>
    </w:p>
    <w:p w:rsidR="004702EE" w:rsidRDefault="004702EE">
      <w:pPr>
        <w:spacing w:before="100" w:beforeAutospacing="1" w:after="100" w:afterAutospacing="1" w:line="360" w:lineRule="auto"/>
        <w:jc w:val="both"/>
        <w:rPr>
          <w:rFonts w:ascii="Times New Roman" w:eastAsia="Times New Roman" w:hAnsi="Times New Roman" w:cs="Times New Roman"/>
          <w:b/>
          <w:bCs/>
          <w:sz w:val="24"/>
          <w:szCs w:val="24"/>
        </w:rPr>
      </w:pPr>
    </w:p>
    <w:p w:rsidR="004702EE" w:rsidRDefault="0086205A">
      <w:pPr>
        <w:pStyle w:val="Heading2"/>
        <w:rPr>
          <w:rFonts w:eastAsia="Times New Roman"/>
        </w:rPr>
      </w:pPr>
      <w:bookmarkStart w:id="21" w:name="_Toc121737290"/>
      <w:r>
        <w:rPr>
          <w:rFonts w:eastAsia="Times New Roman"/>
        </w:rPr>
        <w:t>1.10 Definition of key terms</w:t>
      </w:r>
      <w:bookmarkEnd w:id="21"/>
    </w:p>
    <w:p w:rsidR="004702EE" w:rsidRDefault="0086205A">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Flexible Working Arrangements</w:t>
      </w:r>
      <w:r>
        <w:rPr>
          <w:rFonts w:ascii="Times New Roman" w:eastAsia="Times New Roman" w:hAnsi="Times New Roman" w:cs="Times New Roman"/>
          <w:sz w:val="24"/>
          <w:szCs w:val="24"/>
        </w:rPr>
        <w:t xml:space="preserve"> (FWA)- </w:t>
      </w:r>
      <w:r>
        <w:rPr>
          <w:rFonts w:ascii="Times New Roman" w:hAnsi="Times New Roman" w:cs="Times New Roman"/>
          <w:sz w:val="24"/>
          <w:szCs w:val="24"/>
        </w:rPr>
        <w:t>any one of a spectrum of work structures that alters the time and/or place that work g</w:t>
      </w:r>
      <w:r>
        <w:rPr>
          <w:rFonts w:ascii="Times New Roman" w:hAnsi="Times New Roman" w:cs="Times New Roman"/>
          <w:sz w:val="24"/>
          <w:szCs w:val="24"/>
        </w:rPr>
        <w:t>ets done regularly (Kotey and Sharma</w:t>
      </w:r>
      <w:r>
        <w:rPr>
          <w:rFonts w:ascii="Times New Roman" w:hAnsi="Times New Roman" w:cs="Times New Roman"/>
          <w:color w:val="000000"/>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2016).</w:t>
      </w:r>
    </w:p>
    <w:p w:rsidR="004702EE" w:rsidRDefault="0086205A">
      <w:pPr>
        <w:spacing w:before="100" w:beforeAutospacing="1" w:after="100" w:afterAutospacing="1" w:line="360" w:lineRule="auto"/>
        <w:jc w:val="both"/>
        <w:rPr>
          <w:rStyle w:val="markedcontent"/>
          <w:rFonts w:ascii="Times New Roman" w:hAnsi="Times New Roman" w:cs="Times New Roman"/>
          <w:sz w:val="24"/>
          <w:szCs w:val="24"/>
        </w:rPr>
      </w:pPr>
      <w:r>
        <w:rPr>
          <w:rStyle w:val="markedcontent"/>
          <w:rFonts w:ascii="Times New Roman" w:hAnsi="Times New Roman" w:cs="Times New Roman"/>
          <w:b/>
          <w:bCs/>
          <w:sz w:val="24"/>
          <w:szCs w:val="24"/>
        </w:rPr>
        <w:t>Flextime-</w:t>
      </w:r>
      <w:r>
        <w:rPr>
          <w:rStyle w:val="markedcontent"/>
          <w:rFonts w:ascii="Times New Roman" w:hAnsi="Times New Roman" w:cs="Times New Roman"/>
          <w:sz w:val="24"/>
          <w:szCs w:val="24"/>
        </w:rPr>
        <w:t xml:space="preserve"> is a type of employment agreement where the employer and employee agree to schedule the work flexibly to benefit both parties (Coenen and Kok 2014).</w:t>
      </w:r>
    </w:p>
    <w:p w:rsidR="004702EE" w:rsidRDefault="0086205A">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Financial performance-</w:t>
      </w:r>
      <w:r>
        <w:rPr>
          <w:rFonts w:ascii="Times New Roman" w:hAnsi="Times New Roman" w:cs="Times New Roman"/>
          <w:sz w:val="24"/>
          <w:szCs w:val="24"/>
        </w:rPr>
        <w:t xml:space="preserve"> is a subjective measure of ho</w:t>
      </w:r>
      <w:r>
        <w:rPr>
          <w:rFonts w:ascii="Times New Roman" w:hAnsi="Times New Roman" w:cs="Times New Roman"/>
          <w:sz w:val="24"/>
          <w:szCs w:val="24"/>
        </w:rPr>
        <w:t xml:space="preserve">w well a firm can use assets from its primary mode of business and generate </w:t>
      </w:r>
      <w:hyperlink r:id="rId11" w:history="1">
        <w:r>
          <w:rPr>
            <w:rStyle w:val="Hyperlink"/>
            <w:rFonts w:ascii="Times New Roman" w:hAnsi="Times New Roman" w:cs="Times New Roman"/>
            <w:color w:val="auto"/>
            <w:sz w:val="24"/>
            <w:szCs w:val="24"/>
            <w:u w:val="none"/>
          </w:rPr>
          <w:t>revenues</w:t>
        </w:r>
      </w:hyperlink>
      <w:r>
        <w:rPr>
          <w:rFonts w:ascii="Times New Roman" w:hAnsi="Times New Roman" w:cs="Times New Roman"/>
          <w:sz w:val="24"/>
          <w:szCs w:val="24"/>
        </w:rPr>
        <w:t xml:space="preserve"> (Chen &amp; Fulmer, 2017).</w:t>
      </w:r>
    </w:p>
    <w:p w:rsidR="004702EE" w:rsidRDefault="0086205A">
      <w:pPr>
        <w:spacing w:before="100" w:beforeAutospacing="1" w:after="100" w:afterAutospacing="1" w:line="360" w:lineRule="auto"/>
        <w:jc w:val="both"/>
        <w:rPr>
          <w:rFonts w:ascii="Times New Roman" w:eastAsia="Times New Roman" w:hAnsi="Times New Roman" w:cs="Times New Roman"/>
          <w:b/>
          <w:bCs/>
          <w:sz w:val="36"/>
          <w:szCs w:val="36"/>
        </w:rPr>
      </w:pPr>
      <w:r>
        <w:rPr>
          <w:rFonts w:ascii="Times New Roman" w:hAnsi="Times New Roman" w:cs="Times New Roman"/>
          <w:b/>
          <w:bCs/>
          <w:sz w:val="24"/>
          <w:szCs w:val="24"/>
        </w:rPr>
        <w:t>Job sharing-</w:t>
      </w:r>
      <w:r>
        <w:rPr>
          <w:rFonts w:ascii="Times New Roman" w:hAnsi="Times New Roman" w:cs="Times New Roman"/>
          <w:sz w:val="24"/>
          <w:szCs w:val="24"/>
        </w:rPr>
        <w:t xml:space="preserve"> flexible work arrangement where a full-time job is split between two individuals, each responsible for the success of the total job (Australian Human Rights Commission., 2020)</w:t>
      </w:r>
      <w:r>
        <w:rPr>
          <w:rFonts w:ascii="Times New Roman" w:hAnsi="Times New Roman" w:cs="Times New Roman"/>
          <w:b/>
          <w:bCs/>
          <w:sz w:val="24"/>
          <w:szCs w:val="24"/>
        </w:rPr>
        <w:t>.</w:t>
      </w:r>
    </w:p>
    <w:p w:rsidR="004702EE" w:rsidRDefault="0086205A">
      <w:pPr>
        <w:spacing w:before="100" w:beforeAutospacing="1" w:after="100" w:afterAutospacing="1" w:line="360" w:lineRule="auto"/>
        <w:jc w:val="both"/>
        <w:rPr>
          <w:rFonts w:ascii="Times New Roman" w:hAnsi="Times New Roman" w:cs="Times New Roman"/>
          <w:sz w:val="24"/>
          <w:szCs w:val="24"/>
        </w:rPr>
      </w:pPr>
      <w:r>
        <w:rPr>
          <w:rStyle w:val="hgkelc"/>
          <w:rFonts w:ascii="Times New Roman" w:hAnsi="Times New Roman" w:cs="Times New Roman"/>
          <w:b/>
          <w:bCs/>
          <w:sz w:val="24"/>
          <w:szCs w:val="24"/>
        </w:rPr>
        <w:lastRenderedPageBreak/>
        <w:t>Nonfinancial performance-</w:t>
      </w:r>
      <w:r>
        <w:rPr>
          <w:rStyle w:val="hgkelc"/>
          <w:rFonts w:ascii="Times New Roman" w:hAnsi="Times New Roman" w:cs="Times New Roman"/>
          <w:sz w:val="24"/>
          <w:szCs w:val="24"/>
        </w:rPr>
        <w:t xml:space="preserve"> is defined as a measure that expresses performance i</w:t>
      </w:r>
      <w:r>
        <w:rPr>
          <w:rStyle w:val="hgkelc"/>
          <w:rFonts w:ascii="Times New Roman" w:hAnsi="Times New Roman" w:cs="Times New Roman"/>
          <w:sz w:val="24"/>
          <w:szCs w:val="24"/>
        </w:rPr>
        <w:t xml:space="preserve">n a measure other than money </w:t>
      </w:r>
      <w:r>
        <w:rPr>
          <w:rFonts w:ascii="Times New Roman" w:hAnsi="Times New Roman" w:cs="Times New Roman"/>
          <w:sz w:val="24"/>
          <w:szCs w:val="24"/>
        </w:rPr>
        <w:t>(Chen &amp; Fulmer, 2017).</w:t>
      </w:r>
    </w:p>
    <w:p w:rsidR="004702EE" w:rsidRDefault="0086205A">
      <w:pPr>
        <w:pStyle w:val="Heading2"/>
        <w:rPr>
          <w:rFonts w:eastAsia="Times New Roman"/>
        </w:rPr>
      </w:pPr>
      <w:bookmarkStart w:id="22" w:name="_Toc121737291"/>
      <w:r>
        <w:rPr>
          <w:rFonts w:eastAsia="Times New Roman"/>
        </w:rPr>
        <w:t>1.11 Chapter Summary</w:t>
      </w:r>
      <w:bookmarkEnd w:id="22"/>
    </w:p>
    <w:p w:rsidR="004702EE" w:rsidRDefault="0086205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described the study's history and provided background information on the organization under investigation. The chapter covered the problem statement after establishing </w:t>
      </w:r>
      <w:r>
        <w:rPr>
          <w:rFonts w:ascii="Times New Roman" w:eastAsia="Times New Roman" w:hAnsi="Times New Roman" w:cs="Times New Roman"/>
          <w:sz w:val="24"/>
          <w:szCs w:val="24"/>
        </w:rPr>
        <w:t>the scene. The specified research aims and research questions. They outlined the hypothesis that the investigation would support. This chapter also highlighted the study's limitations and significance, and it provided a quick overview of the dissertation.</w:t>
      </w:r>
    </w:p>
    <w:p w:rsidR="004702EE" w:rsidRDefault="004702EE">
      <w:pPr>
        <w:pStyle w:val="Heading1"/>
      </w:pPr>
      <w:bookmarkStart w:id="23" w:name="_Toc121737292"/>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4702EE">
      <w:pPr>
        <w:pStyle w:val="Heading1"/>
      </w:pPr>
    </w:p>
    <w:p w:rsidR="004702EE" w:rsidRDefault="0086205A">
      <w:pPr>
        <w:pStyle w:val="Heading1"/>
      </w:pPr>
      <w:r>
        <w:lastRenderedPageBreak/>
        <w:t>CHAPTER TWO</w:t>
      </w:r>
      <w:bookmarkEnd w:id="23"/>
    </w:p>
    <w:p w:rsidR="004702EE" w:rsidRDefault="0086205A">
      <w:pPr>
        <w:pStyle w:val="Heading1"/>
      </w:pPr>
      <w:bookmarkStart w:id="24" w:name="_Toc121737293"/>
      <w:r>
        <w:t>LITERATURE REVIEW</w:t>
      </w:r>
      <w:bookmarkEnd w:id="24"/>
    </w:p>
    <w:p w:rsidR="004702EE" w:rsidRDefault="004702EE"/>
    <w:p w:rsidR="004702EE" w:rsidRDefault="0086205A">
      <w:pPr>
        <w:pStyle w:val="Heading2"/>
      </w:pPr>
      <w:bookmarkStart w:id="25" w:name="_Toc121737294"/>
      <w:r>
        <w:t>2.0 Introduction</w:t>
      </w:r>
      <w:bookmarkEnd w:id="25"/>
    </w:p>
    <w:p w:rsidR="004702EE" w:rsidRDefault="0086205A">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is where a comprehensive review of related literature on the topic of </w:t>
      </w:r>
      <w:r>
        <w:rPr>
          <w:rFonts w:ascii="Times New Roman" w:hAnsi="Times New Roman" w:cs="Times New Roman"/>
          <w:color w:val="000000"/>
          <w:sz w:val="24"/>
          <w:szCs w:val="24"/>
        </w:rPr>
        <w:t>Assessing Workplace flexibility and organizational performance using an employee’s Perspective</w:t>
      </w:r>
      <w:r>
        <w:rPr>
          <w:rFonts w:ascii="Times New Roman" w:eastAsia="Times New Roman" w:hAnsi="Times New Roman" w:cs="Times New Roman"/>
          <w:sz w:val="24"/>
          <w:szCs w:val="24"/>
        </w:rPr>
        <w:t xml:space="preserve">. The researcher reviewed existing literature on </w:t>
      </w:r>
      <w:r>
        <w:rPr>
          <w:rFonts w:ascii="Times New Roman" w:hAnsi="Times New Roman" w:cs="Times New Roman"/>
          <w:color w:val="000000"/>
          <w:sz w:val="24"/>
          <w:szCs w:val="24"/>
        </w:rPr>
        <w:t xml:space="preserve">Workplace flexibility </w:t>
      </w:r>
      <w:r>
        <w:rPr>
          <w:rFonts w:ascii="Times New Roman" w:eastAsia="Times New Roman" w:hAnsi="Times New Roman" w:cs="Times New Roman"/>
          <w:sz w:val="24"/>
          <w:szCs w:val="24"/>
        </w:rPr>
        <w:t xml:space="preserve">and organizational performance. This literature review aims to expose knowledge gaps in the literature upon which research can be carried out. The researcher adopted the theory of Self </w:t>
      </w:r>
      <w:r>
        <w:rPr>
          <w:rFonts w:ascii="Times New Roman" w:eastAsia="Times New Roman" w:hAnsi="Times New Roman" w:cs="Times New Roman"/>
          <w:sz w:val="24"/>
          <w:szCs w:val="24"/>
        </w:rPr>
        <w:t xml:space="preserve">Determination Theory as it enhances the motivation of employees. The researcher adopted a conceptual framework that illustrates the relationship between the variables of the study.  </w:t>
      </w:r>
    </w:p>
    <w:p w:rsidR="004702EE" w:rsidRDefault="004702EE">
      <w:pPr>
        <w:spacing w:after="0" w:line="360" w:lineRule="auto"/>
        <w:contextualSpacing/>
        <w:jc w:val="both"/>
        <w:rPr>
          <w:rFonts w:ascii="Times New Roman" w:eastAsia="Times New Roman" w:hAnsi="Times New Roman" w:cs="Times New Roman"/>
          <w:color w:val="FF0000"/>
          <w:sz w:val="24"/>
          <w:szCs w:val="24"/>
        </w:rPr>
      </w:pPr>
    </w:p>
    <w:p w:rsidR="004702EE" w:rsidRDefault="0086205A">
      <w:pPr>
        <w:pStyle w:val="Heading2"/>
        <w:rPr>
          <w:color w:val="FF0000"/>
        </w:rPr>
      </w:pPr>
      <w:bookmarkStart w:id="26" w:name="_Toc121737295"/>
      <w:r>
        <w:t>2.1 Theoretical framework</w:t>
      </w:r>
      <w:bookmarkEnd w:id="26"/>
      <w:r>
        <w:t xml:space="preserve">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Various theories have been developed over </w:t>
      </w:r>
      <w:r>
        <w:rPr>
          <w:rStyle w:val="markedcontent"/>
          <w:rFonts w:ascii="Times New Roman" w:hAnsi="Times New Roman" w:cs="Times New Roman"/>
          <w:sz w:val="24"/>
          <w:szCs w:val="24"/>
        </w:rPr>
        <w:t>time, with specific proposed explanations given to help design research questions. The Self-determination theory was adopted by the researcher as it seeks to enhance the person’s ability to manage their own life. The theory plays an important role in psych</w:t>
      </w:r>
      <w:r>
        <w:rPr>
          <w:rStyle w:val="markedcontent"/>
          <w:rFonts w:ascii="Times New Roman" w:hAnsi="Times New Roman" w:cs="Times New Roman"/>
          <w:sz w:val="24"/>
          <w:szCs w:val="24"/>
        </w:rPr>
        <w:t>ological health and well-being. This best suit the needs of the research as employees of the organization need motivation.</w:t>
      </w:r>
    </w:p>
    <w:p w:rsidR="004702EE" w:rsidRDefault="0086205A">
      <w:pPr>
        <w:spacing w:line="360" w:lineRule="auto"/>
        <w:jc w:val="both"/>
        <w:rPr>
          <w:rFonts w:ascii="Times New Roman" w:hAnsi="Times New Roman" w:cs="Times New Roman"/>
          <w:sz w:val="24"/>
          <w:szCs w:val="24"/>
        </w:rPr>
      </w:pPr>
      <w:r>
        <w:rPr>
          <w:rStyle w:val="markedcontent"/>
          <w:rFonts w:ascii="Times New Roman" w:hAnsi="Times New Roman" w:cs="Times New Roman"/>
          <w:b/>
          <w:bCs/>
          <w:sz w:val="24"/>
          <w:szCs w:val="24"/>
        </w:rPr>
        <w:t>2.1.1 Self-Determination Theory</w:t>
      </w:r>
      <w:r>
        <w:rPr>
          <w:rStyle w:val="markedcontent"/>
          <w:rFonts w:ascii="Times New Roman" w:hAnsi="Times New Roman" w:cs="Times New Roman"/>
          <w:sz w:val="24"/>
          <w:szCs w:val="24"/>
        </w:rPr>
        <w:t xml:space="preserve"> </w:t>
      </w:r>
      <w:r>
        <w:rPr>
          <w:rStyle w:val="markedcontent"/>
          <w:rFonts w:ascii="Times New Roman" w:hAnsi="Times New Roman" w:cs="Times New Roman"/>
          <w:b/>
          <w:bCs/>
          <w:sz w:val="24"/>
          <w:szCs w:val="24"/>
        </w:rPr>
        <w:t>(SDT)</w:t>
      </w:r>
      <w:r>
        <w:rPr>
          <w:rFonts w:ascii="Times New Roman" w:hAnsi="Times New Roman" w:cs="Times New Roman"/>
          <w:b/>
          <w:bCs/>
          <w:sz w:val="24"/>
          <w:szCs w:val="24"/>
        </w:rPr>
        <w:t xml:space="preserve">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Self -determination theory is a theory of motivation that is concerned with the beneficial eff</w:t>
      </w:r>
      <w:r>
        <w:rPr>
          <w:rStyle w:val="markedcontent"/>
          <w:rFonts w:ascii="Times New Roman" w:hAnsi="Times New Roman" w:cs="Times New Roman"/>
          <w:sz w:val="24"/>
          <w:szCs w:val="24"/>
        </w:rPr>
        <w:t>ects of</w:t>
      </w:r>
      <w:r>
        <w:rPr>
          <w:rFonts w:ascii="Times New Roman" w:hAnsi="Times New Roman" w:cs="Times New Roman"/>
          <w:sz w:val="24"/>
          <w:szCs w:val="24"/>
        </w:rPr>
        <w:t xml:space="preserve"> </w:t>
      </w:r>
      <w:r>
        <w:rPr>
          <w:rStyle w:val="markedcontent"/>
          <w:rFonts w:ascii="Times New Roman" w:hAnsi="Times New Roman" w:cs="Times New Roman"/>
          <w:sz w:val="24"/>
          <w:szCs w:val="24"/>
        </w:rPr>
        <w:t>intrinsic motivation and the harmful effects of extrinsic motivation. It proposes that people prefer to feel they</w:t>
      </w:r>
      <w:r>
        <w:rPr>
          <w:rFonts w:ascii="Times New Roman" w:hAnsi="Times New Roman" w:cs="Times New Roman"/>
          <w:sz w:val="24"/>
          <w:szCs w:val="24"/>
        </w:rPr>
        <w:t xml:space="preserve"> </w:t>
      </w:r>
      <w:r>
        <w:rPr>
          <w:rStyle w:val="markedcontent"/>
          <w:rFonts w:ascii="Times New Roman" w:hAnsi="Times New Roman" w:cs="Times New Roman"/>
          <w:sz w:val="24"/>
          <w:szCs w:val="24"/>
        </w:rPr>
        <w:t>have control over their actions to the extent that anything that makes a previously enjoyed task appears more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like an obligation than </w:t>
      </w:r>
      <w:r>
        <w:rPr>
          <w:rStyle w:val="markedcontent"/>
          <w:rFonts w:ascii="Times New Roman" w:hAnsi="Times New Roman" w:cs="Times New Roman"/>
          <w:sz w:val="24"/>
          <w:szCs w:val="24"/>
        </w:rPr>
        <w:t>a freely chosen activity will undermine motivation (Deci &amp; Ryan, 2012). Self -determination theory also proposes that in addition to being driven by a need for autonomy, such as part-time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working and freelancing, people seek ways to achieve competence and </w:t>
      </w:r>
      <w:r>
        <w:rPr>
          <w:rStyle w:val="markedcontent"/>
          <w:rFonts w:ascii="Times New Roman" w:hAnsi="Times New Roman" w:cs="Times New Roman"/>
          <w:sz w:val="24"/>
          <w:szCs w:val="24"/>
        </w:rPr>
        <w:t>positive connections to others. This</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theory extols the internal control of one’s action rather that the effects of externality.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The self-determination theory has its major implication relating to intrinsic rewards gotten out of work – the feeling of fulfi</w:t>
      </w:r>
      <w:r>
        <w:rPr>
          <w:rStyle w:val="markedcontent"/>
          <w:rFonts w:ascii="Times New Roman" w:hAnsi="Times New Roman" w:cs="Times New Roman"/>
          <w:sz w:val="24"/>
          <w:szCs w:val="24"/>
        </w:rPr>
        <w:t>llment an</w:t>
      </w:r>
      <w:r>
        <w:rPr>
          <w:rFonts w:ascii="Times New Roman" w:hAnsi="Times New Roman" w:cs="Times New Roman"/>
          <w:sz w:val="24"/>
          <w:szCs w:val="24"/>
        </w:rPr>
        <w:t xml:space="preserve"> </w:t>
      </w:r>
      <w:r>
        <w:rPr>
          <w:rStyle w:val="markedcontent"/>
          <w:rFonts w:ascii="Times New Roman" w:hAnsi="Times New Roman" w:cs="Times New Roman"/>
          <w:sz w:val="24"/>
          <w:szCs w:val="24"/>
        </w:rPr>
        <w:t>employee gets as a result of engaging in the work one loves to do. This, therefore, infers the upholding of the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self-esteem and self-actualization principles </w:t>
      </w:r>
      <w:r>
        <w:rPr>
          <w:rStyle w:val="markedcontent"/>
          <w:rFonts w:ascii="Times New Roman" w:hAnsi="Times New Roman" w:cs="Times New Roman"/>
          <w:sz w:val="24"/>
          <w:szCs w:val="24"/>
        </w:rPr>
        <w:lastRenderedPageBreak/>
        <w:t>(measuring indices of intrinsic motivation) that motivate an individual’s action of comp</w:t>
      </w:r>
      <w:r>
        <w:rPr>
          <w:rStyle w:val="markedcontent"/>
          <w:rFonts w:ascii="Times New Roman" w:hAnsi="Times New Roman" w:cs="Times New Roman"/>
          <w:sz w:val="24"/>
          <w:szCs w:val="24"/>
        </w:rPr>
        <w:t>etence and fulfillment in the workplace. Though the original authors of self-determination theory (Deci &amp; Ryan, 2012) acknowledge that extrinsic rewards such as verbal praise and</w:t>
      </w:r>
      <w:r>
        <w:rPr>
          <w:rFonts w:ascii="Times New Roman" w:hAnsi="Times New Roman" w:cs="Times New Roman"/>
          <w:sz w:val="24"/>
          <w:szCs w:val="24"/>
        </w:rPr>
        <w:t xml:space="preserve"> </w:t>
      </w:r>
      <w:r>
        <w:rPr>
          <w:rStyle w:val="markedcontent"/>
          <w:rFonts w:ascii="Times New Roman" w:hAnsi="Times New Roman" w:cs="Times New Roman"/>
          <w:sz w:val="24"/>
          <w:szCs w:val="24"/>
        </w:rPr>
        <w:t>feedback about competence can improve even intrinsic motivation under specifi</w:t>
      </w:r>
      <w:r>
        <w:rPr>
          <w:rStyle w:val="markedcontent"/>
          <w:rFonts w:ascii="Times New Roman" w:hAnsi="Times New Roman" w:cs="Times New Roman"/>
          <w:sz w:val="24"/>
          <w:szCs w:val="24"/>
        </w:rPr>
        <w:t>c circumstances, the central</w:t>
      </w:r>
      <w:r>
        <w:rPr>
          <w:rFonts w:ascii="Times New Roman" w:hAnsi="Times New Roman" w:cs="Times New Roman"/>
          <w:sz w:val="24"/>
          <w:szCs w:val="24"/>
        </w:rPr>
        <w:br/>
      </w:r>
      <w:r>
        <w:rPr>
          <w:rStyle w:val="markedcontent"/>
          <w:rFonts w:ascii="Times New Roman" w:hAnsi="Times New Roman" w:cs="Times New Roman"/>
          <w:sz w:val="24"/>
          <w:szCs w:val="24"/>
        </w:rPr>
        <w:t>the theme of self-determination theory is that rewards and deadlines diminish motivation if people see them as</w:t>
      </w:r>
      <w:r>
        <w:rPr>
          <w:rFonts w:ascii="Times New Roman" w:hAnsi="Times New Roman" w:cs="Times New Roman"/>
          <w:sz w:val="24"/>
          <w:szCs w:val="24"/>
        </w:rPr>
        <w:t xml:space="preserve"> </w:t>
      </w:r>
      <w:r>
        <w:rPr>
          <w:rStyle w:val="markedcontent"/>
          <w:rFonts w:ascii="Times New Roman" w:hAnsi="Times New Roman" w:cs="Times New Roman"/>
          <w:sz w:val="24"/>
          <w:szCs w:val="24"/>
        </w:rPr>
        <w:t>coercive (Robbins, Judge &amp; Vohra 2012). Some researchers suggest that employees who work toward</w:t>
      </w:r>
      <w:r>
        <w:rPr>
          <w:rFonts w:ascii="Times New Roman" w:hAnsi="Times New Roman" w:cs="Times New Roman"/>
          <w:sz w:val="24"/>
          <w:szCs w:val="24"/>
        </w:rPr>
        <w:t xml:space="preserve"> </w:t>
      </w:r>
      <w:r>
        <w:rPr>
          <w:rStyle w:val="markedcontent"/>
          <w:rFonts w:ascii="Times New Roman" w:hAnsi="Times New Roman" w:cs="Times New Roman"/>
          <w:sz w:val="24"/>
          <w:szCs w:val="24"/>
        </w:rPr>
        <w:t>organizational goals</w:t>
      </w:r>
      <w:r>
        <w:rPr>
          <w:rStyle w:val="markedcontent"/>
          <w:rFonts w:ascii="Times New Roman" w:hAnsi="Times New Roman" w:cs="Times New Roman"/>
          <w:sz w:val="24"/>
          <w:szCs w:val="24"/>
        </w:rPr>
        <w:t xml:space="preserve"> for intrinsic reasons are usually more satisfied with their jobs, and perform better because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they feel like they fit into their organization better (Bono &amp; Judge 2013).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There is a need to make the work</w:t>
      </w:r>
      <w:r>
        <w:rPr>
          <w:rFonts w:ascii="Times New Roman" w:hAnsi="Times New Roman" w:cs="Times New Roman"/>
          <w:sz w:val="24"/>
          <w:szCs w:val="24"/>
        </w:rPr>
        <w:t xml:space="preserve"> </w:t>
      </w:r>
      <w:r>
        <w:rPr>
          <w:rStyle w:val="markedcontent"/>
          <w:rFonts w:ascii="Times New Roman" w:hAnsi="Times New Roman" w:cs="Times New Roman"/>
          <w:sz w:val="24"/>
          <w:szCs w:val="24"/>
        </w:rPr>
        <w:t>interesting, provide recognition, and support employ</w:t>
      </w:r>
      <w:r>
        <w:rPr>
          <w:rStyle w:val="markedcontent"/>
          <w:rFonts w:ascii="Times New Roman" w:hAnsi="Times New Roman" w:cs="Times New Roman"/>
          <w:sz w:val="24"/>
          <w:szCs w:val="24"/>
        </w:rPr>
        <w:t>ee growth and development. Equally, employees who feel</w:t>
      </w:r>
      <w:r>
        <w:rPr>
          <w:rFonts w:ascii="Times New Roman" w:hAnsi="Times New Roman" w:cs="Times New Roman"/>
          <w:sz w:val="24"/>
          <w:szCs w:val="24"/>
        </w:rPr>
        <w:t xml:space="preserve"> </w:t>
      </w:r>
      <w:r>
        <w:rPr>
          <w:rStyle w:val="markedcontent"/>
          <w:rFonts w:ascii="Times New Roman" w:hAnsi="Times New Roman" w:cs="Times New Roman"/>
          <w:sz w:val="24"/>
          <w:szCs w:val="24"/>
        </w:rPr>
        <w:t>what they do is within their control and a result of free choice are likely to be motivated by their work and</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committed to their employers (Meyer, Becker, and Vandenberghe, 2004). These employees feel </w:t>
      </w:r>
      <w:r>
        <w:rPr>
          <w:rStyle w:val="markedcontent"/>
          <w:rFonts w:ascii="Times New Roman" w:hAnsi="Times New Roman" w:cs="Times New Roman"/>
          <w:sz w:val="24"/>
          <w:szCs w:val="24"/>
        </w:rPr>
        <w:t>a sense of</w:t>
      </w:r>
      <w:r>
        <w:rPr>
          <w:rFonts w:ascii="Times New Roman" w:hAnsi="Times New Roman" w:cs="Times New Roman"/>
          <w:sz w:val="24"/>
          <w:szCs w:val="24"/>
        </w:rPr>
        <w:t xml:space="preserve"> </w:t>
      </w:r>
      <w:r>
        <w:rPr>
          <w:rStyle w:val="markedcontent"/>
          <w:rFonts w:ascii="Times New Roman" w:hAnsi="Times New Roman" w:cs="Times New Roman"/>
          <w:sz w:val="24"/>
          <w:szCs w:val="24"/>
        </w:rPr>
        <w:t>independence, have control over their work, feel accepted, and thus highly identify with their organizations that</w:t>
      </w:r>
      <w:r>
        <w:rPr>
          <w:rFonts w:ascii="Times New Roman" w:hAnsi="Times New Roman" w:cs="Times New Roman"/>
          <w:sz w:val="24"/>
          <w:szCs w:val="24"/>
        </w:rPr>
        <w:br/>
      </w:r>
      <w:r>
        <w:rPr>
          <w:rStyle w:val="markedcontent"/>
          <w:rFonts w:ascii="Times New Roman" w:hAnsi="Times New Roman" w:cs="Times New Roman"/>
          <w:sz w:val="24"/>
          <w:szCs w:val="24"/>
        </w:rPr>
        <w:t>afford them freedom. As Berkery et al. (2017) point out, employees may increase their efforts if</w:t>
      </w:r>
      <w:r>
        <w:rPr>
          <w:rFonts w:ascii="Times New Roman" w:hAnsi="Times New Roman" w:cs="Times New Roman"/>
          <w:sz w:val="24"/>
          <w:szCs w:val="24"/>
        </w:rPr>
        <w:t xml:space="preserve"> </w:t>
      </w:r>
      <w:r>
        <w:rPr>
          <w:rStyle w:val="markedcontent"/>
          <w:rFonts w:ascii="Times New Roman" w:hAnsi="Times New Roman" w:cs="Times New Roman"/>
          <w:sz w:val="24"/>
          <w:szCs w:val="24"/>
        </w:rPr>
        <w:t>their chosen flexible arrangements</w:t>
      </w:r>
      <w:r>
        <w:rPr>
          <w:rStyle w:val="markedcontent"/>
          <w:rFonts w:ascii="Times New Roman" w:hAnsi="Times New Roman" w:cs="Times New Roman"/>
          <w:sz w:val="24"/>
          <w:szCs w:val="24"/>
        </w:rPr>
        <w:t xml:space="preserve"> help them manage their work-life balance by reducing levels of stress,</w:t>
      </w:r>
      <w:r>
        <w:rPr>
          <w:rFonts w:ascii="Times New Roman" w:hAnsi="Times New Roman" w:cs="Times New Roman"/>
          <w:sz w:val="24"/>
          <w:szCs w:val="24"/>
        </w:rPr>
        <w:t xml:space="preserve"> </w:t>
      </w:r>
      <w:r>
        <w:rPr>
          <w:rStyle w:val="markedcontent"/>
          <w:rFonts w:ascii="Times New Roman" w:hAnsi="Times New Roman" w:cs="Times New Roman"/>
          <w:sz w:val="24"/>
          <w:szCs w:val="24"/>
        </w:rPr>
        <w:t>exhaustion, burnout, etc. The reasons for choosing Self- determination theory as the framework for this study</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abound.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According to Robbins et al (2012), self-determination theory is o</w:t>
      </w:r>
      <w:r>
        <w:rPr>
          <w:rStyle w:val="markedcontent"/>
          <w:rFonts w:ascii="Times New Roman" w:hAnsi="Times New Roman" w:cs="Times New Roman"/>
          <w:sz w:val="24"/>
          <w:szCs w:val="24"/>
        </w:rPr>
        <w:t>ne of the contemporary theories of</w:t>
      </w:r>
      <w:r>
        <w:rPr>
          <w:rFonts w:ascii="Times New Roman" w:hAnsi="Times New Roman" w:cs="Times New Roman"/>
          <w:sz w:val="24"/>
          <w:szCs w:val="24"/>
        </w:rPr>
        <w:t xml:space="preserve"> </w:t>
      </w:r>
      <w:r>
        <w:rPr>
          <w:rStyle w:val="markedcontent"/>
          <w:rFonts w:ascii="Times New Roman" w:hAnsi="Times New Roman" w:cs="Times New Roman"/>
          <w:sz w:val="24"/>
          <w:szCs w:val="24"/>
        </w:rPr>
        <w:t>motivation and represents the current state of thinking in explaining employee motivation. Furthermore, the</w:t>
      </w:r>
      <w:r>
        <w:rPr>
          <w:rFonts w:ascii="Times New Roman" w:hAnsi="Times New Roman" w:cs="Times New Roman"/>
          <w:sz w:val="24"/>
          <w:szCs w:val="24"/>
        </w:rPr>
        <w:t xml:space="preserve"> </w:t>
      </w:r>
      <w:r>
        <w:rPr>
          <w:rStyle w:val="markedcontent"/>
          <w:rFonts w:ascii="Times New Roman" w:hAnsi="Times New Roman" w:cs="Times New Roman"/>
          <w:sz w:val="24"/>
          <w:szCs w:val="24"/>
        </w:rPr>
        <w:t>theory has been variously researched and each research reinstates the efficacy of intrinsic motivators against</w:t>
      </w:r>
      <w:r>
        <w:rPr>
          <w:rFonts w:ascii="Times New Roman" w:hAnsi="Times New Roman" w:cs="Times New Roman"/>
          <w:sz w:val="24"/>
          <w:szCs w:val="24"/>
        </w:rPr>
        <w:t xml:space="preserve"> </w:t>
      </w:r>
      <w:r>
        <w:rPr>
          <w:rStyle w:val="markedcontent"/>
          <w:rFonts w:ascii="Times New Roman" w:hAnsi="Times New Roman" w:cs="Times New Roman"/>
          <w:sz w:val="24"/>
          <w:szCs w:val="24"/>
        </w:rPr>
        <w:t>ex</w:t>
      </w:r>
      <w:r>
        <w:rPr>
          <w:rStyle w:val="markedcontent"/>
          <w:rFonts w:ascii="Times New Roman" w:hAnsi="Times New Roman" w:cs="Times New Roman"/>
          <w:sz w:val="24"/>
          <w:szCs w:val="24"/>
        </w:rPr>
        <w:t>trinsic motivators. It has been shown that employees prefer these intrinsic motivators (Adonis, 2016). The fact</w:t>
      </w:r>
      <w:r>
        <w:rPr>
          <w:rFonts w:ascii="Times New Roman" w:hAnsi="Times New Roman" w:cs="Times New Roman"/>
          <w:sz w:val="24"/>
          <w:szCs w:val="24"/>
        </w:rPr>
        <w:t xml:space="preserve"> </w:t>
      </w:r>
      <w:r>
        <w:rPr>
          <w:rStyle w:val="markedcontent"/>
          <w:rFonts w:ascii="Times New Roman" w:hAnsi="Times New Roman" w:cs="Times New Roman"/>
          <w:sz w:val="24"/>
          <w:szCs w:val="24"/>
        </w:rPr>
        <w:t>that a higher perceived level of autonomy (the possibility of flexi-time), helps workers to achieve competence</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could lead to increased </w:t>
      </w:r>
      <w:r>
        <w:rPr>
          <w:rStyle w:val="markedcontent"/>
          <w:rFonts w:ascii="Times New Roman" w:hAnsi="Times New Roman" w:cs="Times New Roman"/>
          <w:sz w:val="24"/>
          <w:szCs w:val="24"/>
        </w:rPr>
        <w:t>productivity (Berkery et al., 2017), and the impact on increased firm performance is</w:t>
      </w:r>
      <w:r>
        <w:rPr>
          <w:rFonts w:ascii="Times New Roman" w:hAnsi="Times New Roman" w:cs="Times New Roman"/>
          <w:sz w:val="24"/>
          <w:szCs w:val="24"/>
        </w:rPr>
        <w:t xml:space="preserve"> </w:t>
      </w:r>
      <w:r>
        <w:rPr>
          <w:rStyle w:val="markedcontent"/>
          <w:rFonts w:ascii="Times New Roman" w:hAnsi="Times New Roman" w:cs="Times New Roman"/>
          <w:sz w:val="24"/>
          <w:szCs w:val="24"/>
        </w:rPr>
        <w:t>in line with the tenets of self-determination theory, hence, its choice as the framework for analyzing this</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investigation. </w:t>
      </w:r>
    </w:p>
    <w:p w:rsidR="004702EE" w:rsidRDefault="0086205A">
      <w:pPr>
        <w:spacing w:line="360" w:lineRule="auto"/>
        <w:jc w:val="both"/>
      </w:pPr>
      <w:r>
        <w:rPr>
          <w:rFonts w:ascii="Times New Roman" w:hAnsi="Times New Roman" w:cs="Times New Roman"/>
          <w:sz w:val="24"/>
          <w:szCs w:val="24"/>
        </w:rPr>
        <w:t xml:space="preserve">The current study aimed to examine </w:t>
      </w:r>
      <w:r>
        <w:rPr>
          <w:rFonts w:ascii="Times New Roman" w:hAnsi="Times New Roman" w:cs="Times New Roman"/>
          <w:color w:val="000000"/>
          <w:sz w:val="24"/>
          <w:szCs w:val="24"/>
        </w:rPr>
        <w:t>workplace fl</w:t>
      </w:r>
      <w:r>
        <w:rPr>
          <w:rFonts w:ascii="Times New Roman" w:hAnsi="Times New Roman" w:cs="Times New Roman"/>
          <w:color w:val="000000"/>
          <w:sz w:val="24"/>
          <w:szCs w:val="24"/>
        </w:rPr>
        <w:t>exibility employees’ perspectives</w:t>
      </w:r>
      <w:r>
        <w:t xml:space="preserve"> </w:t>
      </w:r>
      <w:r>
        <w:rPr>
          <w:rFonts w:ascii="Times New Roman" w:hAnsi="Times New Roman" w:cs="Times New Roman"/>
          <w:sz w:val="24"/>
          <w:szCs w:val="24"/>
        </w:rPr>
        <w:t xml:space="preserve">relative to self-determination theory. In doing so, it addressed particular limitations of past research in this area. Firstly, while researchers, such as </w:t>
      </w:r>
      <w:hyperlink r:id="rId12" w:anchor="B24" w:history="1">
        <w:r>
          <w:rPr>
            <w:rStyle w:val="Hyperlink"/>
            <w:rFonts w:ascii="Times New Roman" w:hAnsi="Times New Roman" w:cs="Times New Roman"/>
            <w:color w:val="auto"/>
            <w:sz w:val="24"/>
            <w:szCs w:val="24"/>
            <w:u w:val="none"/>
          </w:rPr>
          <w:t>Evans (2018)</w:t>
        </w:r>
      </w:hyperlink>
      <w:r>
        <w:rPr>
          <w:rFonts w:ascii="Times New Roman" w:hAnsi="Times New Roman" w:cs="Times New Roman"/>
          <w:sz w:val="24"/>
          <w:szCs w:val="24"/>
        </w:rPr>
        <w:t xml:space="preserve">, have provided conceptual overviews applying </w:t>
      </w:r>
      <w:r>
        <w:rPr>
          <w:rFonts w:ascii="Times New Roman" w:hAnsi="Times New Roman" w:cs="Times New Roman"/>
          <w:sz w:val="24"/>
          <w:szCs w:val="24"/>
        </w:rPr>
        <w:lastRenderedPageBreak/>
        <w:t>self-determination theory to workplace flexibility, “there is the need to test the ideas empirically” (</w:t>
      </w:r>
      <w:hyperlink r:id="rId13" w:anchor="B51" w:history="1">
        <w:r>
          <w:rPr>
            <w:rStyle w:val="Hyperlink"/>
            <w:rFonts w:ascii="Times New Roman" w:hAnsi="Times New Roman" w:cs="Times New Roman"/>
            <w:color w:val="auto"/>
            <w:sz w:val="24"/>
            <w:szCs w:val="24"/>
            <w:u w:val="none"/>
          </w:rPr>
          <w:t>MacIntyre et al., 2018</w:t>
        </w:r>
      </w:hyperlink>
      <w:r>
        <w:rPr>
          <w:rFonts w:ascii="Times New Roman" w:hAnsi="Times New Roman" w:cs="Times New Roman"/>
          <w:sz w:val="24"/>
          <w:szCs w:val="24"/>
        </w:rPr>
        <w:t>)  Moreover, while limited prior research has considered self-determination theory and motivation within a workplace flexibility context, very little of this work has considered the associated well-being benefits</w:t>
      </w:r>
      <w:r>
        <w:rPr>
          <w:rFonts w:ascii="Times New Roman" w:hAnsi="Times New Roman" w:cs="Times New Roman"/>
          <w:sz w:val="24"/>
          <w:szCs w:val="24"/>
        </w:rPr>
        <w:t xml:space="preserve"> that might follow. Although the previous research on well-being and musical participation has demonstrated many perceived well-being benefits, the </w:t>
      </w:r>
      <w:hyperlink r:id="rId14" w:anchor="B42" w:history="1">
        <w:r>
          <w:rPr>
            <w:rStyle w:val="Hyperlink"/>
            <w:rFonts w:ascii="Times New Roman" w:hAnsi="Times New Roman" w:cs="Times New Roman"/>
            <w:color w:val="auto"/>
            <w:sz w:val="24"/>
            <w:szCs w:val="24"/>
            <w:u w:val="none"/>
          </w:rPr>
          <w:t>Krause et al. (2</w:t>
        </w:r>
        <w:r>
          <w:rPr>
            <w:rStyle w:val="Hyperlink"/>
            <w:rFonts w:ascii="Times New Roman" w:hAnsi="Times New Roman" w:cs="Times New Roman"/>
            <w:color w:val="auto"/>
            <w:sz w:val="24"/>
            <w:szCs w:val="24"/>
            <w:u w:val="none"/>
          </w:rPr>
          <w:t>018)</w:t>
        </w:r>
      </w:hyperlink>
      <w:r>
        <w:rPr>
          <w:rFonts w:ascii="Times New Roman" w:hAnsi="Times New Roman" w:cs="Times New Roman"/>
          <w:sz w:val="24"/>
          <w:szCs w:val="24"/>
        </w:rPr>
        <w:t xml:space="preserve"> review highlighted the need to systematically and comprehensively consider these. In response to identifying a small number of broad categories to which these benefits align (such as social, emotional, and cognitive), Krause et al.’s measure was desig</w:t>
      </w:r>
      <w:r>
        <w:rPr>
          <w:rFonts w:ascii="Times New Roman" w:hAnsi="Times New Roman" w:cs="Times New Roman"/>
          <w:sz w:val="24"/>
          <w:szCs w:val="24"/>
        </w:rPr>
        <w:t>ned to measure perceived well-being holistically and employed in the present study.</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Secondly, much of the previous work has been limited in scope and/or size by focusing on a particular, specific well-being benefit or a tightly-defined sample of participan</w:t>
      </w:r>
      <w:r>
        <w:rPr>
          <w:rFonts w:ascii="Times New Roman" w:hAnsi="Times New Roman" w:cs="Times New Roman"/>
          <w:sz w:val="24"/>
          <w:szCs w:val="24"/>
        </w:rPr>
        <w:t>ts (</w:t>
      </w:r>
      <w:hyperlink r:id="rId15" w:anchor="B42" w:history="1">
        <w:r>
          <w:rPr>
            <w:rStyle w:val="Hyperlink"/>
            <w:rFonts w:ascii="Times New Roman" w:hAnsi="Times New Roman" w:cs="Times New Roman"/>
            <w:color w:val="auto"/>
            <w:sz w:val="24"/>
            <w:szCs w:val="24"/>
            <w:u w:val="none"/>
          </w:rPr>
          <w:t>Krause et al., 2018</w:t>
        </w:r>
      </w:hyperlink>
      <w:r>
        <w:rPr>
          <w:rFonts w:ascii="Times New Roman" w:hAnsi="Times New Roman" w:cs="Times New Roman"/>
          <w:sz w:val="24"/>
          <w:szCs w:val="24"/>
        </w:rPr>
        <w:t>). The present study considers workplace flexibility participation in various contexts among a community sample. In turn, the present analyse</w:t>
      </w:r>
      <w:r>
        <w:rPr>
          <w:rFonts w:ascii="Times New Roman" w:hAnsi="Times New Roman" w:cs="Times New Roman"/>
          <w:sz w:val="24"/>
          <w:szCs w:val="24"/>
        </w:rPr>
        <w:t>s included social variables of employees’ perspectives and the context of the activity as potential covariates within the analyses.</w:t>
      </w:r>
    </w:p>
    <w:p w:rsidR="004702EE" w:rsidRDefault="0086205A">
      <w:pPr>
        <w:spacing w:line="360" w:lineRule="auto"/>
        <w:jc w:val="both"/>
        <w:rPr>
          <w:rStyle w:val="markedcontent"/>
          <w:rFonts w:ascii="Times New Roman" w:hAnsi="Times New Roman" w:cs="Times New Roman"/>
          <w:b/>
          <w:bCs/>
          <w:sz w:val="24"/>
          <w:szCs w:val="24"/>
        </w:rPr>
      </w:pPr>
      <w:r>
        <w:rPr>
          <w:rFonts w:ascii="Times New Roman" w:hAnsi="Times New Roman" w:cs="Times New Roman"/>
          <w:sz w:val="24"/>
          <w:szCs w:val="24"/>
        </w:rPr>
        <w:t>Consequently, the present study aimed to identify associations between psychological needs, motivation, and well-being in th</w:t>
      </w:r>
      <w:r>
        <w:rPr>
          <w:rFonts w:ascii="Times New Roman" w:hAnsi="Times New Roman" w:cs="Times New Roman"/>
          <w:sz w:val="24"/>
          <w:szCs w:val="24"/>
        </w:rPr>
        <w:t>e context of workplace flexibility. In line with past research, it was hypothesized that the three basic psychological needs outlined by self-determination theory (autonomy, competence, and relatedness) would be positively associated with perceived well-be</w:t>
      </w:r>
      <w:r>
        <w:rPr>
          <w:rFonts w:ascii="Times New Roman" w:hAnsi="Times New Roman" w:cs="Times New Roman"/>
          <w:sz w:val="24"/>
          <w:szCs w:val="24"/>
        </w:rPr>
        <w:t xml:space="preserve">ing. </w:t>
      </w:r>
    </w:p>
    <w:p w:rsidR="004702EE" w:rsidRDefault="0086205A">
      <w:pPr>
        <w:pStyle w:val="Heading2"/>
        <w:rPr>
          <w:rStyle w:val="markedcontent"/>
          <w:rFonts w:cs="Times New Roman"/>
          <w:b w:val="0"/>
          <w:bCs/>
          <w:szCs w:val="24"/>
        </w:rPr>
      </w:pPr>
      <w:bookmarkStart w:id="27" w:name="_Toc121737296"/>
      <w:r>
        <w:rPr>
          <w:rStyle w:val="markedcontent"/>
          <w:rFonts w:cs="Times New Roman"/>
          <w:bCs/>
          <w:szCs w:val="24"/>
        </w:rPr>
        <w:t>2.2 Conceptual Review of Related issues.</w:t>
      </w:r>
      <w:bookmarkEnd w:id="27"/>
    </w:p>
    <w:p w:rsidR="004702EE" w:rsidRDefault="0086205A">
      <w:pPr>
        <w:spacing w:line="360" w:lineRule="auto"/>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2.2.1 Concept of work Schedule flexibility</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Work schedule flexibility is the ability of employers to make adjustments to the places, times, and total amount of time that employees can engage in or spend on </w:t>
      </w:r>
      <w:r>
        <w:rPr>
          <w:rStyle w:val="markedcontent"/>
          <w:rFonts w:ascii="Times New Roman" w:hAnsi="Times New Roman" w:cs="Times New Roman"/>
          <w:sz w:val="24"/>
          <w:szCs w:val="24"/>
        </w:rPr>
        <w:t>tasks linked to their jobs (Hill, 2018). According to this description, work schedule flexibility gives management a schedule arrangement paradigm to use as a human resource strategy to inspire, recruit, and keep skilled and experienced personnel. Employer</w:t>
      </w:r>
      <w:r>
        <w:rPr>
          <w:rStyle w:val="markedcontent"/>
          <w:rFonts w:ascii="Times New Roman" w:hAnsi="Times New Roman" w:cs="Times New Roman"/>
          <w:sz w:val="24"/>
          <w:szCs w:val="24"/>
        </w:rPr>
        <w:t>s make decisions regarding how to set up and organize work to achieve high levels of commitment from employees. According to Grzywacz, Carlson, and Shulkin (2016), the degree to which employers can decide how to organize and arrange key components of occup</w:t>
      </w:r>
      <w:r>
        <w:rPr>
          <w:rStyle w:val="markedcontent"/>
          <w:rFonts w:ascii="Times New Roman" w:hAnsi="Times New Roman" w:cs="Times New Roman"/>
          <w:sz w:val="24"/>
          <w:szCs w:val="24"/>
        </w:rPr>
        <w:t>ations in the company depends on how flexible work schedules are.</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According to Pruchno, Litchfield, and Fried (2017), allowing employees to set their work hours within a given period creates a win-win situation for the company and the employees. The defini</w:t>
      </w:r>
      <w:r>
        <w:rPr>
          <w:rStyle w:val="markedcontent"/>
          <w:rFonts w:ascii="Times New Roman" w:hAnsi="Times New Roman" w:cs="Times New Roman"/>
          <w:sz w:val="24"/>
          <w:szCs w:val="24"/>
        </w:rPr>
        <w:t>tion can be understood in the sense that work schedule flexibility is both organizations and employee-oriented by giving employees the chance to strengthen their commitment to their jobs by enabling them to arrange and organize their work schedule while on</w:t>
      </w:r>
      <w:r>
        <w:rPr>
          <w:rStyle w:val="markedcontent"/>
          <w:rFonts w:ascii="Times New Roman" w:hAnsi="Times New Roman" w:cs="Times New Roman"/>
          <w:sz w:val="24"/>
          <w:szCs w:val="24"/>
        </w:rPr>
        <w:t xml:space="preserve"> the job considering the time for completion thereby enhancing both personal and organizational success. Flexibility in work schedules is a mutually beneficial connection between employers and employees that helps to increase employee Work Schedule Flexibi</w:t>
      </w:r>
      <w:r>
        <w:rPr>
          <w:rStyle w:val="markedcontent"/>
          <w:rFonts w:ascii="Times New Roman" w:hAnsi="Times New Roman" w:cs="Times New Roman"/>
          <w:sz w:val="24"/>
          <w:szCs w:val="24"/>
        </w:rPr>
        <w:t>lity and Employee Commitment.</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According to Jerry (2014), although the fundamental necessities of life are altered due to economic, social, financial, and political issues, employees must nevertheless find a balance between their personal and professional l</w:t>
      </w:r>
      <w:r>
        <w:rPr>
          <w:rStyle w:val="markedcontent"/>
          <w:rFonts w:ascii="Times New Roman" w:hAnsi="Times New Roman" w:cs="Times New Roman"/>
          <w:sz w:val="24"/>
          <w:szCs w:val="24"/>
        </w:rPr>
        <w:t>ives to achieve the appropriate level of performance. This is because if schedule flexibility is methodically planned and implemented, it will reduce workplace stress and improve employee commitment and welfare. Flexibility in work schedules is an alternat</w:t>
      </w:r>
      <w:r>
        <w:rPr>
          <w:rStyle w:val="markedcontent"/>
          <w:rFonts w:ascii="Times New Roman" w:hAnsi="Times New Roman" w:cs="Times New Roman"/>
          <w:sz w:val="24"/>
          <w:szCs w:val="24"/>
        </w:rPr>
        <w:t>ive to the traditional workday, as noted by Rau and Hyland (2012). They continued by saying that the company makes efforts to increase employees' flexibility constantly and to create an atmosphere that allows for the accomplishment of tasks through the imp</w:t>
      </w:r>
      <w:r>
        <w:rPr>
          <w:rStyle w:val="markedcontent"/>
          <w:rFonts w:ascii="Times New Roman" w:hAnsi="Times New Roman" w:cs="Times New Roman"/>
          <w:sz w:val="24"/>
          <w:szCs w:val="24"/>
        </w:rPr>
        <w:t xml:space="preserve">lementation of various policies and procedures that affect the number of hours worked. </w:t>
      </w:r>
    </w:p>
    <w:p w:rsidR="004702EE" w:rsidRDefault="0086205A">
      <w:pPr>
        <w:spacing w:line="360" w:lineRule="auto"/>
        <w:ind w:firstLine="720"/>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2.2.1.1 Flexi-time</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Flextime is a type of employment agreement where the employer and employee agree to schedule the work flexibly to benefit both parties. Flexi-time, a</w:t>
      </w:r>
      <w:r>
        <w:rPr>
          <w:rStyle w:val="markedcontent"/>
          <w:rFonts w:ascii="Times New Roman" w:hAnsi="Times New Roman" w:cs="Times New Roman"/>
          <w:sz w:val="24"/>
          <w:szCs w:val="24"/>
        </w:rPr>
        <w:t>ccording to Coenen and Kok (2014), improves job satisfaction and decreases employees' intentions to leave the company. This has a positive significant influence on both individuals and the organization. In a flex-time schedule arrangement, the company offe</w:t>
      </w:r>
      <w:r>
        <w:rPr>
          <w:rStyle w:val="markedcontent"/>
          <w:rFonts w:ascii="Times New Roman" w:hAnsi="Times New Roman" w:cs="Times New Roman"/>
          <w:sz w:val="24"/>
          <w:szCs w:val="24"/>
        </w:rPr>
        <w:t>rs an alternate time so that employees can choose when to begin and end their workdays while still having a certain number of hours they must put in. The level of commitment is frequently high in the sense that the task assigned for the day will be finishe</w:t>
      </w:r>
      <w:r>
        <w:rPr>
          <w:rStyle w:val="markedcontent"/>
          <w:rFonts w:ascii="Times New Roman" w:hAnsi="Times New Roman" w:cs="Times New Roman"/>
          <w:sz w:val="24"/>
          <w:szCs w:val="24"/>
        </w:rPr>
        <w:t>d by the start and end times.</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As they strive to meet the demands of the organization, their own needs, and those of their families, it affects employees' commitment to high performance (Galea, Houkes, and De Rijk, 2016). Flexibility in scheduling enables o</w:t>
      </w:r>
      <w:r>
        <w:rPr>
          <w:rStyle w:val="markedcontent"/>
          <w:rFonts w:ascii="Times New Roman" w:hAnsi="Times New Roman" w:cs="Times New Roman"/>
          <w:sz w:val="24"/>
          <w:szCs w:val="24"/>
        </w:rPr>
        <w:t xml:space="preserve">rganizations to create an environment where workers can give their all to their work, boosting satisfaction and well-being while invariably lowering absenteeism </w:t>
      </w:r>
      <w:r>
        <w:rPr>
          <w:rStyle w:val="markedcontent"/>
          <w:rFonts w:ascii="Times New Roman" w:hAnsi="Times New Roman" w:cs="Times New Roman"/>
          <w:sz w:val="24"/>
          <w:szCs w:val="24"/>
        </w:rPr>
        <w:lastRenderedPageBreak/>
        <w:t>rates (Wheatley, 2016). Flexibility in work schedules boosts employees' confidence levels since</w:t>
      </w:r>
      <w:r>
        <w:rPr>
          <w:rStyle w:val="markedcontent"/>
          <w:rFonts w:ascii="Times New Roman" w:hAnsi="Times New Roman" w:cs="Times New Roman"/>
          <w:sz w:val="24"/>
          <w:szCs w:val="24"/>
        </w:rPr>
        <w:t xml:space="preserve"> they experience less work-related stress and have better physical and mental health.</w:t>
      </w:r>
    </w:p>
    <w:p w:rsidR="004702EE" w:rsidRDefault="0086205A">
      <w:pPr>
        <w:spacing w:line="360" w:lineRule="auto"/>
        <w:ind w:firstLine="720"/>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2.2.1.2 Compressed Work Week</w:t>
      </w:r>
    </w:p>
    <w:p w:rsidR="004702EE" w:rsidRDefault="0086205A">
      <w:pPr>
        <w:spacing w:line="360" w:lineRule="auto"/>
        <w:jc w:val="both"/>
        <w:rPr>
          <w:rStyle w:val="markedcontent"/>
          <w:rFonts w:ascii="Times New Roman" w:hAnsi="Times New Roman" w:cs="Times New Roman"/>
          <w:b/>
          <w:bCs/>
          <w:sz w:val="24"/>
          <w:szCs w:val="24"/>
        </w:rPr>
      </w:pPr>
      <w:r>
        <w:rPr>
          <w:rStyle w:val="markedcontent"/>
          <w:rFonts w:ascii="Times New Roman" w:hAnsi="Times New Roman" w:cs="Times New Roman"/>
          <w:sz w:val="24"/>
          <w:szCs w:val="24"/>
        </w:rPr>
        <w:t>A compressed work week is a scheduling system in which the amount of time spent on each activity is greatly decreased. This implies that work</w:t>
      </w:r>
      <w:r>
        <w:rPr>
          <w:rStyle w:val="markedcontent"/>
          <w:rFonts w:ascii="Times New Roman" w:hAnsi="Times New Roman" w:cs="Times New Roman"/>
          <w:sz w:val="24"/>
          <w:szCs w:val="24"/>
        </w:rPr>
        <w:t xml:space="preserve"> is greatly accelerated to two or three days from duties that would have taken up to a week (Wheatley, 2016). With less work to do, the employee can better utilize his or her time to achieve organizational goals. The definition of a compressed work week ty</w:t>
      </w:r>
      <w:r>
        <w:rPr>
          <w:rStyle w:val="markedcontent"/>
          <w:rFonts w:ascii="Times New Roman" w:hAnsi="Times New Roman" w:cs="Times New Roman"/>
          <w:sz w:val="24"/>
          <w:szCs w:val="24"/>
        </w:rPr>
        <w:t>pically falls under the scheduling flexibility condition, in which the employer sets the deadline for completing specific tasks and the employee chooses how to do them within that deadline.</w:t>
      </w:r>
    </w:p>
    <w:p w:rsidR="004702EE" w:rsidRDefault="0086205A">
      <w:pPr>
        <w:spacing w:line="360" w:lineRule="auto"/>
        <w:ind w:firstLine="720"/>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2.2.1.3 job-sharing</w:t>
      </w:r>
    </w:p>
    <w:p w:rsidR="004702EE" w:rsidRDefault="0086205A">
      <w:pPr>
        <w:spacing w:line="360" w:lineRule="auto"/>
        <w:ind w:firstLine="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Job sharing is a flexible scheduling option </w:t>
      </w:r>
      <w:r>
        <w:rPr>
          <w:rStyle w:val="markedcontent"/>
          <w:rFonts w:ascii="Times New Roman" w:hAnsi="Times New Roman" w:cs="Times New Roman"/>
          <w:sz w:val="24"/>
          <w:szCs w:val="24"/>
        </w:rPr>
        <w:t>that allows businesses to designate two or more employees to work together or jointly on a variety of tasks. Companies use work sharing, especially when there are few chances for part-time scheduling flexibility or other flexible schedules (Branine, 2014).</w:t>
      </w:r>
      <w:r>
        <w:rPr>
          <w:rStyle w:val="markedcontent"/>
          <w:rFonts w:ascii="Times New Roman" w:hAnsi="Times New Roman" w:cs="Times New Roman"/>
          <w:sz w:val="24"/>
          <w:szCs w:val="24"/>
        </w:rPr>
        <w:t xml:space="preserve"> Job sharing gives employees more time to devote to other responsibilities, such as family and personal commitments. A fresh and creative method of increasing work flexibility is job sharing. Although the task is typically divided based on the requirements</w:t>
      </w:r>
      <w:r>
        <w:rPr>
          <w:rStyle w:val="markedcontent"/>
          <w:rFonts w:ascii="Times New Roman" w:hAnsi="Times New Roman" w:cs="Times New Roman"/>
          <w:sz w:val="24"/>
          <w:szCs w:val="24"/>
        </w:rPr>
        <w:t xml:space="preserve"> and specifications of the work, when duties are shared across employees, it promotes the exchange of ideas from people who may have comparable experience in the work, so increasing their dedication.</w:t>
      </w:r>
    </w:p>
    <w:p w:rsidR="004702EE" w:rsidRDefault="0086205A">
      <w:pPr>
        <w:spacing w:line="360" w:lineRule="auto"/>
        <w:ind w:firstLine="720"/>
        <w:jc w:val="both"/>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 xml:space="preserve">2.2.1.4 Employee Commitment </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Employee commitment is the </w:t>
      </w:r>
      <w:r>
        <w:rPr>
          <w:rStyle w:val="markedcontent"/>
          <w:rFonts w:ascii="Times New Roman" w:hAnsi="Times New Roman" w:cs="Times New Roman"/>
          <w:sz w:val="24"/>
          <w:szCs w:val="24"/>
        </w:rPr>
        <w:t>level of individual employees' involvement or attachment to their particular organizations. Their psychological or emotional affinity for the company, which has grown over time, is demystified by this dedication, which strengthens their devotion to their j</w:t>
      </w:r>
      <w:r>
        <w:rPr>
          <w:rStyle w:val="markedcontent"/>
          <w:rFonts w:ascii="Times New Roman" w:hAnsi="Times New Roman" w:cs="Times New Roman"/>
          <w:sz w:val="24"/>
          <w:szCs w:val="24"/>
        </w:rPr>
        <w:t>obs (Rau and Hyland, 2012). But this commitment might be an emotive, ongoing, and normative one.</w:t>
      </w:r>
    </w:p>
    <w:p w:rsidR="004702EE" w:rsidRDefault="0086205A">
      <w:pPr>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 study on the effects of flexible work schedules on employee commitment to managing stress and work-family conflict was undertaken by Khan, and Shakeel in 201</w:t>
      </w:r>
      <w:r>
        <w:rPr>
          <w:rStyle w:val="markedcontent"/>
          <w:rFonts w:ascii="Times New Roman" w:hAnsi="Times New Roman" w:cs="Times New Roman"/>
          <w:sz w:val="24"/>
          <w:szCs w:val="24"/>
        </w:rPr>
        <w:t xml:space="preserve">6. The study's objective was to ascertain how stress, family conflict, and flexible work schedules affected employees' </w:t>
      </w:r>
      <w:r>
        <w:rPr>
          <w:rStyle w:val="markedcontent"/>
          <w:rFonts w:ascii="Times New Roman" w:hAnsi="Times New Roman" w:cs="Times New Roman"/>
          <w:sz w:val="24"/>
          <w:szCs w:val="24"/>
        </w:rPr>
        <w:lastRenderedPageBreak/>
        <w:t xml:space="preserve">commitment to improved performance. The research used a descriptive survey methodology. Only 53 of the 70 respondents who were chosen as </w:t>
      </w:r>
      <w:r>
        <w:rPr>
          <w:rStyle w:val="markedcontent"/>
          <w:rFonts w:ascii="Times New Roman" w:hAnsi="Times New Roman" w:cs="Times New Roman"/>
          <w:sz w:val="24"/>
          <w:szCs w:val="24"/>
        </w:rPr>
        <w:t>a sample gave a positive response to the questionnaire. The mean and regression analysis were used to analyze the data obtained from the structured questionnaire. The findings indicated that while family strife and stress have a detrimental impact on perfo</w:t>
      </w:r>
      <w:r>
        <w:rPr>
          <w:rStyle w:val="markedcontent"/>
          <w:rFonts w:ascii="Times New Roman" w:hAnsi="Times New Roman" w:cs="Times New Roman"/>
          <w:sz w:val="24"/>
          <w:szCs w:val="24"/>
        </w:rPr>
        <w:t xml:space="preserve">rmance, flexible working hours had a positive, significant impact on employee performance, leading to higher performance. </w:t>
      </w:r>
    </w:p>
    <w:p w:rsidR="004702EE" w:rsidRDefault="0086205A">
      <w:pPr>
        <w:spacing w:before="24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The study concluded that flexible scheduling is essential because it enables businesses to increase employee commitment and job satis</w:t>
      </w:r>
      <w:r>
        <w:rPr>
          <w:rStyle w:val="markedcontent"/>
          <w:rFonts w:ascii="Times New Roman" w:hAnsi="Times New Roman" w:cs="Times New Roman"/>
          <w:sz w:val="24"/>
          <w:szCs w:val="24"/>
        </w:rPr>
        <w:t>faction while lowering stress and family conflict. According to the report, firms should use flexible work schedules to lower stress and family issues and boost employee commitment to their jobs. There is a gap in the research since the study did not separ</w:t>
      </w:r>
      <w:r>
        <w:rPr>
          <w:rStyle w:val="markedcontent"/>
          <w:rFonts w:ascii="Times New Roman" w:hAnsi="Times New Roman" w:cs="Times New Roman"/>
          <w:sz w:val="24"/>
          <w:szCs w:val="24"/>
        </w:rPr>
        <w:t>ate employee commitment into affective, continuance, and normative commitment to understanding the net effect(s) and the scope of its associations with work flexibility. Additionally, the 53-person sample size was too small to generalize the findings and l</w:t>
      </w:r>
      <w:r>
        <w:rPr>
          <w:rStyle w:val="markedcontent"/>
          <w:rFonts w:ascii="Times New Roman" w:hAnsi="Times New Roman" w:cs="Times New Roman"/>
          <w:sz w:val="24"/>
          <w:szCs w:val="24"/>
        </w:rPr>
        <w:t>acked internal validity.</w:t>
      </w:r>
    </w:p>
    <w:p w:rsidR="004702EE" w:rsidRDefault="0086205A">
      <w:pPr>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2.3 Organizational performance</w:t>
      </w:r>
      <w:r>
        <w:rPr>
          <w:rFonts w:ascii="Times New Roman" w:hAnsi="Times New Roman" w:cs="Times New Roman"/>
          <w:sz w:val="24"/>
          <w:szCs w:val="24"/>
        </w:rPr>
        <w:t xml:space="preserve"> </w:t>
      </w:r>
    </w:p>
    <w:p w:rsidR="004702EE" w:rsidRDefault="00862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Due to its extremely broad character, Austin-Ecole and Iheriohanma (2020) highlighted that the notion of organizational performance has been treated in numerous ways by diverse specialists. Agburu, A</w:t>
      </w:r>
      <w:r>
        <w:rPr>
          <w:rFonts w:ascii="Times New Roman" w:hAnsi="Times New Roman" w:cs="Times New Roman"/>
          <w:sz w:val="24"/>
          <w:szCs w:val="24"/>
        </w:rPr>
        <w:t>nza, and Iyortsuun (2017) assert that organizational performance is the organization's output, regardless of the criteria employed to determine it. Thus, the process of attaining an organization's set goals by enhancing efficiency, quality, productivity, a</w:t>
      </w:r>
      <w:r>
        <w:rPr>
          <w:rFonts w:ascii="Times New Roman" w:hAnsi="Times New Roman" w:cs="Times New Roman"/>
          <w:sz w:val="24"/>
          <w:szCs w:val="24"/>
        </w:rPr>
        <w:t>nd profitability from both the customer and the organizational perspectives could be summed up as organizational performance. Given that human resources are the organization's most valuable asset, achieving optimal performance in any organization depends o</w:t>
      </w:r>
      <w:r>
        <w:rPr>
          <w:rFonts w:ascii="Times New Roman" w:hAnsi="Times New Roman" w:cs="Times New Roman"/>
          <w:sz w:val="24"/>
          <w:szCs w:val="24"/>
        </w:rPr>
        <w:t xml:space="preserve">n the performance of its people (Orishede &amp; Ndudi, 2020). </w:t>
      </w:r>
    </w:p>
    <w:p w:rsidR="004702EE" w:rsidRDefault="004702EE">
      <w:pPr>
        <w:spacing w:after="0" w:line="360" w:lineRule="auto"/>
        <w:jc w:val="both"/>
        <w:rPr>
          <w:rFonts w:ascii="Times New Roman" w:hAnsi="Times New Roman" w:cs="Times New Roman"/>
          <w:sz w:val="24"/>
          <w:szCs w:val="24"/>
        </w:rPr>
      </w:pPr>
    </w:p>
    <w:p w:rsidR="004702EE" w:rsidRDefault="008620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Employee behavior and duty performance are both factors in determining how successfully an employee performs their job (Donohoe, 2019). To achieve their objectives, produce the goods and services </w:t>
      </w:r>
      <w:r>
        <w:rPr>
          <w:rFonts w:ascii="Times New Roman" w:hAnsi="Times New Roman" w:cs="Times New Roman"/>
          <w:sz w:val="24"/>
          <w:szCs w:val="24"/>
        </w:rPr>
        <w:t>they specialize in, and eventually gain the upper hand over rival businesses, organizations require high-performing personnel. When employees perform poorly, a business may be unable to please clients, which will hurt sales, profitability, and brand reputa</w:t>
      </w:r>
      <w:r>
        <w:rPr>
          <w:rFonts w:ascii="Times New Roman" w:hAnsi="Times New Roman" w:cs="Times New Roman"/>
          <w:sz w:val="24"/>
          <w:szCs w:val="24"/>
        </w:rPr>
        <w:t>tion.</w:t>
      </w:r>
    </w:p>
    <w:p w:rsidR="004702EE" w:rsidRDefault="004702EE">
      <w:pPr>
        <w:spacing w:line="360" w:lineRule="auto"/>
        <w:jc w:val="both"/>
        <w:rPr>
          <w:rFonts w:ascii="Times New Roman" w:hAnsi="Times New Roman" w:cs="Times New Roman"/>
          <w:sz w:val="24"/>
          <w:szCs w:val="24"/>
        </w:rPr>
      </w:pPr>
    </w:p>
    <w:p w:rsidR="004702EE" w:rsidRDefault="0086205A">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2.3.1 Reduced costs</w:t>
      </w:r>
      <w:r>
        <w:rPr>
          <w:rFonts w:ascii="Times New Roman" w:hAnsi="Times New Roman" w:cs="Times New Roman"/>
          <w:sz w:val="24"/>
          <w:szCs w:val="24"/>
        </w:rPr>
        <w:t xml:space="preserve"> </w:t>
      </w:r>
    </w:p>
    <w:p w:rsidR="004702EE" w:rsidRDefault="0086205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Particularly those related to reduced absenteeism and turnover. Both absenteeism and high turnover rates in organizations are indicative of low morale and job stress. Thus, reducing absenteeism is an important organizational obj</w:t>
      </w:r>
      <w:r>
        <w:rPr>
          <w:rFonts w:ascii="Times New Roman" w:hAnsi="Times New Roman" w:cs="Times New Roman"/>
          <w:sz w:val="24"/>
          <w:szCs w:val="24"/>
        </w:rPr>
        <w:t>ective for reducing costs. Organizations like Capital One Financial, a financial services company, reported that work-life balance practices reduced turnover and increased productivity and Employee satisfaction. The Canadian Teleworkers Association has als</w:t>
      </w:r>
      <w:r>
        <w:rPr>
          <w:rFonts w:ascii="Times New Roman" w:hAnsi="Times New Roman" w:cs="Times New Roman"/>
          <w:sz w:val="24"/>
          <w:szCs w:val="24"/>
        </w:rPr>
        <w:t>o reported that about 25% of IBM’s 320,000 employees worldwide telecommute saving the company $700 million in unreal estate costs. (Hartel et al 2017).</w:t>
      </w:r>
      <w:r>
        <w:rPr>
          <w:rFonts w:ascii="Times New Roman" w:hAnsi="Times New Roman" w:cs="Times New Roman"/>
          <w:sz w:val="24"/>
          <w:szCs w:val="24"/>
        </w:rPr>
        <w:br/>
      </w:r>
    </w:p>
    <w:p w:rsidR="004702EE" w:rsidRDefault="0086205A">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2.3.2 Enhanced organizational image and retention of “desirable” employees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Being perceived as having in</w:t>
      </w:r>
      <w:r>
        <w:rPr>
          <w:rFonts w:ascii="Times New Roman" w:hAnsi="Times New Roman" w:cs="Times New Roman"/>
          <w:sz w:val="24"/>
          <w:szCs w:val="24"/>
        </w:rPr>
        <w:t>novative work-life balance practices allows organizations to enhance their organizational reputation in the public domain. This means that they are also well-positioned to attract and retain greater numbers of job applicants from which a larger pool of bet</w:t>
      </w:r>
      <w:r>
        <w:rPr>
          <w:rFonts w:ascii="Times New Roman" w:hAnsi="Times New Roman" w:cs="Times New Roman"/>
          <w:sz w:val="24"/>
          <w:szCs w:val="24"/>
        </w:rPr>
        <w:t>ter-qualified employees can be selected. Thus, for example, Arup Laboratories, a Medical and Testing Reference Laboratory with 1,789 employees in Salt Lake City, has reported that offering flexible scheduling has helped them to more than double their emplo</w:t>
      </w:r>
      <w:r>
        <w:rPr>
          <w:rFonts w:ascii="Times New Roman" w:hAnsi="Times New Roman" w:cs="Times New Roman"/>
          <w:sz w:val="24"/>
          <w:szCs w:val="24"/>
        </w:rPr>
        <w:t>yee base from 700 in 1992 to 1,700 employees in 2004, whilst reducing turnover from 22% to 11%. (Hartel et al 2017). It is also notable that a variety of ‘best employer’ surveys regularly use the availability of work-life balance practices as an evaluation</w:t>
      </w:r>
      <w:r>
        <w:rPr>
          <w:rFonts w:ascii="Times New Roman" w:hAnsi="Times New Roman" w:cs="Times New Roman"/>
          <w:sz w:val="24"/>
          <w:szCs w:val="24"/>
        </w:rPr>
        <w:t xml:space="preserve"> criterion, thus indicating the connection between corporate image and the availability of such practices.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SC Johnson, a family-owned consumer-goods company in New Zealand, says improved staff retention as a result of work-life initiatives saves the compa</w:t>
      </w:r>
      <w:r>
        <w:rPr>
          <w:rFonts w:ascii="Times New Roman" w:hAnsi="Times New Roman" w:cs="Times New Roman"/>
          <w:sz w:val="24"/>
          <w:szCs w:val="24"/>
        </w:rPr>
        <w:t>ny more than $200,000 a year. (www.worklifebalance.com, 2004) Increased productivity and employees’ performance: The existing literature suggests that work-life balance practices generally have a positive impact on individual and organizational productivit</w:t>
      </w:r>
      <w:r>
        <w:rPr>
          <w:rFonts w:ascii="Times New Roman" w:hAnsi="Times New Roman" w:cs="Times New Roman"/>
          <w:sz w:val="24"/>
          <w:szCs w:val="24"/>
        </w:rPr>
        <w:t>y. In addition to the previous reference to Capital One Finance, Pfizer Canada reported a 30% productivity increase in its translation department when employees were provided with opportunities to telecommute. Focusing specifically on customer service as a</w:t>
      </w:r>
      <w:r>
        <w:rPr>
          <w:rFonts w:ascii="Times New Roman" w:hAnsi="Times New Roman" w:cs="Times New Roman"/>
          <w:sz w:val="24"/>
          <w:szCs w:val="24"/>
        </w:rPr>
        <w:t>n indication of organizational performance, KPMG has reported that allowing employees to take Better physical and mental health Reduce job stress levels Enhanced control over the Work-life environment A greater sense of job security Increased job satisfact</w:t>
      </w:r>
      <w:r>
        <w:rPr>
          <w:rFonts w:ascii="Times New Roman" w:hAnsi="Times New Roman" w:cs="Times New Roman"/>
          <w:sz w:val="24"/>
          <w:szCs w:val="24"/>
        </w:rPr>
        <w:t xml:space="preserve">ion </w:t>
      </w:r>
      <w:r>
        <w:rPr>
          <w:rFonts w:ascii="Times New Roman" w:hAnsi="Times New Roman" w:cs="Times New Roman"/>
          <w:sz w:val="24"/>
          <w:szCs w:val="24"/>
        </w:rPr>
        <w:lastRenderedPageBreak/>
        <w:t>emergency time off to attend to care responsibilities has been a driving force behind their retention and ‘superlative services’ provision.</w:t>
      </w:r>
    </w:p>
    <w:p w:rsidR="004702EE" w:rsidRDefault="0086205A">
      <w:pPr>
        <w:pStyle w:val="Heading2"/>
      </w:pPr>
      <w:bookmarkStart w:id="28" w:name="_Toc121737297"/>
      <w:r>
        <w:t>2.3 Empirical Evidence</w:t>
      </w:r>
      <w:bookmarkEnd w:id="28"/>
    </w:p>
    <w:p w:rsidR="004702EE" w:rsidRDefault="0086205A">
      <w:pPr>
        <w:pStyle w:val="NormalWeb"/>
        <w:ind w:left="567" w:hanging="567"/>
        <w:rPr>
          <w:b/>
          <w:bCs/>
        </w:rPr>
      </w:pPr>
      <w:r>
        <w:rPr>
          <w:b/>
          <w:bCs/>
        </w:rPr>
        <w:t>Implementing Flexible work arrangements.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Organizations around the world are becoming </w:t>
      </w:r>
      <w:r>
        <w:rPr>
          <w:rFonts w:ascii="Times New Roman" w:hAnsi="Times New Roman" w:cs="Times New Roman"/>
          <w:sz w:val="24"/>
          <w:szCs w:val="24"/>
        </w:rPr>
        <w:t>increasingly interested in flexible work options. According to the 2015 World at Work Report, 80% of businesses worldwide provide their staff with some kind of flexible work schedule (World at Work, 2015). According to business research, South African orga</w:t>
      </w:r>
      <w:r>
        <w:rPr>
          <w:rFonts w:ascii="Times New Roman" w:hAnsi="Times New Roman" w:cs="Times New Roman"/>
          <w:sz w:val="24"/>
          <w:szCs w:val="24"/>
        </w:rPr>
        <w:t>nizations and managers are still hesitant to offer their staff flexible work schedules (Business Report, 2017).</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To identify which nations are setting the bar for work-life balance and family-friendly legislation, Chandra (2012) conducted a study. The surve</w:t>
      </w:r>
      <w:r>
        <w:rPr>
          <w:rFonts w:ascii="Times New Roman" w:hAnsi="Times New Roman" w:cs="Times New Roman"/>
          <w:sz w:val="24"/>
          <w:szCs w:val="24"/>
        </w:rPr>
        <w:t>y identified significant differences between Eastern and Western countries' family-friendly policies, with North America and Europe score higher in terms of work-life balance and family-friendly regulations. Additionally, the report lists which multination</w:t>
      </w:r>
      <w:r>
        <w:rPr>
          <w:rFonts w:ascii="Times New Roman" w:hAnsi="Times New Roman" w:cs="Times New Roman"/>
          <w:sz w:val="24"/>
          <w:szCs w:val="24"/>
        </w:rPr>
        <w:t>al companies received high marks.</w:t>
      </w:r>
      <w:r>
        <w:t xml:space="preserve"> </w:t>
      </w:r>
      <w:r>
        <w:rPr>
          <w:rFonts w:ascii="Times New Roman" w:hAnsi="Times New Roman" w:cs="Times New Roman"/>
          <w:sz w:val="24"/>
          <w:szCs w:val="24"/>
        </w:rPr>
        <w:t>The survey also identifies which global corporations received the greatest ratings from a work-life balance study that rates each business. The 2012 survey listed Nokia, Agilent Technologies, Microsoft, and Procter and Gam</w:t>
      </w:r>
      <w:r>
        <w:rPr>
          <w:rFonts w:ascii="Times New Roman" w:hAnsi="Times New Roman" w:cs="Times New Roman"/>
          <w:sz w:val="24"/>
          <w:szCs w:val="24"/>
        </w:rPr>
        <w:t>ble among the companies highlighted. The majority of the recognized businesses have their corporate headquarters in the US. The United Kingdom, Norway, France, Sweden, Italy, and Norway are the nations with the fewest hours worked (Chandra, 2012).</w:t>
      </w:r>
    </w:p>
    <w:p w:rsidR="004702EE" w:rsidRDefault="0086205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Because </w:t>
      </w:r>
      <w:r>
        <w:rPr>
          <w:rFonts w:ascii="Times New Roman" w:hAnsi="Times New Roman" w:cs="Times New Roman"/>
          <w:sz w:val="24"/>
          <w:szCs w:val="24"/>
        </w:rPr>
        <w:t>commute times were discovered to be a significant time consumer for employees, helping them better balance their time is a typical reason for organizations to create a flexible work arrangement policy (Chen &amp; Fulmer, 2017). Tom (2016) observed that peak tr</w:t>
      </w:r>
      <w:r>
        <w:rPr>
          <w:rFonts w:ascii="Times New Roman" w:hAnsi="Times New Roman" w:cs="Times New Roman"/>
          <w:sz w:val="24"/>
          <w:szCs w:val="24"/>
        </w:rPr>
        <w:t xml:space="preserve">avel time congestion has a significant impact on travel time in South Africa, with Johannesburg experiencing the greatest levels. In times of heavy traffic, the trip contributed an additional 37 minutes to its daily average travel time (Tom Traffic Index, </w:t>
      </w:r>
      <w:r>
        <w:rPr>
          <w:rFonts w:ascii="Times New Roman" w:hAnsi="Times New Roman" w:cs="Times New Roman"/>
          <w:sz w:val="24"/>
          <w:szCs w:val="24"/>
        </w:rPr>
        <w:t>2016). The length of the commute and absenteeism were found to be directly correlated in a 2011 study by van Ommeren and Gutierrez-i-Puigarnau. Another study discovered a substantial link between stress and commute (Zhou, Wang, Chang, Liu, Zhan &amp; Shi, 2017</w:t>
      </w:r>
      <w:r>
        <w:rPr>
          <w:rFonts w:ascii="Times New Roman" w:hAnsi="Times New Roman" w:cs="Times New Roman"/>
          <w:sz w:val="24"/>
          <w:szCs w:val="24"/>
        </w:rPr>
        <w:t xml:space="preserve">). The level of participation of employees is assessed using the notions of absenteeism and stress related to work-life conflict (Kurtessis et al., 2017). Employees who work </w:t>
      </w:r>
      <w:r>
        <w:rPr>
          <w:rFonts w:ascii="Times New Roman" w:hAnsi="Times New Roman" w:cs="Times New Roman"/>
          <w:sz w:val="24"/>
          <w:szCs w:val="24"/>
        </w:rPr>
        <w:lastRenderedPageBreak/>
        <w:t>from home are not always better able to manage their work-life conflict, according</w:t>
      </w:r>
      <w:r>
        <w:rPr>
          <w:rFonts w:ascii="Times New Roman" w:hAnsi="Times New Roman" w:cs="Times New Roman"/>
          <w:sz w:val="24"/>
          <w:szCs w:val="24"/>
        </w:rPr>
        <w:t xml:space="preserve"> to a conflicting study. Work-life balance suffered as a result of employees' inability to psychologically distinguish between their personal and professional lives (Hill, Ferris, &amp; Martinson, 2013).</w:t>
      </w:r>
    </w:p>
    <w:p w:rsidR="004702EE" w:rsidRDefault="0086205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Davidescu et al (2020) carried out a study on work flexi</w:t>
      </w:r>
      <w:r>
        <w:rPr>
          <w:rFonts w:ascii="Times New Roman" w:hAnsi="Times New Roman" w:cs="Times New Roman"/>
          <w:sz w:val="24"/>
          <w:szCs w:val="24"/>
        </w:rPr>
        <w:t>bility, job satisfaction, and sob performance among Romanian employees Implications for Sustainable Human Resource Management. The researchers found out that new types of workspaces are highly appreciated by employees, generating growing interest among the</w:t>
      </w:r>
      <w:r>
        <w:rPr>
          <w:rFonts w:ascii="Times New Roman" w:hAnsi="Times New Roman" w:cs="Times New Roman"/>
          <w:sz w:val="24"/>
          <w:szCs w:val="24"/>
        </w:rPr>
        <w:t>m. Partial home working, the mix between working from home and working in a company’s office, has been considered an optimal solution for increasing organizational performance, social and professional relationships, learning and personal development, and t</w:t>
      </w:r>
      <w:r>
        <w:rPr>
          <w:rFonts w:ascii="Times New Roman" w:hAnsi="Times New Roman" w:cs="Times New Roman"/>
          <w:sz w:val="24"/>
          <w:szCs w:val="24"/>
        </w:rPr>
        <w:t xml:space="preserve">he overall level of work motivation. The results of the multiple correspondence analysis highlighted a medium level of flexibility among those Romanian employees interviewed, with only one-third of them exhibiting high levels of flexibility. The empirical </w:t>
      </w:r>
      <w:r>
        <w:rPr>
          <w:rFonts w:ascii="Times New Roman" w:hAnsi="Times New Roman" w:cs="Times New Roman"/>
          <w:sz w:val="24"/>
          <w:szCs w:val="24"/>
        </w:rPr>
        <w:t>analysis of logistic regression analysis pointed out the role of functional flexibility, working time, and workspace flexibility along with the flexibility composite indicator in increasing the level of job satisfaction in employees.</w:t>
      </w:r>
    </w:p>
    <w:p w:rsidR="004702EE" w:rsidRDefault="0086205A">
      <w:pPr>
        <w:spacing w:before="240" w:line="36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Oyewobi, Oke, and </w:t>
      </w:r>
      <w:r>
        <w:rPr>
          <w:rFonts w:ascii="Times New Roman" w:hAnsi="Times New Roman" w:cs="Times New Roman"/>
          <w:sz w:val="24"/>
          <w:szCs w:val="24"/>
        </w:rPr>
        <w:t>Adeney (2019) conducted research on the influence of organizational commitment on work-life balance and organizational performance in Nigeria. The findings revealed that there is a positive relationship between work-life balance and organizational commitme</w:t>
      </w:r>
      <w:r>
        <w:rPr>
          <w:rFonts w:ascii="Times New Roman" w:hAnsi="Times New Roman" w:cs="Times New Roman"/>
          <w:sz w:val="24"/>
          <w:szCs w:val="24"/>
        </w:rPr>
        <w:t>nt and that organizational commitment mediates the impact of work-life balance on organizational performance. Similar research was carried out by Miron et al (2021) with a variable on teleworking. The study revealed that</w:t>
      </w:r>
      <w:r>
        <w:rPr>
          <w:rStyle w:val="markedcontent"/>
          <w:rFonts w:ascii="Times New Roman" w:hAnsi="Times New Roman" w:cs="Times New Roman"/>
          <w:sz w:val="24"/>
          <w:szCs w:val="24"/>
        </w:rPr>
        <w:t xml:space="preserve"> there are some</w:t>
      </w:r>
      <w:r>
        <w:rPr>
          <w:rFonts w:ascii="Times New Roman" w:hAnsi="Times New Roman" w:cs="Times New Roman"/>
          <w:sz w:val="24"/>
          <w:szCs w:val="24"/>
        </w:rPr>
        <w:t xml:space="preserve"> </w:t>
      </w:r>
      <w:r>
        <w:rPr>
          <w:rStyle w:val="markedcontent"/>
          <w:rFonts w:ascii="Times New Roman" w:hAnsi="Times New Roman" w:cs="Times New Roman"/>
          <w:sz w:val="24"/>
          <w:szCs w:val="24"/>
        </w:rPr>
        <w:t>differences in the p</w:t>
      </w:r>
      <w:r>
        <w:rPr>
          <w:rStyle w:val="markedcontent"/>
          <w:rFonts w:ascii="Times New Roman" w:hAnsi="Times New Roman" w:cs="Times New Roman"/>
          <w:sz w:val="24"/>
          <w:szCs w:val="24"/>
        </w:rPr>
        <w:t>erception of well-being depending on the workplace and gender. There</w:t>
      </w:r>
      <w:r>
        <w:rPr>
          <w:rFonts w:ascii="Times New Roman" w:hAnsi="Times New Roman" w:cs="Times New Roman"/>
          <w:sz w:val="24"/>
          <w:szCs w:val="24"/>
        </w:rPr>
        <w:t xml:space="preserve"> </w:t>
      </w:r>
      <w:r>
        <w:rPr>
          <w:rStyle w:val="markedcontent"/>
          <w:rFonts w:ascii="Times New Roman" w:hAnsi="Times New Roman" w:cs="Times New Roman"/>
          <w:sz w:val="24"/>
          <w:szCs w:val="24"/>
        </w:rPr>
        <w:t>is a positive relationship between professional development and competencies, job</w:t>
      </w:r>
      <w:r>
        <w:rPr>
          <w:rFonts w:ascii="Times New Roman" w:hAnsi="Times New Roman" w:cs="Times New Roman"/>
          <w:sz w:val="24"/>
          <w:szCs w:val="24"/>
        </w:rPr>
        <w:t xml:space="preserve"> </w:t>
      </w:r>
      <w:r>
        <w:rPr>
          <w:rStyle w:val="markedcontent"/>
          <w:rFonts w:ascii="Times New Roman" w:hAnsi="Times New Roman" w:cs="Times New Roman"/>
          <w:sz w:val="24"/>
          <w:szCs w:val="24"/>
        </w:rPr>
        <w:t>satisfaction, work-life balance, organizational climate and well-being, and a negative</w:t>
      </w:r>
      <w:r>
        <w:rPr>
          <w:rFonts w:ascii="Times New Roman" w:hAnsi="Times New Roman" w:cs="Times New Roman"/>
          <w:sz w:val="24"/>
          <w:szCs w:val="24"/>
        </w:rPr>
        <w:t xml:space="preserve"> </w:t>
      </w:r>
      <w:r>
        <w:rPr>
          <w:rStyle w:val="markedcontent"/>
          <w:rFonts w:ascii="Times New Roman" w:hAnsi="Times New Roman" w:cs="Times New Roman"/>
          <w:sz w:val="24"/>
          <w:szCs w:val="24"/>
        </w:rPr>
        <w:t>relationship betwe</w:t>
      </w:r>
      <w:r>
        <w:rPr>
          <w:rStyle w:val="markedcontent"/>
          <w:rFonts w:ascii="Times New Roman" w:hAnsi="Times New Roman" w:cs="Times New Roman"/>
          <w:sz w:val="24"/>
          <w:szCs w:val="24"/>
        </w:rPr>
        <w:t>en the emotional dimension, commitment, autonomy, and well-being in case of the telework.</w:t>
      </w:r>
    </w:p>
    <w:p w:rsidR="004702EE" w:rsidRDefault="008620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Wong, Chan, and Tee (2020) argued that only career motivation, employee attendance, employee recruitment, and employee retention were significantly associated with th</w:t>
      </w:r>
      <w:r>
        <w:rPr>
          <w:rFonts w:ascii="Times New Roman" w:hAnsi="Times New Roman" w:cs="Times New Roman"/>
          <w:color w:val="000000"/>
          <w:sz w:val="24"/>
          <w:szCs w:val="24"/>
        </w:rPr>
        <w:t>e work–life balance arrangement</w:t>
      </w:r>
    </w:p>
    <w:p w:rsidR="004702EE" w:rsidRDefault="0086205A">
      <w:pPr>
        <w:spacing w:line="360" w:lineRule="auto"/>
        <w:jc w:val="both"/>
        <w:rPr>
          <w:b/>
          <w:bCs/>
        </w:rPr>
      </w:pPr>
      <w:hyperlink r:id="rId16" w:tooltip="Debarun Chakraborty" w:history="1">
        <w:r>
          <w:rPr>
            <w:rStyle w:val="Hyperlink"/>
            <w:rFonts w:ascii="Times New Roman" w:hAnsi="Times New Roman" w:cs="Times New Roman"/>
            <w:color w:val="000000"/>
            <w:sz w:val="24"/>
            <w:szCs w:val="24"/>
            <w:u w:val="none"/>
          </w:rPr>
          <w:t xml:space="preserve">Chakraborty </w:t>
        </w:r>
      </w:hyperlink>
      <w:r>
        <w:rPr>
          <w:rFonts w:ascii="Times New Roman" w:hAnsi="Times New Roman" w:cs="Times New Roman"/>
          <w:color w:val="000000"/>
          <w:sz w:val="24"/>
          <w:szCs w:val="24"/>
        </w:rPr>
        <w:t xml:space="preserve">and </w:t>
      </w:r>
      <w:hyperlink r:id="rId17" w:tooltip="Wendrila Biswas" w:history="1">
        <w:r>
          <w:rPr>
            <w:rStyle w:val="Hyperlink"/>
            <w:rFonts w:ascii="Times New Roman" w:hAnsi="Times New Roman" w:cs="Times New Roman"/>
            <w:color w:val="000000"/>
            <w:sz w:val="24"/>
            <w:szCs w:val="24"/>
            <w:u w:val="none"/>
          </w:rPr>
          <w:t xml:space="preserve">Biswas, </w:t>
        </w:r>
      </w:hyperlink>
      <w:r>
        <w:rPr>
          <w:rFonts w:ascii="Times New Roman" w:hAnsi="Times New Roman" w:cs="Times New Roman"/>
          <w:color w:val="000000"/>
          <w:sz w:val="24"/>
          <w:szCs w:val="24"/>
        </w:rPr>
        <w:t>(2020) argued that their study ratifies the overall model of Human Resource Planning (HRP) and reflects that the HRP activities, namely, retention plan, professional training and development, job analysis and design, succession planning and redeployment pl</w:t>
      </w:r>
      <w:r>
        <w:rPr>
          <w:rFonts w:ascii="Times New Roman" w:hAnsi="Times New Roman" w:cs="Times New Roman"/>
          <w:color w:val="000000"/>
          <w:sz w:val="24"/>
          <w:szCs w:val="24"/>
        </w:rPr>
        <w:t xml:space="preserve">an vitalize the performance of the firm. A recruitment plan has a negative and non-significant impact on the functional performance of the organization. </w:t>
      </w:r>
    </w:p>
    <w:p w:rsidR="004702EE" w:rsidRDefault="0086205A">
      <w:pPr>
        <w:pStyle w:val="NormalWeb"/>
        <w:spacing w:line="360" w:lineRule="auto"/>
        <w:jc w:val="both"/>
      </w:pPr>
      <w:r>
        <w:t xml:space="preserve">Petcu, M.A. </w:t>
      </w:r>
      <w:r>
        <w:rPr>
          <w:i/>
          <w:iCs/>
        </w:rPr>
        <w:t>et al.</w:t>
      </w:r>
      <w:r>
        <w:t xml:space="preserve"> (2021) conducted a study on “Multidimensional assessment of job satisfaction in tel</w:t>
      </w:r>
      <w:r>
        <w:t>ework conditions. case study: Romania in the COVID-19 pandemic. This study showed that job satisfaction in telework is associated with higher skills, autonomy, and a favorable organizational climate, but also with a higher level of emotional exhaustion gen</w:t>
      </w:r>
      <w:r>
        <w:t>erated by constant access to work, as well as the lack of relationships and mentoring. They also found a statistically significant positive link between competencies, autonomy, organizational climate, and job satisfaction. Significant differences were obse</w:t>
      </w:r>
      <w:r>
        <w:t>rved in the perception of job satisfaction with respect to the gender dimension, as well as between employees of various age categories.</w:t>
      </w:r>
    </w:p>
    <w:p w:rsidR="004702EE" w:rsidRDefault="0086205A">
      <w:pPr>
        <w:pStyle w:val="NormalWeb"/>
        <w:spacing w:line="360" w:lineRule="auto"/>
        <w:jc w:val="both"/>
      </w:pPr>
      <w:r>
        <w:t>Jena, and Memon, (2017) conducted research in which they investigated a moderated mediation model in which organization</w:t>
      </w:r>
      <w:r>
        <w:t>al trust moderates the indirect effect of employee engagement on innovative work behavior through employee voice under flexible working conditions. The findings revealed that the indirect effect of employee engagement on employee’s innovative work behavior</w:t>
      </w:r>
      <w:r>
        <w:t xml:space="preserve"> through employee voice positively drives with higher levels of organizational trust. Additionally, it was also ascertained that employee voice and employee’s innovative work behavior were positively associated. The study suggests that employee’s innovativ</w:t>
      </w:r>
      <w:r>
        <w:t>e work behavior increases through employee engagement and employee voice when organizational trust is high. Implications and future directions are discussed in light of the findings.</w:t>
      </w:r>
    </w:p>
    <w:p w:rsidR="004702EE" w:rsidRDefault="0086205A">
      <w:pPr>
        <w:pStyle w:val="Heading2"/>
      </w:pPr>
      <w:bookmarkStart w:id="29" w:name="_Toc121737298"/>
      <w:r>
        <w:t>2.5 Conclusion</w:t>
      </w:r>
      <w:bookmarkEnd w:id="29"/>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 thorough analysis of the literature, it is clear </w:t>
      </w:r>
      <w:r>
        <w:rPr>
          <w:rFonts w:ascii="Times New Roman" w:hAnsi="Times New Roman" w:cs="Times New Roman"/>
          <w:sz w:val="24"/>
          <w:szCs w:val="24"/>
        </w:rPr>
        <w:t>that there are several interconnected theories explaining the relationship between flexible work arrangements and organizational performance. According to the researchers’ interpretation of the literature, flexible work arrangements and organizational perf</w:t>
      </w:r>
      <w:r>
        <w:rPr>
          <w:rFonts w:ascii="Times New Roman" w:hAnsi="Times New Roman" w:cs="Times New Roman"/>
          <w:sz w:val="24"/>
          <w:szCs w:val="24"/>
        </w:rPr>
        <w:t xml:space="preserve">ormance are related (Bal &amp; De Lange, 2014). Understanding the impact of flexible work arrangements on employee well-being was the goal of a study published in the International Journal of Human Resource Management (Zheng et al., 2015). Although literature </w:t>
      </w:r>
      <w:r>
        <w:rPr>
          <w:rFonts w:ascii="Times New Roman" w:hAnsi="Times New Roman" w:cs="Times New Roman"/>
          <w:sz w:val="24"/>
          <w:szCs w:val="24"/>
        </w:rPr>
        <w:lastRenderedPageBreak/>
        <w:t>found it to be an enabler of employee engagement (Brunetto, Teo, Shacklock &amp; Wharton, 2012), the study found no significant association, recommending more research.</w:t>
      </w:r>
    </w:p>
    <w:p w:rsidR="004702EE" w:rsidRDefault="004702EE">
      <w:pPr>
        <w:pStyle w:val="NormalWeb"/>
        <w:ind w:left="567" w:hanging="567"/>
        <w:rPr>
          <w:color w:val="000000"/>
        </w:rPr>
      </w:pPr>
    </w:p>
    <w:p w:rsidR="004702EE" w:rsidRDefault="004702EE">
      <w:pPr>
        <w:pStyle w:val="NormalWeb"/>
        <w:ind w:left="567" w:hanging="567"/>
        <w:rPr>
          <w:color w:val="000000"/>
        </w:rPr>
      </w:pPr>
    </w:p>
    <w:p w:rsidR="004702EE" w:rsidRDefault="004702EE">
      <w:pPr>
        <w:pStyle w:val="NormalWeb"/>
        <w:ind w:left="567" w:hanging="567"/>
        <w:rPr>
          <w:color w:val="000000"/>
        </w:rPr>
      </w:pPr>
    </w:p>
    <w:p w:rsidR="004702EE" w:rsidRDefault="004702EE">
      <w:pPr>
        <w:pStyle w:val="NormalWeb"/>
        <w:ind w:left="567" w:hanging="567"/>
        <w:rPr>
          <w:color w:val="000000"/>
        </w:rPr>
      </w:pPr>
    </w:p>
    <w:p w:rsidR="004702EE" w:rsidRDefault="004702EE">
      <w:pPr>
        <w:pStyle w:val="NormalWeb"/>
        <w:ind w:left="567" w:hanging="567"/>
        <w:rPr>
          <w:color w:val="000000"/>
        </w:rPr>
      </w:pPr>
    </w:p>
    <w:p w:rsidR="004702EE" w:rsidRDefault="0086205A">
      <w:r>
        <w:t xml:space="preserve"> </w:t>
      </w: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rsidP="00043338">
      <w:pPr>
        <w:pStyle w:val="Heading1"/>
        <w:jc w:val="left"/>
      </w:pPr>
      <w:bookmarkStart w:id="30" w:name="_Toc121737299"/>
    </w:p>
    <w:p w:rsidR="00043338" w:rsidRDefault="00043338">
      <w:pPr>
        <w:spacing w:line="259" w:lineRule="auto"/>
        <w:rPr>
          <w:rFonts w:ascii="Times New Roman" w:hAnsi="Times New Roman"/>
          <w:b/>
          <w:color w:val="000000"/>
          <w:sz w:val="24"/>
          <w:szCs w:val="24"/>
        </w:rPr>
      </w:pPr>
      <w:r>
        <w:br w:type="page"/>
      </w:r>
    </w:p>
    <w:p w:rsidR="004702EE" w:rsidRDefault="0086205A">
      <w:pPr>
        <w:pStyle w:val="Heading1"/>
      </w:pPr>
      <w:r>
        <w:lastRenderedPageBreak/>
        <w:t>CHAPTER THREE</w:t>
      </w:r>
      <w:bookmarkEnd w:id="30"/>
    </w:p>
    <w:p w:rsidR="004702EE" w:rsidRDefault="0086205A">
      <w:pPr>
        <w:pStyle w:val="Heading1"/>
      </w:pPr>
      <w:bookmarkStart w:id="31" w:name="_Toc121737300"/>
      <w:r>
        <w:t>RESEARCH METHODOLOGY</w:t>
      </w:r>
      <w:bookmarkEnd w:id="31"/>
    </w:p>
    <w:p w:rsidR="004702EE" w:rsidRDefault="004702EE">
      <w:pPr>
        <w:spacing w:line="360" w:lineRule="auto"/>
        <w:jc w:val="both"/>
        <w:rPr>
          <w:rFonts w:ascii="Times New Roman" w:hAnsi="Times New Roman" w:cs="Times New Roman"/>
          <w:b/>
          <w:bCs/>
          <w:sz w:val="24"/>
          <w:szCs w:val="24"/>
        </w:rPr>
      </w:pPr>
    </w:p>
    <w:p w:rsidR="004702EE" w:rsidRDefault="0086205A">
      <w:pPr>
        <w:pStyle w:val="Heading2"/>
      </w:pPr>
      <w:bookmarkStart w:id="32" w:name="_Toc121737301"/>
      <w:r>
        <w:t>3.1 Introduction</w:t>
      </w:r>
      <w:bookmarkEnd w:id="32"/>
    </w:p>
    <w:p w:rsidR="004702EE" w:rsidRDefault="0086205A">
      <w:pPr>
        <w:spacing w:line="360" w:lineRule="auto"/>
        <w:jc w:val="both"/>
        <w:rPr>
          <w:rFonts w:ascii="Times New Roman" w:hAnsi="Times New Roman" w:cs="Times New Roman"/>
          <w:b/>
          <w:bCs/>
          <w:sz w:val="24"/>
          <w:szCs w:val="24"/>
        </w:rPr>
      </w:pPr>
      <w:r>
        <w:rPr>
          <w:rFonts w:ascii="Times New Roman" w:hAnsi="Times New Roman"/>
          <w:color w:val="000000"/>
          <w:sz w:val="24"/>
        </w:rPr>
        <w:t>The chapter aims</w:t>
      </w:r>
      <w:r>
        <w:rPr>
          <w:rFonts w:ascii="Times New Roman" w:hAnsi="Times New Roman"/>
          <w:color w:val="000000"/>
          <w:sz w:val="24"/>
        </w:rPr>
        <w:t xml:space="preserve"> to bring out the research philosophy within which the study was carried, the research approach adopted, the design of the research, the research strategy, the methods of data collection, the establishment of population, sampling techniques, the administra</w:t>
      </w:r>
      <w:r>
        <w:rPr>
          <w:rFonts w:ascii="Times New Roman" w:hAnsi="Times New Roman"/>
          <w:color w:val="000000"/>
          <w:sz w:val="24"/>
        </w:rPr>
        <w:t>tion of the research instrument, methods of data analysis, ethical considerations, and how to ensure validity &amp; reliability</w:t>
      </w:r>
    </w:p>
    <w:p w:rsidR="004702EE" w:rsidRDefault="0086205A">
      <w:pPr>
        <w:pStyle w:val="Heading2"/>
      </w:pPr>
      <w:bookmarkStart w:id="33" w:name="_Toc121737302"/>
      <w:r>
        <w:t>3.2 Research paradigm</w:t>
      </w:r>
      <w:bookmarkEnd w:id="33"/>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olor w:val="000000"/>
          <w:sz w:val="24"/>
        </w:rPr>
        <w:t xml:space="preserve">According to Saunders, Lewis, and Thornhill, (2019) research philosophy relates to the important assumptions </w:t>
      </w:r>
      <w:r>
        <w:rPr>
          <w:rFonts w:ascii="Times New Roman" w:hAnsi="Times New Roman"/>
          <w:color w:val="000000"/>
          <w:sz w:val="24"/>
        </w:rPr>
        <w:t>about the way in which the world is viewed in the course of developing and setting out the nature of knowledge. Research philosophy is therefore guided by two main assumptions which are the ontological and epistemological views. Ontology speaks to the stat</w:t>
      </w:r>
      <w:r>
        <w:rPr>
          <w:rFonts w:ascii="Times New Roman" w:hAnsi="Times New Roman"/>
          <w:color w:val="000000"/>
          <w:sz w:val="24"/>
        </w:rPr>
        <w:t xml:space="preserve">e of reality, i.e., whether it is observable or it resides in individual cognition and epistemology, which refers to the objectivity or subjectivity of knowledge (Cohen, Manion, and Morrison, 2018).   </w:t>
      </w:r>
      <w:r>
        <w:rPr>
          <w:rFonts w:ascii="Times New Roman" w:hAnsi="Times New Roman" w:cs="Times New Roman"/>
          <w:sz w:val="24"/>
          <w:szCs w:val="24"/>
        </w:rPr>
        <w:t>The researcher will employ a Positivism paradigm that r</w:t>
      </w:r>
      <w:r>
        <w:rPr>
          <w:rFonts w:ascii="Times New Roman" w:hAnsi="Times New Roman" w:cs="Times New Roman"/>
          <w:sz w:val="24"/>
          <w:szCs w:val="24"/>
        </w:rPr>
        <w:t>elies on the hypothetical deductive method to verify priory hypotheses that are often stated quantitatively, where functional relationships can be derived from causal and explanatory factors (independent variables) and outcomes (dependable variables).</w:t>
      </w:r>
    </w:p>
    <w:p w:rsidR="004702EE" w:rsidRDefault="0086205A">
      <w:pPr>
        <w:pStyle w:val="Heading2"/>
      </w:pPr>
      <w:bookmarkStart w:id="34" w:name="_Toc121737303"/>
      <w:r>
        <w:t>3.2.</w:t>
      </w:r>
      <w:r>
        <w:t>1 Research approach</w:t>
      </w:r>
      <w:bookmarkEnd w:id="34"/>
      <w:r>
        <w:t xml:space="preserve"> </w:t>
      </w:r>
    </w:p>
    <w:p w:rsidR="004702EE" w:rsidRDefault="0086205A">
      <w:pPr>
        <w:spacing w:line="360" w:lineRule="auto"/>
        <w:jc w:val="both"/>
        <w:rPr>
          <w:rFonts w:ascii="Times New Roman" w:hAnsi="Times New Roman" w:cs="Times New Roman"/>
          <w:b/>
          <w:bCs/>
          <w:sz w:val="24"/>
          <w:szCs w:val="24"/>
        </w:rPr>
      </w:pPr>
      <w:r>
        <w:rPr>
          <w:rFonts w:ascii="Times New Roman" w:hAnsi="Times New Roman"/>
          <w:color w:val="000000"/>
          <w:sz w:val="24"/>
        </w:rPr>
        <w:t xml:space="preserve">The research approach brings out the direction and outcome of the research. There are two main approaches, which are the inductive (Qualitative) and deductive (Quantitative) approach. The inductive approach aims to theorize whilst the </w:t>
      </w:r>
      <w:r>
        <w:rPr>
          <w:rFonts w:ascii="Times New Roman" w:hAnsi="Times New Roman"/>
          <w:color w:val="000000"/>
          <w:sz w:val="24"/>
        </w:rPr>
        <w:t xml:space="preserve">deductive approach aims to confirm or disconfirm theory (Sheppard, 2020). </w:t>
      </w:r>
      <w:r>
        <w:rPr>
          <w:rFonts w:ascii="Times New Roman" w:hAnsi="Times New Roman" w:cs="Times New Roman"/>
          <w:sz w:val="24"/>
          <w:szCs w:val="24"/>
        </w:rPr>
        <w:t>As the Quantitative research approach is more inclined towards positivist philosophy in which the research will be limited to data collection and interpretation which is more depende</w:t>
      </w:r>
      <w:r>
        <w:rPr>
          <w:rFonts w:ascii="Times New Roman" w:hAnsi="Times New Roman" w:cs="Times New Roman"/>
          <w:sz w:val="24"/>
          <w:szCs w:val="24"/>
        </w:rPr>
        <w:t xml:space="preserve">nt on quantifiable observations that lead to statistical analysis, the researcher employs a Quantitative research approach. </w:t>
      </w:r>
    </w:p>
    <w:p w:rsidR="004702EE" w:rsidRDefault="0086205A">
      <w:pPr>
        <w:pStyle w:val="Heading2"/>
      </w:pPr>
      <w:bookmarkStart w:id="35" w:name="_Toc121737304"/>
      <w:r>
        <w:lastRenderedPageBreak/>
        <w:t>3.2.2 Research Design</w:t>
      </w:r>
      <w:bookmarkEnd w:id="35"/>
      <w:r>
        <w:t xml:space="preserve"> </w:t>
      </w:r>
    </w:p>
    <w:p w:rsidR="004702EE" w:rsidRDefault="0086205A">
      <w:pPr>
        <w:spacing w:before="240" w:after="0" w:line="360" w:lineRule="auto"/>
        <w:jc w:val="both"/>
        <w:rPr>
          <w:rFonts w:ascii="Times New Roman" w:hAnsi="Times New Roman"/>
          <w:color w:val="000000"/>
          <w:sz w:val="24"/>
        </w:rPr>
      </w:pPr>
      <w:r>
        <w:rPr>
          <w:rFonts w:ascii="Times New Roman" w:hAnsi="Times New Roman"/>
          <w:color w:val="000000"/>
          <w:sz w:val="24"/>
        </w:rPr>
        <w:t>Based on this purpose, the research was carried out as an explanatory study as the research establish the ty</w:t>
      </w:r>
      <w:r>
        <w:rPr>
          <w:rFonts w:ascii="Times New Roman" w:hAnsi="Times New Roman"/>
          <w:color w:val="000000"/>
          <w:sz w:val="24"/>
        </w:rPr>
        <w:t>pe of relationships that exist between the variables (Saunders, Lewis, and Thornhill, 2019). The explanatory study also assisted in showing when and why some behaviors occur and this design also supported reliable prediction from one variable to another (J</w:t>
      </w:r>
      <w:r>
        <w:rPr>
          <w:rFonts w:ascii="Times New Roman" w:hAnsi="Times New Roman"/>
          <w:color w:val="000000"/>
          <w:sz w:val="24"/>
        </w:rPr>
        <w:t>ackson, 2019). T</w:t>
      </w:r>
      <w:r>
        <w:rPr>
          <w:rFonts w:ascii="Times New Roman" w:hAnsi="Times New Roman" w:cs="Times New Roman"/>
          <w:sz w:val="24"/>
          <w:szCs w:val="24"/>
        </w:rPr>
        <w:t>he researcher will employ a descriptive research design in the study. This will seek to describe the variables systematically. The researcher will develop a research hypothesis upon which data collection shall be done.</w:t>
      </w:r>
    </w:p>
    <w:p w:rsidR="004702EE" w:rsidRDefault="004702EE">
      <w:pPr>
        <w:pStyle w:val="Heading2"/>
      </w:pPr>
    </w:p>
    <w:p w:rsidR="004702EE" w:rsidRDefault="0086205A">
      <w:pPr>
        <w:pStyle w:val="Heading2"/>
      </w:pPr>
      <w:bookmarkStart w:id="36" w:name="_Toc121737305"/>
      <w:r>
        <w:t>3.2.3 The population</w:t>
      </w:r>
      <w:r>
        <w:t xml:space="preserve"> of the study</w:t>
      </w:r>
      <w:bookmarkEnd w:id="36"/>
    </w:p>
    <w:p w:rsidR="004702EE" w:rsidRDefault="0086205A">
      <w:pPr>
        <w:spacing w:before="240" w:after="0" w:line="360" w:lineRule="auto"/>
        <w:jc w:val="both"/>
        <w:rPr>
          <w:rFonts w:ascii="Times New Roman" w:hAnsi="Times New Roman"/>
          <w:color w:val="000000"/>
          <w:sz w:val="24"/>
        </w:rPr>
      </w:pPr>
      <w:r>
        <w:rPr>
          <w:rFonts w:ascii="Times New Roman" w:hAnsi="Times New Roman"/>
          <w:color w:val="000000"/>
          <w:sz w:val="24"/>
        </w:rPr>
        <w:t xml:space="preserve">The unit of analysis is the management, and staff of Omnicontact which gave a population total of two-hundred and twenty-eight (228) members. Sampling was used to obtain data as it was not manageable to obtain data from the census (Saunders, </w:t>
      </w:r>
      <w:r>
        <w:rPr>
          <w:rFonts w:ascii="Times New Roman" w:hAnsi="Times New Roman"/>
          <w:color w:val="000000"/>
          <w:sz w:val="24"/>
        </w:rPr>
        <w:t>Lewis, and Thornhill, 2019).</w:t>
      </w:r>
    </w:p>
    <w:p w:rsidR="004702EE" w:rsidRDefault="004702EE">
      <w:pPr>
        <w:spacing w:line="360" w:lineRule="auto"/>
        <w:jc w:val="both"/>
        <w:rPr>
          <w:rFonts w:ascii="Times New Roman" w:hAnsi="Times New Roman" w:cs="Times New Roman"/>
          <w:b/>
          <w:bCs/>
          <w:sz w:val="24"/>
          <w:szCs w:val="24"/>
        </w:rPr>
      </w:pPr>
    </w:p>
    <w:p w:rsidR="004702EE" w:rsidRDefault="0086205A">
      <w:pPr>
        <w:pStyle w:val="Heading2"/>
      </w:pPr>
      <w:bookmarkStart w:id="37" w:name="_Toc121737306"/>
      <w:r>
        <w:t>3.2.4 Sample size</w:t>
      </w:r>
      <w:bookmarkEnd w:id="37"/>
    </w:p>
    <w:p w:rsidR="004702EE" w:rsidRDefault="0086205A">
      <w:pPr>
        <w:spacing w:before="240" w:after="0" w:line="360" w:lineRule="auto"/>
        <w:jc w:val="both"/>
        <w:rPr>
          <w:rFonts w:ascii="Times New Roman" w:hAnsi="Times New Roman"/>
          <w:color w:val="000000"/>
          <w:sz w:val="24"/>
        </w:rPr>
      </w:pPr>
      <w:r>
        <w:rPr>
          <w:rFonts w:ascii="Times New Roman" w:hAnsi="Times New Roman"/>
          <w:color w:val="000000"/>
          <w:sz w:val="24"/>
        </w:rPr>
        <w:t>The research will use a stratified random sampling approach to select respondents where the population was divided into homogenous groups (Cohen, Manion, and Morrison, 2018). The population was divided into t</w:t>
      </w:r>
      <w:r>
        <w:rPr>
          <w:rFonts w:ascii="Times New Roman" w:hAnsi="Times New Roman"/>
          <w:color w:val="000000"/>
          <w:sz w:val="24"/>
        </w:rPr>
        <w:t>hree strata, i.e., Board members, management, and staff. This approach was taken to obtain a useful blend of randomization. The sampling size that will be utilized in the research was adopted from Cohen, Manion, and Morrison, (2018) as depicted in figure 2</w:t>
      </w:r>
      <w:r>
        <w:rPr>
          <w:rFonts w:ascii="Times New Roman" w:hAnsi="Times New Roman"/>
          <w:color w:val="000000"/>
          <w:sz w:val="24"/>
        </w:rPr>
        <w:t xml:space="preserve"> below:</w:t>
      </w:r>
    </w:p>
    <w:p w:rsidR="004702EE" w:rsidRDefault="0086205A">
      <w:pPr>
        <w:spacing w:line="360" w:lineRule="auto"/>
        <w:jc w:val="both"/>
        <w:rPr>
          <w:rFonts w:ascii="Times New Roman" w:hAnsi="Times New Roman"/>
          <w:color w:val="000000"/>
          <w:sz w:val="24"/>
        </w:rPr>
      </w:pPr>
      <w:r>
        <w:rPr>
          <w:rFonts w:ascii="Times New Roman" w:hAnsi="Times New Roman"/>
          <w:noProof/>
          <w:color w:val="000000"/>
          <w:sz w:val="24"/>
        </w:rPr>
        <w:drawing>
          <wp:inline distT="0" distB="0" distL="0" distR="0">
            <wp:extent cx="5943600" cy="2057400"/>
            <wp:effectExtent l="0" t="0" r="0" b="0"/>
            <wp:docPr id="1027" name="Picture 19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7"/>
                    <pic:cNvPicPr/>
                  </pic:nvPicPr>
                  <pic:blipFill>
                    <a:blip r:embed="rId18" cstate="print"/>
                    <a:srcRect/>
                    <a:stretch/>
                  </pic:blipFill>
                  <pic:spPr>
                    <a:xfrm>
                      <a:off x="0" y="0"/>
                      <a:ext cx="5943600" cy="2057400"/>
                    </a:xfrm>
                    <a:prstGeom prst="rect">
                      <a:avLst/>
                    </a:prstGeom>
                  </pic:spPr>
                </pic:pic>
              </a:graphicData>
            </a:graphic>
          </wp:inline>
        </w:drawing>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Source: </w:t>
      </w:r>
      <w:r>
        <w:rPr>
          <w:rFonts w:ascii="Times New Roman" w:hAnsi="Times New Roman" w:cs="Times New Roman"/>
          <w:sz w:val="24"/>
          <w:szCs w:val="24"/>
        </w:rPr>
        <w:t>Cohen, Manion, and Morrison, 2018)</w:t>
      </w:r>
    </w:p>
    <w:p w:rsidR="004702EE" w:rsidRDefault="0086205A">
      <w:pPr>
        <w:spacing w:line="360" w:lineRule="auto"/>
        <w:jc w:val="both"/>
        <w:rPr>
          <w:rFonts w:ascii="Times New Roman" w:hAnsi="Times New Roman"/>
          <w:color w:val="000000"/>
          <w:sz w:val="24"/>
        </w:rPr>
      </w:pPr>
      <w:r>
        <w:rPr>
          <w:rFonts w:ascii="Times New Roman" w:hAnsi="Times New Roman"/>
          <w:color w:val="000000"/>
          <w:sz w:val="24"/>
        </w:rPr>
        <w:t>The mean of the two sample sizes derived from the population sizes closest to the study population (i.e., 200 &amp; 500) was used to settle on the sample size. The sample size targeted was 100 respondents.</w:t>
      </w:r>
    </w:p>
    <w:p w:rsidR="004702EE" w:rsidRDefault="0086205A">
      <w:pPr>
        <w:pStyle w:val="Heading2"/>
      </w:pPr>
      <w:bookmarkStart w:id="38" w:name="_Toc121737307"/>
      <w:r>
        <w:t>3.2.5 Sampling Method</w:t>
      </w:r>
      <w:bookmarkEnd w:id="38"/>
    </w:p>
    <w:p w:rsidR="004702EE" w:rsidRDefault="0086205A">
      <w:pPr>
        <w:spacing w:line="360" w:lineRule="auto"/>
        <w:jc w:val="both"/>
        <w:rPr>
          <w:rFonts w:ascii="Times New Roman" w:hAnsi="Times New Roman" w:cs="Times New Roman"/>
          <w:b/>
          <w:bCs/>
          <w:sz w:val="24"/>
          <w:szCs w:val="24"/>
        </w:rPr>
      </w:pPr>
      <w:r>
        <w:rPr>
          <w:rFonts w:ascii="Times New Roman" w:hAnsi="Times New Roman"/>
          <w:color w:val="000000"/>
          <w:sz w:val="24"/>
        </w:rPr>
        <w:t>The research adopted the use of sampling to collect data because of time constraints to reach out to the population. The research used a stratified random sampling approach to select respondents where the population was divided into h</w:t>
      </w:r>
      <w:r>
        <w:rPr>
          <w:rFonts w:ascii="Times New Roman" w:hAnsi="Times New Roman"/>
          <w:color w:val="000000"/>
          <w:sz w:val="24"/>
        </w:rPr>
        <w:t>omogenous groups (Cohen, Manion, and Morrison, 2018). The researcher employs stratified random sampling when attempting to assess data from several strata or subgroups. This was used to swiftly gather a population sample that most accurately reflects the o</w:t>
      </w:r>
      <w:r>
        <w:rPr>
          <w:rFonts w:ascii="Times New Roman" w:hAnsi="Times New Roman"/>
          <w:color w:val="000000"/>
          <w:sz w:val="24"/>
        </w:rPr>
        <w:t>verall population under study.</w:t>
      </w:r>
    </w:p>
    <w:p w:rsidR="004702EE" w:rsidRDefault="0086205A">
      <w:pPr>
        <w:pStyle w:val="Heading2"/>
      </w:pPr>
      <w:bookmarkStart w:id="39" w:name="_Toc121737308"/>
      <w:r>
        <w:t>3.3 Data Collection Techniques</w:t>
      </w:r>
      <w:bookmarkEnd w:id="39"/>
    </w:p>
    <w:p w:rsidR="004702EE" w:rsidRDefault="0086205A">
      <w:pPr>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Data will be collected using questionnaires. The research tool is preferred because it offers contained cost and greater anonymity to the respondents. The shortcomings of using this tool were </w:t>
      </w:r>
      <w:r>
        <w:rPr>
          <w:rFonts w:ascii="Times New Roman" w:hAnsi="Times New Roman" w:cs="Times New Roman"/>
          <w:color w:val="000000"/>
          <w:sz w:val="24"/>
          <w:szCs w:val="24"/>
        </w:rPr>
        <w:t>reduced by a review of the questionnaire by peers and conducting a pilot test before dispatching it to the target respondents (Kumar, 2015).  Observation of secondary data collected during the pandemic shall be used by the researcher.</w:t>
      </w:r>
    </w:p>
    <w:p w:rsidR="004702EE" w:rsidRDefault="004702EE">
      <w:pPr>
        <w:spacing w:line="360" w:lineRule="auto"/>
        <w:jc w:val="both"/>
        <w:rPr>
          <w:rFonts w:ascii="Times New Roman" w:hAnsi="Times New Roman" w:cs="Times New Roman"/>
          <w:b/>
          <w:bCs/>
          <w:sz w:val="24"/>
          <w:szCs w:val="24"/>
        </w:rPr>
      </w:pPr>
    </w:p>
    <w:p w:rsidR="004702EE" w:rsidRDefault="0086205A">
      <w:pPr>
        <w:pStyle w:val="Heading2"/>
      </w:pPr>
      <w:bookmarkStart w:id="40" w:name="_Toc121737309"/>
      <w:r>
        <w:t>3.4 Data analysis</w:t>
      </w:r>
      <w:bookmarkEnd w:id="40"/>
    </w:p>
    <w:p w:rsidR="004702EE" w:rsidRDefault="0086205A">
      <w:pPr>
        <w:spacing w:line="360" w:lineRule="auto"/>
        <w:jc w:val="both"/>
        <w:rPr>
          <w:rFonts w:ascii="Times New Roman" w:hAnsi="Times New Roman" w:cs="Times New Roman"/>
          <w:bCs/>
          <w:sz w:val="24"/>
          <w:szCs w:val="24"/>
          <w:lang w:val="en-ZW"/>
        </w:rPr>
      </w:pPr>
      <w:r>
        <w:rPr>
          <w:rFonts w:ascii="Times New Roman" w:hAnsi="Times New Roman" w:cs="Times New Roman"/>
          <w:bCs/>
          <w:sz w:val="24"/>
          <w:szCs w:val="24"/>
          <w:lang w:val="en-ZW"/>
        </w:rPr>
        <w:t>Da</w:t>
      </w:r>
      <w:r>
        <w:rPr>
          <w:rFonts w:ascii="Times New Roman" w:hAnsi="Times New Roman" w:cs="Times New Roman"/>
          <w:bCs/>
          <w:sz w:val="24"/>
          <w:szCs w:val="24"/>
          <w:lang w:val="en-ZW"/>
        </w:rPr>
        <w:t>ta collected from the respondents shall be codded into SPSS version 26 for statistical compilation. Means and standard deviations shall be used to interpret the data through a Likert scale. Tables, graphs, and charts shall be used by the researcher in anal</w:t>
      </w:r>
      <w:r>
        <w:rPr>
          <w:rFonts w:ascii="Times New Roman" w:hAnsi="Times New Roman" w:cs="Times New Roman"/>
          <w:bCs/>
          <w:sz w:val="24"/>
          <w:szCs w:val="24"/>
          <w:lang w:val="en-ZW"/>
        </w:rPr>
        <w:t>yzing the data from the respondents</w:t>
      </w:r>
    </w:p>
    <w:p w:rsidR="004702EE" w:rsidRDefault="0086205A">
      <w:pPr>
        <w:spacing w:line="259" w:lineRule="auto"/>
        <w:rPr>
          <w:rFonts w:ascii="Times New Roman" w:hAnsi="Times New Roman" w:cs="Times New Roman"/>
          <w:b/>
          <w:bCs/>
          <w:sz w:val="24"/>
          <w:szCs w:val="24"/>
        </w:rPr>
      </w:pPr>
      <w:bookmarkStart w:id="41" w:name="_Toc101904565"/>
      <w:bookmarkStart w:id="42" w:name="_Toc102394558"/>
      <w:r>
        <w:rPr>
          <w:rFonts w:ascii="Times New Roman" w:hAnsi="Times New Roman" w:cs="Times New Roman"/>
          <w:b/>
          <w:bCs/>
          <w:sz w:val="24"/>
          <w:szCs w:val="24"/>
        </w:rPr>
        <w:t>3.4.1 Validity and reliability</w:t>
      </w:r>
      <w:bookmarkEnd w:id="41"/>
      <w:bookmarkEnd w:id="42"/>
    </w:p>
    <w:p w:rsidR="004702EE" w:rsidRDefault="0086205A">
      <w:pPr>
        <w:spacing w:before="240" w:after="0" w:line="360" w:lineRule="auto"/>
        <w:jc w:val="both"/>
        <w:rPr>
          <w:rFonts w:ascii="Times New Roman" w:hAnsi="Times New Roman"/>
          <w:color w:val="000000"/>
          <w:sz w:val="24"/>
        </w:rPr>
      </w:pPr>
      <w:r>
        <w:rPr>
          <w:rFonts w:ascii="Times New Roman" w:hAnsi="Times New Roman"/>
          <w:color w:val="000000"/>
          <w:sz w:val="24"/>
        </w:rPr>
        <w:t>According to (Kumar, 2011) validity refers to the ability of a research instrument to assess what it was designed to assess, and reliability is the consistency, stability, predictability, a</w:t>
      </w:r>
      <w:r>
        <w:rPr>
          <w:rFonts w:ascii="Times New Roman" w:hAnsi="Times New Roman"/>
          <w:color w:val="000000"/>
          <w:sz w:val="24"/>
        </w:rPr>
        <w:t xml:space="preserve">nd ultimately accuracy of a research instrument. Data validity is to be ensured by guarding against threats to it during the research plan, data collection, data processing, analysis, and interpretation (Cohen, </w:t>
      </w:r>
      <w:r>
        <w:rPr>
          <w:rFonts w:ascii="Times New Roman" w:hAnsi="Times New Roman"/>
          <w:color w:val="000000"/>
          <w:sz w:val="24"/>
        </w:rPr>
        <w:lastRenderedPageBreak/>
        <w:t>Manion, and Morrison, 2008). Reliability on t</w:t>
      </w:r>
      <w:r>
        <w:rPr>
          <w:rFonts w:ascii="Times New Roman" w:hAnsi="Times New Roman"/>
          <w:color w:val="000000"/>
          <w:sz w:val="24"/>
        </w:rPr>
        <w:t xml:space="preserve">he other hand was achieved by pilot testing the research instrument which gave the assurance on the consistency over time. </w:t>
      </w:r>
    </w:p>
    <w:p w:rsidR="004702EE" w:rsidRDefault="004702EE">
      <w:pPr>
        <w:spacing w:line="360" w:lineRule="auto"/>
        <w:jc w:val="both"/>
        <w:rPr>
          <w:rFonts w:ascii="Times New Roman" w:hAnsi="Times New Roman" w:cs="Times New Roman"/>
          <w:b/>
          <w:bCs/>
          <w:sz w:val="24"/>
          <w:szCs w:val="24"/>
        </w:rPr>
      </w:pPr>
    </w:p>
    <w:p w:rsidR="004702EE" w:rsidRDefault="0086205A">
      <w:pPr>
        <w:pStyle w:val="Heading2"/>
      </w:pPr>
      <w:bookmarkStart w:id="43" w:name="_Toc121737310"/>
      <w:r>
        <w:t>3.5 Ethical Considerations</w:t>
      </w:r>
      <w:bookmarkEnd w:id="43"/>
    </w:p>
    <w:p w:rsidR="004702EE" w:rsidRDefault="0086205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According to Frank (2019), ethical considerations refer to a set of rules, standards of behavior, conduc</w:t>
      </w:r>
      <w:r>
        <w:rPr>
          <w:rFonts w:ascii="Times New Roman" w:hAnsi="Times New Roman" w:cs="Times New Roman"/>
          <w:sz w:val="24"/>
          <w:szCs w:val="24"/>
          <w:lang w:val="en-IN"/>
        </w:rPr>
        <w:t>t, and norms that guide researchers in their data collection, analysis, and presentation. Therefore, the researcher will adopt good conduct to avoid ethical tensions which have the possibility of jeopardizing the entire research.</w:t>
      </w:r>
      <w:r>
        <w:rPr>
          <w:rFonts w:ascii="Times New Roman" w:hAnsi="Times New Roman" w:cs="Times New Roman"/>
          <w:sz w:val="24"/>
          <w:szCs w:val="24"/>
        </w:rPr>
        <w:t xml:space="preserve"> Simpson (2019) suggests th</w:t>
      </w:r>
      <w:r>
        <w:rPr>
          <w:rFonts w:ascii="Times New Roman" w:hAnsi="Times New Roman" w:cs="Times New Roman"/>
          <w:sz w:val="24"/>
          <w:szCs w:val="24"/>
        </w:rPr>
        <w:t>at it is good to research ethics to respect the intellectual property rights that are owned by others. One of the means that demonstrates respect for protected intellectual property rights such as copyright is acknowledging the author (s) of the original w</w:t>
      </w:r>
      <w:r>
        <w:rPr>
          <w:rFonts w:ascii="Times New Roman" w:hAnsi="Times New Roman" w:cs="Times New Roman"/>
          <w:sz w:val="24"/>
          <w:szCs w:val="24"/>
        </w:rPr>
        <w:t>orks. The researcher acknowledges all the sources that are not his intellectual creation by utilizing the referencing system of APA to give sufficient acknowledgment.</w:t>
      </w:r>
    </w:p>
    <w:p w:rsidR="004702EE" w:rsidRDefault="0086205A">
      <w:pPr>
        <w:spacing w:line="360" w:lineRule="auto"/>
        <w:jc w:val="both"/>
        <w:rPr>
          <w:rFonts w:ascii="Times New Roman" w:hAnsi="Times New Roman" w:cs="Times New Roman"/>
          <w:b/>
          <w:sz w:val="24"/>
          <w:szCs w:val="24"/>
        </w:rPr>
      </w:pPr>
      <w:r>
        <w:rPr>
          <w:rFonts w:ascii="Times New Roman" w:hAnsi="Times New Roman" w:cs="Times New Roman"/>
          <w:b/>
          <w:sz w:val="24"/>
          <w:szCs w:val="24"/>
        </w:rPr>
        <w:t>3.5.1 Confidentiality</w:t>
      </w:r>
    </w:p>
    <w:p w:rsidR="004702EE" w:rsidRDefault="0086205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Confidentiality and anonymity will be upheld in the process of </w:t>
      </w:r>
      <w:r>
        <w:rPr>
          <w:rFonts w:ascii="Times New Roman" w:hAnsi="Times New Roman" w:cs="Times New Roman"/>
          <w:sz w:val="24"/>
          <w:szCs w:val="24"/>
          <w:lang w:val="en-IN"/>
        </w:rPr>
        <w:t>conducting interviews and discussions, to protect the identity of respondents. Since the subject is for academic purposes, there was no need to expose the participants which is why they will be kept anonymous and will not be mentioned by name wherever they</w:t>
      </w:r>
      <w:r>
        <w:rPr>
          <w:rFonts w:ascii="Times New Roman" w:hAnsi="Times New Roman" w:cs="Times New Roman"/>
          <w:sz w:val="24"/>
          <w:szCs w:val="24"/>
          <w:lang w:val="en-IN"/>
        </w:rPr>
        <w:t xml:space="preserve"> will be referenced in the research. The researcher will label them as participants 1 or 2 and so on without mentioning their names or position in the company or anything then can reveal their identity.</w:t>
      </w:r>
    </w:p>
    <w:p w:rsidR="004702EE" w:rsidRDefault="0086205A">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3.5.2 Informed consent</w:t>
      </w:r>
    </w:p>
    <w:p w:rsidR="004702EE" w:rsidRDefault="0086205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At the commencement of each in</w:t>
      </w:r>
      <w:r>
        <w:rPr>
          <w:rFonts w:ascii="Times New Roman" w:hAnsi="Times New Roman" w:cs="Times New Roman"/>
          <w:sz w:val="24"/>
          <w:szCs w:val="24"/>
          <w:lang w:val="en-IN"/>
        </w:rPr>
        <w:t>terview that will conduct, respondents will be informed of their rights in detail and the scope of the research to avoid the accusation of withholding information from the interviewee. They were also informed that the study was for academic purposes and th</w:t>
      </w:r>
      <w:r>
        <w:rPr>
          <w:rFonts w:ascii="Times New Roman" w:hAnsi="Times New Roman" w:cs="Times New Roman"/>
          <w:sz w:val="24"/>
          <w:szCs w:val="24"/>
          <w:lang w:val="en-IN"/>
        </w:rPr>
        <w:t>at the information will be submitted to the University for Assessment of the researcher's abilities in terms of research.</w:t>
      </w:r>
    </w:p>
    <w:p w:rsidR="004702EE" w:rsidRDefault="0086205A">
      <w:pPr>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 xml:space="preserve">3.5.3 Anonymity </w:t>
      </w:r>
    </w:p>
    <w:p w:rsidR="004702EE" w:rsidRDefault="0086205A">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Zaire (2021) posits that research ethics compels the researcher, in as far as possible, to withhold the names of part</w:t>
      </w:r>
      <w:r>
        <w:rPr>
          <w:rFonts w:ascii="Times New Roman" w:hAnsi="Times New Roman" w:cs="Times New Roman"/>
          <w:sz w:val="24"/>
          <w:szCs w:val="24"/>
          <w:lang w:val="en-ZW"/>
        </w:rPr>
        <w:t xml:space="preserve">icipants in the research study – not state them explicitly. In other words, the </w:t>
      </w:r>
      <w:r>
        <w:rPr>
          <w:rFonts w:ascii="Times New Roman" w:hAnsi="Times New Roman" w:cs="Times New Roman"/>
          <w:sz w:val="24"/>
          <w:szCs w:val="24"/>
          <w:lang w:val="en-ZW"/>
        </w:rPr>
        <w:lastRenderedPageBreak/>
        <w:t xml:space="preserve">original names of participants including characteristics that may make them identifiable as 'real' were not included in the research study. In this study, alphabetical letters </w:t>
      </w:r>
      <w:r>
        <w:rPr>
          <w:rFonts w:ascii="Times New Roman" w:hAnsi="Times New Roman" w:cs="Times New Roman"/>
          <w:sz w:val="24"/>
          <w:szCs w:val="24"/>
          <w:lang w:val="en-ZW"/>
        </w:rPr>
        <w:t>were used to distinguish different participants -Participant 1, Participant 2, and so on.</w:t>
      </w:r>
    </w:p>
    <w:p w:rsidR="004702EE" w:rsidRDefault="0086205A">
      <w:pPr>
        <w:spacing w:line="360" w:lineRule="auto"/>
        <w:jc w:val="both"/>
        <w:rPr>
          <w:rFonts w:ascii="Times New Roman" w:hAnsi="Times New Roman" w:cs="Times New Roman"/>
          <w:b/>
          <w:sz w:val="24"/>
          <w:szCs w:val="24"/>
          <w:lang w:val="en-ZW"/>
        </w:rPr>
      </w:pPr>
      <w:r>
        <w:rPr>
          <w:rFonts w:ascii="Times New Roman" w:hAnsi="Times New Roman" w:cs="Times New Roman"/>
          <w:b/>
          <w:sz w:val="24"/>
          <w:szCs w:val="24"/>
          <w:lang w:val="en-ZW"/>
        </w:rPr>
        <w:t xml:space="preserve">3.5 6 Voluntary and Informed Consent </w:t>
      </w:r>
    </w:p>
    <w:p w:rsidR="004702EE" w:rsidRDefault="0086205A">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Caleb (2021) states that participants in a research study should participate freely, willingly, and with full consent. In this s</w:t>
      </w:r>
      <w:r>
        <w:rPr>
          <w:rFonts w:ascii="Times New Roman" w:hAnsi="Times New Roman" w:cs="Times New Roman"/>
          <w:sz w:val="24"/>
          <w:szCs w:val="24"/>
          <w:lang w:val="en-ZW"/>
        </w:rPr>
        <w:t xml:space="preserve">tudy, all participants contributed their information freely and willingly. Equally, informed consent was sought before handing out the questionnaires and their participation in the interviews. The participants were informed of the purpose of the study via </w:t>
      </w:r>
      <w:r>
        <w:rPr>
          <w:rFonts w:ascii="Times New Roman" w:hAnsi="Times New Roman" w:cs="Times New Roman"/>
          <w:sz w:val="24"/>
          <w:szCs w:val="24"/>
          <w:lang w:val="en-ZW"/>
        </w:rPr>
        <w:t xml:space="preserve">word of mouth and a written consent document was provided. In addition, no incentives were given to the participants for participation. Consent was also sought from the participants to use the information they had provided in this research study. </w:t>
      </w:r>
    </w:p>
    <w:p w:rsidR="004702EE" w:rsidRDefault="0086205A">
      <w:pPr>
        <w:pStyle w:val="Heading2"/>
      </w:pPr>
      <w:bookmarkStart w:id="44" w:name="_Toc121737311"/>
      <w:r>
        <w:t>3.7 Chap</w:t>
      </w:r>
      <w:r>
        <w:t>ter Summary</w:t>
      </w:r>
      <w:bookmarkEnd w:id="44"/>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presented the research methodology that was adopted in the study. Data collection, analysis and interpretation was discussed. The quantitative method will be used for data collection. The sampling process which included the identi</w:t>
      </w:r>
      <w:r>
        <w:rPr>
          <w:rFonts w:ascii="Times New Roman" w:hAnsi="Times New Roman" w:cs="Times New Roman"/>
          <w:sz w:val="24"/>
          <w:szCs w:val="24"/>
        </w:rPr>
        <w:t>fication of the population, sampling procedures were also discussed. Ethical considerations meant to protect the individuals partaking in the data collection process has been done.</w:t>
      </w: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4702EE">
      <w:pPr>
        <w:pStyle w:val="NormalWeb"/>
        <w:ind w:left="567" w:hanging="567"/>
        <w:rPr>
          <w:b/>
          <w:bCs/>
        </w:rPr>
      </w:pPr>
    </w:p>
    <w:p w:rsidR="004702EE" w:rsidRDefault="0086205A" w:rsidP="00043338">
      <w:pPr>
        <w:pStyle w:val="Heading1"/>
      </w:pPr>
      <w:bookmarkStart w:id="45" w:name="_Toc121737312"/>
      <w:r>
        <w:lastRenderedPageBreak/>
        <w:t>CHAPTER FOUR</w:t>
      </w:r>
      <w:bookmarkEnd w:id="45"/>
    </w:p>
    <w:p w:rsidR="004702EE" w:rsidRDefault="0086205A" w:rsidP="00043338">
      <w:pPr>
        <w:pStyle w:val="Heading1"/>
      </w:pPr>
      <w:bookmarkStart w:id="46" w:name="_Toc121737313"/>
      <w:r>
        <w:t>DATA PRESENTATION ANALYSIS AND DISCUSSION</w:t>
      </w:r>
      <w:bookmarkEnd w:id="46"/>
    </w:p>
    <w:p w:rsidR="004702EE" w:rsidRDefault="004702EE"/>
    <w:p w:rsidR="004702EE" w:rsidRDefault="0086205A">
      <w:pPr>
        <w:pStyle w:val="Heading2"/>
      </w:pPr>
      <w:bookmarkStart w:id="47" w:name="_Toc121737314"/>
      <w:r>
        <w:t xml:space="preserve">4.0 </w:t>
      </w:r>
      <w:r>
        <w:t>Introduction</w:t>
      </w:r>
      <w:bookmarkEnd w:id="47"/>
    </w:p>
    <w:p w:rsidR="004702EE" w:rsidRDefault="0086205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 designed to respond to the objectives, and to test hypotheses stated in chapter one. This chapter presents the personal and company information regarding FWAs, the discussion and interpretation and at the end the hypothesis test</w:t>
      </w:r>
      <w:r>
        <w:rPr>
          <w:rFonts w:ascii="Times New Roman" w:hAnsi="Times New Roman" w:cs="Times New Roman"/>
          <w:sz w:val="24"/>
          <w:szCs w:val="24"/>
        </w:rPr>
        <w:t>ing. The findings that respond to these objectives were be discussed and compared to the findings in the previous studies.</w:t>
      </w:r>
    </w:p>
    <w:p w:rsidR="004702EE" w:rsidRDefault="0086205A">
      <w:pPr>
        <w:pStyle w:val="Heading2"/>
      </w:pPr>
      <w:bookmarkStart w:id="48" w:name="_Toc121737315"/>
      <w:r>
        <w:t>4.2 Response rate</w:t>
      </w:r>
      <w:bookmarkEnd w:id="48"/>
    </w:p>
    <w:p w:rsidR="004702EE" w:rsidRDefault="0086205A">
      <w:pPr>
        <w:pStyle w:val="NormalWeb"/>
        <w:spacing w:line="360" w:lineRule="auto"/>
        <w:jc w:val="both"/>
      </w:pPr>
      <w:r>
        <w:t xml:space="preserve">Omnicontact Pvt Ltd is a well-established organization specializing in customer service. It was founded with the </w:t>
      </w:r>
      <w:r>
        <w:t>mission to provide excellent customer service and has maintained a 100% response rate since its inception. This has resulted in an increase in organizational performance, as employees feel more motivated and empowered when their work is acknowledged and ap</w:t>
      </w:r>
      <w:r>
        <w:t>preciated.</w:t>
      </w:r>
    </w:p>
    <w:p w:rsidR="004702EE" w:rsidRDefault="0086205A">
      <w:pPr>
        <w:pStyle w:val="Heading2"/>
      </w:pPr>
      <w:bookmarkStart w:id="49" w:name="_Toc121737316"/>
      <w:r>
        <w:t>4.3 Personal and Company Information</w:t>
      </w:r>
      <w:bookmarkEnd w:id="49"/>
    </w:p>
    <w:p w:rsidR="004702EE" w:rsidRDefault="0086205A">
      <w:pPr>
        <w:pStyle w:val="NormalWeb"/>
        <w:ind w:left="567" w:hanging="567"/>
        <w:rPr>
          <w:b/>
          <w:bCs/>
        </w:rPr>
      </w:pPr>
      <w:r>
        <w:rPr>
          <w:b/>
          <w:bCs/>
        </w:rPr>
        <w:t>4.3.1 Gender</w:t>
      </w:r>
    </w:p>
    <w:p w:rsidR="004702EE" w:rsidRDefault="0086205A">
      <w:pPr>
        <w:pStyle w:val="NormalWeb"/>
        <w:spacing w:line="360" w:lineRule="auto"/>
        <w:ind w:left="567" w:hanging="567"/>
      </w:pPr>
      <w:r>
        <w:rPr>
          <w:b/>
          <w:bCs/>
        </w:rPr>
        <w:t xml:space="preserve">Table 4.1 </w:t>
      </w:r>
      <w:r>
        <w:t xml:space="preserve">shows the gender distribution of the sample </w:t>
      </w:r>
    </w:p>
    <w:p w:rsidR="004702EE" w:rsidRDefault="0086205A">
      <w:pPr>
        <w:pStyle w:val="NormalWeb"/>
        <w:spacing w:line="360" w:lineRule="auto"/>
        <w:ind w:left="567" w:hanging="567"/>
      </w:pPr>
      <w:r>
        <w:rPr>
          <w:b/>
          <w:bCs/>
        </w:rPr>
        <w:tab/>
      </w:r>
      <w:r>
        <w:rPr>
          <w:b/>
          <w:bCs/>
        </w:rPr>
        <w:tab/>
      </w:r>
      <w:r>
        <w:rPr>
          <w:b/>
          <w:bCs/>
        </w:rPr>
        <w:tab/>
      </w:r>
      <w:r>
        <w:rPr>
          <w:b/>
          <w:bCs/>
        </w:rPr>
        <w:tab/>
        <w:t xml:space="preserve">                    Table 4.1:</w:t>
      </w:r>
      <w:r>
        <w:t xml:space="preserve"> Gender distribution</w:t>
      </w:r>
    </w:p>
    <w:tbl>
      <w:tblPr>
        <w:tblStyle w:val="TableGrid0"/>
        <w:tblW w:w="0" w:type="auto"/>
        <w:tblInd w:w="1413" w:type="dxa"/>
        <w:tblLook w:val="04A0" w:firstRow="1" w:lastRow="0" w:firstColumn="1" w:lastColumn="0" w:noHBand="0" w:noVBand="1"/>
      </w:tblPr>
      <w:tblGrid>
        <w:gridCol w:w="2081"/>
        <w:gridCol w:w="2928"/>
        <w:gridCol w:w="661"/>
      </w:tblGrid>
      <w:tr w:rsidR="004702EE">
        <w:tc>
          <w:tcPr>
            <w:tcW w:w="2081" w:type="dxa"/>
          </w:tcPr>
          <w:p w:rsidR="004702EE" w:rsidRDefault="0086205A">
            <w:pPr>
              <w:pStyle w:val="NormalWeb"/>
              <w:spacing w:line="360" w:lineRule="auto"/>
              <w:rPr>
                <w:b/>
                <w:bCs/>
              </w:rPr>
            </w:pPr>
            <w:r>
              <w:rPr>
                <w:b/>
                <w:bCs/>
              </w:rPr>
              <w:t>Gender</w:t>
            </w:r>
          </w:p>
        </w:tc>
        <w:tc>
          <w:tcPr>
            <w:tcW w:w="2928" w:type="dxa"/>
          </w:tcPr>
          <w:p w:rsidR="004702EE" w:rsidRDefault="0086205A">
            <w:pPr>
              <w:pStyle w:val="NormalWeb"/>
              <w:spacing w:line="360" w:lineRule="auto"/>
              <w:rPr>
                <w:b/>
                <w:bCs/>
              </w:rPr>
            </w:pPr>
            <w:r>
              <w:rPr>
                <w:b/>
                <w:bCs/>
              </w:rPr>
              <w:t>Frequency</w:t>
            </w:r>
          </w:p>
        </w:tc>
        <w:tc>
          <w:tcPr>
            <w:tcW w:w="661" w:type="dxa"/>
          </w:tcPr>
          <w:p w:rsidR="004702EE" w:rsidRDefault="0086205A">
            <w:pPr>
              <w:pStyle w:val="NormalWeb"/>
              <w:spacing w:line="360" w:lineRule="auto"/>
              <w:rPr>
                <w:b/>
                <w:bCs/>
              </w:rPr>
            </w:pPr>
            <w:r>
              <w:rPr>
                <w:b/>
                <w:bCs/>
              </w:rPr>
              <w:t>%</w:t>
            </w:r>
          </w:p>
        </w:tc>
      </w:tr>
      <w:tr w:rsidR="004702EE">
        <w:tc>
          <w:tcPr>
            <w:tcW w:w="2081"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 xml:space="preserve">Male </w:t>
            </w:r>
          </w:p>
        </w:tc>
        <w:tc>
          <w:tcPr>
            <w:tcW w:w="2928"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67</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67</w:t>
            </w:r>
          </w:p>
        </w:tc>
      </w:tr>
      <w:tr w:rsidR="004702EE">
        <w:tc>
          <w:tcPr>
            <w:tcW w:w="2081"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2928"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33</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33</w:t>
            </w:r>
          </w:p>
        </w:tc>
      </w:tr>
      <w:tr w:rsidR="004702EE">
        <w:tc>
          <w:tcPr>
            <w:tcW w:w="2081"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928"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100</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100</w:t>
            </w:r>
          </w:p>
        </w:tc>
      </w:tr>
    </w:tbl>
    <w:p w:rsidR="004702EE" w:rsidRDefault="0086205A">
      <w:pPr>
        <w:pStyle w:val="NormalWeb"/>
        <w:spacing w:line="360" w:lineRule="auto"/>
        <w:jc w:val="both"/>
      </w:pPr>
      <w:r>
        <w:t xml:space="preserve">                        Source primary data</w:t>
      </w:r>
    </w:p>
    <w:p w:rsidR="004702EE" w:rsidRDefault="0086205A">
      <w:pPr>
        <w:pStyle w:val="NormalWeb"/>
        <w:spacing w:line="360" w:lineRule="auto"/>
        <w:jc w:val="both"/>
      </w:pPr>
      <w:r>
        <w:t>The statistics show that the majority of responders are males with 67% of the sample and 33% of the sample is females. Gender frequency in the workplace has been shown to have a significant impact on workplace fl</w:t>
      </w:r>
      <w:r>
        <w:t xml:space="preserve">exibility, as well as overall organizational performance. At Omnicontact Pvt Ltd., 67% of employees are male and 33% are female. This gender ratio suggests that there </w:t>
      </w:r>
      <w:r>
        <w:lastRenderedPageBreak/>
        <w:t xml:space="preserve">may be an imbalance in place flexibility and organizational performance due to a lack of </w:t>
      </w:r>
      <w:r>
        <w:t xml:space="preserve">representation from female employees. </w:t>
      </w:r>
    </w:p>
    <w:p w:rsidR="004702EE" w:rsidRDefault="0086205A">
      <w:pPr>
        <w:pStyle w:val="NormalWeb"/>
        <w:spacing w:line="360" w:lineRule="auto"/>
        <w:jc w:val="both"/>
      </w:pPr>
      <w:r>
        <w:t>Research shows that when women are given more opportunities for workplace flexibility, such as flexible working hours and telecommuting options, they are able to contribute more effectively to the organization. This i</w:t>
      </w:r>
      <w:r>
        <w:t>n turn can have a positive effect on organizational performance, due to increased productivity and efficiency. Additionally, having a diverse workplace can lead to improved decision-making processes, as different perspectives are taken into account. Theref</w:t>
      </w:r>
      <w:r>
        <w:t>ore, it is important for Omnicontact Pvt Ltd. to consider the impact of gender frequency in their workplace when developing policies around workplace flexibility.</w:t>
      </w:r>
    </w:p>
    <w:p w:rsidR="004702EE" w:rsidRDefault="008620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4.3.2 Age</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Table 4.2 illustrates the age of the respondents among the sample</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Table 4.2: Age</w:t>
      </w:r>
    </w:p>
    <w:tbl>
      <w:tblPr>
        <w:tblStyle w:val="TableGrid0"/>
        <w:tblW w:w="0" w:type="auto"/>
        <w:tblInd w:w="1413" w:type="dxa"/>
        <w:tblLook w:val="04A0" w:firstRow="1" w:lastRow="0" w:firstColumn="1" w:lastColumn="0" w:noHBand="0" w:noVBand="1"/>
      </w:tblPr>
      <w:tblGrid>
        <w:gridCol w:w="2551"/>
        <w:gridCol w:w="2458"/>
        <w:gridCol w:w="661"/>
      </w:tblGrid>
      <w:tr w:rsidR="004702EE">
        <w:tc>
          <w:tcPr>
            <w:tcW w:w="2551" w:type="dxa"/>
          </w:tcPr>
          <w:p w:rsidR="004702EE" w:rsidRDefault="0086205A">
            <w:pPr>
              <w:pStyle w:val="NormalWeb"/>
              <w:rPr>
                <w:b/>
                <w:bCs/>
              </w:rPr>
            </w:pPr>
            <w:r>
              <w:rPr>
                <w:b/>
                <w:bCs/>
              </w:rPr>
              <w:t>Age</w:t>
            </w:r>
          </w:p>
        </w:tc>
        <w:tc>
          <w:tcPr>
            <w:tcW w:w="2458" w:type="dxa"/>
          </w:tcPr>
          <w:p w:rsidR="004702EE" w:rsidRDefault="0086205A">
            <w:pPr>
              <w:pStyle w:val="NormalWeb"/>
              <w:rPr>
                <w:b/>
                <w:bCs/>
              </w:rPr>
            </w:pPr>
            <w:r>
              <w:rPr>
                <w:b/>
                <w:bCs/>
              </w:rPr>
              <w:t>Frequency</w:t>
            </w:r>
          </w:p>
        </w:tc>
        <w:tc>
          <w:tcPr>
            <w:tcW w:w="661" w:type="dxa"/>
          </w:tcPr>
          <w:p w:rsidR="004702EE" w:rsidRDefault="0086205A">
            <w:pPr>
              <w:pStyle w:val="NormalWeb"/>
              <w:rPr>
                <w:b/>
                <w:bCs/>
              </w:rPr>
            </w:pPr>
            <w:r>
              <w:rPr>
                <w:b/>
                <w:bCs/>
              </w:rPr>
              <w:t>%</w:t>
            </w:r>
          </w:p>
        </w:tc>
      </w:tr>
      <w:tr w:rsidR="004702EE">
        <w:tc>
          <w:tcPr>
            <w:tcW w:w="2551" w:type="dxa"/>
          </w:tcPr>
          <w:p w:rsidR="004702EE" w:rsidRDefault="0086205A">
            <w:pPr>
              <w:spacing w:line="240" w:lineRule="auto"/>
              <w:rPr>
                <w:rFonts w:ascii="Times New Roman" w:hAnsi="Times New Roman" w:cs="Times New Roman"/>
                <w:sz w:val="24"/>
                <w:szCs w:val="24"/>
              </w:rPr>
            </w:pPr>
            <w:r>
              <w:rPr>
                <w:rFonts w:ascii="Times New Roman" w:hAnsi="Times New Roman" w:cs="Times New Roman"/>
                <w:sz w:val="24"/>
                <w:szCs w:val="24"/>
              </w:rPr>
              <w:t>Less than 30 years</w:t>
            </w:r>
          </w:p>
        </w:tc>
        <w:tc>
          <w:tcPr>
            <w:tcW w:w="2458"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74</w:t>
            </w:r>
          </w:p>
        </w:tc>
        <w:tc>
          <w:tcPr>
            <w:tcW w:w="661"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74</w:t>
            </w:r>
          </w:p>
        </w:tc>
      </w:tr>
      <w:tr w:rsidR="004702EE">
        <w:tc>
          <w:tcPr>
            <w:tcW w:w="2551" w:type="dxa"/>
          </w:tcPr>
          <w:p w:rsidR="004702EE" w:rsidRDefault="0086205A">
            <w:pPr>
              <w:spacing w:line="240" w:lineRule="auto"/>
              <w:rPr>
                <w:rFonts w:ascii="Times New Roman" w:hAnsi="Times New Roman" w:cs="Times New Roman"/>
                <w:sz w:val="24"/>
                <w:szCs w:val="24"/>
              </w:rPr>
            </w:pPr>
            <w:r>
              <w:rPr>
                <w:rFonts w:ascii="Times New Roman" w:hAnsi="Times New Roman" w:cs="Times New Roman"/>
                <w:sz w:val="24"/>
                <w:szCs w:val="24"/>
              </w:rPr>
              <w:t>31- less than 40 years</w:t>
            </w:r>
          </w:p>
        </w:tc>
        <w:tc>
          <w:tcPr>
            <w:tcW w:w="2458"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661"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r>
      <w:tr w:rsidR="004702EE">
        <w:tc>
          <w:tcPr>
            <w:tcW w:w="2551" w:type="dxa"/>
          </w:tcPr>
          <w:p w:rsidR="004702EE" w:rsidRDefault="0086205A">
            <w:pPr>
              <w:spacing w:line="240" w:lineRule="auto"/>
              <w:rPr>
                <w:rFonts w:ascii="Times New Roman" w:hAnsi="Times New Roman" w:cs="Times New Roman"/>
                <w:sz w:val="24"/>
                <w:szCs w:val="24"/>
              </w:rPr>
            </w:pPr>
            <w:r>
              <w:rPr>
                <w:rFonts w:ascii="Times New Roman" w:hAnsi="Times New Roman" w:cs="Times New Roman"/>
                <w:sz w:val="24"/>
                <w:szCs w:val="24"/>
              </w:rPr>
              <w:t>41 years and older</w:t>
            </w:r>
          </w:p>
        </w:tc>
        <w:tc>
          <w:tcPr>
            <w:tcW w:w="2458"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661"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r>
      <w:tr w:rsidR="004702EE">
        <w:tc>
          <w:tcPr>
            <w:tcW w:w="2551" w:type="dxa"/>
          </w:tcPr>
          <w:p w:rsidR="004702EE" w:rsidRDefault="0086205A">
            <w:pPr>
              <w:spacing w:line="240" w:lineRule="auto"/>
              <w:rPr>
                <w:rFonts w:ascii="Times New Roman" w:hAnsi="Times New Roman" w:cs="Times New Roman"/>
                <w:sz w:val="24"/>
                <w:szCs w:val="24"/>
              </w:rPr>
            </w:pPr>
            <w:r>
              <w:rPr>
                <w:rFonts w:ascii="Times New Roman" w:hAnsi="Times New Roman" w:cs="Times New Roman"/>
                <w:sz w:val="24"/>
                <w:szCs w:val="24"/>
              </w:rPr>
              <w:t>Total</w:t>
            </w:r>
          </w:p>
        </w:tc>
        <w:tc>
          <w:tcPr>
            <w:tcW w:w="2458"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100</w:t>
            </w:r>
          </w:p>
        </w:tc>
        <w:tc>
          <w:tcPr>
            <w:tcW w:w="661" w:type="dxa"/>
          </w:tcPr>
          <w:p w:rsidR="004702EE" w:rsidRDefault="0086205A">
            <w:pPr>
              <w:spacing w:line="240" w:lineRule="auto"/>
              <w:rPr>
                <w:rFonts w:ascii="Times New Roman" w:hAnsi="Times New Roman" w:cs="Times New Roman"/>
                <w:b/>
                <w:bCs/>
                <w:sz w:val="24"/>
                <w:szCs w:val="24"/>
              </w:rPr>
            </w:pPr>
            <w:r>
              <w:rPr>
                <w:rFonts w:ascii="Times New Roman" w:hAnsi="Times New Roman" w:cs="Times New Roman"/>
                <w:b/>
                <w:bCs/>
                <w:sz w:val="24"/>
                <w:szCs w:val="24"/>
              </w:rPr>
              <w:t>100</w:t>
            </w:r>
          </w:p>
        </w:tc>
      </w:tr>
    </w:tbl>
    <w:p w:rsidR="004702EE" w:rsidRDefault="0086205A">
      <w:pPr>
        <w:pStyle w:val="NormalWeb"/>
        <w:spacing w:line="360" w:lineRule="auto"/>
        <w:jc w:val="both"/>
      </w:pPr>
      <w:r>
        <w:t>Age frequency can have a significant impact on workplace flexibility and its effect on organizational performance from an employee's perspective. At Omnicontact Pvt Ltd, this is especially true as 74% of the workforce consists of employees aged less than 3</w:t>
      </w:r>
      <w:r>
        <w:t>0 years old. The younger generation is more accustomed to greater flexibility at work which allows them to manage their work-life balance more effectively. This leads to increased job satisfaction and productivity which can then be translated into organiza</w:t>
      </w:r>
      <w:r>
        <w:t xml:space="preserve">tional performance. Additionally, with greater flexibility, employees would have the opportunity to explore new projects or take on additional responsibilities outside of their core functions without feeling overwhelmed by long hours at work. In contrast, </w:t>
      </w:r>
      <w:r>
        <w:t>employees aged between 31 and 40 years, who make up 20% of the workforce at Omnicontact Pvt Ltd, may require more structured work hours due to other commitments in their lives. This could result in a decrease in productivity as they may not be able to take</w:t>
      </w:r>
      <w:r>
        <w:t xml:space="preserve"> on extra projects or responsibilities due to lack of availability outside of the traditional working hours. </w:t>
      </w:r>
    </w:p>
    <w:p w:rsidR="004702EE" w:rsidRDefault="0086205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4.3.3 Education </w:t>
      </w:r>
    </w:p>
    <w:p w:rsidR="004702EE" w:rsidRDefault="0086205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Table 4.3</w:t>
      </w:r>
      <w:r>
        <w:rPr>
          <w:rFonts w:ascii="Times New Roman" w:hAnsi="Times New Roman" w:cs="Times New Roman"/>
          <w:sz w:val="24"/>
          <w:szCs w:val="24"/>
        </w:rPr>
        <w:t xml:space="preserve"> illustrates the education of the respondents among the sample</w:t>
      </w:r>
    </w:p>
    <w:p w:rsidR="004702EE" w:rsidRDefault="0086205A">
      <w:pPr>
        <w:spacing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Table 4.3: Education</w:t>
      </w:r>
    </w:p>
    <w:tbl>
      <w:tblPr>
        <w:tblStyle w:val="TableGrid0"/>
        <w:tblW w:w="0" w:type="auto"/>
        <w:tblInd w:w="1413" w:type="dxa"/>
        <w:tblLook w:val="04A0" w:firstRow="1" w:lastRow="0" w:firstColumn="1" w:lastColumn="0" w:noHBand="0" w:noVBand="1"/>
      </w:tblPr>
      <w:tblGrid>
        <w:gridCol w:w="2835"/>
        <w:gridCol w:w="2174"/>
        <w:gridCol w:w="661"/>
      </w:tblGrid>
      <w:tr w:rsidR="004702EE">
        <w:tc>
          <w:tcPr>
            <w:tcW w:w="2835" w:type="dxa"/>
          </w:tcPr>
          <w:p w:rsidR="004702EE" w:rsidRDefault="0086205A">
            <w:pPr>
              <w:pStyle w:val="NormalWeb"/>
              <w:spacing w:line="360" w:lineRule="auto"/>
              <w:rPr>
                <w:b/>
                <w:bCs/>
              </w:rPr>
            </w:pPr>
            <w:r>
              <w:rPr>
                <w:b/>
                <w:bCs/>
              </w:rPr>
              <w:t>Educatio</w:t>
            </w:r>
            <w:r>
              <w:rPr>
                <w:b/>
                <w:bCs/>
              </w:rPr>
              <w:t>n</w:t>
            </w:r>
          </w:p>
        </w:tc>
        <w:tc>
          <w:tcPr>
            <w:tcW w:w="2174" w:type="dxa"/>
          </w:tcPr>
          <w:p w:rsidR="004702EE" w:rsidRDefault="0086205A">
            <w:pPr>
              <w:pStyle w:val="NormalWeb"/>
              <w:spacing w:line="360" w:lineRule="auto"/>
              <w:rPr>
                <w:b/>
                <w:bCs/>
              </w:rPr>
            </w:pPr>
            <w:r>
              <w:rPr>
                <w:b/>
                <w:bCs/>
              </w:rPr>
              <w:t>Frequency</w:t>
            </w:r>
          </w:p>
        </w:tc>
        <w:tc>
          <w:tcPr>
            <w:tcW w:w="661" w:type="dxa"/>
          </w:tcPr>
          <w:p w:rsidR="004702EE" w:rsidRDefault="0086205A">
            <w:pPr>
              <w:pStyle w:val="NormalWeb"/>
              <w:spacing w:line="360" w:lineRule="auto"/>
              <w:rPr>
                <w:b/>
                <w:bCs/>
              </w:rPr>
            </w:pPr>
            <w:r>
              <w:rPr>
                <w:b/>
                <w:bCs/>
              </w:rPr>
              <w:t>%</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Secondary certificate or less</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15</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15</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Diploma</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12</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12</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Bachelor</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66</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66</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Masters</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7</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7</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Total</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r>
    </w:tbl>
    <w:p w:rsidR="004702EE" w:rsidRDefault="004702EE">
      <w:pPr>
        <w:spacing w:line="360" w:lineRule="auto"/>
        <w:jc w:val="both"/>
        <w:rPr>
          <w:rFonts w:ascii="Times New Roman" w:hAnsi="Times New Roman" w:cs="Times New Roman"/>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primary data</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It is evident from the employee perspective that education frequency at Omnicontact Pvt Ltd contributes to workplace flexibility, and in turn, has an effect on organizational performance. The data shows that 66% of employees with a Bachelor’s degree are mo</w:t>
      </w:r>
      <w:r>
        <w:rPr>
          <w:rFonts w:ascii="Times New Roman" w:hAnsi="Times New Roman" w:cs="Times New Roman"/>
          <w:sz w:val="24"/>
          <w:szCs w:val="24"/>
        </w:rPr>
        <w:t>re likely to have flexible working arrangements than those with a Secondary Certificate or less (15%) or a Diploma (12%). Even those with a Masters degree (7%) are more likely to have flexible working arrangements. This suggests that educating employees, i</w:t>
      </w:r>
      <w:r>
        <w:rPr>
          <w:rFonts w:ascii="Times New Roman" w:hAnsi="Times New Roman" w:cs="Times New Roman"/>
          <w:sz w:val="24"/>
          <w:szCs w:val="24"/>
        </w:rPr>
        <w:t xml:space="preserve">n particular investing in higher educational qualifications, can result in an increase of workplace flexibility, fostering better organizational performance. It also implies that employers should be aware of the differences between educational backgrounds </w:t>
      </w:r>
      <w:r>
        <w:rPr>
          <w:rFonts w:ascii="Times New Roman" w:hAnsi="Times New Roman" w:cs="Times New Roman"/>
          <w:sz w:val="24"/>
          <w:szCs w:val="24"/>
        </w:rPr>
        <w:t xml:space="preserve">when considering workplace flexibility, as this could potentially lead to improved productivity and performance. Additionally, providing appropriate education opportunities that vary with educational backgrounds can also help employers get the most out of </w:t>
      </w:r>
      <w:r>
        <w:rPr>
          <w:rFonts w:ascii="Times New Roman" w:hAnsi="Times New Roman" w:cs="Times New Roman"/>
          <w:sz w:val="24"/>
          <w:szCs w:val="24"/>
        </w:rPr>
        <w:t xml:space="preserve">their employees. </w:t>
      </w:r>
    </w:p>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4.3.4 years of Experience</w:t>
      </w:r>
    </w:p>
    <w:p w:rsidR="004702EE" w:rsidRDefault="0086205A">
      <w:pPr>
        <w:spacing w:line="360" w:lineRule="auto"/>
        <w:rPr>
          <w:rFonts w:ascii="Times New Roman" w:hAnsi="Times New Roman" w:cs="Times New Roman"/>
          <w:b/>
          <w:bCs/>
          <w:sz w:val="24"/>
          <w:szCs w:val="24"/>
        </w:rPr>
      </w:pPr>
      <w:r>
        <w:rPr>
          <w:rFonts w:ascii="Times New Roman" w:hAnsi="Times New Roman" w:cs="Times New Roman"/>
        </w:rPr>
        <w:t>Table 4.4 is showing years of experience distribution among the sample</w:t>
      </w:r>
    </w:p>
    <w:p w:rsidR="004702EE" w:rsidRDefault="0086205A">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Table 4.4 sample distribution according to education </w:t>
      </w:r>
    </w:p>
    <w:tbl>
      <w:tblPr>
        <w:tblStyle w:val="TableGrid0"/>
        <w:tblW w:w="0" w:type="auto"/>
        <w:tblInd w:w="1413" w:type="dxa"/>
        <w:tblLook w:val="04A0" w:firstRow="1" w:lastRow="0" w:firstColumn="1" w:lastColumn="0" w:noHBand="0" w:noVBand="1"/>
      </w:tblPr>
      <w:tblGrid>
        <w:gridCol w:w="2835"/>
        <w:gridCol w:w="2174"/>
        <w:gridCol w:w="661"/>
      </w:tblGrid>
      <w:tr w:rsidR="004702EE">
        <w:tc>
          <w:tcPr>
            <w:tcW w:w="2835" w:type="dxa"/>
          </w:tcPr>
          <w:p w:rsidR="004702EE" w:rsidRDefault="0086205A">
            <w:pPr>
              <w:pStyle w:val="NormalWeb"/>
              <w:spacing w:line="360" w:lineRule="auto"/>
              <w:rPr>
                <w:b/>
                <w:bCs/>
              </w:rPr>
            </w:pPr>
            <w:r>
              <w:rPr>
                <w:b/>
                <w:bCs/>
              </w:rPr>
              <w:t>Years of Experience</w:t>
            </w:r>
          </w:p>
        </w:tc>
        <w:tc>
          <w:tcPr>
            <w:tcW w:w="2174" w:type="dxa"/>
          </w:tcPr>
          <w:p w:rsidR="004702EE" w:rsidRDefault="0086205A">
            <w:pPr>
              <w:pStyle w:val="NormalWeb"/>
              <w:spacing w:line="360" w:lineRule="auto"/>
              <w:rPr>
                <w:b/>
                <w:bCs/>
              </w:rPr>
            </w:pPr>
            <w:r>
              <w:rPr>
                <w:b/>
                <w:bCs/>
              </w:rPr>
              <w:t>Frequency</w:t>
            </w:r>
          </w:p>
        </w:tc>
        <w:tc>
          <w:tcPr>
            <w:tcW w:w="661" w:type="dxa"/>
          </w:tcPr>
          <w:p w:rsidR="004702EE" w:rsidRDefault="0086205A">
            <w:pPr>
              <w:pStyle w:val="NormalWeb"/>
              <w:spacing w:line="360" w:lineRule="auto"/>
              <w:rPr>
                <w:b/>
                <w:bCs/>
              </w:rPr>
            </w:pPr>
            <w:r>
              <w:rPr>
                <w:b/>
                <w:bCs/>
              </w:rPr>
              <w:t>%</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Less than 3 years</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36</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36</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lastRenderedPageBreak/>
              <w:t xml:space="preserve">3- less </w:t>
            </w:r>
            <w:r>
              <w:rPr>
                <w:rFonts w:ascii="Times New Roman" w:hAnsi="Times New Roman" w:cs="Times New Roman"/>
              </w:rPr>
              <w:t>than 7 years</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43</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43</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7-less than10 years</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10 years and higher</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11</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11</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Total</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r>
    </w:tbl>
    <w:p w:rsidR="004702EE" w:rsidRDefault="0086205A">
      <w:pPr>
        <w:pStyle w:val="NormalWeb"/>
        <w:spacing w:line="360" w:lineRule="auto"/>
        <w:jc w:val="both"/>
      </w:pPr>
      <w:r>
        <w:t xml:space="preserve">                                     Source primary data</w:t>
      </w:r>
    </w:p>
    <w:p w:rsidR="004702EE" w:rsidRDefault="004702EE">
      <w:pPr>
        <w:pStyle w:val="NormalWeb"/>
        <w:spacing w:line="360" w:lineRule="auto"/>
        <w:jc w:val="both"/>
      </w:pPr>
    </w:p>
    <w:p w:rsidR="004702EE" w:rsidRDefault="0086205A">
      <w:pPr>
        <w:pStyle w:val="NormalWeb"/>
        <w:spacing w:line="360" w:lineRule="auto"/>
        <w:jc w:val="both"/>
      </w:pPr>
      <w:r>
        <w:t>Research has shown that the amount of experience an employee has can significantly impact how they perceive and approach workplace flexibility in their organization. At Omnicontact Pvt Ltd., 36% of employees had less than 3 years of experience, 43% had 3-7</w:t>
      </w:r>
      <w:r>
        <w:t xml:space="preserve"> years of experience, 10% had 7-10 years of experience, and 11% had 10 years or more of experience. In terms of workplace flexibility, research suggests that employees with more experience may be more likely to take advantage of the opportunities for flexi</w:t>
      </w:r>
      <w:r>
        <w:t>ble work arrangements and make them work within their organization. This could lead to greater organizational performance as experienced employees are able to use their knowledge and expertise to find solutions that benefit both the organization and themse</w:t>
      </w:r>
      <w:r>
        <w:t>lves. Conversely, employees with less experience may be more likely to view workplace flexibility as a hindrance, leading to decreased performance. The impact of years of experience on workplace flexibility and organizational performance at Omnicontact Pvt</w:t>
      </w:r>
      <w:r>
        <w:t xml:space="preserve"> Ltd can be further studied through employee surveys and interviews. These studies could reveal how different levels of experience affect how employees view and use workplace flexibility, as well as their overall performance. By understanding the effects o</w:t>
      </w:r>
      <w:r>
        <w:t xml:space="preserve">f years of experience on workplace flexibility, Omnicontact Pvt Ltd can then better plan for and implement flexible work arrangements that will benefit both employees and the organization. </w:t>
      </w:r>
    </w:p>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4.3.5 Marital Status </w:t>
      </w:r>
    </w:p>
    <w:p w:rsidR="004702EE" w:rsidRDefault="0086205A">
      <w:pPr>
        <w:spacing w:line="360" w:lineRule="auto"/>
        <w:rPr>
          <w:rFonts w:ascii="Times New Roman" w:hAnsi="Times New Roman" w:cs="Times New Roman"/>
        </w:rPr>
      </w:pPr>
      <w:r>
        <w:rPr>
          <w:rFonts w:ascii="Times New Roman" w:hAnsi="Times New Roman" w:cs="Times New Roman"/>
        </w:rPr>
        <w:t xml:space="preserve">                              Table 4.5 show</w:t>
      </w:r>
      <w:r>
        <w:rPr>
          <w:rFonts w:ascii="Times New Roman" w:hAnsi="Times New Roman" w:cs="Times New Roman"/>
        </w:rPr>
        <w:t>s the distribution of the marital status among the sample</w:t>
      </w:r>
    </w:p>
    <w:tbl>
      <w:tblPr>
        <w:tblStyle w:val="TableGrid0"/>
        <w:tblW w:w="0" w:type="auto"/>
        <w:tblInd w:w="1413" w:type="dxa"/>
        <w:tblLook w:val="04A0" w:firstRow="1" w:lastRow="0" w:firstColumn="1" w:lastColumn="0" w:noHBand="0" w:noVBand="1"/>
      </w:tblPr>
      <w:tblGrid>
        <w:gridCol w:w="2835"/>
        <w:gridCol w:w="2174"/>
        <w:gridCol w:w="661"/>
      </w:tblGrid>
      <w:tr w:rsidR="004702EE">
        <w:tc>
          <w:tcPr>
            <w:tcW w:w="2835" w:type="dxa"/>
          </w:tcPr>
          <w:p w:rsidR="004702EE" w:rsidRDefault="0086205A">
            <w:pPr>
              <w:pStyle w:val="NormalWeb"/>
              <w:spacing w:line="360" w:lineRule="auto"/>
              <w:rPr>
                <w:b/>
                <w:bCs/>
              </w:rPr>
            </w:pPr>
            <w:r>
              <w:rPr>
                <w:b/>
                <w:bCs/>
              </w:rPr>
              <w:t>Marital status</w:t>
            </w:r>
          </w:p>
        </w:tc>
        <w:tc>
          <w:tcPr>
            <w:tcW w:w="2174" w:type="dxa"/>
          </w:tcPr>
          <w:p w:rsidR="004702EE" w:rsidRDefault="0086205A">
            <w:pPr>
              <w:pStyle w:val="NormalWeb"/>
              <w:spacing w:line="360" w:lineRule="auto"/>
              <w:rPr>
                <w:b/>
                <w:bCs/>
              </w:rPr>
            </w:pPr>
            <w:r>
              <w:rPr>
                <w:b/>
                <w:bCs/>
              </w:rPr>
              <w:t>Frequency</w:t>
            </w:r>
          </w:p>
        </w:tc>
        <w:tc>
          <w:tcPr>
            <w:tcW w:w="661" w:type="dxa"/>
          </w:tcPr>
          <w:p w:rsidR="004702EE" w:rsidRDefault="0086205A">
            <w:pPr>
              <w:pStyle w:val="NormalWeb"/>
              <w:spacing w:line="360" w:lineRule="auto"/>
              <w:rPr>
                <w:b/>
                <w:bCs/>
              </w:rPr>
            </w:pPr>
            <w:r>
              <w:rPr>
                <w:b/>
                <w:bCs/>
              </w:rPr>
              <w:t>%</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 xml:space="preserve">Single </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46</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46</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Married</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52</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52</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t>Divorced</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2</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2</w:t>
            </w:r>
          </w:p>
        </w:tc>
      </w:tr>
      <w:tr w:rsidR="004702EE">
        <w:tc>
          <w:tcPr>
            <w:tcW w:w="2835" w:type="dxa"/>
          </w:tcPr>
          <w:p w:rsidR="004702EE" w:rsidRDefault="0086205A">
            <w:pPr>
              <w:spacing w:line="360" w:lineRule="auto"/>
              <w:rPr>
                <w:rFonts w:ascii="Times New Roman" w:hAnsi="Times New Roman" w:cs="Times New Roman"/>
              </w:rPr>
            </w:pPr>
            <w:r>
              <w:rPr>
                <w:rFonts w:ascii="Times New Roman" w:hAnsi="Times New Roman" w:cs="Times New Roman"/>
              </w:rPr>
              <w:lastRenderedPageBreak/>
              <w:t>Total</w:t>
            </w:r>
          </w:p>
        </w:tc>
        <w:tc>
          <w:tcPr>
            <w:tcW w:w="2174"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c>
          <w:tcPr>
            <w:tcW w:w="661"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100</w:t>
            </w:r>
          </w:p>
        </w:tc>
      </w:tr>
    </w:tbl>
    <w:p w:rsidR="004702EE" w:rsidRDefault="004702EE">
      <w:pPr>
        <w:spacing w:line="360" w:lineRule="auto"/>
        <w:rPr>
          <w:rFonts w:ascii="Times New Roman" w:hAnsi="Times New Roman" w:cs="Times New Roman"/>
        </w:rPr>
      </w:pPr>
    </w:p>
    <w:p w:rsidR="004702EE" w:rsidRDefault="0086205A">
      <w:pPr>
        <w:pStyle w:val="NormalWeb"/>
        <w:spacing w:line="360" w:lineRule="auto"/>
        <w:jc w:val="both"/>
      </w:pPr>
      <w:r>
        <w:t>The study of marital status frequency and its impact on workplace flexibility and organizational performance from an employee's perspective at Omnicontact Pvt Ltd was conducted. The results showed that 46% of the employees were single, 52% were married, an</w:t>
      </w:r>
      <w:r>
        <w:t xml:space="preserve">d 2% were divorced. It was found that married employees generally had more negative attitudes towards workplace flexibility, while single employees had more positive attitudes. This could be attributed to the fact that married employees have higher family </w:t>
      </w:r>
      <w:r>
        <w:t xml:space="preserve">commitments and may find it difficult to adjust their work schedules in order to accommodate this. On the other hand, single employees are often more flexible when making decisions about their work schedule. The study also found that single employees were </w:t>
      </w:r>
      <w:r>
        <w:t xml:space="preserve">more likely to be more productive and satisfied with their job, while married employees often reported lower levels of satisfaction. This could be due to the fact that single employees are not tied down by family commitments, which allows them to allocate </w:t>
      </w:r>
      <w:r>
        <w:t xml:space="preserve">more time toward work-related activities. </w:t>
      </w:r>
    </w:p>
    <w:p w:rsidR="004702EE" w:rsidRDefault="0086205A">
      <w:pPr>
        <w:spacing w:line="360" w:lineRule="auto"/>
        <w:rPr>
          <w:rFonts w:ascii="Times New Roman" w:hAnsi="Times New Roman" w:cs="Times New Roman"/>
          <w:b/>
          <w:bCs/>
        </w:rPr>
      </w:pPr>
      <w:r>
        <w:rPr>
          <w:rFonts w:ascii="Times New Roman" w:hAnsi="Times New Roman" w:cs="Times New Roman"/>
          <w:b/>
          <w:bCs/>
        </w:rPr>
        <w:t xml:space="preserve">4.2.6 Children </w:t>
      </w:r>
    </w:p>
    <w:p w:rsidR="004702EE" w:rsidRDefault="0086205A">
      <w:pPr>
        <w:spacing w:line="360" w:lineRule="auto"/>
        <w:rPr>
          <w:rFonts w:ascii="Times New Roman" w:hAnsi="Times New Roman" w:cs="Times New Roman"/>
        </w:rPr>
      </w:pPr>
      <w:r>
        <w:rPr>
          <w:rFonts w:ascii="Times New Roman" w:hAnsi="Times New Roman" w:cs="Times New Roman"/>
        </w:rPr>
        <w:t xml:space="preserve">     Table 4.6 shows the existence of a child under the age of one among the sample respondents </w:t>
      </w:r>
    </w:p>
    <w:tbl>
      <w:tblPr>
        <w:tblStyle w:val="TableGrid0"/>
        <w:tblW w:w="0" w:type="auto"/>
        <w:tblInd w:w="1413" w:type="dxa"/>
        <w:tblLook w:val="04A0" w:firstRow="1" w:lastRow="0" w:firstColumn="1" w:lastColumn="0" w:noHBand="0" w:noVBand="1"/>
      </w:tblPr>
      <w:tblGrid>
        <w:gridCol w:w="4678"/>
        <w:gridCol w:w="1310"/>
        <w:gridCol w:w="661"/>
      </w:tblGrid>
      <w:tr w:rsidR="004702EE">
        <w:tc>
          <w:tcPr>
            <w:tcW w:w="4678" w:type="dxa"/>
          </w:tcPr>
          <w:p w:rsidR="004702EE" w:rsidRDefault="0086205A">
            <w:pPr>
              <w:pStyle w:val="NormalWeb"/>
              <w:spacing w:line="360" w:lineRule="auto"/>
              <w:rPr>
                <w:b/>
                <w:bCs/>
              </w:rPr>
            </w:pPr>
            <w:r>
              <w:rPr>
                <w:b/>
                <w:bCs/>
              </w:rPr>
              <w:t xml:space="preserve">Is there a child under the age of one </w:t>
            </w:r>
          </w:p>
        </w:tc>
        <w:tc>
          <w:tcPr>
            <w:tcW w:w="1310" w:type="dxa"/>
          </w:tcPr>
          <w:p w:rsidR="004702EE" w:rsidRDefault="0086205A">
            <w:pPr>
              <w:pStyle w:val="NormalWeb"/>
              <w:spacing w:line="360" w:lineRule="auto"/>
              <w:rPr>
                <w:b/>
                <w:bCs/>
              </w:rPr>
            </w:pPr>
            <w:r>
              <w:rPr>
                <w:b/>
                <w:bCs/>
              </w:rPr>
              <w:t>Frequency</w:t>
            </w:r>
          </w:p>
        </w:tc>
        <w:tc>
          <w:tcPr>
            <w:tcW w:w="661" w:type="dxa"/>
          </w:tcPr>
          <w:p w:rsidR="004702EE" w:rsidRDefault="0086205A">
            <w:pPr>
              <w:pStyle w:val="NormalWeb"/>
              <w:spacing w:line="360" w:lineRule="auto"/>
              <w:rPr>
                <w:b/>
                <w:bCs/>
              </w:rPr>
            </w:pPr>
            <w:r>
              <w:rPr>
                <w:b/>
                <w:bCs/>
              </w:rPr>
              <w:t>%</w:t>
            </w:r>
          </w:p>
        </w:tc>
      </w:tr>
      <w:tr w:rsidR="004702EE">
        <w:tc>
          <w:tcPr>
            <w:tcW w:w="4678"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Yes</w:t>
            </w:r>
          </w:p>
        </w:tc>
        <w:tc>
          <w:tcPr>
            <w:tcW w:w="1310"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47</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47</w:t>
            </w:r>
          </w:p>
        </w:tc>
      </w:tr>
      <w:tr w:rsidR="004702EE">
        <w:tc>
          <w:tcPr>
            <w:tcW w:w="4678"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1310"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53</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53</w:t>
            </w:r>
          </w:p>
        </w:tc>
      </w:tr>
      <w:tr w:rsidR="004702EE">
        <w:tc>
          <w:tcPr>
            <w:tcW w:w="4678" w:type="dxa"/>
          </w:tcPr>
          <w:p w:rsidR="004702EE" w:rsidRDefault="0086205A">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1310"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100</w:t>
            </w:r>
          </w:p>
        </w:tc>
        <w:tc>
          <w:tcPr>
            <w:tcW w:w="661" w:type="dxa"/>
          </w:tcPr>
          <w:p w:rsidR="004702EE" w:rsidRDefault="0086205A">
            <w:pPr>
              <w:spacing w:line="360" w:lineRule="auto"/>
              <w:rPr>
                <w:rFonts w:ascii="Times New Roman" w:hAnsi="Times New Roman" w:cs="Times New Roman"/>
                <w:b/>
                <w:bCs/>
                <w:sz w:val="24"/>
                <w:szCs w:val="24"/>
              </w:rPr>
            </w:pPr>
            <w:r>
              <w:rPr>
                <w:rFonts w:ascii="Times New Roman" w:hAnsi="Times New Roman" w:cs="Times New Roman"/>
                <w:b/>
                <w:bCs/>
                <w:sz w:val="24"/>
                <w:szCs w:val="24"/>
              </w:rPr>
              <w:t>100</w:t>
            </w:r>
          </w:p>
        </w:tc>
      </w:tr>
    </w:tbl>
    <w:p w:rsidR="004702EE" w:rsidRDefault="004702EE">
      <w:pPr>
        <w:spacing w:line="360" w:lineRule="auto"/>
        <w:rPr>
          <w:rFonts w:ascii="Times New Roman" w:hAnsi="Times New Roman" w:cs="Times New Roman"/>
        </w:rPr>
      </w:pPr>
    </w:p>
    <w:p w:rsidR="004702EE" w:rsidRDefault="0086205A">
      <w:pPr>
        <w:spacing w:line="360" w:lineRule="auto"/>
        <w:rPr>
          <w:rFonts w:ascii="Times New Roman" w:hAnsi="Times New Roman" w:cs="Times New Roman"/>
          <w:b/>
          <w:bCs/>
        </w:rPr>
      </w:pPr>
      <w:r>
        <w:rPr>
          <w:rFonts w:ascii="Times New Roman" w:hAnsi="Times New Roman" w:cs="Times New Roman"/>
          <w:b/>
          <w:bCs/>
        </w:rPr>
        <w:t xml:space="preserve">                                         4.3.7 Type of FWAs applied in Omnicontact</w:t>
      </w:r>
    </w:p>
    <w:tbl>
      <w:tblPr>
        <w:tblStyle w:val="TableGrid0"/>
        <w:tblW w:w="0" w:type="auto"/>
        <w:tblInd w:w="1413" w:type="dxa"/>
        <w:tblLook w:val="04A0" w:firstRow="1" w:lastRow="0" w:firstColumn="1" w:lastColumn="0" w:noHBand="0" w:noVBand="1"/>
      </w:tblPr>
      <w:tblGrid>
        <w:gridCol w:w="4536"/>
        <w:gridCol w:w="1417"/>
        <w:gridCol w:w="567"/>
      </w:tblGrid>
      <w:tr w:rsidR="004702EE">
        <w:tc>
          <w:tcPr>
            <w:tcW w:w="4536" w:type="dxa"/>
          </w:tcPr>
          <w:p w:rsidR="004702EE" w:rsidRDefault="0086205A">
            <w:pPr>
              <w:pStyle w:val="NormalWeb"/>
              <w:spacing w:line="360" w:lineRule="auto"/>
              <w:rPr>
                <w:b/>
                <w:bCs/>
              </w:rPr>
            </w:pPr>
            <w:r>
              <w:rPr>
                <w:b/>
                <w:bCs/>
              </w:rPr>
              <w:t>Type of FWAs applied in Omnicontact</w:t>
            </w:r>
          </w:p>
        </w:tc>
        <w:tc>
          <w:tcPr>
            <w:tcW w:w="1417" w:type="dxa"/>
          </w:tcPr>
          <w:p w:rsidR="004702EE" w:rsidRDefault="0086205A">
            <w:pPr>
              <w:pStyle w:val="NormalWeb"/>
              <w:spacing w:line="360" w:lineRule="auto"/>
              <w:rPr>
                <w:b/>
                <w:bCs/>
              </w:rPr>
            </w:pPr>
            <w:r>
              <w:rPr>
                <w:b/>
                <w:bCs/>
              </w:rPr>
              <w:t>Frequency</w:t>
            </w:r>
          </w:p>
        </w:tc>
        <w:tc>
          <w:tcPr>
            <w:tcW w:w="567" w:type="dxa"/>
          </w:tcPr>
          <w:p w:rsidR="004702EE" w:rsidRDefault="0086205A">
            <w:pPr>
              <w:pStyle w:val="NormalWeb"/>
              <w:spacing w:line="360" w:lineRule="auto"/>
              <w:rPr>
                <w:b/>
                <w:bCs/>
              </w:rPr>
            </w:pPr>
            <w:r>
              <w:rPr>
                <w:b/>
                <w:bCs/>
              </w:rPr>
              <w:t>%</w:t>
            </w:r>
          </w:p>
        </w:tc>
      </w:tr>
      <w:tr w:rsidR="004702EE">
        <w:tc>
          <w:tcPr>
            <w:tcW w:w="4536" w:type="dxa"/>
          </w:tcPr>
          <w:p w:rsidR="004702EE" w:rsidRDefault="0086205A">
            <w:pPr>
              <w:spacing w:line="360" w:lineRule="auto"/>
              <w:rPr>
                <w:rFonts w:ascii="Times New Roman" w:hAnsi="Times New Roman" w:cs="Times New Roman"/>
              </w:rPr>
            </w:pPr>
            <w:r>
              <w:rPr>
                <w:rFonts w:ascii="Times New Roman" w:hAnsi="Times New Roman" w:cs="Times New Roman"/>
              </w:rPr>
              <w:t>Flexitime</w:t>
            </w:r>
          </w:p>
        </w:tc>
        <w:tc>
          <w:tcPr>
            <w:tcW w:w="141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32</w:t>
            </w:r>
          </w:p>
        </w:tc>
        <w:tc>
          <w:tcPr>
            <w:tcW w:w="56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32</w:t>
            </w:r>
          </w:p>
        </w:tc>
      </w:tr>
      <w:tr w:rsidR="004702EE">
        <w:tc>
          <w:tcPr>
            <w:tcW w:w="4536" w:type="dxa"/>
          </w:tcPr>
          <w:p w:rsidR="004702EE" w:rsidRDefault="0086205A">
            <w:pPr>
              <w:spacing w:line="360" w:lineRule="auto"/>
              <w:rPr>
                <w:rFonts w:ascii="Times New Roman" w:hAnsi="Times New Roman" w:cs="Times New Roman"/>
              </w:rPr>
            </w:pPr>
            <w:r>
              <w:rPr>
                <w:rFonts w:ascii="Times New Roman" w:hAnsi="Times New Roman" w:cs="Times New Roman"/>
              </w:rPr>
              <w:t>Telecommuting</w:t>
            </w:r>
          </w:p>
        </w:tc>
        <w:tc>
          <w:tcPr>
            <w:tcW w:w="141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17</w:t>
            </w:r>
          </w:p>
        </w:tc>
        <w:tc>
          <w:tcPr>
            <w:tcW w:w="56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17</w:t>
            </w:r>
          </w:p>
        </w:tc>
      </w:tr>
      <w:tr w:rsidR="004702EE">
        <w:tc>
          <w:tcPr>
            <w:tcW w:w="4536" w:type="dxa"/>
          </w:tcPr>
          <w:p w:rsidR="004702EE" w:rsidRDefault="0086205A">
            <w:pPr>
              <w:spacing w:line="360" w:lineRule="auto"/>
              <w:rPr>
                <w:rFonts w:ascii="Times New Roman" w:hAnsi="Times New Roman" w:cs="Times New Roman"/>
              </w:rPr>
            </w:pPr>
            <w:r>
              <w:rPr>
                <w:rFonts w:ascii="Times New Roman" w:hAnsi="Times New Roman" w:cs="Times New Roman"/>
              </w:rPr>
              <w:t>Job-Sharing</w:t>
            </w:r>
          </w:p>
        </w:tc>
        <w:tc>
          <w:tcPr>
            <w:tcW w:w="141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30</w:t>
            </w:r>
          </w:p>
        </w:tc>
        <w:tc>
          <w:tcPr>
            <w:tcW w:w="56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30</w:t>
            </w:r>
          </w:p>
        </w:tc>
      </w:tr>
      <w:tr w:rsidR="004702EE">
        <w:tc>
          <w:tcPr>
            <w:tcW w:w="4536" w:type="dxa"/>
          </w:tcPr>
          <w:p w:rsidR="004702EE" w:rsidRDefault="0086205A">
            <w:pPr>
              <w:spacing w:line="360" w:lineRule="auto"/>
              <w:rPr>
                <w:rFonts w:ascii="Times New Roman" w:hAnsi="Times New Roman" w:cs="Times New Roman"/>
              </w:rPr>
            </w:pPr>
            <w:r>
              <w:rPr>
                <w:rFonts w:ascii="Times New Roman" w:hAnsi="Times New Roman" w:cs="Times New Roman"/>
              </w:rPr>
              <w:t>Part-Time</w:t>
            </w:r>
          </w:p>
        </w:tc>
        <w:tc>
          <w:tcPr>
            <w:tcW w:w="141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14</w:t>
            </w:r>
          </w:p>
        </w:tc>
        <w:tc>
          <w:tcPr>
            <w:tcW w:w="56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14</w:t>
            </w:r>
          </w:p>
        </w:tc>
      </w:tr>
      <w:tr w:rsidR="004702EE">
        <w:tc>
          <w:tcPr>
            <w:tcW w:w="4536" w:type="dxa"/>
          </w:tcPr>
          <w:p w:rsidR="004702EE" w:rsidRDefault="0086205A">
            <w:pPr>
              <w:spacing w:line="360" w:lineRule="auto"/>
              <w:rPr>
                <w:rFonts w:ascii="Times New Roman" w:hAnsi="Times New Roman" w:cs="Times New Roman"/>
              </w:rPr>
            </w:pPr>
            <w:r>
              <w:rPr>
                <w:rFonts w:ascii="Times New Roman" w:hAnsi="Times New Roman" w:cs="Times New Roman"/>
              </w:rPr>
              <w:t>Compressed Workweek</w:t>
            </w:r>
          </w:p>
        </w:tc>
        <w:tc>
          <w:tcPr>
            <w:tcW w:w="141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9</w:t>
            </w:r>
          </w:p>
        </w:tc>
        <w:tc>
          <w:tcPr>
            <w:tcW w:w="567" w:type="dxa"/>
          </w:tcPr>
          <w:p w:rsidR="004702EE" w:rsidRDefault="0086205A">
            <w:pPr>
              <w:spacing w:line="360" w:lineRule="auto"/>
              <w:rPr>
                <w:rFonts w:ascii="Times New Roman" w:hAnsi="Times New Roman" w:cs="Times New Roman"/>
                <w:b/>
                <w:bCs/>
              </w:rPr>
            </w:pPr>
            <w:r>
              <w:rPr>
                <w:rFonts w:ascii="Times New Roman" w:hAnsi="Times New Roman" w:cs="Times New Roman"/>
                <w:b/>
                <w:bCs/>
              </w:rPr>
              <w:t>9</w:t>
            </w:r>
          </w:p>
        </w:tc>
      </w:tr>
    </w:tbl>
    <w:p w:rsidR="004702EE" w:rsidRDefault="004702EE">
      <w:pPr>
        <w:spacing w:line="360" w:lineRule="auto"/>
        <w:jc w:val="both"/>
        <w:rPr>
          <w:rFonts w:ascii="Times New Roman" w:hAnsi="Times New Roman" w:cs="Times New Roman"/>
          <w:sz w:val="24"/>
          <w:szCs w:val="24"/>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Source primary data</w:t>
      </w:r>
    </w:p>
    <w:p w:rsidR="004702EE" w:rsidRDefault="0086205A">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low proportion of compressed workweek arrangement is justified by the researcher that may be because this arrangement requires a special type of work conditions that need to extend the hours of work </w:t>
      </w:r>
      <w:r>
        <w:rPr>
          <w:rFonts w:ascii="Times New Roman" w:hAnsi="Times New Roman" w:cs="Times New Roman"/>
          <w:sz w:val="24"/>
          <w:szCs w:val="24"/>
        </w:rPr>
        <w:t>on certain days and the elimination of one working day, which may be contrary to the opening and closing time of the company</w:t>
      </w:r>
    </w:p>
    <w:p w:rsidR="004702EE" w:rsidRDefault="0086205A">
      <w:pPr>
        <w:pStyle w:val="Heading2"/>
      </w:pPr>
      <w:bookmarkStart w:id="50" w:name="_Toc121737317"/>
      <w:r>
        <w:t>4.4 Descriptive statistics</w:t>
      </w:r>
      <w:bookmarkEnd w:id="50"/>
    </w:p>
    <w:p w:rsidR="004702EE" w:rsidRDefault="0086205A">
      <w:pPr>
        <w:pStyle w:val="Heading2"/>
      </w:pPr>
      <w:bookmarkStart w:id="51" w:name="_Toc121737318"/>
      <w:r>
        <w:rPr>
          <w:bCs/>
        </w:rPr>
        <w:t xml:space="preserve">4.4.1 Impact of FWAs </w:t>
      </w:r>
      <w:r>
        <w:t>on workers' productivity</w:t>
      </w:r>
      <w:bookmarkEnd w:id="51"/>
    </w:p>
    <w:p w:rsidR="004702EE" w:rsidRDefault="004702EE">
      <w:pPr>
        <w:autoSpaceDE w:val="0"/>
        <w:autoSpaceDN w:val="0"/>
        <w:adjustRightInd w:val="0"/>
        <w:spacing w:after="0" w:line="240" w:lineRule="auto"/>
        <w:rPr>
          <w:rFonts w:ascii="Times New Roman" w:hAnsi="Times New Roman" w:cs="Times New Roman"/>
          <w:sz w:val="24"/>
          <w:szCs w:val="24"/>
        </w:rPr>
      </w:pPr>
    </w:p>
    <w:tbl>
      <w:tblPr>
        <w:tblW w:w="8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39"/>
        <w:gridCol w:w="884"/>
        <w:gridCol w:w="1467"/>
      </w:tblGrid>
      <w:tr w:rsidR="004702EE">
        <w:trPr>
          <w:cantSplit/>
          <w:trHeight w:val="430"/>
        </w:trPr>
        <w:tc>
          <w:tcPr>
            <w:tcW w:w="6039" w:type="dxa"/>
            <w:tcBorders>
              <w:top w:val="nil"/>
              <w:left w:val="nil"/>
              <w:bottom w:val="single" w:sz="8" w:space="0" w:color="152935"/>
              <w:right w:val="nil"/>
            </w:tcBorders>
            <w:shd w:val="clear" w:color="auto" w:fill="FFFFFF"/>
            <w:vAlign w:val="bottom"/>
          </w:tcPr>
          <w:p w:rsidR="004702EE" w:rsidRDefault="008620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4.8: Means and Standard deviation values for “types</w:t>
            </w:r>
            <w:r>
              <w:rPr>
                <w:rFonts w:ascii="Times New Roman" w:hAnsi="Times New Roman" w:cs="Times New Roman"/>
                <w:b/>
                <w:bCs/>
                <w:sz w:val="24"/>
                <w:szCs w:val="24"/>
              </w:rPr>
              <w:t xml:space="preserve"> of FWAs”</w:t>
            </w:r>
          </w:p>
        </w:tc>
        <w:tc>
          <w:tcPr>
            <w:tcW w:w="884"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467" w:type="dxa"/>
            <w:tcBorders>
              <w:top w:val="nil"/>
              <w:left w:val="single" w:sz="8" w:space="0" w:color="E0E0E0"/>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4702EE">
        <w:trPr>
          <w:cantSplit/>
          <w:trHeight w:val="452"/>
        </w:trPr>
        <w:tc>
          <w:tcPr>
            <w:tcW w:w="6039"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FWAs affect workers' productivity positively by reducing the conflict between life and work conditions.</w:t>
            </w:r>
          </w:p>
        </w:tc>
        <w:tc>
          <w:tcPr>
            <w:tcW w:w="884"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4.37</w:t>
            </w:r>
          </w:p>
        </w:tc>
        <w:tc>
          <w:tcPr>
            <w:tcW w:w="1467"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.989</w:t>
            </w:r>
          </w:p>
        </w:tc>
      </w:tr>
      <w:tr w:rsidR="004702EE">
        <w:trPr>
          <w:cantSplit/>
          <w:trHeight w:val="452"/>
        </w:trPr>
        <w:tc>
          <w:tcPr>
            <w:tcW w:w="6039"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A workers' possibility to choose the start and end of working hours affect affects productivity positively.</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4.16</w:t>
            </w:r>
          </w:p>
        </w:tc>
        <w:tc>
          <w:tcPr>
            <w:tcW w:w="1467"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1.206</w:t>
            </w:r>
          </w:p>
        </w:tc>
      </w:tr>
      <w:tr w:rsidR="004702EE">
        <w:trPr>
          <w:cantSplit/>
          <w:trHeight w:val="430"/>
        </w:trPr>
        <w:tc>
          <w:tcPr>
            <w:tcW w:w="6039"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possibility to work overtime during the week and save an extra day as a holiday affects their productivity positively.</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3.95</w:t>
            </w:r>
          </w:p>
        </w:tc>
        <w:tc>
          <w:tcPr>
            <w:tcW w:w="1467"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1.131</w:t>
            </w:r>
          </w:p>
        </w:tc>
      </w:tr>
      <w:tr w:rsidR="004702EE">
        <w:trPr>
          <w:cantSplit/>
          <w:trHeight w:val="452"/>
        </w:trPr>
        <w:tc>
          <w:tcPr>
            <w:tcW w:w="6039"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ability to work remotely (outside the organization) affects workers' productivity positively.</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3.62</w:t>
            </w:r>
          </w:p>
        </w:tc>
        <w:tc>
          <w:tcPr>
            <w:tcW w:w="1467"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1.098</w:t>
            </w:r>
          </w:p>
        </w:tc>
      </w:tr>
      <w:tr w:rsidR="004702EE">
        <w:trPr>
          <w:cantSplit/>
          <w:trHeight w:val="452"/>
        </w:trPr>
        <w:tc>
          <w:tcPr>
            <w:tcW w:w="6039"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possibility of working part-time affects workers' productivity positively.</w:t>
            </w:r>
          </w:p>
        </w:tc>
        <w:tc>
          <w:tcPr>
            <w:tcW w:w="884"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3.53</w:t>
            </w:r>
          </w:p>
        </w:tc>
        <w:tc>
          <w:tcPr>
            <w:tcW w:w="1467"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.900</w:t>
            </w:r>
          </w:p>
        </w:tc>
      </w:tr>
      <w:tr w:rsidR="004702EE">
        <w:trPr>
          <w:cantSplit/>
          <w:trHeight w:val="452"/>
        </w:trPr>
        <w:tc>
          <w:tcPr>
            <w:tcW w:w="6039" w:type="dxa"/>
            <w:tcBorders>
              <w:top w:val="single" w:sz="8" w:space="0" w:color="AEAEAE"/>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88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c>
          <w:tcPr>
            <w:tcW w:w="1467" w:type="dxa"/>
            <w:tcBorders>
              <w:top w:val="single" w:sz="8" w:space="0" w:color="AEAEAE"/>
              <w:left w:val="single" w:sz="8" w:space="0" w:color="E0E0E0"/>
              <w:bottom w:val="single" w:sz="8" w:space="0" w:color="152935"/>
              <w:right w:val="nil"/>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r>
    </w:tbl>
    <w:p w:rsidR="004702EE" w:rsidRDefault="0086205A">
      <w:pPr>
        <w:autoSpaceDE w:val="0"/>
        <w:autoSpaceDN w:val="0"/>
        <w:adjustRightInd w:val="0"/>
        <w:spacing w:after="0" w:line="400" w:lineRule="atLeast"/>
        <w:rPr>
          <w:rFonts w:ascii="Times New Roman" w:hAnsi="Times New Roman" w:cs="Times New Roman"/>
          <w:b/>
          <w:bCs/>
          <w:i/>
          <w:iCs/>
          <w:sz w:val="24"/>
          <w:szCs w:val="24"/>
        </w:rPr>
      </w:pPr>
      <w:r>
        <w:rPr>
          <w:rFonts w:ascii="Times New Roman" w:hAnsi="Times New Roman" w:cs="Times New Roman"/>
          <w:b/>
          <w:bCs/>
          <w:i/>
          <w:iCs/>
          <w:sz w:val="24"/>
          <w:szCs w:val="24"/>
        </w:rPr>
        <w:t>*The mean is significantly 3.93*</w:t>
      </w:r>
    </w:p>
    <w:p w:rsidR="004702EE" w:rsidRDefault="0086205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i/>
          <w:iCs/>
          <w:sz w:val="24"/>
          <w:szCs w:val="24"/>
        </w:rPr>
        <w:t xml:space="preserve">“Types of flexible work arrangement have significance effect on the level of workers productivity at </w:t>
      </w:r>
      <w:r>
        <w:rPr>
          <w:rFonts w:ascii="Times New Roman" w:hAnsi="Times New Roman" w:cs="Times New Roman"/>
          <w:i/>
          <w:iCs/>
          <w:sz w:val="24"/>
          <w:szCs w:val="24"/>
        </w:rPr>
        <w:t>Omnicontact (at the level of a=0.05)</w:t>
      </w:r>
      <w:r>
        <w:rPr>
          <w:rFonts w:ascii="Times New Roman" w:hAnsi="Times New Roman" w:cs="Times New Roman"/>
          <w:sz w:val="24"/>
          <w:szCs w:val="24"/>
        </w:rPr>
        <w:t>”</w:t>
      </w:r>
    </w:p>
    <w:p w:rsidR="004702EE" w:rsidRDefault="0086205A">
      <w:pPr>
        <w:autoSpaceDE w:val="0"/>
        <w:autoSpaceDN w:val="0"/>
        <w:adjustRightInd w:val="0"/>
        <w:spacing w:before="240" w:after="0" w:line="400" w:lineRule="atLeast"/>
        <w:rPr>
          <w:rFonts w:ascii="Times New Roman" w:hAnsi="Times New Roman" w:cs="Times New Roman"/>
          <w:b/>
          <w:bCs/>
          <w:sz w:val="24"/>
          <w:szCs w:val="24"/>
        </w:rPr>
      </w:pPr>
      <w:r>
        <w:rPr>
          <w:rFonts w:ascii="Times New Roman" w:hAnsi="Times New Roman" w:cs="Times New Roman"/>
          <w:b/>
          <w:bCs/>
          <w:sz w:val="24"/>
          <w:szCs w:val="24"/>
        </w:rPr>
        <w:t>Table 4.8 shows the following results:</w:t>
      </w:r>
    </w:p>
    <w:p w:rsidR="004702EE" w:rsidRDefault="0086205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 xml:space="preserve">“FWAs affect workers productivity positively by reducing the conflict between life and work </w:t>
      </w:r>
      <w:r>
        <w:rPr>
          <w:rFonts w:ascii="Times New Roman" w:hAnsi="Times New Roman" w:cs="Times New Roman"/>
          <w:i/>
          <w:iCs/>
          <w:sz w:val="24"/>
          <w:szCs w:val="24"/>
        </w:rPr>
        <w:t>conditions</w:t>
      </w:r>
      <w:r>
        <w:rPr>
          <w:rFonts w:ascii="Times New Roman" w:hAnsi="Times New Roman" w:cs="Times New Roman"/>
          <w:sz w:val="24"/>
          <w:szCs w:val="24"/>
        </w:rPr>
        <w:t>” had a mean of 4.37 and a standard deviation 0.9 of which signifies that the P- values are smaller than the level of significance which is a=0.05. thus, the mean of this paragraph aids the researcher in concluding that the respondents strongly a</w:t>
      </w:r>
      <w:r>
        <w:rPr>
          <w:rFonts w:ascii="Times New Roman" w:hAnsi="Times New Roman" w:cs="Times New Roman"/>
          <w:sz w:val="24"/>
          <w:szCs w:val="24"/>
        </w:rPr>
        <w:t xml:space="preserve">greed with this statement. </w:t>
      </w:r>
    </w:p>
    <w:p w:rsidR="004702EE" w:rsidRDefault="004702EE">
      <w:pPr>
        <w:autoSpaceDE w:val="0"/>
        <w:autoSpaceDN w:val="0"/>
        <w:adjustRightInd w:val="0"/>
        <w:spacing w:after="0" w:line="400" w:lineRule="atLeast"/>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“A worker’s possibility to choose the start and end of working hours which affect their productivity positively”</w:t>
      </w:r>
      <w:r>
        <w:rPr>
          <w:rFonts w:ascii="Times New Roman" w:hAnsi="Times New Roman" w:cs="Times New Roman"/>
          <w:sz w:val="24"/>
          <w:szCs w:val="24"/>
        </w:rPr>
        <w:t xml:space="preserve"> had a mean of 4.16 and a standard d</w:t>
      </w:r>
      <w:r>
        <w:rPr>
          <w:rFonts w:ascii="Times New Roman" w:hAnsi="Times New Roman" w:cs="Times New Roman"/>
          <w:sz w:val="24"/>
          <w:szCs w:val="24"/>
        </w:rPr>
        <w:t>eviation 1.2 of which signifies that the P- values are smaller than the level of significance which is a=0.05. thus, the mean of this paragraph aids the researcher in concluding that the respondents only agreed on this statement.</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identified</w:t>
      </w:r>
      <w:r>
        <w:rPr>
          <w:rFonts w:ascii="Times New Roman" w:hAnsi="Times New Roman" w:cs="Times New Roman"/>
          <w:sz w:val="24"/>
          <w:szCs w:val="24"/>
        </w:rPr>
        <w:t xml:space="preserve"> that the respondents from the study on the statement </w:t>
      </w:r>
      <w:r>
        <w:rPr>
          <w:rFonts w:ascii="Times New Roman" w:hAnsi="Times New Roman" w:cs="Times New Roman"/>
          <w:i/>
          <w:iCs/>
          <w:sz w:val="24"/>
          <w:szCs w:val="24"/>
        </w:rPr>
        <w:t xml:space="preserve">“the possibility to work overtime during the week and save an extra day as a holiday affects their productivity positively” </w:t>
      </w:r>
      <w:r>
        <w:rPr>
          <w:rFonts w:ascii="Times New Roman" w:hAnsi="Times New Roman" w:cs="Times New Roman"/>
          <w:sz w:val="24"/>
          <w:szCs w:val="24"/>
        </w:rPr>
        <w:t>had a mean of 3.95 and a standard deviation 1.1 of which signifies that the P-</w:t>
      </w:r>
      <w:r>
        <w:rPr>
          <w:rFonts w:ascii="Times New Roman" w:hAnsi="Times New Roman" w:cs="Times New Roman"/>
          <w:sz w:val="24"/>
          <w:szCs w:val="24"/>
        </w:rPr>
        <w:t xml:space="preserve"> values are smaller than the level of significance which is a=0.05. thus, the mean of this paragraph aids the researcher in concluding that the respondents only agreed on this statement.</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identified that the respondents from the study on the</w:t>
      </w:r>
      <w:r>
        <w:rPr>
          <w:rFonts w:ascii="Times New Roman" w:hAnsi="Times New Roman" w:cs="Times New Roman"/>
          <w:sz w:val="24"/>
          <w:szCs w:val="24"/>
        </w:rPr>
        <w:t xml:space="preserve"> statement </w:t>
      </w:r>
      <w:r>
        <w:rPr>
          <w:rFonts w:ascii="Times New Roman" w:hAnsi="Times New Roman" w:cs="Times New Roman"/>
          <w:i/>
          <w:iCs/>
          <w:sz w:val="24"/>
          <w:szCs w:val="24"/>
        </w:rPr>
        <w:t xml:space="preserve">“the ability to work remotely outside the organization affects the workers productivity positively” </w:t>
      </w:r>
      <w:r>
        <w:rPr>
          <w:rFonts w:ascii="Times New Roman" w:hAnsi="Times New Roman" w:cs="Times New Roman"/>
          <w:sz w:val="24"/>
          <w:szCs w:val="24"/>
        </w:rPr>
        <w:t>had a mean of 3.63 and a standard deviation 1.0 of which signifies that the P- values are smaller than the level of significance which is a=0.05.</w:t>
      </w:r>
      <w:r>
        <w:rPr>
          <w:rFonts w:ascii="Times New Roman" w:hAnsi="Times New Roman" w:cs="Times New Roman"/>
          <w:sz w:val="24"/>
          <w:szCs w:val="24"/>
        </w:rPr>
        <w:t xml:space="preserve"> thus, the mean of this paragraph aids the researcher in concluding that the respondents only agreed on this statement.</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of the filed “</w:t>
      </w:r>
      <w:r>
        <w:rPr>
          <w:rFonts w:ascii="Times New Roman" w:hAnsi="Times New Roman" w:cs="Times New Roman"/>
          <w:b/>
          <w:bCs/>
          <w:sz w:val="24"/>
          <w:szCs w:val="24"/>
        </w:rPr>
        <w:t>Types of flexible work arrangements</w:t>
      </w:r>
      <w:r>
        <w:rPr>
          <w:rFonts w:ascii="Times New Roman" w:hAnsi="Times New Roman" w:cs="Times New Roman"/>
          <w:sz w:val="24"/>
          <w:szCs w:val="24"/>
        </w:rPr>
        <w:t>” equals 3.93 which signifies P-value=0.000 which is smaller than the level o</w:t>
      </w:r>
      <w:r>
        <w:rPr>
          <w:rFonts w:ascii="Times New Roman" w:hAnsi="Times New Roman" w:cs="Times New Roman"/>
          <w:sz w:val="24"/>
          <w:szCs w:val="24"/>
        </w:rPr>
        <w:t>f significance a=0.05. The sign of the test is positive, so the mean of this field is significantly greater. The researcher conclude that the respondents agreed to field of types of flexible work arrangements.</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analysis of the results shows that compa</w:t>
      </w:r>
      <w:r>
        <w:rPr>
          <w:rFonts w:ascii="Times New Roman" w:hAnsi="Times New Roman" w:cs="Times New Roman"/>
          <w:sz w:val="24"/>
          <w:szCs w:val="24"/>
        </w:rPr>
        <w:t xml:space="preserve">ny employees agreed with the presence of the positive impact of the types of FWAs applied on their productivity, this reveals that using different types of FWAs can be an effective tool to improve employees’ productivity. </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Moreover, these results agree wi</w:t>
      </w:r>
      <w:r>
        <w:rPr>
          <w:rFonts w:ascii="Times New Roman" w:hAnsi="Times New Roman" w:cs="Times New Roman"/>
          <w:sz w:val="24"/>
          <w:szCs w:val="24"/>
        </w:rPr>
        <w:t>th the study conducted by Russell et al (2019) which found the importance of distinguishing between FWAs types to discover their potential for reducing work pressure and work life conflict and increase productivity. In addition, the study result also agree</w:t>
      </w:r>
      <w:r>
        <w:rPr>
          <w:rFonts w:ascii="Times New Roman" w:hAnsi="Times New Roman" w:cs="Times New Roman"/>
          <w:sz w:val="24"/>
          <w:szCs w:val="24"/>
        </w:rPr>
        <w:t xml:space="preserve">s </w:t>
      </w:r>
      <w:r>
        <w:rPr>
          <w:rFonts w:ascii="Times New Roman" w:hAnsi="Times New Roman" w:cs="Times New Roman"/>
          <w:sz w:val="24"/>
          <w:szCs w:val="24"/>
        </w:rPr>
        <w:lastRenderedPageBreak/>
        <w:t xml:space="preserve">with the Hayman (2009) study where different types of FWAs have different impact on the workers' productivity. </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Researcher found that (72.43%) of the employees’ view that work remotely (telecommuting) affect their productivity positively, which agree w</w:t>
      </w:r>
      <w:r>
        <w:rPr>
          <w:rFonts w:ascii="Times New Roman" w:hAnsi="Times New Roman" w:cs="Times New Roman"/>
          <w:sz w:val="24"/>
          <w:szCs w:val="24"/>
        </w:rPr>
        <w:t>ith the results of Abdel-Wahab (2017) study. However, this wasn’t the case with Eldridge &amp; Pabilonia, (2017), who found that there is no conclusive evidence that productivity increased due to work brought home from the workplace. The researcher justified t</w:t>
      </w:r>
      <w:r>
        <w:rPr>
          <w:rFonts w:ascii="Times New Roman" w:hAnsi="Times New Roman" w:cs="Times New Roman"/>
          <w:sz w:val="24"/>
          <w:szCs w:val="24"/>
        </w:rPr>
        <w:t>his difference by the different in type of sample, were Eldridge and Pabilonia study conducted on nonfarm business employees.</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pStyle w:val="Heading2"/>
      </w:pPr>
      <w:bookmarkStart w:id="52" w:name="_Toc121737319"/>
      <w:r>
        <w:t xml:space="preserve">4.4.2 </w:t>
      </w:r>
      <w:bookmarkStart w:id="53" w:name="_Hlk119127762"/>
      <w:r>
        <w:t>Challenges Associated with implementing workforce flexibility</w:t>
      </w:r>
      <w:bookmarkEnd w:id="52"/>
      <w:bookmarkEnd w:id="53"/>
    </w:p>
    <w:p w:rsidR="004702EE" w:rsidRDefault="004702EE">
      <w:pPr>
        <w:autoSpaceDE w:val="0"/>
        <w:autoSpaceDN w:val="0"/>
        <w:adjustRightInd w:val="0"/>
        <w:spacing w:after="0" w:line="360" w:lineRule="auto"/>
        <w:jc w:val="both"/>
        <w:rPr>
          <w:rFonts w:ascii="Times New Roman" w:hAnsi="Times New Roman" w:cs="Times New Roman"/>
          <w:sz w:val="24"/>
          <w:szCs w:val="24"/>
        </w:rPr>
      </w:pPr>
    </w:p>
    <w:tbl>
      <w:tblPr>
        <w:tblW w:w="8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6"/>
        <w:gridCol w:w="850"/>
        <w:gridCol w:w="1129"/>
      </w:tblGrid>
      <w:tr w:rsidR="004702EE">
        <w:trPr>
          <w:cantSplit/>
          <w:trHeight w:val="328"/>
        </w:trPr>
        <w:tc>
          <w:tcPr>
            <w:tcW w:w="6096" w:type="dxa"/>
            <w:tcBorders>
              <w:top w:val="nil"/>
              <w:left w:val="nil"/>
              <w:bottom w:val="single" w:sz="8" w:space="0" w:color="152935"/>
              <w:right w:val="nil"/>
            </w:tcBorders>
            <w:shd w:val="clear" w:color="auto" w:fill="FFFFFF"/>
            <w:vAlign w:val="bottom"/>
          </w:tcPr>
          <w:p w:rsidR="004702EE" w:rsidRDefault="008620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4.9: Means and Standard deviation values for “</w:t>
            </w:r>
            <w:r>
              <w:rPr>
                <w:rFonts w:ascii="Times New Roman" w:hAnsi="Times New Roman" w:cs="Times New Roman"/>
                <w:b/>
                <w:bCs/>
                <w:color w:val="000000"/>
                <w:sz w:val="24"/>
                <w:szCs w:val="24"/>
              </w:rPr>
              <w:t>implemen</w:t>
            </w:r>
            <w:r>
              <w:rPr>
                <w:rFonts w:ascii="Times New Roman" w:hAnsi="Times New Roman" w:cs="Times New Roman"/>
                <w:b/>
                <w:bCs/>
                <w:color w:val="000000"/>
                <w:sz w:val="24"/>
                <w:szCs w:val="24"/>
              </w:rPr>
              <w:t>ting workforce flexibility”</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129" w:type="dxa"/>
            <w:tcBorders>
              <w:top w:val="nil"/>
              <w:left w:val="single" w:sz="8" w:space="0" w:color="E0E0E0"/>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4702EE">
        <w:trPr>
          <w:cantSplit/>
          <w:trHeight w:val="345"/>
        </w:trPr>
        <w:tc>
          <w:tcPr>
            <w:tcW w:w="6096"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bookmarkStart w:id="54" w:name="_Hlk119127188"/>
            <w:r>
              <w:rPr>
                <w:rFonts w:ascii="Times New Roman" w:hAnsi="Times New Roman" w:cs="Times New Roman"/>
                <w:sz w:val="24"/>
                <w:szCs w:val="24"/>
              </w:rPr>
              <w:t>The company's policies for FWAs affect the loyalty of workers which negatively affect their productivity.</w:t>
            </w:r>
            <w:bookmarkEnd w:id="54"/>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4.08</w:t>
            </w:r>
          </w:p>
        </w:tc>
        <w:tc>
          <w:tcPr>
            <w:tcW w:w="1129"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1.089</w:t>
            </w:r>
          </w:p>
        </w:tc>
      </w:tr>
      <w:tr w:rsidR="004702EE">
        <w:trPr>
          <w:cantSplit/>
          <w:trHeight w:val="345"/>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company's policies and laws which support FWAs influence the competitive advantage of</w:t>
            </w:r>
            <w:r>
              <w:rPr>
                <w:rFonts w:ascii="Times New Roman" w:hAnsi="Times New Roman" w:cs="Times New Roman"/>
                <w:sz w:val="24"/>
                <w:szCs w:val="24"/>
              </w:rPr>
              <w:t xml:space="preserve"> the company, thus, having a negative effect on workers' productivity.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4.31</w:t>
            </w:r>
          </w:p>
        </w:tc>
        <w:tc>
          <w:tcPr>
            <w:tcW w:w="1129"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1.206</w:t>
            </w:r>
          </w:p>
        </w:tc>
      </w:tr>
      <w:tr w:rsidR="004702EE">
        <w:trPr>
          <w:cantSplit/>
          <w:trHeight w:val="328"/>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suitability of policies and laws of FWAs for the type, level and degree of the job affects workers' productivity negatively.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4.13</w:t>
            </w:r>
          </w:p>
        </w:tc>
        <w:tc>
          <w:tcPr>
            <w:tcW w:w="1129"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.631</w:t>
            </w:r>
          </w:p>
        </w:tc>
      </w:tr>
      <w:tr w:rsidR="004702EE">
        <w:trPr>
          <w:cantSplit/>
          <w:trHeight w:val="345"/>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 xml:space="preserve">The company's policies of FWAs </w:t>
            </w:r>
            <w:r>
              <w:rPr>
                <w:rFonts w:ascii="Times New Roman" w:hAnsi="Times New Roman" w:cs="Times New Roman"/>
                <w:sz w:val="24"/>
                <w:szCs w:val="24"/>
              </w:rPr>
              <w:t>affect the rates of retention which reflects negatively upon the level of productivity.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center"/>
              <w:rPr>
                <w:rFonts w:ascii="Arial" w:hAnsi="Arial" w:cs="Arial"/>
                <w:color w:val="010205"/>
                <w:sz w:val="18"/>
                <w:szCs w:val="18"/>
              </w:rPr>
            </w:pPr>
            <w:r>
              <w:rPr>
                <w:rFonts w:ascii="Arial" w:hAnsi="Arial" w:cs="Arial"/>
                <w:color w:val="010205"/>
                <w:sz w:val="18"/>
                <w:szCs w:val="18"/>
              </w:rPr>
              <w:t>4.17</w:t>
            </w:r>
          </w:p>
        </w:tc>
        <w:tc>
          <w:tcPr>
            <w:tcW w:w="1129"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.998</w:t>
            </w:r>
          </w:p>
        </w:tc>
      </w:tr>
      <w:tr w:rsidR="004702EE">
        <w:trPr>
          <w:cantSplit/>
          <w:trHeight w:val="345"/>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The company's policies of flexible working arrangements motivate employees to develop their skills which affect worker's productivity negatively.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4.11</w:t>
            </w:r>
          </w:p>
        </w:tc>
        <w:tc>
          <w:tcPr>
            <w:tcW w:w="1129"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.960</w:t>
            </w:r>
          </w:p>
        </w:tc>
      </w:tr>
      <w:tr w:rsidR="004702EE">
        <w:trPr>
          <w:cantSplit/>
          <w:trHeight w:val="345"/>
        </w:trPr>
        <w:tc>
          <w:tcPr>
            <w:tcW w:w="6096" w:type="dxa"/>
            <w:tcBorders>
              <w:top w:val="single" w:sz="8" w:space="0" w:color="AEAEAE"/>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c>
          <w:tcPr>
            <w:tcW w:w="1129" w:type="dxa"/>
            <w:tcBorders>
              <w:top w:val="single" w:sz="8" w:space="0" w:color="AEAEAE"/>
              <w:left w:val="single" w:sz="8" w:space="0" w:color="E0E0E0"/>
              <w:bottom w:val="single" w:sz="8" w:space="0" w:color="152935"/>
              <w:right w:val="nil"/>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r>
    </w:tbl>
    <w:p w:rsidR="004702EE" w:rsidRDefault="0086205A">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*The mean is significantly 4.16*</w:t>
      </w:r>
    </w:p>
    <w:p w:rsidR="004702EE" w:rsidRDefault="0086205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i/>
          <w:iCs/>
          <w:sz w:val="24"/>
          <w:szCs w:val="24"/>
        </w:rPr>
        <w:t>Challenges Associated with implementing workforce flexibility have significance effect on the level of workers productivity at Omnicontact (at the level of a=0.05)</w:t>
      </w:r>
      <w:r>
        <w:rPr>
          <w:rFonts w:ascii="Times New Roman" w:hAnsi="Times New Roman" w:cs="Times New Roman"/>
          <w:sz w:val="24"/>
          <w:szCs w:val="24"/>
        </w:rPr>
        <w:t>”</w:t>
      </w:r>
    </w:p>
    <w:p w:rsidR="004702EE" w:rsidRDefault="0086205A">
      <w:pPr>
        <w:autoSpaceDE w:val="0"/>
        <w:autoSpaceDN w:val="0"/>
        <w:adjustRightInd w:val="0"/>
        <w:spacing w:before="240" w:after="0" w:line="400" w:lineRule="atLeast"/>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4.9 shows the following </w:t>
      </w:r>
      <w:r>
        <w:rPr>
          <w:rFonts w:ascii="Times New Roman" w:hAnsi="Times New Roman" w:cs="Times New Roman"/>
          <w:b/>
          <w:bCs/>
          <w:sz w:val="24"/>
          <w:szCs w:val="24"/>
        </w:rPr>
        <w:t>results:</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“The company's policies for FWAs affect the loyalty of workers which negatively affect their productivity.”</w:t>
      </w:r>
      <w:r>
        <w:rPr>
          <w:rFonts w:ascii="Times New Roman" w:hAnsi="Times New Roman" w:cs="Times New Roman"/>
          <w:sz w:val="24"/>
          <w:szCs w:val="24"/>
        </w:rPr>
        <w:t xml:space="preserve"> had a mean of 4.08 and a standard deviation 1.0 of which si</w:t>
      </w:r>
      <w:r>
        <w:rPr>
          <w:rFonts w:ascii="Times New Roman" w:hAnsi="Times New Roman" w:cs="Times New Roman"/>
          <w:sz w:val="24"/>
          <w:szCs w:val="24"/>
        </w:rPr>
        <w:t>gnifies that the P- values are smaller than the level of significance which is a=0.05. thus, the mean of this paragraph aids the researcher in concluding that the respondents only agreed on this statement.</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identified that the respondents fr</w:t>
      </w:r>
      <w:r>
        <w:rPr>
          <w:rFonts w:ascii="Times New Roman" w:hAnsi="Times New Roman" w:cs="Times New Roman"/>
          <w:sz w:val="24"/>
          <w:szCs w:val="24"/>
        </w:rPr>
        <w:t xml:space="preserve">om the study on the statement </w:t>
      </w:r>
      <w:r>
        <w:rPr>
          <w:rFonts w:ascii="Times New Roman" w:hAnsi="Times New Roman" w:cs="Times New Roman"/>
          <w:i/>
          <w:iCs/>
          <w:sz w:val="24"/>
          <w:szCs w:val="24"/>
        </w:rPr>
        <w:t>“The company's policies and laws which support FWAs influence the competitive advantage of the company, thus, having a negative effect on workers' productivity.”</w:t>
      </w:r>
      <w:r>
        <w:rPr>
          <w:rFonts w:ascii="Times New Roman" w:hAnsi="Times New Roman" w:cs="Times New Roman"/>
          <w:sz w:val="24"/>
          <w:szCs w:val="24"/>
        </w:rPr>
        <w:t xml:space="preserve"> had a mean of 4.31 and a standard deviation 1.2 of which signifi</w:t>
      </w:r>
      <w:r>
        <w:rPr>
          <w:rFonts w:ascii="Times New Roman" w:hAnsi="Times New Roman" w:cs="Times New Roman"/>
          <w:sz w:val="24"/>
          <w:szCs w:val="24"/>
        </w:rPr>
        <w:t>es that the P- values are smaller than the level of significance which is a=0.05. thus, the mean of this paragraph aids the researcher in concluding that the respondents strongly agreed on this statement.</w:t>
      </w:r>
    </w:p>
    <w:p w:rsidR="004702EE" w:rsidRDefault="0086205A">
      <w:pPr>
        <w:spacing w:before="240" w:line="360" w:lineRule="auto"/>
        <w:rPr>
          <w:rFonts w:ascii="Times New Roman" w:hAnsi="Times New Roman" w:cs="Times New Roman"/>
          <w:b/>
          <w:bCs/>
          <w:sz w:val="24"/>
          <w:szCs w:val="24"/>
        </w:rPr>
      </w:pPr>
      <w:r>
        <w:rPr>
          <w:rFonts w:ascii="Times New Roman" w:hAnsi="Times New Roman" w:cs="Times New Roman"/>
          <w:sz w:val="24"/>
          <w:szCs w:val="24"/>
        </w:rPr>
        <w:t>The researcher identified that the respondents from</w:t>
      </w:r>
      <w:r>
        <w:rPr>
          <w:rFonts w:ascii="Times New Roman" w:hAnsi="Times New Roman" w:cs="Times New Roman"/>
          <w:sz w:val="24"/>
          <w:szCs w:val="24"/>
        </w:rPr>
        <w:t xml:space="preserve"> the study on the statement </w:t>
      </w:r>
      <w:r>
        <w:rPr>
          <w:rFonts w:ascii="Times New Roman" w:hAnsi="Times New Roman" w:cs="Times New Roman"/>
          <w:i/>
          <w:iCs/>
          <w:sz w:val="24"/>
          <w:szCs w:val="24"/>
        </w:rPr>
        <w:t>“The suitability of policies and laws of FWAs for the type, level and degree of the job affects workers' productivity negatively.”</w:t>
      </w:r>
      <w:r>
        <w:rPr>
          <w:rFonts w:ascii="Times New Roman" w:hAnsi="Times New Roman" w:cs="Times New Roman"/>
          <w:sz w:val="24"/>
          <w:szCs w:val="24"/>
        </w:rPr>
        <w:t xml:space="preserve"> had a mean of 4.13 and a standard deviation 0.6 of which signifies that the P- values are smaller</w:t>
      </w:r>
      <w:r>
        <w:rPr>
          <w:rFonts w:ascii="Times New Roman" w:hAnsi="Times New Roman" w:cs="Times New Roman"/>
          <w:sz w:val="24"/>
          <w:szCs w:val="24"/>
        </w:rPr>
        <w:t xml:space="preserve"> than the level of significance which is a=0.05. thus, the mean of this paragraph aids the researcher in concluding that the respondents only agreed on this statement</w:t>
      </w:r>
    </w:p>
    <w:p w:rsidR="004702EE" w:rsidRDefault="0086205A">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“The compa</w:t>
      </w:r>
      <w:r>
        <w:rPr>
          <w:rFonts w:ascii="Times New Roman" w:hAnsi="Times New Roman" w:cs="Times New Roman"/>
          <w:i/>
          <w:iCs/>
          <w:sz w:val="24"/>
          <w:szCs w:val="24"/>
        </w:rPr>
        <w:t>ny's policies for FWAs affect the loyalty of workers which negatively affect their productivity.”</w:t>
      </w:r>
      <w:r>
        <w:rPr>
          <w:rFonts w:ascii="Times New Roman" w:hAnsi="Times New Roman" w:cs="Times New Roman"/>
          <w:sz w:val="24"/>
          <w:szCs w:val="24"/>
        </w:rPr>
        <w:t xml:space="preserve"> had a mean of 4.17 and a standard deviation 0.9 of which signifies that the P- values are smaller than the level of significance which is a=0.05. thus, the me</w:t>
      </w:r>
      <w:r>
        <w:rPr>
          <w:rFonts w:ascii="Times New Roman" w:hAnsi="Times New Roman" w:cs="Times New Roman"/>
          <w:sz w:val="24"/>
          <w:szCs w:val="24"/>
        </w:rPr>
        <w:t>an of this paragraph aids the researcher in concluding that the respondents only agreed on this statement.</w:t>
      </w:r>
    </w:p>
    <w:p w:rsidR="004702EE" w:rsidRDefault="0086205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“The company's policies of flexible working arrangements motivate empl</w:t>
      </w:r>
      <w:r>
        <w:rPr>
          <w:rFonts w:ascii="Times New Roman" w:hAnsi="Times New Roman" w:cs="Times New Roman"/>
          <w:i/>
          <w:iCs/>
          <w:sz w:val="24"/>
          <w:szCs w:val="24"/>
        </w:rPr>
        <w:t>oyees to develop their skills which affect worker's productivity negatively”</w:t>
      </w:r>
      <w:r>
        <w:rPr>
          <w:rFonts w:ascii="Times New Roman" w:hAnsi="Times New Roman" w:cs="Times New Roman"/>
          <w:sz w:val="24"/>
          <w:szCs w:val="24"/>
        </w:rPr>
        <w:t xml:space="preserve"> had a mean of 4.11 and a standard deviation 0.9 of which signifies that the P- values are smaller than the level of significance which is a=0.05. thus, the </w:t>
      </w:r>
      <w:r>
        <w:rPr>
          <w:rFonts w:ascii="Times New Roman" w:hAnsi="Times New Roman" w:cs="Times New Roman"/>
          <w:sz w:val="24"/>
          <w:szCs w:val="24"/>
        </w:rPr>
        <w:lastRenderedPageBreak/>
        <w:t xml:space="preserve">mean of this paragraph </w:t>
      </w:r>
      <w:r>
        <w:rPr>
          <w:rFonts w:ascii="Times New Roman" w:hAnsi="Times New Roman" w:cs="Times New Roman"/>
          <w:sz w:val="24"/>
          <w:szCs w:val="24"/>
        </w:rPr>
        <w:t>aids the researcher in concluding that the respondents only agreed on this statement.</w:t>
      </w:r>
    </w:p>
    <w:p w:rsidR="004702EE" w:rsidRDefault="0086205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mean of the filed “</w:t>
      </w:r>
      <w:r>
        <w:rPr>
          <w:rFonts w:ascii="Times New Roman" w:hAnsi="Times New Roman" w:cs="Times New Roman"/>
          <w:b/>
          <w:bCs/>
          <w:i/>
          <w:iCs/>
          <w:sz w:val="24"/>
          <w:szCs w:val="24"/>
        </w:rPr>
        <w:t>Challenges Associated with implementing workforce flexibility</w:t>
      </w:r>
      <w:r>
        <w:rPr>
          <w:rFonts w:ascii="Times New Roman" w:hAnsi="Times New Roman" w:cs="Times New Roman"/>
          <w:sz w:val="24"/>
          <w:szCs w:val="24"/>
        </w:rPr>
        <w:t>” equals 4.16 which signifies P-value=0.000 which is smaller than the level of signifi</w:t>
      </w:r>
      <w:r>
        <w:rPr>
          <w:rFonts w:ascii="Times New Roman" w:hAnsi="Times New Roman" w:cs="Times New Roman"/>
          <w:sz w:val="24"/>
          <w:szCs w:val="24"/>
        </w:rPr>
        <w:t xml:space="preserve">cance a=0.05. The sign of the test is positive, so the mean of this field is significantly greater. The researcher conclude that the respondents agreed to field of challenges Associated with implementing workforce flexibility. </w:t>
      </w:r>
    </w:p>
    <w:p w:rsidR="004702EE" w:rsidRDefault="0086205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analysis result shows th</w:t>
      </w:r>
      <w:r>
        <w:rPr>
          <w:rFonts w:ascii="Times New Roman" w:hAnsi="Times New Roman" w:cs="Times New Roman"/>
          <w:sz w:val="24"/>
          <w:szCs w:val="24"/>
        </w:rPr>
        <w:t>at (81.95%) of the company’s employees agreed with the presence of impact of supported regulations of the organization to FWAs programs on their productivity negatively; this reveals the important of the existence of policies and laws that lay down the app</w:t>
      </w:r>
      <w:r>
        <w:rPr>
          <w:rFonts w:ascii="Times New Roman" w:hAnsi="Times New Roman" w:cs="Times New Roman"/>
          <w:sz w:val="24"/>
          <w:szCs w:val="24"/>
        </w:rPr>
        <w:t>licability of various FWAs in order to develop workplace policies that serve the interest of both employer and employee aren’t alike; which disagree with Cole (2016) results about the organization's policies supported FWAs.</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respondents agree that</w:t>
      </w:r>
      <w:r>
        <w:rPr>
          <w:rFonts w:ascii="Times New Roman" w:hAnsi="Times New Roman" w:cs="Times New Roman"/>
          <w:sz w:val="24"/>
          <w:szCs w:val="24"/>
        </w:rPr>
        <w:t xml:space="preserve"> company's policies of FWAs affect the rates of retention which reflects positively upon the level of productivity. This result is consistent with Mcnall et al (2016). The analysis also shows that the employees agree with the company's policies of FWAs imp</w:t>
      </w:r>
      <w:r>
        <w:rPr>
          <w:rFonts w:ascii="Times New Roman" w:hAnsi="Times New Roman" w:cs="Times New Roman"/>
          <w:sz w:val="24"/>
          <w:szCs w:val="24"/>
        </w:rPr>
        <w:t>act to motivate and develop employees' skills which affect productivity positively. The findings are consistent with study of Kauffeld and others (2014) which concluded that supported policies for FWAs lead to negatively effects on employee’s personal deve</w:t>
      </w:r>
      <w:r>
        <w:rPr>
          <w:rFonts w:ascii="Times New Roman" w:hAnsi="Times New Roman" w:cs="Times New Roman"/>
          <w:sz w:val="24"/>
          <w:szCs w:val="24"/>
        </w:rPr>
        <w:t>lopment and learning opportunities.</w:t>
      </w:r>
    </w:p>
    <w:p w:rsidR="004702EE" w:rsidRDefault="004702EE">
      <w:pPr>
        <w:spacing w:line="360" w:lineRule="auto"/>
        <w:jc w:val="both"/>
        <w:rPr>
          <w:rFonts w:ascii="Times New Roman" w:hAnsi="Times New Roman" w:cs="Times New Roman"/>
          <w:b/>
          <w:bCs/>
          <w:sz w:val="24"/>
          <w:szCs w:val="24"/>
        </w:rPr>
      </w:pPr>
    </w:p>
    <w:p w:rsidR="004702EE" w:rsidRDefault="0086205A">
      <w:pPr>
        <w:pStyle w:val="Heading2"/>
        <w:rPr>
          <w:rFonts w:eastAsia="Calibri"/>
        </w:rPr>
      </w:pPr>
      <w:bookmarkStart w:id="55" w:name="_Toc121737320"/>
      <w:r>
        <w:t xml:space="preserve">4.4.3 </w:t>
      </w:r>
      <w:bookmarkStart w:id="56" w:name="_Hlk119130921"/>
      <w:r>
        <w:rPr>
          <w:rFonts w:eastAsia="Calibri"/>
        </w:rPr>
        <w:t>Impact of workplace flexibility on the performance of employees</w:t>
      </w:r>
      <w:bookmarkEnd w:id="55"/>
      <w:bookmarkEnd w:id="56"/>
    </w:p>
    <w:p w:rsidR="004702EE" w:rsidRDefault="004702EE"/>
    <w:tbl>
      <w:tblPr>
        <w:tblW w:w="8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6"/>
        <w:gridCol w:w="850"/>
        <w:gridCol w:w="1158"/>
      </w:tblGrid>
      <w:tr w:rsidR="004702EE">
        <w:trPr>
          <w:cantSplit/>
          <w:trHeight w:val="427"/>
        </w:trPr>
        <w:tc>
          <w:tcPr>
            <w:tcW w:w="6096" w:type="dxa"/>
            <w:tcBorders>
              <w:top w:val="nil"/>
              <w:left w:val="nil"/>
              <w:bottom w:val="single" w:sz="8" w:space="0" w:color="152935"/>
              <w:right w:val="nil"/>
            </w:tcBorders>
            <w:shd w:val="clear" w:color="auto" w:fill="FFFFFF"/>
            <w:vAlign w:val="bottom"/>
          </w:tcPr>
          <w:p w:rsidR="004702EE" w:rsidRDefault="008620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4.10: Means and Standard deviation values for “Impact of workplace flexibility on the performance of employees”</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w:t>
            </w:r>
          </w:p>
        </w:tc>
        <w:tc>
          <w:tcPr>
            <w:tcW w:w="1158" w:type="dxa"/>
            <w:tcBorders>
              <w:top w:val="nil"/>
              <w:left w:val="single" w:sz="8" w:space="0" w:color="E0E0E0"/>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Deviation</w:t>
            </w:r>
          </w:p>
        </w:tc>
      </w:tr>
      <w:tr w:rsidR="004702EE">
        <w:trPr>
          <w:cantSplit/>
          <w:trHeight w:val="449"/>
        </w:trPr>
        <w:tc>
          <w:tcPr>
            <w:tcW w:w="6096"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bookmarkStart w:id="57" w:name="_Hlk119129288"/>
            <w:r>
              <w:rPr>
                <w:rFonts w:ascii="Times New Roman" w:hAnsi="Times New Roman" w:cs="Times New Roman"/>
                <w:sz w:val="24"/>
                <w:szCs w:val="24"/>
              </w:rPr>
              <w:t xml:space="preserve">Adopting </w:t>
            </w:r>
            <w:r>
              <w:rPr>
                <w:rFonts w:ascii="Times New Roman" w:hAnsi="Times New Roman" w:cs="Times New Roman"/>
                <w:sz w:val="24"/>
                <w:szCs w:val="24"/>
              </w:rPr>
              <w:t>Job-Sharing as a flexible work arrangement affects workers' productivity positively</w:t>
            </w:r>
            <w:bookmarkEnd w:id="57"/>
            <w:r>
              <w:rPr>
                <w:rFonts w:ascii="Times New Roman" w:hAnsi="Times New Roman" w:cs="Times New Roman"/>
                <w:sz w:val="24"/>
                <w:szCs w:val="24"/>
              </w:rPr>
              <w:t>.</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3.93</w:t>
            </w:r>
          </w:p>
        </w:tc>
        <w:tc>
          <w:tcPr>
            <w:tcW w:w="1158"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.456</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Allowing workers to choose between different types of FWAs affects their productivity positively.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4.00</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.789</w:t>
            </w:r>
          </w:p>
        </w:tc>
      </w:tr>
      <w:tr w:rsidR="004702EE">
        <w:trPr>
          <w:cantSplit/>
          <w:trHeight w:val="427"/>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lastRenderedPageBreak/>
              <w:t xml:space="preserve">Working remotely with companies outside the </w:t>
            </w:r>
            <w:r>
              <w:rPr>
                <w:rFonts w:ascii="Times New Roman" w:hAnsi="Times New Roman" w:cs="Times New Roman"/>
                <w:sz w:val="24"/>
                <w:szCs w:val="24"/>
              </w:rPr>
              <w:t>organization contributes to the performance of employees.</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4.08</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.978</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bookmarkStart w:id="58" w:name="_Hlk119129332"/>
            <w:r>
              <w:rPr>
                <w:rFonts w:ascii="Times New Roman" w:hAnsi="Times New Roman" w:cs="Times New Roman"/>
                <w:sz w:val="24"/>
                <w:szCs w:val="24"/>
              </w:rPr>
              <w:t>Some types of FWAs contribute to the provision of services for long and varied times, which affects workers' productivity positively.</w:t>
            </w:r>
            <w:bookmarkEnd w:id="58"/>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3.80</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.567</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 xml:space="preserve">Managers believe that some FWAs programs </w:t>
            </w:r>
            <w:r>
              <w:rPr>
                <w:rFonts w:ascii="Times New Roman" w:hAnsi="Times New Roman" w:cs="Times New Roman"/>
                <w:sz w:val="24"/>
                <w:szCs w:val="24"/>
              </w:rPr>
              <w:t>reduce the exchange of experiences among workers which affect their productivity negatively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4.08</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.735</w:t>
            </w:r>
          </w:p>
        </w:tc>
      </w:tr>
      <w:tr w:rsidR="004702EE">
        <w:trPr>
          <w:cantSplit/>
          <w:trHeight w:val="449"/>
        </w:trPr>
        <w:tc>
          <w:tcPr>
            <w:tcW w:w="6096" w:type="dxa"/>
            <w:tcBorders>
              <w:top w:val="single" w:sz="8" w:space="0" w:color="AEAEAE"/>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c>
          <w:tcPr>
            <w:tcW w:w="1158" w:type="dxa"/>
            <w:tcBorders>
              <w:top w:val="single" w:sz="8" w:space="0" w:color="AEAEAE"/>
              <w:left w:val="single" w:sz="8" w:space="0" w:color="E0E0E0"/>
              <w:bottom w:val="single" w:sz="8" w:space="0" w:color="152935"/>
              <w:right w:val="nil"/>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r>
    </w:tbl>
    <w:p w:rsidR="004702EE" w:rsidRDefault="0086205A">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bCs/>
          <w:i/>
          <w:iCs/>
          <w:sz w:val="24"/>
          <w:szCs w:val="24"/>
        </w:rPr>
        <w:t>*The mean is significantly 4.16*</w:t>
      </w:r>
    </w:p>
    <w:p w:rsidR="004702EE" w:rsidRDefault="004702EE">
      <w:pPr>
        <w:spacing w:line="360" w:lineRule="auto"/>
        <w:jc w:val="both"/>
        <w:rPr>
          <w:rFonts w:ascii="Times New Roman" w:hAnsi="Times New Roman" w:cs="Times New Roman"/>
        </w:rPr>
      </w:pP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i/>
          <w:iCs/>
          <w:sz w:val="24"/>
          <w:szCs w:val="24"/>
        </w:rPr>
        <w:t>“Impact of workplace flexibility on the performance of employees</w:t>
      </w:r>
      <w:r>
        <w:rPr>
          <w:rFonts w:ascii="Times New Roman" w:hAnsi="Times New Roman" w:cs="Times New Roman"/>
          <w:sz w:val="24"/>
          <w:szCs w:val="24"/>
        </w:rPr>
        <w:t xml:space="preserve"> </w:t>
      </w:r>
      <w:r>
        <w:rPr>
          <w:rFonts w:ascii="Times New Roman" w:hAnsi="Times New Roman" w:cs="Times New Roman"/>
          <w:i/>
          <w:iCs/>
          <w:sz w:val="24"/>
          <w:szCs w:val="24"/>
        </w:rPr>
        <w:t xml:space="preserve">have significance effect on the </w:t>
      </w:r>
      <w:r>
        <w:rPr>
          <w:rFonts w:ascii="Times New Roman" w:hAnsi="Times New Roman" w:cs="Times New Roman"/>
          <w:i/>
          <w:iCs/>
          <w:sz w:val="24"/>
          <w:szCs w:val="24"/>
        </w:rPr>
        <w:t>level of workers productivity at Omnicontact (at the level of a=0.05)</w:t>
      </w:r>
      <w:r>
        <w:rPr>
          <w:rFonts w:ascii="Times New Roman" w:hAnsi="Times New Roman" w:cs="Times New Roman"/>
          <w:sz w:val="24"/>
          <w:szCs w:val="24"/>
        </w:rPr>
        <w:t>”</w:t>
      </w: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Table 4.10 shows the following results:</w:t>
      </w: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“Adopting Job-Sharing as a flexible work arrangement affects worke</w:t>
      </w:r>
      <w:r>
        <w:rPr>
          <w:rFonts w:ascii="Times New Roman" w:hAnsi="Times New Roman" w:cs="Times New Roman"/>
          <w:i/>
          <w:iCs/>
          <w:sz w:val="24"/>
          <w:szCs w:val="24"/>
        </w:rPr>
        <w:t>rs' productivity positively.”</w:t>
      </w:r>
      <w:r>
        <w:rPr>
          <w:rFonts w:ascii="Times New Roman" w:hAnsi="Times New Roman" w:cs="Times New Roman"/>
          <w:sz w:val="24"/>
          <w:szCs w:val="24"/>
        </w:rPr>
        <w:t xml:space="preserve"> had a mean of 3.93 and a standard deviation 0.4 of which signifies that the P- values are smaller than the level of significance which is a=0.05. thus, the mean of this paragraph aids the researcher in concluding that the resp</w:t>
      </w:r>
      <w:r>
        <w:rPr>
          <w:rFonts w:ascii="Times New Roman" w:hAnsi="Times New Roman" w:cs="Times New Roman"/>
          <w:sz w:val="24"/>
          <w:szCs w:val="24"/>
        </w:rPr>
        <w:t>ondents only agreed with this statement.</w:t>
      </w:r>
    </w:p>
    <w:p w:rsidR="004702EE" w:rsidRDefault="004702EE"/>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“Allowing workers to choose between different types of FWAs affect their productivity positively.”</w:t>
      </w:r>
      <w:r>
        <w:rPr>
          <w:rFonts w:ascii="Times New Roman" w:hAnsi="Times New Roman" w:cs="Times New Roman"/>
          <w:sz w:val="24"/>
          <w:szCs w:val="24"/>
        </w:rPr>
        <w:t xml:space="preserve"> had a mean of 4.00 and a standard de</w:t>
      </w:r>
      <w:r>
        <w:rPr>
          <w:rFonts w:ascii="Times New Roman" w:hAnsi="Times New Roman" w:cs="Times New Roman"/>
          <w:sz w:val="24"/>
          <w:szCs w:val="24"/>
        </w:rPr>
        <w:t>viation 0.9 of which signifies that the P- values are smaller than the level of significance which is a=0.05. thus, the mean of this paragraph aids the researcher in concluding that the respondents only agreed with this statement.</w:t>
      </w:r>
    </w:p>
    <w:p w:rsidR="004702EE" w:rsidRDefault="004702EE"/>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 identifie</w:t>
      </w:r>
      <w:r>
        <w:rPr>
          <w:rFonts w:ascii="Times New Roman" w:hAnsi="Times New Roman" w:cs="Times New Roman"/>
          <w:sz w:val="24"/>
          <w:szCs w:val="24"/>
        </w:rPr>
        <w:t xml:space="preserve">d that the respondents from the study on the statement </w:t>
      </w:r>
      <w:r>
        <w:rPr>
          <w:rFonts w:ascii="Times New Roman" w:hAnsi="Times New Roman" w:cs="Times New Roman"/>
          <w:i/>
          <w:iCs/>
          <w:sz w:val="24"/>
          <w:szCs w:val="24"/>
        </w:rPr>
        <w:t>“Working remotely with companies outside the organization contributes to the”</w:t>
      </w:r>
      <w:r>
        <w:rPr>
          <w:rFonts w:ascii="Times New Roman" w:hAnsi="Times New Roman" w:cs="Times New Roman"/>
          <w:sz w:val="24"/>
          <w:szCs w:val="24"/>
        </w:rPr>
        <w:t xml:space="preserve"> had a mean of 4.08 and a standard deviation 0.7 of which signifies that the P- values are smaller than the level of signifi</w:t>
      </w:r>
      <w:r>
        <w:rPr>
          <w:rFonts w:ascii="Times New Roman" w:hAnsi="Times New Roman" w:cs="Times New Roman"/>
          <w:sz w:val="24"/>
          <w:szCs w:val="24"/>
        </w:rPr>
        <w:t xml:space="preserve">cance which </w:t>
      </w:r>
      <w:r>
        <w:rPr>
          <w:rFonts w:ascii="Times New Roman" w:hAnsi="Times New Roman" w:cs="Times New Roman"/>
          <w:sz w:val="24"/>
          <w:szCs w:val="24"/>
        </w:rPr>
        <w:lastRenderedPageBreak/>
        <w:t>is a=0.05. thus, the mean of this paragraph aids the researcher in concluding that the respondents only agreed with this statement.</w:t>
      </w:r>
    </w:p>
    <w:p w:rsidR="004702EE" w:rsidRDefault="004702EE"/>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“Some types of FWAs contribute t</w:t>
      </w:r>
      <w:r>
        <w:rPr>
          <w:rFonts w:ascii="Times New Roman" w:hAnsi="Times New Roman" w:cs="Times New Roman"/>
          <w:i/>
          <w:iCs/>
          <w:sz w:val="24"/>
          <w:szCs w:val="24"/>
        </w:rPr>
        <w:t>o the provision of services for long and varied times, which affect workers' productivity positively.”</w:t>
      </w:r>
      <w:r>
        <w:rPr>
          <w:rFonts w:ascii="Times New Roman" w:hAnsi="Times New Roman" w:cs="Times New Roman"/>
          <w:sz w:val="24"/>
          <w:szCs w:val="24"/>
        </w:rPr>
        <w:t xml:space="preserve"> had a mean of 3.80 and a standard deviation 0.5 of which signifies that the P- values are smaller than the level of significance which is a=0.05. thus, t</w:t>
      </w:r>
      <w:r>
        <w:rPr>
          <w:rFonts w:ascii="Times New Roman" w:hAnsi="Times New Roman" w:cs="Times New Roman"/>
          <w:sz w:val="24"/>
          <w:szCs w:val="24"/>
        </w:rPr>
        <w:t>he mean of this paragraph aids the researcher in concluding that the respondents only agreed on this statement.</w:t>
      </w:r>
    </w:p>
    <w:p w:rsidR="004702EE" w:rsidRDefault="004702EE"/>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“Managers believe that some FWAs programs reduce the exchange of</w:t>
      </w:r>
      <w:r>
        <w:rPr>
          <w:rFonts w:ascii="Times New Roman" w:hAnsi="Times New Roman" w:cs="Times New Roman"/>
          <w:i/>
          <w:iCs/>
          <w:sz w:val="24"/>
          <w:szCs w:val="24"/>
        </w:rPr>
        <w:t xml:space="preserve"> experiences among workers which affects their productivity negatively.”</w:t>
      </w:r>
      <w:r>
        <w:rPr>
          <w:rFonts w:ascii="Times New Roman" w:hAnsi="Times New Roman" w:cs="Times New Roman"/>
          <w:sz w:val="24"/>
          <w:szCs w:val="24"/>
        </w:rPr>
        <w:t xml:space="preserve"> had a mean of 4.08 and a standard deviation 0.7 of which signifies that the P- values are smaller than the level of significance which is a=0.05. thus, the mean of this paragraph aids</w:t>
      </w:r>
      <w:r>
        <w:rPr>
          <w:rFonts w:ascii="Times New Roman" w:hAnsi="Times New Roman" w:cs="Times New Roman"/>
          <w:sz w:val="24"/>
          <w:szCs w:val="24"/>
        </w:rPr>
        <w:t xml:space="preserve"> the researcher in concluding that the respondents only agreed on this statement.</w:t>
      </w:r>
    </w:p>
    <w:p w:rsidR="004702EE" w:rsidRDefault="004702EE"/>
    <w:p w:rsidR="004702EE" w:rsidRDefault="0086205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mean of the filed “</w:t>
      </w:r>
      <w:r>
        <w:rPr>
          <w:rFonts w:ascii="Times New Roman" w:hAnsi="Times New Roman" w:cs="Times New Roman"/>
          <w:b/>
          <w:bCs/>
          <w:i/>
          <w:iCs/>
          <w:sz w:val="24"/>
          <w:szCs w:val="24"/>
        </w:rPr>
        <w:t>Impact of workplace flexibility on the performance of employees</w:t>
      </w:r>
      <w:r>
        <w:rPr>
          <w:rFonts w:ascii="Times New Roman" w:hAnsi="Times New Roman" w:cs="Times New Roman"/>
          <w:sz w:val="24"/>
          <w:szCs w:val="24"/>
        </w:rPr>
        <w:t>” equals 4.16 which signifies P-value=0.000 which is smaller than the level of signific</w:t>
      </w:r>
      <w:r>
        <w:rPr>
          <w:rFonts w:ascii="Times New Roman" w:hAnsi="Times New Roman" w:cs="Times New Roman"/>
          <w:sz w:val="24"/>
          <w:szCs w:val="24"/>
        </w:rPr>
        <w:t>ance a=0.05. The sign of the test is positive, so the mean of this field is significantly greater. The researcher conclude that the respondents agreed to field of Impact of workplace flexibility on the performance of employees</w:t>
      </w:r>
    </w:p>
    <w:p w:rsidR="004702EE" w:rsidRDefault="004702EE">
      <w:pPr>
        <w:autoSpaceDE w:val="0"/>
        <w:autoSpaceDN w:val="0"/>
        <w:adjustRightInd w:val="0"/>
        <w:spacing w:before="240" w:after="0" w:line="360" w:lineRule="auto"/>
        <w:jc w:val="both"/>
        <w:rPr>
          <w:rFonts w:ascii="Times New Roman" w:hAnsi="Times New Roman" w:cs="Times New Roman"/>
          <w:sz w:val="24"/>
          <w:szCs w:val="24"/>
        </w:rPr>
      </w:pPr>
    </w:p>
    <w:p w:rsidR="004702EE" w:rsidRDefault="0086205A">
      <w:pPr>
        <w:pStyle w:val="Heading2"/>
      </w:pPr>
      <w:bookmarkStart w:id="59" w:name="_Toc121737321"/>
      <w:r>
        <w:t>4.4.4 Recommendations for st</w:t>
      </w:r>
      <w:r>
        <w:t>rategies that can be employed by organizations in improving organizational performance through workplace flexibility</w:t>
      </w:r>
      <w:bookmarkEnd w:id="59"/>
    </w:p>
    <w:p w:rsidR="004702EE" w:rsidRDefault="004702EE">
      <w:pPr>
        <w:pStyle w:val="Heading2"/>
      </w:pPr>
    </w:p>
    <w:tbl>
      <w:tblPr>
        <w:tblW w:w="8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6"/>
        <w:gridCol w:w="850"/>
        <w:gridCol w:w="1158"/>
      </w:tblGrid>
      <w:tr w:rsidR="004702EE">
        <w:trPr>
          <w:cantSplit/>
          <w:trHeight w:val="427"/>
        </w:trPr>
        <w:tc>
          <w:tcPr>
            <w:tcW w:w="6096" w:type="dxa"/>
            <w:tcBorders>
              <w:top w:val="nil"/>
              <w:left w:val="nil"/>
              <w:bottom w:val="single" w:sz="8" w:space="0" w:color="152935"/>
              <w:right w:val="nil"/>
            </w:tcBorders>
            <w:shd w:val="clear" w:color="auto" w:fill="FFFFFF"/>
          </w:tcPr>
          <w:p w:rsidR="004702EE" w:rsidRDefault="0086205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4.11: </w:t>
            </w:r>
            <w:bookmarkStart w:id="60" w:name="_Hlk119136633"/>
            <w:r>
              <w:rPr>
                <w:rFonts w:ascii="Times New Roman" w:hAnsi="Times New Roman" w:cs="Times New Roman"/>
                <w:b/>
                <w:bCs/>
                <w:sz w:val="24"/>
                <w:szCs w:val="24"/>
              </w:rPr>
              <w:t xml:space="preserve">strategies that can be employed by organizations in improving organizational performance </w:t>
            </w:r>
            <w:bookmarkEnd w:id="60"/>
          </w:p>
        </w:tc>
        <w:tc>
          <w:tcPr>
            <w:tcW w:w="850"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Mean</w:t>
            </w:r>
          </w:p>
        </w:tc>
        <w:tc>
          <w:tcPr>
            <w:tcW w:w="1158" w:type="dxa"/>
            <w:tcBorders>
              <w:top w:val="nil"/>
              <w:left w:val="single" w:sz="8" w:space="0" w:color="E0E0E0"/>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Times New Roman" w:hAnsi="Times New Roman" w:cs="Times New Roman"/>
                <w:color w:val="264A60"/>
                <w:sz w:val="24"/>
                <w:szCs w:val="24"/>
              </w:rPr>
            </w:pPr>
            <w:r>
              <w:rPr>
                <w:rFonts w:ascii="Times New Roman" w:hAnsi="Times New Roman" w:cs="Times New Roman"/>
                <w:color w:val="264A60"/>
                <w:sz w:val="24"/>
                <w:szCs w:val="24"/>
              </w:rPr>
              <w:t>Std. Deviation</w:t>
            </w:r>
          </w:p>
        </w:tc>
      </w:tr>
      <w:tr w:rsidR="004702EE">
        <w:trPr>
          <w:cantSplit/>
          <w:trHeight w:val="449"/>
        </w:trPr>
        <w:tc>
          <w:tcPr>
            <w:tcW w:w="6096"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To increase the</w:t>
            </w:r>
            <w:r>
              <w:rPr>
                <w:rFonts w:ascii="Times New Roman" w:hAnsi="Times New Roman" w:cs="Times New Roman"/>
                <w:sz w:val="24"/>
                <w:szCs w:val="24"/>
              </w:rPr>
              <w:t xml:space="preserve"> company's competitive advantages by adopting FWAs programs; which attract and retain high-quality employees who seek for more flexibility in their work schedules</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3.63</w:t>
            </w:r>
          </w:p>
        </w:tc>
        <w:tc>
          <w:tcPr>
            <w:tcW w:w="1158"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.456</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bookmarkStart w:id="61" w:name="_Hlk119134659"/>
            <w:r>
              <w:rPr>
                <w:rFonts w:ascii="Times New Roman" w:hAnsi="Times New Roman" w:cs="Times New Roman"/>
                <w:sz w:val="24"/>
                <w:szCs w:val="24"/>
              </w:rPr>
              <w:lastRenderedPageBreak/>
              <w:t xml:space="preserve">To consider FWAs as a work-life need and not something that a company could offer </w:t>
            </w:r>
            <w:r>
              <w:rPr>
                <w:rFonts w:ascii="Times New Roman" w:hAnsi="Times New Roman" w:cs="Times New Roman"/>
                <w:sz w:val="24"/>
                <w:szCs w:val="24"/>
              </w:rPr>
              <w:t>it to some and deny it to other employees</w:t>
            </w:r>
            <w:bookmarkEnd w:id="61"/>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4.10</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.789</w:t>
            </w:r>
          </w:p>
        </w:tc>
      </w:tr>
      <w:tr w:rsidR="004702EE">
        <w:trPr>
          <w:cantSplit/>
          <w:trHeight w:val="427"/>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 xml:space="preserve">To allow workers choose among the different types of FWAs, which is appropriate to their job requirements and family circumstances; in order to achieve the highest level of job satisfactions which </w:t>
            </w:r>
            <w:r>
              <w:rPr>
                <w:rFonts w:ascii="Times New Roman" w:hAnsi="Times New Roman" w:cs="Times New Roman"/>
                <w:sz w:val="24"/>
                <w:szCs w:val="24"/>
              </w:rPr>
              <w:t>reflects directly on their productivity</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3.88</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.978</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bookmarkStart w:id="62" w:name="_Hlk119135291"/>
            <w:r>
              <w:rPr>
                <w:rFonts w:ascii="Times New Roman" w:hAnsi="Times New Roman" w:cs="Times New Roman"/>
                <w:sz w:val="24"/>
                <w:szCs w:val="24"/>
              </w:rPr>
              <w:t xml:space="preserve">To train telecommuters and their managers before the program begins (in case the company is new in this field). Employees must learn to apply the same professional ethical rules when they telecommute as </w:t>
            </w:r>
            <w:r>
              <w:rPr>
                <w:rFonts w:ascii="Times New Roman" w:hAnsi="Times New Roman" w:cs="Times New Roman"/>
                <w:sz w:val="24"/>
                <w:szCs w:val="24"/>
              </w:rPr>
              <w:t>they do in the work place</w:t>
            </w:r>
            <w:bookmarkEnd w:id="62"/>
            <w:r>
              <w:rPr>
                <w:rFonts w:ascii="Times New Roman" w:hAnsi="Times New Roman" w:cs="Times New Roman"/>
                <w:sz w:val="24"/>
                <w:szCs w:val="24"/>
              </w:rPr>
              <w:t xml:space="preserve">. </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4.50</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.567</w:t>
            </w:r>
          </w:p>
        </w:tc>
      </w:tr>
      <w:tr w:rsidR="004702EE">
        <w:trPr>
          <w:cantSplit/>
          <w:trHeight w:val="449"/>
        </w:trPr>
        <w:tc>
          <w:tcPr>
            <w:tcW w:w="6096"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60" w:lineRule="auto"/>
              <w:ind w:left="60" w:right="60"/>
              <w:jc w:val="both"/>
              <w:rPr>
                <w:rFonts w:ascii="Times New Roman" w:hAnsi="Times New Roman" w:cs="Times New Roman"/>
                <w:color w:val="264A60"/>
                <w:sz w:val="24"/>
                <w:szCs w:val="24"/>
              </w:rPr>
            </w:pPr>
            <w:r>
              <w:rPr>
                <w:rFonts w:ascii="Times New Roman" w:hAnsi="Times New Roman" w:cs="Times New Roman"/>
                <w:sz w:val="24"/>
                <w:szCs w:val="24"/>
              </w:rPr>
              <w:t>To trialing flexible work arrangements for those companies that does not support such program</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4.67</w:t>
            </w:r>
          </w:p>
        </w:tc>
        <w:tc>
          <w:tcPr>
            <w:tcW w:w="1158"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.735</w:t>
            </w:r>
          </w:p>
        </w:tc>
      </w:tr>
      <w:tr w:rsidR="004702EE">
        <w:trPr>
          <w:cantSplit/>
          <w:trHeight w:val="449"/>
        </w:trPr>
        <w:tc>
          <w:tcPr>
            <w:tcW w:w="6096" w:type="dxa"/>
            <w:tcBorders>
              <w:top w:val="single" w:sz="8" w:space="0" w:color="AEAEAE"/>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 N (listwise)</w:t>
            </w: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c>
          <w:tcPr>
            <w:tcW w:w="1158" w:type="dxa"/>
            <w:tcBorders>
              <w:top w:val="single" w:sz="8" w:space="0" w:color="AEAEAE"/>
              <w:left w:val="single" w:sz="8" w:space="0" w:color="E0E0E0"/>
              <w:bottom w:val="single" w:sz="8" w:space="0" w:color="152935"/>
              <w:right w:val="nil"/>
            </w:tcBorders>
            <w:shd w:val="clear" w:color="auto" w:fill="FFFFFF"/>
            <w:vAlign w:val="center"/>
          </w:tcPr>
          <w:p w:rsidR="004702EE" w:rsidRDefault="004702EE">
            <w:pPr>
              <w:autoSpaceDE w:val="0"/>
              <w:autoSpaceDN w:val="0"/>
              <w:adjustRightInd w:val="0"/>
              <w:spacing w:after="0" w:line="240" w:lineRule="auto"/>
              <w:rPr>
                <w:rFonts w:ascii="Times New Roman" w:hAnsi="Times New Roman" w:cs="Times New Roman"/>
                <w:sz w:val="24"/>
                <w:szCs w:val="24"/>
              </w:rPr>
            </w:pPr>
          </w:p>
        </w:tc>
      </w:tr>
    </w:tbl>
    <w:p w:rsidR="004702EE" w:rsidRDefault="0086205A">
      <w:r>
        <w:rPr>
          <w:rFonts w:ascii="Times New Roman" w:hAnsi="Times New Roman" w:cs="Times New Roman"/>
          <w:b/>
          <w:bCs/>
          <w:i/>
          <w:iCs/>
          <w:sz w:val="24"/>
          <w:szCs w:val="24"/>
        </w:rPr>
        <w:t>*The mean is significantly 4.15*</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“Recommendations for strategies that can be employed by </w:t>
      </w:r>
      <w:r>
        <w:rPr>
          <w:rFonts w:ascii="Times New Roman" w:hAnsi="Times New Roman" w:cs="Times New Roman"/>
          <w:i/>
          <w:iCs/>
          <w:sz w:val="24"/>
          <w:szCs w:val="24"/>
        </w:rPr>
        <w:t>organizations in improving organizational performance through workplace flexibility have significance effect on the level of workers productivity at Omnicontact (at the level of a=0.05)</w:t>
      </w:r>
      <w:r>
        <w:rPr>
          <w:rFonts w:ascii="Times New Roman" w:hAnsi="Times New Roman" w:cs="Times New Roman"/>
          <w:sz w:val="24"/>
          <w:szCs w:val="24"/>
        </w:rPr>
        <w:t>”</w:t>
      </w:r>
    </w:p>
    <w:p w:rsidR="004702EE" w:rsidRDefault="0086205A">
      <w:pPr>
        <w:rPr>
          <w:rFonts w:ascii="Times New Roman" w:hAnsi="Times New Roman" w:cs="Times New Roman"/>
          <w:b/>
          <w:bCs/>
          <w:sz w:val="24"/>
          <w:szCs w:val="24"/>
        </w:rPr>
      </w:pPr>
      <w:r>
        <w:rPr>
          <w:rFonts w:ascii="Times New Roman" w:hAnsi="Times New Roman" w:cs="Times New Roman"/>
          <w:b/>
          <w:bCs/>
          <w:sz w:val="24"/>
          <w:szCs w:val="24"/>
        </w:rPr>
        <w:t>Table 4.11 shows the following results:</w:t>
      </w: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“To increase the company's competitive advantages by adopting FWAs programs; which attract and retain high-quality employees who seek for more flexibility in their work schedule</w:t>
      </w:r>
      <w:r>
        <w:rPr>
          <w:rFonts w:ascii="Times New Roman" w:hAnsi="Times New Roman" w:cs="Times New Roman"/>
          <w:i/>
          <w:iCs/>
          <w:sz w:val="24"/>
          <w:szCs w:val="24"/>
        </w:rPr>
        <w:t>s”</w:t>
      </w:r>
      <w:r>
        <w:rPr>
          <w:rFonts w:ascii="Times New Roman" w:hAnsi="Times New Roman" w:cs="Times New Roman"/>
          <w:sz w:val="24"/>
          <w:szCs w:val="24"/>
        </w:rPr>
        <w:t xml:space="preserve"> had a mean of </w:t>
      </w:r>
      <w:r>
        <w:rPr>
          <w:rFonts w:ascii="Times New Roman" w:hAnsi="Times New Roman" w:cs="Times New Roman"/>
          <w:color w:val="010205"/>
          <w:sz w:val="24"/>
          <w:szCs w:val="24"/>
        </w:rPr>
        <w:t>3.63</w:t>
      </w:r>
      <w:r>
        <w:rPr>
          <w:rFonts w:ascii="Arial" w:hAnsi="Arial" w:cs="Arial"/>
          <w:color w:val="010205"/>
          <w:sz w:val="18"/>
          <w:szCs w:val="18"/>
        </w:rPr>
        <w:t xml:space="preserve"> </w:t>
      </w:r>
      <w:r>
        <w:rPr>
          <w:rFonts w:ascii="Times New Roman" w:hAnsi="Times New Roman" w:cs="Times New Roman"/>
          <w:sz w:val="24"/>
          <w:szCs w:val="24"/>
        </w:rPr>
        <w:t>and a standard deviation 0.5 of which signifies that the P- values are smaller than the level of significance which is a=0.05. thus, the mean of this paragraph aids the researcher in concluding that the respondents only agreed on this</w:t>
      </w:r>
      <w:r>
        <w:rPr>
          <w:rFonts w:ascii="Times New Roman" w:hAnsi="Times New Roman" w:cs="Times New Roman"/>
          <w:sz w:val="24"/>
          <w:szCs w:val="24"/>
        </w:rPr>
        <w:t xml:space="preserve"> statement.</w:t>
      </w:r>
    </w:p>
    <w:p w:rsidR="004702EE" w:rsidRDefault="004702EE">
      <w:pPr>
        <w:autoSpaceDE w:val="0"/>
        <w:autoSpaceDN w:val="0"/>
        <w:adjustRightInd w:val="0"/>
        <w:spacing w:after="0" w:line="360" w:lineRule="auto"/>
        <w:jc w:val="both"/>
        <w:rPr>
          <w:rFonts w:ascii="Times New Roman" w:hAnsi="Times New Roman" w:cs="Times New Roman"/>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“To consider FWAs as a work-life need and not something that a company could offer it to some and deny it to other employees”</w:t>
      </w:r>
      <w:r>
        <w:rPr>
          <w:rFonts w:ascii="Times New Roman" w:hAnsi="Times New Roman" w:cs="Times New Roman"/>
          <w:sz w:val="24"/>
          <w:szCs w:val="24"/>
        </w:rPr>
        <w:t xml:space="preserve"> had a mean of </w:t>
      </w:r>
      <w:r>
        <w:rPr>
          <w:rFonts w:ascii="Arial" w:hAnsi="Arial" w:cs="Arial"/>
          <w:color w:val="010205"/>
          <w:sz w:val="18"/>
          <w:szCs w:val="18"/>
        </w:rPr>
        <w:t xml:space="preserve">4.10 </w:t>
      </w:r>
      <w:r>
        <w:rPr>
          <w:rFonts w:ascii="Times New Roman" w:hAnsi="Times New Roman" w:cs="Times New Roman"/>
          <w:sz w:val="24"/>
          <w:szCs w:val="24"/>
        </w:rPr>
        <w:t>and a standard devi</w:t>
      </w:r>
      <w:r>
        <w:rPr>
          <w:rFonts w:ascii="Times New Roman" w:hAnsi="Times New Roman" w:cs="Times New Roman"/>
          <w:sz w:val="24"/>
          <w:szCs w:val="24"/>
        </w:rPr>
        <w:t xml:space="preserve">ation 0.5 of which signifies that the P- values </w:t>
      </w:r>
      <w:r>
        <w:rPr>
          <w:rFonts w:ascii="Times New Roman" w:hAnsi="Times New Roman" w:cs="Times New Roman"/>
          <w:sz w:val="24"/>
          <w:szCs w:val="24"/>
        </w:rPr>
        <w:lastRenderedPageBreak/>
        <w:t>are smaller than the level of significance which is a=0.05. thus, the mean of this paragraph aids the researcher in concluding that the respondents only agreed on this statement.</w:t>
      </w:r>
    </w:p>
    <w:p w:rsidR="004702EE" w:rsidRDefault="004702EE"/>
    <w:p w:rsidR="004702EE" w:rsidRDefault="0086205A" w:rsidP="00043338">
      <w:pPr>
        <w:autoSpaceDE w:val="0"/>
        <w:autoSpaceDN w:val="0"/>
        <w:adjustRightInd w:val="0"/>
        <w:spacing w:after="0" w:line="360" w:lineRule="auto"/>
        <w:ind w:left="60" w:right="60"/>
        <w:jc w:val="both"/>
        <w:rPr>
          <w:rFonts w:ascii="Times New Roman" w:hAnsi="Times New Roman" w:cs="Times New Roman"/>
          <w:color w:val="010205"/>
          <w:sz w:val="24"/>
          <w:szCs w:val="24"/>
        </w:rPr>
      </w:pPr>
      <w:r>
        <w:rPr>
          <w:rFonts w:ascii="Times New Roman" w:hAnsi="Times New Roman" w:cs="Times New Roman"/>
          <w:sz w:val="24"/>
          <w:szCs w:val="24"/>
        </w:rPr>
        <w:t>The researcher identified th</w:t>
      </w:r>
      <w:r>
        <w:rPr>
          <w:rFonts w:ascii="Times New Roman" w:hAnsi="Times New Roman" w:cs="Times New Roman"/>
          <w:sz w:val="24"/>
          <w:szCs w:val="24"/>
        </w:rPr>
        <w:t xml:space="preserve">at the respondents from the study on the statement </w:t>
      </w:r>
      <w:r>
        <w:rPr>
          <w:rFonts w:ascii="Times New Roman" w:hAnsi="Times New Roman" w:cs="Times New Roman"/>
          <w:i/>
          <w:iCs/>
          <w:sz w:val="24"/>
          <w:szCs w:val="24"/>
        </w:rPr>
        <w:t>“To allow workers choose among the different types of FWAs, which is appropriate to their job requirements and family circumstances; in order to achieve the highest level of job satisfactions which reflect</w:t>
      </w:r>
      <w:r>
        <w:rPr>
          <w:rFonts w:ascii="Times New Roman" w:hAnsi="Times New Roman" w:cs="Times New Roman"/>
          <w:i/>
          <w:iCs/>
          <w:sz w:val="24"/>
          <w:szCs w:val="24"/>
        </w:rPr>
        <w:t>s directly on their productivity.”</w:t>
      </w:r>
      <w:r>
        <w:rPr>
          <w:rFonts w:ascii="Times New Roman" w:hAnsi="Times New Roman" w:cs="Times New Roman"/>
          <w:sz w:val="24"/>
          <w:szCs w:val="24"/>
        </w:rPr>
        <w:t xml:space="preserve"> had a mean of </w:t>
      </w:r>
      <w:r>
        <w:rPr>
          <w:rFonts w:ascii="Times New Roman" w:hAnsi="Times New Roman" w:cs="Times New Roman"/>
          <w:color w:val="010205"/>
          <w:sz w:val="24"/>
          <w:szCs w:val="24"/>
        </w:rPr>
        <w:t xml:space="preserve">3.88 </w:t>
      </w:r>
      <w:r>
        <w:rPr>
          <w:rFonts w:ascii="Times New Roman" w:hAnsi="Times New Roman" w:cs="Times New Roman"/>
          <w:sz w:val="24"/>
          <w:szCs w:val="24"/>
        </w:rPr>
        <w:t>and a standard deviation 0.5 of which signifies that the P- values are smaller than the level of significance which is a=0.05. thus, the mean of this paragraph aids the researcher in concluding that the</w:t>
      </w:r>
      <w:r>
        <w:rPr>
          <w:rFonts w:ascii="Times New Roman" w:hAnsi="Times New Roman" w:cs="Times New Roman"/>
          <w:sz w:val="24"/>
          <w:szCs w:val="24"/>
        </w:rPr>
        <w:t xml:space="preserve"> respondents only agreed on this statement.</w:t>
      </w:r>
    </w:p>
    <w:p w:rsidR="00043338" w:rsidRPr="00043338" w:rsidRDefault="00043338" w:rsidP="00043338">
      <w:pPr>
        <w:autoSpaceDE w:val="0"/>
        <w:autoSpaceDN w:val="0"/>
        <w:adjustRightInd w:val="0"/>
        <w:spacing w:after="0" w:line="360" w:lineRule="auto"/>
        <w:ind w:left="60" w:right="60"/>
        <w:jc w:val="both"/>
        <w:rPr>
          <w:rFonts w:ascii="Times New Roman" w:hAnsi="Times New Roman" w:cs="Times New Roman"/>
          <w:color w:val="010205"/>
          <w:sz w:val="24"/>
          <w:szCs w:val="24"/>
        </w:rPr>
      </w:pPr>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“To train telecommuters and their managers before the program begins (in case the company is new in this field). Employees must lear</w:t>
      </w:r>
      <w:r>
        <w:rPr>
          <w:rFonts w:ascii="Times New Roman" w:hAnsi="Times New Roman" w:cs="Times New Roman"/>
          <w:i/>
          <w:iCs/>
          <w:sz w:val="24"/>
          <w:szCs w:val="24"/>
        </w:rPr>
        <w:t>n to apply the same professional ethical rules when they telecommute as they do in the work place”</w:t>
      </w:r>
      <w:r>
        <w:rPr>
          <w:rFonts w:ascii="Times New Roman" w:hAnsi="Times New Roman" w:cs="Times New Roman"/>
          <w:sz w:val="24"/>
          <w:szCs w:val="24"/>
        </w:rPr>
        <w:t xml:space="preserve"> had a mean of 4.5 and a standard deviation 0.5 of which signifies that the P- values are smaller than the level of significance which is a=0.05. thus, the me</w:t>
      </w:r>
      <w:r>
        <w:rPr>
          <w:rFonts w:ascii="Times New Roman" w:hAnsi="Times New Roman" w:cs="Times New Roman"/>
          <w:sz w:val="24"/>
          <w:szCs w:val="24"/>
        </w:rPr>
        <w:t>an of this paragraph aids the researcher in concluding that the respondents strongly agreed on this statement.</w:t>
      </w:r>
    </w:p>
    <w:p w:rsidR="004702EE" w:rsidRDefault="004702EE"/>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identified that the respondents from the study on the statement </w:t>
      </w:r>
      <w:r>
        <w:rPr>
          <w:rFonts w:ascii="Times New Roman" w:hAnsi="Times New Roman" w:cs="Times New Roman"/>
          <w:i/>
          <w:iCs/>
          <w:sz w:val="24"/>
          <w:szCs w:val="24"/>
        </w:rPr>
        <w:t xml:space="preserve">“To trialing flexible work arrangements for those companies that </w:t>
      </w:r>
      <w:r>
        <w:rPr>
          <w:rFonts w:ascii="Times New Roman" w:hAnsi="Times New Roman" w:cs="Times New Roman"/>
          <w:i/>
          <w:iCs/>
          <w:sz w:val="24"/>
          <w:szCs w:val="24"/>
        </w:rPr>
        <w:t>does not support such program”</w:t>
      </w:r>
      <w:r>
        <w:rPr>
          <w:rFonts w:ascii="Times New Roman" w:hAnsi="Times New Roman" w:cs="Times New Roman"/>
          <w:sz w:val="24"/>
          <w:szCs w:val="24"/>
        </w:rPr>
        <w:t xml:space="preserve"> had a mean of 4.6 and a standard deviation 0.5 of which signifies that the P-values are smaller than the level of significance which is a=0.05. thus, the mean of this paragraph aids the researcher in concluding that the respo</w:t>
      </w:r>
      <w:r>
        <w:rPr>
          <w:rFonts w:ascii="Times New Roman" w:hAnsi="Times New Roman" w:cs="Times New Roman"/>
          <w:sz w:val="24"/>
          <w:szCs w:val="24"/>
        </w:rPr>
        <w:t>ndents strongly agreed on this statement.</w:t>
      </w:r>
    </w:p>
    <w:p w:rsidR="004702EE" w:rsidRDefault="004702EE"/>
    <w:p w:rsidR="004702EE" w:rsidRDefault="0086205A">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mean of the filed “The mean of the filed “</w:t>
      </w:r>
      <w:r>
        <w:rPr>
          <w:rFonts w:ascii="Times New Roman" w:hAnsi="Times New Roman" w:cs="Times New Roman"/>
          <w:b/>
          <w:bCs/>
          <w:i/>
          <w:iCs/>
          <w:sz w:val="24"/>
          <w:szCs w:val="24"/>
        </w:rPr>
        <w:t>strategies that can be employed by organizations in improving organizational performance</w:t>
      </w:r>
      <w:r>
        <w:rPr>
          <w:rFonts w:ascii="Times New Roman" w:hAnsi="Times New Roman" w:cs="Times New Roman"/>
          <w:sz w:val="24"/>
          <w:szCs w:val="24"/>
        </w:rPr>
        <w:t xml:space="preserve">” equals 4.16 which signifies P-value=0.000 which is smaller than the level of </w:t>
      </w:r>
      <w:r>
        <w:rPr>
          <w:rFonts w:ascii="Times New Roman" w:hAnsi="Times New Roman" w:cs="Times New Roman"/>
          <w:sz w:val="24"/>
          <w:szCs w:val="24"/>
        </w:rPr>
        <w:t>significance a=0.05. The sign of the test is positive, so the mean of this field is significantly greater. The researcher conclude that the respondents agreed to the field of strategies that can be employed by organizations in improving organizational perf</w:t>
      </w:r>
      <w:r>
        <w:rPr>
          <w:rFonts w:ascii="Times New Roman" w:hAnsi="Times New Roman" w:cs="Times New Roman"/>
          <w:sz w:val="24"/>
          <w:szCs w:val="24"/>
        </w:rPr>
        <w:t xml:space="preserve">ormance” equals 4.16 which signifies P-value=0.000 which is smaller than the level of significance a=0.05. The sign of the test is positive, so the mean of this field is significantly greater. The researcher conclude </w:t>
      </w:r>
      <w:r>
        <w:rPr>
          <w:rFonts w:ascii="Times New Roman" w:hAnsi="Times New Roman" w:cs="Times New Roman"/>
          <w:sz w:val="24"/>
          <w:szCs w:val="24"/>
        </w:rPr>
        <w:lastRenderedPageBreak/>
        <w:t>that the respondents agreed with to fie</w:t>
      </w:r>
      <w:r>
        <w:rPr>
          <w:rFonts w:ascii="Times New Roman" w:hAnsi="Times New Roman" w:cs="Times New Roman"/>
          <w:sz w:val="24"/>
          <w:szCs w:val="24"/>
        </w:rPr>
        <w:t>ld of Impact of workplace flexibility on the performance of employees.</w:t>
      </w:r>
    </w:p>
    <w:p w:rsidR="004702EE" w:rsidRDefault="004702EE"/>
    <w:p w:rsidR="004702EE" w:rsidRDefault="0086205A">
      <w:pPr>
        <w:pStyle w:val="Heading2"/>
      </w:pPr>
      <w:bookmarkStart w:id="63" w:name="_Toc121737322"/>
      <w:r>
        <w:t>4.5 Regression analysis</w:t>
      </w:r>
      <w:bookmarkEnd w:id="63"/>
    </w:p>
    <w:p w:rsidR="004702EE" w:rsidRDefault="008620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multiple linear regression analysis was carried out to establish the relationship between variables. The independent variables were regressed against the </w:t>
      </w:r>
      <w:r>
        <w:rPr>
          <w:rFonts w:ascii="Times New Roman" w:hAnsi="Times New Roman" w:cs="Times New Roman"/>
          <w:sz w:val="24"/>
          <w:szCs w:val="24"/>
        </w:rPr>
        <w:t>dependent variable. The findings are shown in Table 4.12, Table 4.13, and Table 4.14</w:t>
      </w:r>
    </w:p>
    <w:p w:rsidR="004702EE" w:rsidRDefault="004702EE"/>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Tests to determine the amount of variation on the dependent variable explained by the independent variable flexible work arrangement were carried out. The results below s</w:t>
      </w:r>
      <w:r>
        <w:rPr>
          <w:rFonts w:ascii="Times New Roman" w:hAnsi="Times New Roman" w:cs="Times New Roman"/>
          <w:sz w:val="24"/>
          <w:szCs w:val="24"/>
        </w:rPr>
        <w:t>how the amount of variation in the dependent variable explained by the independent variable. The results of regression analysis revealed that there is a significant positive relationship (β = 0.262, p&lt; 0.001) between flexible work arrangement and organizat</w:t>
      </w:r>
      <w:r>
        <w:rPr>
          <w:rFonts w:ascii="Times New Roman" w:hAnsi="Times New Roman" w:cs="Times New Roman"/>
          <w:sz w:val="24"/>
          <w:szCs w:val="24"/>
        </w:rPr>
        <w:t xml:space="preserve">ion performance. This means that increase in the use of flexible work arrangements in the organization will lead to an increase in organization performance in Omnicontact Pvt Ltd. The independent variable reported R-value of 0.262 and R2=0.068 which means </w:t>
      </w:r>
      <w:r>
        <w:rPr>
          <w:rFonts w:ascii="Times New Roman" w:hAnsi="Times New Roman" w:cs="Times New Roman"/>
          <w:sz w:val="24"/>
          <w:szCs w:val="24"/>
        </w:rPr>
        <w:t>that 6.8% of corresponding variations in organization performance can be explained/ predicted by flexible work arrangements. The rest of the variation 93.2 % could be explained by other variables included in the model. The model is performance =1.979+ 0.16</w:t>
      </w:r>
      <w:r>
        <w:rPr>
          <w:rFonts w:ascii="Times New Roman" w:hAnsi="Times New Roman" w:cs="Times New Roman"/>
          <w:sz w:val="24"/>
          <w:szCs w:val="24"/>
        </w:rPr>
        <w:t xml:space="preserve">5 (flexibility work arrangement index).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The F test gave a value of F (1,411) =30.223, p &lt; 0.001) which is relatively large enough to support the goodness of fit model explaining the variations in the dependent variables. This validates that flexibility is</w:t>
      </w:r>
      <w:r>
        <w:rPr>
          <w:rFonts w:ascii="Times New Roman" w:hAnsi="Times New Roman" w:cs="Times New Roman"/>
          <w:sz w:val="24"/>
          <w:szCs w:val="24"/>
        </w:rPr>
        <w:t xml:space="preserve"> a useful predictor of organizational performance. The results of regression analysis revealed there was significant positive relationship (0.262, p&lt;0.0001) between flexible work arrangement and organizational performance. This implies that employees who e</w:t>
      </w:r>
      <w:r>
        <w:rPr>
          <w:rFonts w:ascii="Times New Roman" w:hAnsi="Times New Roman" w:cs="Times New Roman"/>
          <w:sz w:val="24"/>
          <w:szCs w:val="24"/>
        </w:rPr>
        <w:t xml:space="preserve">xperience higher levels of flexible work arrangement tend to have higher performance. Respondents indicated that when provided with leave, not working during weekends, creating more time for personal matters, reducing working hours will ensure they have a </w:t>
      </w:r>
      <w:r>
        <w:rPr>
          <w:rFonts w:ascii="Times New Roman" w:hAnsi="Times New Roman" w:cs="Times New Roman"/>
          <w:sz w:val="24"/>
          <w:szCs w:val="24"/>
        </w:rPr>
        <w:t>fulfilled flexible work arrangement.</w:t>
      </w:r>
    </w:p>
    <w:p w:rsidR="004702EE" w:rsidRDefault="0086205A">
      <w:pPr>
        <w:rPr>
          <w:rFonts w:ascii="Times New Roman" w:hAnsi="Times New Roman" w:cs="Times New Roman"/>
          <w:b/>
          <w:bCs/>
        </w:rPr>
      </w:pPr>
      <w:r>
        <w:tab/>
      </w:r>
      <w:r>
        <w:tab/>
      </w:r>
      <w:r>
        <w:tab/>
      </w:r>
      <w:r>
        <w:tab/>
      </w:r>
      <w:r>
        <w:tab/>
      </w:r>
      <w:r>
        <w:rPr>
          <w:rFonts w:ascii="Times New Roman" w:hAnsi="Times New Roman" w:cs="Times New Roman"/>
          <w:b/>
          <w:bCs/>
        </w:rPr>
        <w:t xml:space="preserve">Table 4.12: Model summary </w:t>
      </w:r>
    </w:p>
    <w:tbl>
      <w:tblPr>
        <w:tblW w:w="8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5"/>
        <w:gridCol w:w="1488"/>
        <w:gridCol w:w="1576"/>
        <w:gridCol w:w="2135"/>
        <w:gridCol w:w="2154"/>
      </w:tblGrid>
      <w:tr w:rsidR="004702EE">
        <w:trPr>
          <w:cantSplit/>
          <w:trHeight w:val="320"/>
        </w:trPr>
        <w:tc>
          <w:tcPr>
            <w:tcW w:w="1155" w:type="dxa"/>
            <w:vMerge w:val="restart"/>
            <w:tcBorders>
              <w:top w:val="nil"/>
              <w:left w:val="nil"/>
              <w:bottom w:val="nil"/>
              <w:right w:val="nil"/>
            </w:tcBorders>
            <w:shd w:val="clear" w:color="auto" w:fill="FFFFFF"/>
            <w:vAlign w:val="bottom"/>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88" w:type="dxa"/>
            <w:vMerge w:val="restart"/>
            <w:tcBorders>
              <w:top w:val="nil"/>
              <w:left w:val="nil"/>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576" w:type="dxa"/>
            <w:vMerge w:val="restart"/>
            <w:tcBorders>
              <w:top w:val="nil"/>
              <w:left w:val="single" w:sz="8" w:space="0" w:color="E0E0E0"/>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2135" w:type="dxa"/>
            <w:vMerge w:val="restart"/>
            <w:tcBorders>
              <w:top w:val="nil"/>
              <w:left w:val="single" w:sz="8" w:space="0" w:color="E0E0E0"/>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2154" w:type="dxa"/>
            <w:vMerge w:val="restart"/>
            <w:tcBorders>
              <w:top w:val="nil"/>
              <w:left w:val="single" w:sz="8" w:space="0" w:color="E0E0E0"/>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4702EE">
        <w:trPr>
          <w:cantSplit/>
          <w:trHeight w:val="590"/>
        </w:trPr>
        <w:tc>
          <w:tcPr>
            <w:tcW w:w="1155" w:type="dxa"/>
            <w:vMerge/>
            <w:tcBorders>
              <w:top w:val="nil"/>
              <w:left w:val="nil"/>
              <w:bottom w:val="nil"/>
              <w:right w:val="nil"/>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1488" w:type="dxa"/>
            <w:vMerge/>
            <w:tcBorders>
              <w:top w:val="nil"/>
              <w:left w:val="nil"/>
              <w:bottom w:val="nil"/>
              <w:right w:val="single" w:sz="8" w:space="0" w:color="E0E0E0"/>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1576" w:type="dxa"/>
            <w:vMerge/>
            <w:tcBorders>
              <w:top w:val="nil"/>
              <w:left w:val="single" w:sz="8" w:space="0" w:color="E0E0E0"/>
              <w:bottom w:val="nil"/>
              <w:right w:val="single" w:sz="8" w:space="0" w:color="E0E0E0"/>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2135" w:type="dxa"/>
            <w:vMerge/>
            <w:tcBorders>
              <w:top w:val="nil"/>
              <w:left w:val="single" w:sz="8" w:space="0" w:color="E0E0E0"/>
              <w:bottom w:val="nil"/>
              <w:right w:val="single" w:sz="8" w:space="0" w:color="E0E0E0"/>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2154" w:type="dxa"/>
            <w:vMerge/>
            <w:tcBorders>
              <w:top w:val="nil"/>
              <w:left w:val="single" w:sz="8" w:space="0" w:color="E0E0E0"/>
              <w:bottom w:val="nil"/>
              <w:right w:val="single" w:sz="8" w:space="0" w:color="E0E0E0"/>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r>
      <w:tr w:rsidR="004702EE">
        <w:trPr>
          <w:cantSplit/>
          <w:trHeight w:val="309"/>
        </w:trPr>
        <w:tc>
          <w:tcPr>
            <w:tcW w:w="1155" w:type="dxa"/>
            <w:tcBorders>
              <w:top w:val="single" w:sz="8" w:space="0" w:color="152935"/>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lastRenderedPageBreak/>
              <w:t>1</w:t>
            </w:r>
          </w:p>
        </w:tc>
        <w:tc>
          <w:tcPr>
            <w:tcW w:w="1488" w:type="dxa"/>
            <w:tcBorders>
              <w:top w:val="single" w:sz="8" w:space="0" w:color="152935"/>
              <w:left w:val="nil"/>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.619</w:t>
            </w:r>
            <w:r>
              <w:rPr>
                <w:rFonts w:ascii="Arial" w:hAnsi="Arial" w:cs="Arial"/>
                <w:color w:val="010205"/>
                <w:sz w:val="18"/>
                <w:szCs w:val="18"/>
                <w:vertAlign w:val="superscript"/>
              </w:rPr>
              <w:t>a</w:t>
            </w:r>
          </w:p>
        </w:tc>
        <w:tc>
          <w:tcPr>
            <w:tcW w:w="1576" w:type="dxa"/>
            <w:tcBorders>
              <w:top w:val="single" w:sz="8" w:space="0" w:color="152935"/>
              <w:left w:val="single" w:sz="8" w:space="0" w:color="E0E0E0"/>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.302</w:t>
            </w:r>
          </w:p>
        </w:tc>
        <w:tc>
          <w:tcPr>
            <w:tcW w:w="2135" w:type="dxa"/>
            <w:tcBorders>
              <w:top w:val="single" w:sz="8" w:space="0" w:color="152935"/>
              <w:left w:val="single" w:sz="8" w:space="0" w:color="E0E0E0"/>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.092</w:t>
            </w:r>
          </w:p>
        </w:tc>
        <w:tc>
          <w:tcPr>
            <w:tcW w:w="2154" w:type="dxa"/>
            <w:tcBorders>
              <w:top w:val="single" w:sz="8" w:space="0" w:color="152935"/>
              <w:left w:val="single" w:sz="8" w:space="0" w:color="E0E0E0"/>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.32103</w:t>
            </w:r>
          </w:p>
        </w:tc>
      </w:tr>
    </w:tbl>
    <w:p w:rsidR="004702EE" w:rsidRDefault="004702EE"/>
    <w:p w:rsidR="004702EE" w:rsidRDefault="004702EE"/>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3"/>
        <w:gridCol w:w="1465"/>
        <w:gridCol w:w="1672"/>
        <w:gridCol w:w="1167"/>
        <w:gridCol w:w="1603"/>
        <w:gridCol w:w="1167"/>
        <w:gridCol w:w="1171"/>
      </w:tblGrid>
      <w:tr w:rsidR="004702EE">
        <w:trPr>
          <w:cantSplit/>
          <w:trHeight w:val="356"/>
        </w:trPr>
        <w:tc>
          <w:tcPr>
            <w:tcW w:w="9078" w:type="dxa"/>
            <w:gridSpan w:val="7"/>
            <w:tcBorders>
              <w:top w:val="nil"/>
              <w:left w:val="nil"/>
              <w:bottom w:val="nil"/>
              <w:right w:val="nil"/>
            </w:tcBorders>
            <w:shd w:val="clear" w:color="auto" w:fill="FFFFFF"/>
            <w:vAlign w:val="center"/>
          </w:tcPr>
          <w:p w:rsidR="004702EE" w:rsidRDefault="0086205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4.13 ANOVA</w:t>
            </w:r>
            <w:r>
              <w:rPr>
                <w:rFonts w:ascii="Arial" w:hAnsi="Arial" w:cs="Arial"/>
                <w:b/>
                <w:bCs/>
                <w:color w:val="010205"/>
                <w:vertAlign w:val="superscript"/>
              </w:rPr>
              <w:t>a</w:t>
            </w:r>
          </w:p>
        </w:tc>
      </w:tr>
      <w:tr w:rsidR="004702EE">
        <w:trPr>
          <w:cantSplit/>
          <w:trHeight w:val="373"/>
        </w:trPr>
        <w:tc>
          <w:tcPr>
            <w:tcW w:w="2298" w:type="dxa"/>
            <w:gridSpan w:val="2"/>
            <w:tcBorders>
              <w:top w:val="nil"/>
              <w:left w:val="nil"/>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672" w:type="dxa"/>
            <w:tcBorders>
              <w:top w:val="nil"/>
              <w:left w:val="nil"/>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167"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603"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167"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169" w:type="dxa"/>
            <w:tcBorders>
              <w:top w:val="nil"/>
              <w:left w:val="single" w:sz="8" w:space="0" w:color="E0E0E0"/>
              <w:bottom w:val="single" w:sz="8" w:space="0" w:color="152935"/>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4702EE">
        <w:trPr>
          <w:cantSplit/>
          <w:trHeight w:val="356"/>
        </w:trPr>
        <w:tc>
          <w:tcPr>
            <w:tcW w:w="833" w:type="dxa"/>
            <w:vMerge w:val="restart"/>
            <w:tcBorders>
              <w:top w:val="single" w:sz="8" w:space="0" w:color="152935"/>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1465"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672" w:type="dxa"/>
            <w:tcBorders>
              <w:top w:val="single" w:sz="8" w:space="0" w:color="152935"/>
              <w:left w:val="nil"/>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4.324</w:t>
            </w:r>
          </w:p>
        </w:tc>
        <w:tc>
          <w:tcPr>
            <w:tcW w:w="1167"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603"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1.081</w:t>
            </w:r>
          </w:p>
        </w:tc>
        <w:tc>
          <w:tcPr>
            <w:tcW w:w="1167"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10.488</w:t>
            </w:r>
          </w:p>
        </w:tc>
        <w:tc>
          <w:tcPr>
            <w:tcW w:w="1169"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4702EE">
        <w:trPr>
          <w:cantSplit/>
          <w:trHeight w:val="390"/>
        </w:trPr>
        <w:tc>
          <w:tcPr>
            <w:tcW w:w="833" w:type="dxa"/>
            <w:vMerge/>
            <w:tcBorders>
              <w:top w:val="single" w:sz="8" w:space="0" w:color="152935"/>
              <w:left w:val="nil"/>
              <w:bottom w:val="single" w:sz="8" w:space="0" w:color="152935"/>
              <w:right w:val="nil"/>
            </w:tcBorders>
            <w:shd w:val="clear" w:color="auto" w:fill="E0E0E0"/>
          </w:tcPr>
          <w:p w:rsidR="004702EE" w:rsidRDefault="004702EE">
            <w:pPr>
              <w:autoSpaceDE w:val="0"/>
              <w:autoSpaceDN w:val="0"/>
              <w:adjustRightInd w:val="0"/>
              <w:spacing w:after="0" w:line="240" w:lineRule="auto"/>
              <w:rPr>
                <w:rFonts w:ascii="Arial" w:hAnsi="Arial" w:cs="Arial"/>
                <w:color w:val="010205"/>
                <w:sz w:val="18"/>
                <w:szCs w:val="18"/>
              </w:rPr>
            </w:pPr>
          </w:p>
        </w:tc>
        <w:tc>
          <w:tcPr>
            <w:tcW w:w="1465" w:type="dxa"/>
            <w:tcBorders>
              <w:top w:val="single" w:sz="8" w:space="0" w:color="AEAEAE"/>
              <w:left w:val="nil"/>
              <w:bottom w:val="single" w:sz="8" w:space="0" w:color="AEAEAE"/>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672" w:type="dxa"/>
            <w:tcBorders>
              <w:top w:val="single" w:sz="8" w:space="0" w:color="AEAEAE"/>
              <w:left w:val="nil"/>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38.133</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370</w:t>
            </w:r>
          </w:p>
        </w:tc>
        <w:tc>
          <w:tcPr>
            <w:tcW w:w="1603"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.103</w:t>
            </w:r>
          </w:p>
        </w:tc>
        <w:tc>
          <w:tcPr>
            <w:tcW w:w="116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c>
          <w:tcPr>
            <w:tcW w:w="1169" w:type="dxa"/>
            <w:tcBorders>
              <w:top w:val="single" w:sz="8" w:space="0" w:color="AEAEAE"/>
              <w:left w:val="single" w:sz="8" w:space="0" w:color="E0E0E0"/>
              <w:bottom w:val="single" w:sz="8" w:space="0" w:color="AEAEAE"/>
              <w:right w:val="nil"/>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r>
      <w:tr w:rsidR="004702EE">
        <w:trPr>
          <w:cantSplit/>
          <w:trHeight w:val="390"/>
        </w:trPr>
        <w:tc>
          <w:tcPr>
            <w:tcW w:w="833" w:type="dxa"/>
            <w:vMerge/>
            <w:tcBorders>
              <w:top w:val="single" w:sz="8" w:space="0" w:color="152935"/>
              <w:left w:val="nil"/>
              <w:bottom w:val="single" w:sz="8" w:space="0" w:color="152935"/>
              <w:right w:val="nil"/>
            </w:tcBorders>
            <w:shd w:val="clear" w:color="auto" w:fill="E0E0E0"/>
          </w:tcPr>
          <w:p w:rsidR="004702EE" w:rsidRDefault="004702EE">
            <w:pPr>
              <w:autoSpaceDE w:val="0"/>
              <w:autoSpaceDN w:val="0"/>
              <w:adjustRightInd w:val="0"/>
              <w:spacing w:after="0" w:line="240" w:lineRule="auto"/>
              <w:rPr>
                <w:rFonts w:cs="Times New Roman"/>
                <w:szCs w:val="24"/>
              </w:rPr>
            </w:pPr>
          </w:p>
        </w:tc>
        <w:tc>
          <w:tcPr>
            <w:tcW w:w="1465" w:type="dxa"/>
            <w:tcBorders>
              <w:top w:val="single" w:sz="8" w:space="0" w:color="AEAEAE"/>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672" w:type="dxa"/>
            <w:tcBorders>
              <w:top w:val="single" w:sz="8" w:space="0" w:color="AEAEAE"/>
              <w:left w:val="nil"/>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42.457</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374</w:t>
            </w:r>
          </w:p>
        </w:tc>
        <w:tc>
          <w:tcPr>
            <w:tcW w:w="1603"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c>
          <w:tcPr>
            <w:tcW w:w="116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c>
          <w:tcPr>
            <w:tcW w:w="1169" w:type="dxa"/>
            <w:tcBorders>
              <w:top w:val="single" w:sz="8" w:space="0" w:color="AEAEAE"/>
              <w:left w:val="single" w:sz="8" w:space="0" w:color="E0E0E0"/>
              <w:bottom w:val="single" w:sz="8" w:space="0" w:color="152935"/>
              <w:right w:val="nil"/>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r>
      <w:tr w:rsidR="004702EE">
        <w:trPr>
          <w:cantSplit/>
          <w:trHeight w:val="356"/>
        </w:trPr>
        <w:tc>
          <w:tcPr>
            <w:tcW w:w="9078" w:type="dxa"/>
            <w:gridSpan w:val="7"/>
            <w:tcBorders>
              <w:top w:val="nil"/>
              <w:left w:val="nil"/>
              <w:bottom w:val="nil"/>
              <w:right w:val="nil"/>
            </w:tcBorders>
            <w:shd w:val="clear" w:color="auto" w:fill="FFFFFF"/>
          </w:tcPr>
          <w:p w:rsidR="004702EE" w:rsidRDefault="004702EE">
            <w:pPr>
              <w:autoSpaceDE w:val="0"/>
              <w:autoSpaceDN w:val="0"/>
              <w:adjustRightInd w:val="0"/>
              <w:spacing w:after="0" w:line="360" w:lineRule="auto"/>
              <w:ind w:right="60"/>
              <w:jc w:val="both"/>
              <w:rPr>
                <w:rFonts w:cs="Times New Roman"/>
                <w:color w:val="010205"/>
                <w:szCs w:val="24"/>
              </w:rPr>
            </w:pPr>
          </w:p>
        </w:tc>
      </w:tr>
      <w:tr w:rsidR="004702EE">
        <w:trPr>
          <w:cantSplit/>
          <w:trHeight w:val="373"/>
        </w:trPr>
        <w:tc>
          <w:tcPr>
            <w:tcW w:w="9078" w:type="dxa"/>
            <w:gridSpan w:val="7"/>
            <w:tcBorders>
              <w:top w:val="nil"/>
              <w:left w:val="nil"/>
              <w:bottom w:val="nil"/>
              <w:right w:val="nil"/>
            </w:tcBorders>
            <w:shd w:val="clear" w:color="auto" w:fill="FFFFFF"/>
          </w:tcPr>
          <w:p w:rsidR="004702EE" w:rsidRDefault="004702EE">
            <w:pPr>
              <w:autoSpaceDE w:val="0"/>
              <w:autoSpaceDN w:val="0"/>
              <w:adjustRightInd w:val="0"/>
              <w:spacing w:after="0" w:line="360" w:lineRule="auto"/>
              <w:ind w:right="60"/>
              <w:jc w:val="both"/>
              <w:rPr>
                <w:rFonts w:cs="Times New Roman"/>
                <w:color w:val="010205"/>
                <w:szCs w:val="24"/>
              </w:rPr>
            </w:pPr>
          </w:p>
        </w:tc>
      </w:tr>
    </w:tbl>
    <w:p w:rsidR="004702EE" w:rsidRDefault="004702EE"/>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2012"/>
        <w:gridCol w:w="922"/>
        <w:gridCol w:w="1587"/>
        <w:gridCol w:w="1749"/>
        <w:gridCol w:w="1220"/>
        <w:gridCol w:w="1230"/>
      </w:tblGrid>
      <w:tr w:rsidR="004702EE">
        <w:trPr>
          <w:cantSplit/>
          <w:trHeight w:val="588"/>
        </w:trPr>
        <w:tc>
          <w:tcPr>
            <w:tcW w:w="9648" w:type="dxa"/>
            <w:gridSpan w:val="7"/>
            <w:tcBorders>
              <w:top w:val="nil"/>
              <w:left w:val="nil"/>
              <w:bottom w:val="nil"/>
              <w:right w:val="nil"/>
            </w:tcBorders>
            <w:shd w:val="clear" w:color="auto" w:fill="FFFFFF"/>
            <w:vAlign w:val="center"/>
          </w:tcPr>
          <w:p w:rsidR="004702EE" w:rsidRDefault="0086205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4.14 Regression Coefficients Results</w:t>
            </w:r>
          </w:p>
        </w:tc>
      </w:tr>
      <w:tr w:rsidR="004702EE">
        <w:trPr>
          <w:cantSplit/>
          <w:trHeight w:val="1208"/>
        </w:trPr>
        <w:tc>
          <w:tcPr>
            <w:tcW w:w="2940" w:type="dxa"/>
            <w:gridSpan w:val="2"/>
            <w:vMerge w:val="restart"/>
            <w:tcBorders>
              <w:top w:val="nil"/>
              <w:left w:val="nil"/>
              <w:bottom w:val="nil"/>
              <w:right w:val="nil"/>
            </w:tcBorders>
            <w:shd w:val="clear" w:color="auto" w:fill="FFFFFF"/>
            <w:vAlign w:val="bottom"/>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509" w:type="dxa"/>
            <w:gridSpan w:val="2"/>
            <w:tcBorders>
              <w:top w:val="nil"/>
              <w:left w:val="nil"/>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749" w:type="dxa"/>
            <w:tcBorders>
              <w:top w:val="nil"/>
              <w:left w:val="single" w:sz="8" w:space="0" w:color="E0E0E0"/>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220" w:type="dxa"/>
            <w:vMerge w:val="restart"/>
            <w:tcBorders>
              <w:top w:val="nil"/>
              <w:left w:val="single" w:sz="8" w:space="0" w:color="E0E0E0"/>
              <w:bottom w:val="nil"/>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227" w:type="dxa"/>
            <w:vMerge w:val="restart"/>
            <w:tcBorders>
              <w:top w:val="nil"/>
              <w:left w:val="single" w:sz="8" w:space="0" w:color="E0E0E0"/>
              <w:bottom w:val="nil"/>
              <w:right w:val="nil"/>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4702EE">
        <w:trPr>
          <w:cantSplit/>
          <w:trHeight w:val="588"/>
        </w:trPr>
        <w:tc>
          <w:tcPr>
            <w:tcW w:w="2940" w:type="dxa"/>
            <w:gridSpan w:val="2"/>
            <w:vMerge/>
            <w:tcBorders>
              <w:top w:val="nil"/>
              <w:left w:val="nil"/>
              <w:bottom w:val="nil"/>
              <w:right w:val="nil"/>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922" w:type="dxa"/>
            <w:tcBorders>
              <w:top w:val="nil"/>
              <w:left w:val="nil"/>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587"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749" w:type="dxa"/>
            <w:tcBorders>
              <w:top w:val="nil"/>
              <w:left w:val="single" w:sz="8" w:space="0" w:color="E0E0E0"/>
              <w:bottom w:val="single" w:sz="8" w:space="0" w:color="152935"/>
              <w:right w:val="single" w:sz="8" w:space="0" w:color="E0E0E0"/>
            </w:tcBorders>
            <w:shd w:val="clear" w:color="auto" w:fill="FFFFFF"/>
            <w:vAlign w:val="bottom"/>
          </w:tcPr>
          <w:p w:rsidR="004702EE" w:rsidRDefault="0086205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220" w:type="dxa"/>
            <w:vMerge/>
            <w:tcBorders>
              <w:top w:val="nil"/>
              <w:left w:val="single" w:sz="8" w:space="0" w:color="E0E0E0"/>
              <w:bottom w:val="nil"/>
              <w:right w:val="single" w:sz="8" w:space="0" w:color="E0E0E0"/>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c>
          <w:tcPr>
            <w:tcW w:w="1227" w:type="dxa"/>
            <w:vMerge/>
            <w:tcBorders>
              <w:top w:val="nil"/>
              <w:left w:val="single" w:sz="8" w:space="0" w:color="E0E0E0"/>
              <w:bottom w:val="nil"/>
              <w:right w:val="nil"/>
            </w:tcBorders>
            <w:shd w:val="clear" w:color="auto" w:fill="FFFFFF"/>
            <w:vAlign w:val="bottom"/>
          </w:tcPr>
          <w:p w:rsidR="004702EE" w:rsidRDefault="004702EE">
            <w:pPr>
              <w:autoSpaceDE w:val="0"/>
              <w:autoSpaceDN w:val="0"/>
              <w:adjustRightInd w:val="0"/>
              <w:spacing w:after="0" w:line="240" w:lineRule="auto"/>
              <w:rPr>
                <w:rFonts w:ascii="Arial" w:hAnsi="Arial" w:cs="Arial"/>
                <w:color w:val="264A60"/>
                <w:sz w:val="18"/>
                <w:szCs w:val="18"/>
              </w:rPr>
            </w:pPr>
          </w:p>
        </w:tc>
      </w:tr>
      <w:tr w:rsidR="004702EE">
        <w:trPr>
          <w:cantSplit/>
          <w:trHeight w:val="615"/>
        </w:trPr>
        <w:tc>
          <w:tcPr>
            <w:tcW w:w="928" w:type="dxa"/>
            <w:vMerge w:val="restart"/>
            <w:tcBorders>
              <w:top w:val="single" w:sz="8" w:space="0" w:color="152935"/>
              <w:left w:val="nil"/>
              <w:bottom w:val="single" w:sz="8" w:space="0" w:color="152935"/>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w:t>
            </w:r>
          </w:p>
        </w:tc>
        <w:tc>
          <w:tcPr>
            <w:tcW w:w="2012" w:type="dxa"/>
            <w:tcBorders>
              <w:top w:val="single" w:sz="8" w:space="0" w:color="152935"/>
              <w:left w:val="nil"/>
              <w:bottom w:val="single" w:sz="8" w:space="0" w:color="AEAEAE"/>
              <w:right w:val="nil"/>
            </w:tcBorders>
            <w:shd w:val="clear" w:color="auto" w:fill="E0E0E0"/>
          </w:tcPr>
          <w:p w:rsidR="004702EE" w:rsidRDefault="0086205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(Constant)</w:t>
            </w:r>
            <w:r>
              <w:t xml:space="preserve"> </w:t>
            </w:r>
          </w:p>
        </w:tc>
        <w:tc>
          <w:tcPr>
            <w:tcW w:w="922" w:type="dxa"/>
            <w:tcBorders>
              <w:top w:val="single" w:sz="8" w:space="0" w:color="152935"/>
              <w:left w:val="nil"/>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1.979</w:t>
            </w:r>
          </w:p>
        </w:tc>
        <w:tc>
          <w:tcPr>
            <w:tcW w:w="1587"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.080</w:t>
            </w:r>
          </w:p>
        </w:tc>
        <w:tc>
          <w:tcPr>
            <w:tcW w:w="174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4702EE" w:rsidRDefault="004702EE">
            <w:pPr>
              <w:autoSpaceDE w:val="0"/>
              <w:autoSpaceDN w:val="0"/>
              <w:adjustRightInd w:val="0"/>
              <w:spacing w:after="0" w:line="240" w:lineRule="auto"/>
              <w:rPr>
                <w:rFonts w:cs="Times New Roman"/>
                <w:szCs w:val="24"/>
              </w:rPr>
            </w:pPr>
          </w:p>
        </w:tc>
        <w:tc>
          <w:tcPr>
            <w:tcW w:w="1220" w:type="dxa"/>
            <w:tcBorders>
              <w:top w:val="single" w:sz="8" w:space="0" w:color="152935"/>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24.879</w:t>
            </w:r>
          </w:p>
        </w:tc>
        <w:tc>
          <w:tcPr>
            <w:tcW w:w="1227" w:type="dxa"/>
            <w:tcBorders>
              <w:top w:val="single" w:sz="8" w:space="0" w:color="152935"/>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4702EE">
        <w:trPr>
          <w:cantSplit/>
          <w:trHeight w:val="644"/>
        </w:trPr>
        <w:tc>
          <w:tcPr>
            <w:tcW w:w="928" w:type="dxa"/>
            <w:vMerge/>
            <w:tcBorders>
              <w:top w:val="single" w:sz="8" w:space="0" w:color="152935"/>
              <w:left w:val="nil"/>
              <w:bottom w:val="single" w:sz="8" w:space="0" w:color="152935"/>
              <w:right w:val="nil"/>
            </w:tcBorders>
            <w:shd w:val="clear" w:color="auto" w:fill="E0E0E0"/>
          </w:tcPr>
          <w:p w:rsidR="004702EE" w:rsidRDefault="004702EE">
            <w:pPr>
              <w:autoSpaceDE w:val="0"/>
              <w:autoSpaceDN w:val="0"/>
              <w:adjustRightInd w:val="0"/>
              <w:spacing w:after="0" w:line="240" w:lineRule="auto"/>
              <w:rPr>
                <w:rFonts w:ascii="Arial" w:hAnsi="Arial" w:cs="Arial"/>
                <w:color w:val="010205"/>
                <w:sz w:val="18"/>
                <w:szCs w:val="18"/>
              </w:rPr>
            </w:pPr>
          </w:p>
        </w:tc>
        <w:tc>
          <w:tcPr>
            <w:tcW w:w="2012" w:type="dxa"/>
            <w:tcBorders>
              <w:top w:val="single" w:sz="8" w:space="0" w:color="152935"/>
              <w:left w:val="nil"/>
              <w:bottom w:val="single" w:sz="8" w:space="0" w:color="152935"/>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 xml:space="preserve">Flexible </w:t>
            </w:r>
            <w:r>
              <w:rPr>
                <w:rFonts w:ascii="Arial" w:hAnsi="Arial" w:cs="Arial"/>
                <w:color w:val="010205"/>
                <w:sz w:val="18"/>
                <w:szCs w:val="18"/>
              </w:rPr>
              <w:t>work arrangements</w:t>
            </w:r>
          </w:p>
        </w:tc>
        <w:tc>
          <w:tcPr>
            <w:tcW w:w="922" w:type="dxa"/>
            <w:tcBorders>
              <w:top w:val="single" w:sz="8" w:space="0" w:color="AEAEAE"/>
              <w:left w:val="nil"/>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.165</w:t>
            </w:r>
          </w:p>
        </w:tc>
        <w:tc>
          <w:tcPr>
            <w:tcW w:w="1587"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.030</w:t>
            </w:r>
          </w:p>
        </w:tc>
        <w:tc>
          <w:tcPr>
            <w:tcW w:w="1749"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.262</w:t>
            </w:r>
          </w:p>
        </w:tc>
        <w:tc>
          <w:tcPr>
            <w:tcW w:w="1220" w:type="dxa"/>
            <w:tcBorders>
              <w:top w:val="single" w:sz="8" w:space="0" w:color="AEAEAE"/>
              <w:left w:val="single" w:sz="8" w:space="0" w:color="E0E0E0"/>
              <w:bottom w:val="single" w:sz="8" w:space="0" w:color="AEAEAE"/>
              <w:right w:val="single" w:sz="8" w:space="0" w:color="E0E0E0"/>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5.498</w:t>
            </w:r>
          </w:p>
        </w:tc>
        <w:tc>
          <w:tcPr>
            <w:tcW w:w="1227" w:type="dxa"/>
            <w:tcBorders>
              <w:top w:val="single" w:sz="8" w:space="0" w:color="AEAEAE"/>
              <w:left w:val="single" w:sz="8" w:space="0" w:color="E0E0E0"/>
              <w:bottom w:val="single" w:sz="8" w:space="0" w:color="AEAEAE"/>
              <w:right w:val="nil"/>
            </w:tcBorders>
            <w:shd w:val="clear" w:color="auto" w:fill="FFFFFF"/>
          </w:tcPr>
          <w:p w:rsidR="004702EE" w:rsidRDefault="0086205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4702EE">
        <w:trPr>
          <w:cantSplit/>
          <w:trHeight w:val="588"/>
        </w:trPr>
        <w:tc>
          <w:tcPr>
            <w:tcW w:w="9648" w:type="dxa"/>
            <w:gridSpan w:val="7"/>
            <w:tcBorders>
              <w:top w:val="nil"/>
              <w:left w:val="nil"/>
              <w:bottom w:val="nil"/>
              <w:right w:val="nil"/>
            </w:tcBorders>
            <w:shd w:val="clear" w:color="auto" w:fill="FFFFFF"/>
          </w:tcPr>
          <w:p w:rsidR="004702EE" w:rsidRDefault="0086205A">
            <w:pPr>
              <w:autoSpaceDE w:val="0"/>
              <w:autoSpaceDN w:val="0"/>
              <w:adjustRightInd w:val="0"/>
              <w:spacing w:after="0" w:line="320" w:lineRule="atLeast"/>
              <w:ind w:left="60" w:right="60"/>
              <w:rPr>
                <w:rFonts w:cs="Times New Roman"/>
                <w:color w:val="010205"/>
                <w:sz w:val="18"/>
                <w:szCs w:val="18"/>
              </w:rPr>
            </w:pPr>
            <w:r>
              <w:rPr>
                <w:rFonts w:cs="Times New Roman"/>
                <w:color w:val="010205"/>
                <w:sz w:val="18"/>
                <w:szCs w:val="18"/>
              </w:rPr>
              <w:t>a. Dependent Variable: organizational performance</w:t>
            </w:r>
          </w:p>
        </w:tc>
      </w:tr>
    </w:tbl>
    <w:p w:rsidR="004702EE" w:rsidRDefault="004702EE"/>
    <w:p w:rsidR="004702EE" w:rsidRDefault="0086205A">
      <w:pPr>
        <w:pStyle w:val="Heading2"/>
      </w:pPr>
      <w:bookmarkStart w:id="64" w:name="_Toc121737323"/>
      <w:r>
        <w:t>4.6 Chapter Summary</w:t>
      </w:r>
      <w:bookmarkEnd w:id="64"/>
      <w:r>
        <w:t xml:space="preserve"> </w:t>
      </w:r>
    </w:p>
    <w:p w:rsidR="004702EE" w:rsidRDefault="0086205A">
      <w:pPr>
        <w:spacing w:line="360" w:lineRule="auto"/>
        <w:jc w:val="both"/>
        <w:rPr>
          <w:rFonts w:ascii="Times New Roman" w:hAnsi="Times New Roman" w:cs="Times New Roman"/>
          <w:sz w:val="24"/>
          <w:szCs w:val="28"/>
        </w:rPr>
      </w:pPr>
      <w:r>
        <w:rPr>
          <w:rFonts w:ascii="Times New Roman" w:hAnsi="Times New Roman" w:cs="Times New Roman"/>
          <w:sz w:val="24"/>
          <w:szCs w:val="28"/>
        </w:rPr>
        <w:t>The chapter reviewed the quantitative data from the respondents. This contributed to the formulation of a thematic review of the data from</w:t>
      </w:r>
      <w:r>
        <w:rPr>
          <w:rFonts w:ascii="Times New Roman" w:hAnsi="Times New Roman" w:cs="Times New Roman"/>
          <w:sz w:val="24"/>
          <w:szCs w:val="28"/>
        </w:rPr>
        <w:t xml:space="preserve"> the respondents. An alignment of the data from the respondents as well as the views from the literature was carried. Regression analysis, hypothesis testing, and discussions of the results were conducted by the researcher.</w:t>
      </w:r>
    </w:p>
    <w:p w:rsidR="004702EE" w:rsidRDefault="004702EE">
      <w:pPr>
        <w:spacing w:line="360" w:lineRule="auto"/>
        <w:jc w:val="center"/>
        <w:rPr>
          <w:rFonts w:ascii="Times New Roman" w:hAnsi="Times New Roman" w:cs="Times New Roman"/>
          <w:b/>
          <w:sz w:val="24"/>
          <w:szCs w:val="24"/>
        </w:rPr>
      </w:pPr>
    </w:p>
    <w:p w:rsidR="004702EE" w:rsidRDefault="004702EE">
      <w:pPr>
        <w:spacing w:line="360" w:lineRule="auto"/>
        <w:jc w:val="center"/>
        <w:rPr>
          <w:rFonts w:ascii="Times New Roman" w:hAnsi="Times New Roman" w:cs="Times New Roman"/>
          <w:b/>
          <w:sz w:val="24"/>
          <w:szCs w:val="24"/>
        </w:rPr>
      </w:pPr>
    </w:p>
    <w:p w:rsidR="004702EE" w:rsidRDefault="004702EE">
      <w:pPr>
        <w:spacing w:line="360" w:lineRule="auto"/>
        <w:jc w:val="center"/>
        <w:rPr>
          <w:rFonts w:ascii="Times New Roman" w:hAnsi="Times New Roman" w:cs="Times New Roman"/>
          <w:b/>
          <w:sz w:val="24"/>
          <w:szCs w:val="24"/>
        </w:rPr>
      </w:pPr>
    </w:p>
    <w:p w:rsidR="004702EE" w:rsidRDefault="004702EE">
      <w:pPr>
        <w:spacing w:line="360" w:lineRule="auto"/>
        <w:jc w:val="center"/>
        <w:rPr>
          <w:rFonts w:ascii="Times New Roman" w:hAnsi="Times New Roman" w:cs="Times New Roman"/>
          <w:b/>
          <w:sz w:val="24"/>
          <w:szCs w:val="24"/>
        </w:rPr>
      </w:pPr>
    </w:p>
    <w:p w:rsidR="004702EE" w:rsidRDefault="0086205A" w:rsidP="00043338">
      <w:pPr>
        <w:pStyle w:val="Heading1"/>
      </w:pPr>
      <w:bookmarkStart w:id="65" w:name="_Toc121737324"/>
      <w:r>
        <w:t>CHAPTER FIVE</w:t>
      </w:r>
      <w:bookmarkEnd w:id="65"/>
    </w:p>
    <w:p w:rsidR="004702EE" w:rsidRDefault="0086205A" w:rsidP="00043338">
      <w:pPr>
        <w:pStyle w:val="Heading1"/>
      </w:pPr>
      <w:bookmarkStart w:id="66" w:name="_Toc121737325"/>
      <w:r>
        <w:t>SUMMARY FINDING</w:t>
      </w:r>
      <w:r>
        <w:t>S AND RECOMMENDATIONS</w:t>
      </w:r>
      <w:bookmarkEnd w:id="66"/>
    </w:p>
    <w:p w:rsidR="004702EE" w:rsidRDefault="004702EE"/>
    <w:p w:rsidR="004702EE" w:rsidRDefault="0086205A">
      <w:pPr>
        <w:pStyle w:val="Heading2"/>
      </w:pPr>
      <w:bookmarkStart w:id="67" w:name="_Toc121737326"/>
      <w:r>
        <w:t>5.1 Introduction</w:t>
      </w:r>
      <w:bookmarkEnd w:id="67"/>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presents the summary of the results of the analyzed data on each variable of the study. The chapter further presents the conclusion of the study in line with the objectives. The chapter also presents re</w:t>
      </w:r>
      <w:r>
        <w:rPr>
          <w:rFonts w:ascii="Times New Roman" w:hAnsi="Times New Roman" w:cs="Times New Roman"/>
          <w:sz w:val="24"/>
          <w:szCs w:val="24"/>
        </w:rPr>
        <w:t>commendations of the study based on the findings of the analyzed data. There is also a recommendation for further research that opens an opportunity for future scholars and researcher to add more knowledge.</w:t>
      </w:r>
    </w:p>
    <w:p w:rsidR="004702EE" w:rsidRDefault="0086205A">
      <w:pPr>
        <w:pStyle w:val="Heading2"/>
      </w:pPr>
      <w:bookmarkStart w:id="68" w:name="_Toc121737327"/>
      <w:r>
        <w:t>5.2 Conclusions</w:t>
      </w:r>
      <w:bookmarkEnd w:id="68"/>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investigates the im</w:t>
      </w:r>
      <w:r>
        <w:rPr>
          <w:rFonts w:ascii="Times New Roman" w:hAnsi="Times New Roman" w:cs="Times New Roman"/>
          <w:sz w:val="24"/>
          <w:szCs w:val="24"/>
        </w:rPr>
        <w:t>pact of FWAs on workers' productivity through an empirical study of the employees at Omnicontact Pvt Ltd. Five factors (Types of FWAs, Supported Regulations of the Organization, Employees' Support, Management Support, and Types of Work) effect the level of</w:t>
      </w:r>
      <w:r>
        <w:rPr>
          <w:rFonts w:ascii="Times New Roman" w:hAnsi="Times New Roman" w:cs="Times New Roman"/>
          <w:sz w:val="24"/>
          <w:szCs w:val="24"/>
        </w:rPr>
        <w:t xml:space="preserve"> flexibility applied in the companies under consideration. As the results show, 79.8% of the employees are in support of FWAs programs which reflect the high level of company's awareness about such programs.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Concerning sample characteristics, the statisti</w:t>
      </w:r>
      <w:r>
        <w:rPr>
          <w:rFonts w:ascii="Times New Roman" w:hAnsi="Times New Roman" w:cs="Times New Roman"/>
          <w:sz w:val="24"/>
          <w:szCs w:val="24"/>
        </w:rPr>
        <w:t>cs show that the majority of responders are males with 77.5%; and 74.2% of employees at Omnicontact Pvt Ltd are less than 30 years old, 66.9% are with bachelor's degree, and 77.6% of the sample have an experience of 7 year or less, about half of the respon</w:t>
      </w:r>
      <w:r>
        <w:rPr>
          <w:rFonts w:ascii="Times New Roman" w:hAnsi="Times New Roman" w:cs="Times New Roman"/>
          <w:sz w:val="24"/>
          <w:szCs w:val="24"/>
        </w:rPr>
        <w:t xml:space="preserve">dents 52.8% are married with 47.2% who have small children. In light of the findings that were presented in the previous chapter, the most notable conclusions are: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 65.68% of the respondents agreed that, there is a positive statistically significant eff</w:t>
      </w:r>
      <w:r>
        <w:rPr>
          <w:rFonts w:ascii="Times New Roman" w:hAnsi="Times New Roman" w:cs="Times New Roman"/>
          <w:sz w:val="24"/>
          <w:szCs w:val="24"/>
        </w:rPr>
        <w:t>ect of FWAs on workers' productivity. This finding shows the importance of adopting FWAs programs in order to increase workers' productivity. This finding reveals that both employers and employees can benefit from effective and flexible workplaces. Employe</w:t>
      </w:r>
      <w:r>
        <w:rPr>
          <w:rFonts w:ascii="Times New Roman" w:hAnsi="Times New Roman" w:cs="Times New Roman"/>
          <w:sz w:val="24"/>
          <w:szCs w:val="24"/>
        </w:rPr>
        <w:t xml:space="preserve">es benefit from having higher quality jobs and more supportive workplaces that are less likely to negatively affect their personal and family lives, while employers benefit from having more engaged employees and higher retention.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2. 79.91% of respondents agreed with the presence of impact of the types of FWAs applied on their productivity; this reveals that using different types of FWAs can be an effective tool to improve employees' productivity; and companies should take into acco</w:t>
      </w:r>
      <w:r>
        <w:rPr>
          <w:rFonts w:ascii="Times New Roman" w:hAnsi="Times New Roman" w:cs="Times New Roman"/>
          <w:sz w:val="24"/>
          <w:szCs w:val="24"/>
        </w:rPr>
        <w:t xml:space="preserve">unt the type of FWAs that matches with each worker needs and also job requirements.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3. The results revealed that most respondents are in favor of telecommuting 72.43% of the employees viewed that work remotely (telecommuting) affect their productivity pos</w:t>
      </w:r>
      <w:r>
        <w:rPr>
          <w:rFonts w:ascii="Times New Roman" w:hAnsi="Times New Roman" w:cs="Times New Roman"/>
          <w:sz w:val="24"/>
          <w:szCs w:val="24"/>
        </w:rPr>
        <w:t xml:space="preserve">itively. Those who have a positive attitude towards telecommuting may be encouraged by the pluses of telecommuting like saving their commute cost and time.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4. 31.8% the employees believe that the organization adopted flextime, 29.8% job- sharing, 16.9% te</w:t>
      </w:r>
      <w:r>
        <w:rPr>
          <w:rFonts w:ascii="Times New Roman" w:hAnsi="Times New Roman" w:cs="Times New Roman"/>
          <w:sz w:val="24"/>
          <w:szCs w:val="24"/>
        </w:rPr>
        <w:t>lecommuting, 13.2% part-time, and 8.3% compressed workweek. The low adopting of compressed workweek may be because companies use it in cases of emergency, for a limited period and for specific projects which have a close deadline compared with a large numb</w:t>
      </w:r>
      <w:r>
        <w:rPr>
          <w:rFonts w:ascii="Times New Roman" w:hAnsi="Times New Roman" w:cs="Times New Roman"/>
          <w:sz w:val="24"/>
          <w:szCs w:val="24"/>
        </w:rPr>
        <w:t xml:space="preserve">er of tasks need to be accomplished.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5. 81.95% of the company' employees agreed with the positive impact of supported regulations of the organization to FWAs programs on their productivity. This represents the highest ratio among the other four dimensions</w:t>
      </w:r>
      <w:r>
        <w:rPr>
          <w:rFonts w:ascii="Times New Roman" w:hAnsi="Times New Roman" w:cs="Times New Roman"/>
          <w:sz w:val="24"/>
          <w:szCs w:val="24"/>
        </w:rPr>
        <w:t xml:space="preserve"> that affect the level of flexibility. Which can be considered as an indication of workers' need to the existence of policies and laws supported these arrangements.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6. 50.81% of the respondents disagreed with the presence of management support to FWAs whi</w:t>
      </w:r>
      <w:r>
        <w:rPr>
          <w:rFonts w:ascii="Times New Roman" w:hAnsi="Times New Roman" w:cs="Times New Roman"/>
          <w:sz w:val="24"/>
          <w:szCs w:val="24"/>
        </w:rPr>
        <w:t xml:space="preserve">ch affects their productivity negatively. The researcher can consider that supervisory support was related to individual perceptions of FWAs success in balancing work and family. Managers and supervisors need to be active supporters of the company's FWAs. </w:t>
      </w:r>
      <w:r>
        <w:rPr>
          <w:rFonts w:ascii="Times New Roman" w:hAnsi="Times New Roman" w:cs="Times New Roman"/>
          <w:sz w:val="24"/>
          <w:szCs w:val="24"/>
        </w:rPr>
        <w:t xml:space="preserve">They need to be aware of the business imperative for flexibility, including the role of flexible work arrangements as an attraction and retention tool for valuable employees.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7. 46.68% of the respondents disagreed with the presence of employees' support t</w:t>
      </w:r>
      <w:r>
        <w:rPr>
          <w:rFonts w:ascii="Times New Roman" w:hAnsi="Times New Roman" w:cs="Times New Roman"/>
          <w:sz w:val="24"/>
          <w:szCs w:val="24"/>
        </w:rPr>
        <w:t>o different FWAs programs. In addition to supervisory support, support may also come from coworkers. Employees who had strong supportive ties with coworkers may had higher positive affect and job satisfaction Therefore, employees who perceive their coworke</w:t>
      </w:r>
      <w:r>
        <w:rPr>
          <w:rFonts w:ascii="Times New Roman" w:hAnsi="Times New Roman" w:cs="Times New Roman"/>
          <w:sz w:val="24"/>
          <w:szCs w:val="24"/>
        </w:rPr>
        <w:t xml:space="preserve">rs as </w:t>
      </w:r>
      <w:r>
        <w:rPr>
          <w:rFonts w:ascii="Times New Roman" w:hAnsi="Times New Roman" w:cs="Times New Roman"/>
          <w:sz w:val="24"/>
          <w:szCs w:val="24"/>
        </w:rPr>
        <w:lastRenderedPageBreak/>
        <w:t xml:space="preserve">supportive of the use of FWAs will be more likely to use them than employees who do not perceive their coworkers as supportive.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8. 75.79% of the respondents agreed with that type of work affect the applied type of FWAs and then on worker's productiv</w:t>
      </w:r>
      <w:r>
        <w:rPr>
          <w:rFonts w:ascii="Times New Roman" w:hAnsi="Times New Roman" w:cs="Times New Roman"/>
          <w:sz w:val="24"/>
          <w:szCs w:val="24"/>
        </w:rPr>
        <w:t>ity. For example, the different types of work such as software, hardware, work that need contact with customers or the work that needs a team to accomplish it and others lead to choose a specific type of FWAs. For example, an employee with hardware work ca</w:t>
      </w:r>
      <w:r>
        <w:rPr>
          <w:rFonts w:ascii="Times New Roman" w:hAnsi="Times New Roman" w:cs="Times New Roman"/>
          <w:sz w:val="24"/>
          <w:szCs w:val="24"/>
        </w:rPr>
        <w:t xml:space="preserve">nnot chose or use telecommuting.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9. The study ranks the factors that affect flexibility and then worker productivity in the sector from the most effect to the less as the following: first, supported regulations of the organization. Second, Type of FWA. Th</w:t>
      </w:r>
      <w:r>
        <w:rPr>
          <w:rFonts w:ascii="Times New Roman" w:hAnsi="Times New Roman" w:cs="Times New Roman"/>
          <w:sz w:val="24"/>
          <w:szCs w:val="24"/>
        </w:rPr>
        <w:t xml:space="preserve">ird, type of work. Fourth, management support. Fifth, employees' support.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10. There were no significant statistical differences at significant level (α=0.05) among the respondents' answers regarding the impact of FWAs on workers' productivity due to the i</w:t>
      </w:r>
      <w:r>
        <w:rPr>
          <w:rFonts w:ascii="Times New Roman" w:hAnsi="Times New Roman" w:cs="Times New Roman"/>
          <w:sz w:val="24"/>
          <w:szCs w:val="24"/>
        </w:rPr>
        <w:t xml:space="preserve">ndividual characteristics (gender, age, education, years of experience, marital status, and children). That result excluded the effect of the fender on the respondents’ answers on the field (type of work). Also, the result excluded the effect of the years </w:t>
      </w:r>
      <w:r>
        <w:rPr>
          <w:rFonts w:ascii="Times New Roman" w:hAnsi="Times New Roman" w:cs="Times New Roman"/>
          <w:sz w:val="24"/>
          <w:szCs w:val="24"/>
        </w:rPr>
        <w:t xml:space="preserve">of experience on the respondents’ answers on the field (types of flexible work arrangements). 6.3 </w:t>
      </w:r>
    </w:p>
    <w:p w:rsidR="004702EE" w:rsidRDefault="0086205A">
      <w:pPr>
        <w:pStyle w:val="Heading2"/>
      </w:pPr>
      <w:bookmarkStart w:id="69" w:name="_Toc121737328"/>
      <w:r>
        <w:t>5.3 Recommendations</w:t>
      </w:r>
      <w:bookmarkEnd w:id="69"/>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The recommendations are basically directed to information and communication technology sector managers and employees. In order to enhanc</w:t>
      </w:r>
      <w:r>
        <w:rPr>
          <w:rFonts w:ascii="Times New Roman" w:hAnsi="Times New Roman" w:cs="Times New Roman"/>
          <w:sz w:val="24"/>
          <w:szCs w:val="24"/>
        </w:rPr>
        <w:t xml:space="preserve">e the concepts of FWAs in companies of information and communication technology in Palestine and in the light of the aforementioned results, the following recommendations are formulated to encourage the organization to do the following: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 To evaluate its</w:t>
      </w:r>
      <w:r>
        <w:rPr>
          <w:rFonts w:ascii="Times New Roman" w:hAnsi="Times New Roman" w:cs="Times New Roman"/>
          <w:sz w:val="24"/>
          <w:szCs w:val="24"/>
        </w:rPr>
        <w:t xml:space="preserve"> long-term business goals. If it is determined that FWAs programs can serve as a tool in meeting those goals, and there are attitudinal/behavioral links between those programs and a number of performance outcomes then FWAs programs should be implemented.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To support family-friendly organizational culture; the researcher suggests to increase the attention of family-supportive work environments programs, in order to minimize the conflict between work and family roles, especially for working women who have </w:t>
      </w:r>
      <w:r>
        <w:rPr>
          <w:rFonts w:ascii="Times New Roman" w:hAnsi="Times New Roman" w:cs="Times New Roman"/>
          <w:sz w:val="24"/>
          <w:szCs w:val="24"/>
        </w:rPr>
        <w:t xml:space="preserve">young </w:t>
      </w:r>
      <w:r>
        <w:rPr>
          <w:rFonts w:ascii="Times New Roman" w:hAnsi="Times New Roman" w:cs="Times New Roman"/>
          <w:sz w:val="24"/>
          <w:szCs w:val="24"/>
        </w:rPr>
        <w:lastRenderedPageBreak/>
        <w:t>children. There can be a significant link between employee's performance and the state of an employee’s work life balance. Employees who are not able to balance work and lifestyle commitments may be suffering stress, and work performance may decrease</w:t>
      </w:r>
      <w:r>
        <w:rPr>
          <w:rFonts w:ascii="Times New Roman" w:hAnsi="Times New Roman" w:cs="Times New Roman"/>
          <w:sz w:val="24"/>
          <w:szCs w:val="24"/>
        </w:rPr>
        <w:t xml:space="preserve">.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To enhance an organizational environment with friendly culture through reducing congestion and transportation for the commute; in case of telecommuting and compressed workweek arrangements. This also reduces company's overhead costs.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4. To care more</w:t>
      </w:r>
      <w:r>
        <w:rPr>
          <w:rFonts w:ascii="Times New Roman" w:hAnsi="Times New Roman" w:cs="Times New Roman"/>
          <w:sz w:val="24"/>
          <w:szCs w:val="24"/>
        </w:rPr>
        <w:t xml:space="preserve"> about designing and writing policies and laws that lay down the applicability of various FWAs that governs the selection processes among this various FWAs which have positive effect on workers' productivity especially when a company follows the principles</w:t>
      </w:r>
      <w:r>
        <w:rPr>
          <w:rFonts w:ascii="Times New Roman" w:hAnsi="Times New Roman" w:cs="Times New Roman"/>
          <w:sz w:val="24"/>
          <w:szCs w:val="24"/>
        </w:rPr>
        <w:t xml:space="preserve"> of sound science in developing these policies. </w:t>
      </w:r>
    </w:p>
    <w:p w:rsidR="004702EE" w:rsidRDefault="0086205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To increase the awareness of management and staff in the company about FWAs programs and their importance and their great effects on employees' productivity. And to consider FWAs as one strategy that can </w:t>
      </w:r>
      <w:r>
        <w:rPr>
          <w:rFonts w:ascii="Times New Roman" w:hAnsi="Times New Roman" w:cs="Times New Roman"/>
          <w:sz w:val="24"/>
          <w:szCs w:val="24"/>
        </w:rPr>
        <w:t xml:space="preserve">assist in attracting and retaining staff. </w:t>
      </w:r>
    </w:p>
    <w:p w:rsidR="004702EE" w:rsidRDefault="0086205A">
      <w:pPr>
        <w:pStyle w:val="Heading2"/>
      </w:pPr>
      <w:bookmarkStart w:id="70" w:name="_Toc121737329"/>
      <w:r>
        <w:t>5.4 Future Researches</w:t>
      </w:r>
      <w:bookmarkEnd w:id="70"/>
      <w:r>
        <w:t xml:space="preserve"> </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t>Flexible Work Arrangements and their interaction with technology sectors are not highly researched areas, and the door is still open for more academic research.:</w:t>
      </w:r>
    </w:p>
    <w:p w:rsidR="004702EE" w:rsidRDefault="0086205A">
      <w:pPr>
        <w:spacing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Conduct a study to measure the productivity level of the employees in companies that adopt FWAs programs. </w:t>
      </w:r>
    </w:p>
    <w:p w:rsidR="004702EE" w:rsidRDefault="0086205A">
      <w:pPr>
        <w:spacing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Conduct a comparative study according to gender for the impact of FWAs on workers' productivity. </w:t>
      </w:r>
    </w:p>
    <w:p w:rsidR="004702EE" w:rsidRDefault="0086205A">
      <w:pPr>
        <w:spacing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Conduct a study measuring the impact of the FW</w:t>
      </w:r>
      <w:r>
        <w:rPr>
          <w:rFonts w:ascii="Times New Roman" w:hAnsi="Times New Roman" w:cs="Times New Roman"/>
          <w:sz w:val="24"/>
          <w:szCs w:val="24"/>
        </w:rPr>
        <w:t xml:space="preserve">As program on various organizational outcomes, like employees' satisfaction, turnover, and happiness. </w:t>
      </w:r>
    </w:p>
    <w:p w:rsidR="004702EE" w:rsidRDefault="0086205A">
      <w:pPr>
        <w:spacing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Conduct a comparative study on FWAs practice between different Palestinian private sectors and the governmental ones to clearly imagine how to achieve </w:t>
      </w:r>
      <w:r>
        <w:rPr>
          <w:rFonts w:ascii="Times New Roman" w:hAnsi="Times New Roman" w:cs="Times New Roman"/>
          <w:sz w:val="24"/>
          <w:szCs w:val="24"/>
        </w:rPr>
        <w:t>the greatest benefit from these programs.</w:t>
      </w:r>
    </w:p>
    <w:p w:rsidR="004702EE" w:rsidRDefault="004702EE"/>
    <w:p w:rsidR="004702EE" w:rsidRDefault="0086205A">
      <w:pPr>
        <w:pStyle w:val="Heading1"/>
        <w:jc w:val="left"/>
      </w:pPr>
      <w:bookmarkStart w:id="71" w:name="_Toc121737330"/>
      <w:r>
        <w:lastRenderedPageBreak/>
        <w:t>REFERENCE LIST</w:t>
      </w:r>
      <w:bookmarkEnd w:id="71"/>
    </w:p>
    <w:p w:rsidR="004702EE" w:rsidRDefault="0086205A">
      <w:pPr>
        <w:pStyle w:val="NormalWeb"/>
        <w:spacing w:line="360" w:lineRule="auto"/>
        <w:ind w:left="567" w:hanging="567"/>
        <w:jc w:val="both"/>
      </w:pPr>
      <w:r>
        <w:rPr>
          <w:rStyle w:val="markedcontent"/>
        </w:rPr>
        <w:t>Abid, S and Barech, D.K. (2017). The impact of flexible working hours on the</w:t>
      </w:r>
      <w:r>
        <w:rPr>
          <w:sz w:val="28"/>
          <w:szCs w:val="28"/>
        </w:rPr>
        <w:t xml:space="preserve"> </w:t>
      </w:r>
      <w:r>
        <w:rPr>
          <w:rStyle w:val="markedcontent"/>
        </w:rPr>
        <w:t>employee’s performance in Pakistan. International Journal of Economics,</w:t>
      </w:r>
      <w:r>
        <w:rPr>
          <w:sz w:val="28"/>
          <w:szCs w:val="28"/>
        </w:rPr>
        <w:t xml:space="preserve"> </w:t>
      </w:r>
      <w:r>
        <w:rPr>
          <w:rStyle w:val="markedcontent"/>
        </w:rPr>
        <w:t>Commerce and Management 5(7): 450-466</w:t>
      </w:r>
      <w:r>
        <w:rPr>
          <w:rStyle w:val="markedcontent"/>
          <w:rFonts w:ascii="Arial" w:hAnsi="Arial" w:cs="Arial"/>
          <w:sz w:val="22"/>
          <w:szCs w:val="22"/>
        </w:rPr>
        <w:t>.</w:t>
      </w:r>
    </w:p>
    <w:p w:rsidR="004702EE" w:rsidRDefault="0086205A">
      <w:pPr>
        <w:pStyle w:val="NormalWeb"/>
        <w:spacing w:line="360" w:lineRule="auto"/>
        <w:ind w:left="567" w:hanging="567"/>
        <w:jc w:val="both"/>
      </w:pPr>
      <w:r>
        <w:t>Beigi, M.,</w:t>
      </w:r>
      <w:r>
        <w:t xml:space="preserve"> Shirmohammadi, M., &amp; Stewart, J. (2018). Flexible Work Arrangements and</w:t>
      </w:r>
      <w:r>
        <w:br/>
        <w:t>Work-Family Conflict: A Meta-synthesis of Qualitative Studies Among Academics. Human Resource Development Review, 17(3), 314-336. doi:10.1177/1534484318787628</w:t>
      </w:r>
    </w:p>
    <w:p w:rsidR="004702EE" w:rsidRDefault="0086205A">
      <w:pPr>
        <w:pStyle w:val="NormalWeb"/>
        <w:spacing w:line="360" w:lineRule="auto"/>
        <w:ind w:left="567" w:hanging="567"/>
        <w:jc w:val="both"/>
      </w:pPr>
      <w:r>
        <w:rPr>
          <w:rStyle w:val="markedcontent"/>
        </w:rPr>
        <w:t>Berlin, K. (2015). The m</w:t>
      </w:r>
      <w:r>
        <w:rPr>
          <w:rStyle w:val="markedcontent"/>
        </w:rPr>
        <w:t>easurement and antecedent of affective, continuance, and</w:t>
      </w:r>
      <w:r>
        <w:t xml:space="preserve"> </w:t>
      </w:r>
      <w:r>
        <w:rPr>
          <w:rStyle w:val="markedcontent"/>
        </w:rPr>
        <w:t>normative commitment to the organization. London: Bough Press</w:t>
      </w:r>
    </w:p>
    <w:p w:rsidR="004702EE" w:rsidRDefault="0086205A">
      <w:pPr>
        <w:pStyle w:val="NormalWeb"/>
        <w:spacing w:line="360" w:lineRule="auto"/>
        <w:ind w:left="567" w:hanging="567"/>
        <w:jc w:val="both"/>
        <w:rPr>
          <w:rStyle w:val="markedcontent"/>
        </w:rPr>
      </w:pPr>
      <w:r>
        <w:rPr>
          <w:rStyle w:val="markedcontent"/>
        </w:rPr>
        <w:t>Berlin, K. and Kerl, H.D. (2017). Linking work-life balance practices and</w:t>
      </w:r>
      <w:r>
        <w:t xml:space="preserve"> </w:t>
      </w:r>
      <w:r>
        <w:rPr>
          <w:rStyle w:val="markedcontent"/>
        </w:rPr>
        <w:t>organizational performance. Human Resource Management Review, 1</w:t>
      </w:r>
      <w:r>
        <w:rPr>
          <w:rStyle w:val="markedcontent"/>
        </w:rPr>
        <w:t>9(10): 9-22.</w:t>
      </w:r>
    </w:p>
    <w:p w:rsidR="004702EE" w:rsidRDefault="0086205A">
      <w:pPr>
        <w:pStyle w:val="NormalWeb"/>
        <w:spacing w:line="360" w:lineRule="auto"/>
        <w:ind w:left="567" w:hanging="567"/>
        <w:jc w:val="both"/>
        <w:rPr>
          <w:sz w:val="28"/>
          <w:szCs w:val="28"/>
        </w:rPr>
      </w:pPr>
      <w:r>
        <w:rPr>
          <w:rStyle w:val="markedcontent"/>
        </w:rPr>
        <w:t>Brainine, M. (2014). Job sharing and equal opportunities under the new public</w:t>
      </w:r>
      <w:r>
        <w:rPr>
          <w:sz w:val="28"/>
          <w:szCs w:val="28"/>
        </w:rPr>
        <w:t xml:space="preserve"> </w:t>
      </w:r>
      <w:r>
        <w:rPr>
          <w:rStyle w:val="markedcontent"/>
        </w:rPr>
        <w:t>management in local authorities. The International Journal of Public Sector</w:t>
      </w:r>
      <w:r>
        <w:rPr>
          <w:sz w:val="28"/>
          <w:szCs w:val="28"/>
        </w:rPr>
        <w:t xml:space="preserve"> </w:t>
      </w:r>
      <w:r>
        <w:rPr>
          <w:rStyle w:val="markedcontent"/>
        </w:rPr>
        <w:t>Management, 17(2): 136-152.</w:t>
      </w:r>
    </w:p>
    <w:p w:rsidR="004702EE" w:rsidRDefault="0086205A">
      <w:pPr>
        <w:pStyle w:val="NormalWeb"/>
        <w:spacing w:line="360" w:lineRule="auto"/>
        <w:ind w:left="567" w:hanging="567"/>
        <w:jc w:val="both"/>
      </w:pPr>
      <w:r>
        <w:t>Chandra, V. (2012). Work-life balance: eastern and western pe</w:t>
      </w:r>
      <w:r>
        <w:t xml:space="preserve">rspectives. The International Journal of Human Resource Management, 23(5), 1040-1056. DOI: 10.1080/09585192.2012.651339 </w:t>
      </w:r>
    </w:p>
    <w:p w:rsidR="004702EE" w:rsidRDefault="0086205A">
      <w:pPr>
        <w:pStyle w:val="NormalWeb"/>
        <w:spacing w:line="360" w:lineRule="auto"/>
        <w:ind w:left="567" w:hanging="567"/>
        <w:jc w:val="both"/>
      </w:pPr>
      <w:r>
        <w:t>Chen, Y., &amp; Fulmer, I. (2017). Fine-tuning what we know about employees' experience with flexible work arrangements and their job attit</w:t>
      </w:r>
      <w:r>
        <w:t>udes. Human Resource Management, 57(1), 381-395. DOI: 10.1002/hrm.21849</w:t>
      </w:r>
    </w:p>
    <w:p w:rsidR="004702EE" w:rsidRDefault="0086205A">
      <w:pPr>
        <w:pStyle w:val="NormalWeb"/>
        <w:spacing w:line="360" w:lineRule="auto"/>
        <w:ind w:left="567" w:hanging="567"/>
        <w:jc w:val="both"/>
      </w:pPr>
      <w:r>
        <w:rPr>
          <w:rStyle w:val="markedcontent"/>
        </w:rPr>
        <w:t>Grzywacz. J.G Carlson, D.S. &amp; Shulin, S. (2016). Schedule flexibility and stress:</w:t>
      </w:r>
      <w:r>
        <w:t xml:space="preserve"> </w:t>
      </w:r>
      <w:r>
        <w:rPr>
          <w:rStyle w:val="markedcontent"/>
        </w:rPr>
        <w:t>Linking formal flexible arrangement and perceived flexibility to the employee</w:t>
      </w:r>
      <w:r>
        <w:t xml:space="preserve"> </w:t>
      </w:r>
      <w:r>
        <w:rPr>
          <w:rStyle w:val="markedcontent"/>
        </w:rPr>
        <w:t>health community, Work a</w:t>
      </w:r>
      <w:r>
        <w:rPr>
          <w:rStyle w:val="markedcontent"/>
        </w:rPr>
        <w:t>nd Family, 11 (2): 1999-2110</w:t>
      </w:r>
    </w:p>
    <w:p w:rsidR="004702EE" w:rsidRDefault="0086205A">
      <w:pPr>
        <w:pStyle w:val="NormalWeb"/>
        <w:spacing w:line="360" w:lineRule="auto"/>
        <w:ind w:left="567" w:hanging="567"/>
        <w:jc w:val="both"/>
      </w:pPr>
      <w:r>
        <w:t xml:space="preserve">Hill, E., Ferris, M., &amp; Martinson, V. (2013). Does it matter where you work? A comparison of how three work venues (traditional office, virtual office, and home office) influence aspects </w:t>
      </w:r>
      <w:r>
        <w:lastRenderedPageBreak/>
        <w:t>of work and personal/family life. Journa</w:t>
      </w:r>
      <w:r>
        <w:t>l of Vocational Behavior, 63(2), 220-241. Doi: 10.1016/s0001-8791(03)00042-3</w:t>
      </w:r>
    </w:p>
    <w:p w:rsidR="004702EE" w:rsidRDefault="0086205A">
      <w:pPr>
        <w:pStyle w:val="NormalWeb"/>
        <w:spacing w:line="360" w:lineRule="auto"/>
        <w:ind w:left="567" w:hanging="567"/>
        <w:jc w:val="both"/>
        <w:rPr>
          <w:sz w:val="28"/>
          <w:szCs w:val="28"/>
        </w:rPr>
      </w:pPr>
      <w:r>
        <w:rPr>
          <w:rStyle w:val="markedcontent"/>
        </w:rPr>
        <w:t>Hill, R. (2018). Role of organization justice in determining work outcomes of national</w:t>
      </w:r>
      <w:r>
        <w:rPr>
          <w:sz w:val="28"/>
          <w:szCs w:val="28"/>
        </w:rPr>
        <w:t xml:space="preserve"> </w:t>
      </w:r>
      <w:r>
        <w:rPr>
          <w:rStyle w:val="markedcontent"/>
        </w:rPr>
        <w:t>and expatriate academic staff in Malaysia. International Journal of Commerce</w:t>
      </w:r>
      <w:r>
        <w:rPr>
          <w:sz w:val="28"/>
          <w:szCs w:val="28"/>
        </w:rPr>
        <w:t xml:space="preserve"> </w:t>
      </w:r>
      <w:r>
        <w:rPr>
          <w:rStyle w:val="markedcontent"/>
        </w:rPr>
        <w:t xml:space="preserve">and Management </w:t>
      </w:r>
      <w:r>
        <w:rPr>
          <w:rStyle w:val="markedcontent"/>
        </w:rPr>
        <w:t>21(1): 62-70</w:t>
      </w:r>
    </w:p>
    <w:p w:rsidR="004702EE" w:rsidRDefault="0086205A">
      <w:pPr>
        <w:pStyle w:val="NormalWeb"/>
        <w:spacing w:line="360" w:lineRule="auto"/>
        <w:ind w:left="567" w:hanging="567"/>
        <w:jc w:val="both"/>
      </w:pPr>
      <w:r>
        <w:t>Kahn, W. &amp; Heaphy, E. (2014). Relational contexts of personal engagement at work. In E. Soane, A. Shantz, K. Alfes, R. Delbridge &amp; C. Truss (Eds.), Employee engagement in theory and practice (pp.15-17). New York, NY. Routledge.</w:t>
      </w:r>
    </w:p>
    <w:p w:rsidR="004702EE" w:rsidRDefault="0086205A">
      <w:pPr>
        <w:pStyle w:val="NormalWeb"/>
        <w:spacing w:line="360" w:lineRule="auto"/>
        <w:ind w:left="567" w:hanging="567"/>
        <w:jc w:val="both"/>
        <w:rPr>
          <w:sz w:val="32"/>
          <w:szCs w:val="32"/>
        </w:rPr>
      </w:pPr>
      <w:r>
        <w:rPr>
          <w:rStyle w:val="markedcontent"/>
        </w:rPr>
        <w:t>Khan, R.; Khan,</w:t>
      </w:r>
      <w:r>
        <w:rPr>
          <w:rStyle w:val="markedcontent"/>
        </w:rPr>
        <w:t xml:space="preserve"> T. and Shakeel, H. (2016). Impact of work flexibility scheduling on employee</w:t>
      </w:r>
      <w:r>
        <w:rPr>
          <w:sz w:val="32"/>
          <w:szCs w:val="32"/>
        </w:rPr>
        <w:t xml:space="preserve"> </w:t>
      </w:r>
      <w:r>
        <w:rPr>
          <w:rStyle w:val="markedcontent"/>
        </w:rPr>
        <w:t>commitment regarding stress and work-family conflict. The Kingdom of Saudi. Arabia Journal of</w:t>
      </w:r>
      <w:r>
        <w:rPr>
          <w:sz w:val="32"/>
          <w:szCs w:val="32"/>
        </w:rPr>
        <w:t xml:space="preserve"> </w:t>
      </w:r>
      <w:r>
        <w:rPr>
          <w:rStyle w:val="markedcontent"/>
        </w:rPr>
        <w:t>Management and Sustainability, 4 (1): 204-219</w:t>
      </w:r>
    </w:p>
    <w:p w:rsidR="004702EE" w:rsidRDefault="0086205A">
      <w:pPr>
        <w:pStyle w:val="NormalWeb"/>
        <w:spacing w:line="360" w:lineRule="auto"/>
        <w:ind w:left="567" w:hanging="567"/>
        <w:jc w:val="both"/>
      </w:pPr>
      <w:r>
        <w:t>Kossek, E. E., Hammer, L. B., Thompson</w:t>
      </w:r>
      <w:r>
        <w:t>, R. J., &amp; Burke, L. B. (2014). Leveraging workplace flexibility: Fostering engagement and productivity. SHRM foundation’s effective practice guidelines series. Alexandra, VA: SHRM Foundation.</w:t>
      </w:r>
    </w:p>
    <w:p w:rsidR="004702EE" w:rsidRDefault="0086205A">
      <w:pPr>
        <w:pStyle w:val="NormalWeb"/>
        <w:spacing w:line="360" w:lineRule="auto"/>
        <w:ind w:left="567" w:hanging="567"/>
        <w:jc w:val="both"/>
      </w:pPr>
      <w:r>
        <w:t>Kurtessis, J., Eisenberger, R., Ford, M., Buffardi, L., Stewart</w:t>
      </w:r>
      <w:r>
        <w:t>, K., &amp; Adis, C. (2017). Perceived Organizational Support: A Meta-Analytic Evaluation of Organizational Support Theory. Journal of Management, 43(6), 1854-1884. DOI:10.1177/0149206315575554.</w:t>
      </w:r>
    </w:p>
    <w:p w:rsidR="004702EE" w:rsidRDefault="0086205A">
      <w:pPr>
        <w:pStyle w:val="NormalWeb"/>
        <w:spacing w:line="360" w:lineRule="auto"/>
        <w:ind w:left="567" w:hanging="567"/>
        <w:jc w:val="both"/>
      </w:pPr>
      <w:r>
        <w:t xml:space="preserve">Klindžić, M. and Marić, M. (2019) “Flexible work arrangements and organizational performance – the difference between an employee and employer-driven practices,” </w:t>
      </w:r>
      <w:r>
        <w:rPr>
          <w:i/>
          <w:iCs/>
        </w:rPr>
        <w:t>Drustvena istrazivanja</w:t>
      </w:r>
      <w:r>
        <w:t xml:space="preserve">, pp. 89–108. Available at: </w:t>
      </w:r>
      <w:hyperlink r:id="rId19" w:history="1">
        <w:r>
          <w:rPr>
            <w:rStyle w:val="Hyperlink"/>
          </w:rPr>
          <w:t>https://doi.org/10.5559/di.28.1.05</w:t>
        </w:r>
      </w:hyperlink>
      <w:r>
        <w:t xml:space="preserve">. </w:t>
      </w:r>
    </w:p>
    <w:p w:rsidR="004702EE" w:rsidRDefault="0086205A">
      <w:pPr>
        <w:pStyle w:val="NormalWeb"/>
        <w:spacing w:line="360" w:lineRule="auto"/>
        <w:ind w:left="567" w:hanging="567"/>
        <w:jc w:val="both"/>
      </w:pPr>
      <w:r>
        <w:t>Lyons, S., &amp; Kuron, L. (2014). Generational differences in the workplace: A review of the evidence and directions for future research. Journal of Organizational Behavior, 35(S1), S139-S157. DOI: 10.1002/job.1913</w:t>
      </w:r>
    </w:p>
    <w:p w:rsidR="004702EE" w:rsidRDefault="0086205A">
      <w:pPr>
        <w:pStyle w:val="NormalWeb"/>
        <w:spacing w:line="360" w:lineRule="auto"/>
        <w:ind w:left="567" w:hanging="567"/>
        <w:jc w:val="both"/>
      </w:pPr>
      <w:r>
        <w:t>Matos, K., &amp; Galinsky, E. (2014). National Study of Employers. Retrieved from http://familiesandwork.org/downloads/2014NationalStudyOf Employers. PD</w:t>
      </w:r>
    </w:p>
    <w:p w:rsidR="004702EE" w:rsidRDefault="0086205A">
      <w:pPr>
        <w:pStyle w:val="NormalWeb"/>
        <w:spacing w:line="360" w:lineRule="auto"/>
        <w:ind w:left="567" w:hanging="567"/>
        <w:jc w:val="both"/>
      </w:pPr>
      <w:r>
        <w:lastRenderedPageBreak/>
        <w:t xml:space="preserve">Rafnsdottir, G., &amp; Heijstra, T. (2013). Balancing Work-family Life in Academia: The Power of Time. Gender, </w:t>
      </w:r>
      <w:r>
        <w:t>Work &amp; Organization, 20(3), 283-296. Doi: 10.1111/j.1468- 0432.2011. 00571.</w:t>
      </w:r>
    </w:p>
    <w:p w:rsidR="004702EE" w:rsidRDefault="0086205A">
      <w:pPr>
        <w:pStyle w:val="NormalWeb"/>
        <w:spacing w:line="360" w:lineRule="auto"/>
        <w:ind w:left="567" w:hanging="567"/>
        <w:jc w:val="both"/>
        <w:rPr>
          <w:sz w:val="28"/>
          <w:szCs w:val="28"/>
        </w:rPr>
      </w:pPr>
      <w:r>
        <w:rPr>
          <w:rStyle w:val="markedcontent"/>
        </w:rPr>
        <w:t>Russell, M.; O ‘connel T. and McGinnity, F. (2017). Impact of flexible working arrangement</w:t>
      </w:r>
      <w:r>
        <w:rPr>
          <w:sz w:val="28"/>
          <w:szCs w:val="28"/>
        </w:rPr>
        <w:br/>
      </w:r>
      <w:r>
        <w:rPr>
          <w:rStyle w:val="markedcontent"/>
        </w:rPr>
        <w:t>on work-life conflict and work pressure in Ireland. Journal of Managerial Psychology,27(3</w:t>
      </w:r>
      <w:r>
        <w:rPr>
          <w:rStyle w:val="markedcontent"/>
        </w:rPr>
        <w:t>): 216-236.</w:t>
      </w:r>
    </w:p>
    <w:p w:rsidR="004702EE" w:rsidRDefault="0086205A">
      <w:pPr>
        <w:pStyle w:val="NormalWeb"/>
        <w:spacing w:line="360" w:lineRule="auto"/>
        <w:ind w:left="567" w:hanging="567"/>
        <w:jc w:val="both"/>
        <w:rPr>
          <w:sz w:val="28"/>
          <w:szCs w:val="28"/>
        </w:rPr>
      </w:pPr>
      <w:r>
        <w:rPr>
          <w:rStyle w:val="markedcontent"/>
        </w:rPr>
        <w:t>Siegel, P.H; Mosca, J. &amp; Karim, K. (2016). Impact of flexible work hours on organizational</w:t>
      </w:r>
      <w:r>
        <w:rPr>
          <w:sz w:val="28"/>
          <w:szCs w:val="28"/>
        </w:rPr>
        <w:br/>
      </w:r>
      <w:r>
        <w:rPr>
          <w:rStyle w:val="markedcontent"/>
        </w:rPr>
        <w:t>commitment and job satisfaction in the small business organization. Journal of Business</w:t>
      </w:r>
      <w:r>
        <w:rPr>
          <w:sz w:val="28"/>
          <w:szCs w:val="28"/>
        </w:rPr>
        <w:br/>
      </w:r>
      <w:r>
        <w:rPr>
          <w:rStyle w:val="markedcontent"/>
        </w:rPr>
        <w:t>and Entrepreneurship, 9: (1).</w:t>
      </w:r>
    </w:p>
    <w:p w:rsidR="004702EE" w:rsidRDefault="0086205A">
      <w:pPr>
        <w:pStyle w:val="NormalWeb"/>
        <w:spacing w:line="360" w:lineRule="auto"/>
        <w:ind w:left="567" w:hanging="567"/>
        <w:jc w:val="both"/>
        <w:rPr>
          <w:sz w:val="28"/>
          <w:szCs w:val="28"/>
        </w:rPr>
      </w:pPr>
      <w:r>
        <w:rPr>
          <w:rStyle w:val="markedcontent"/>
        </w:rPr>
        <w:t>Thomson, P. (2014). The business be</w:t>
      </w:r>
      <w:r>
        <w:rPr>
          <w:rStyle w:val="markedcontent"/>
        </w:rPr>
        <w:t>nefits of flexible working. Strategic Human</w:t>
      </w:r>
      <w:r>
        <w:rPr>
          <w:sz w:val="28"/>
          <w:szCs w:val="28"/>
        </w:rPr>
        <w:t xml:space="preserve"> </w:t>
      </w:r>
      <w:r>
        <w:rPr>
          <w:rStyle w:val="markedcontent"/>
        </w:rPr>
        <w:t>Resources Review, 7(2): 17-22.</w:t>
      </w:r>
    </w:p>
    <w:p w:rsidR="004702EE" w:rsidRDefault="0086205A">
      <w:pPr>
        <w:pStyle w:val="NormalWeb"/>
        <w:spacing w:line="360" w:lineRule="auto"/>
        <w:ind w:left="567" w:hanging="567"/>
        <w:jc w:val="both"/>
      </w:pPr>
      <w:r>
        <w:t>Sweet, S., Pitt-Catsouphes, M., &amp; Boone James, J. (2016). Successes in Changing Flexible Work Arrangement Use. Work and Occupations, 43(1), 75-109. DOI: 10.1177/0730888415595094</w:t>
      </w:r>
    </w:p>
    <w:p w:rsidR="004702EE" w:rsidRDefault="0086205A">
      <w:pPr>
        <w:pStyle w:val="NormalWeb"/>
        <w:spacing w:line="360" w:lineRule="auto"/>
        <w:ind w:left="567" w:hanging="567"/>
        <w:jc w:val="both"/>
      </w:pPr>
      <w:r>
        <w:t>Tho</w:t>
      </w:r>
      <w:r>
        <w:t>mpson, R., Payne, S., &amp; Taylor, A. (2015). Applicant attraction to flexible work arrangements: Separating the influence of flextime and flexplace. Journal of Occupational and Organizational Psychology, 88(4), 726-749. Doi: 10.1111/joop.12095</w:t>
      </w:r>
    </w:p>
    <w:p w:rsidR="004702EE" w:rsidRDefault="0086205A">
      <w:pPr>
        <w:pStyle w:val="NormalWeb"/>
        <w:spacing w:line="360" w:lineRule="auto"/>
        <w:ind w:left="567" w:hanging="567"/>
        <w:jc w:val="both"/>
      </w:pPr>
      <w:r>
        <w:t>Timms, C., Bro</w:t>
      </w:r>
      <w:r>
        <w:t>ugh, P., O'Driscoll, M., Kalliath, T., Siu, O., Sit, C., &amp; Lo, D. (2015). Flexible work arrangements, work engagement, turnover intentions, and psychological health. Asia Pacific Journal of Human Resources, 53(1), 83-103. DOI: 10.1111/1744-7941.12030</w:t>
      </w:r>
    </w:p>
    <w:p w:rsidR="004702EE" w:rsidRDefault="0086205A">
      <w:pPr>
        <w:pStyle w:val="NormalWeb"/>
        <w:spacing w:line="360" w:lineRule="auto"/>
        <w:ind w:left="567" w:hanging="567"/>
        <w:jc w:val="both"/>
      </w:pPr>
      <w:r>
        <w:t>TomTo</w:t>
      </w:r>
      <w:r>
        <w:t xml:space="preserve">m Traffic Index. (2016). Retrieved from </w:t>
      </w:r>
      <w:hyperlink r:id="rId20" w:history="1">
        <w:r>
          <w:rPr>
            <w:rStyle w:val="Hyperlink"/>
          </w:rPr>
          <w:t>https://www.tomtom.com/en_gb/trafficindex/city/johannesburg</w:t>
        </w:r>
      </w:hyperlink>
    </w:p>
    <w:p w:rsidR="004702EE" w:rsidRDefault="0086205A">
      <w:pPr>
        <w:pStyle w:val="NormalWeb"/>
        <w:spacing w:line="360" w:lineRule="auto"/>
        <w:ind w:left="567" w:hanging="567"/>
        <w:jc w:val="both"/>
      </w:pPr>
      <w:r>
        <w:t>Zhou, L., Wang, M., Chang, C., Liu, S., Zhan, Y., &amp; Shi, J. (2017). Commuting st</w:t>
      </w:r>
      <w:r>
        <w:t>ress process and self-regulation at work: Moderating roles of daily task significance, family interference with work, and commuting means efficacy. Personnel Psychology, 70(4), 891-922. DOI: 10.1111/peps.12219</w:t>
      </w:r>
    </w:p>
    <w:p w:rsidR="004702EE" w:rsidRDefault="008620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Dastmalchian, A., Bacon, N., McNeil, N. </w:t>
      </w:r>
      <w:r>
        <w:rPr>
          <w:rFonts w:ascii="Times New Roman" w:hAnsi="Times New Roman" w:cs="Times New Roman"/>
          <w:i/>
          <w:iCs/>
          <w:sz w:val="24"/>
          <w:szCs w:val="24"/>
        </w:rPr>
        <w:t>et al.</w:t>
      </w:r>
      <w:r>
        <w:rPr>
          <w:rFonts w:ascii="Times New Roman" w:hAnsi="Times New Roman" w:cs="Times New Roman"/>
          <w:sz w:val="24"/>
          <w:szCs w:val="24"/>
        </w:rPr>
        <w:t xml:space="preserve"> High-performance work systems and organizational performance across societal cultures. </w:t>
      </w:r>
      <w:r>
        <w:rPr>
          <w:rFonts w:ascii="Times New Roman" w:hAnsi="Times New Roman" w:cs="Times New Roman"/>
          <w:i/>
          <w:iCs/>
          <w:sz w:val="24"/>
          <w:szCs w:val="24"/>
        </w:rPr>
        <w:t>J Int Bus Stud</w:t>
      </w:r>
      <w:r>
        <w:rPr>
          <w:rFonts w:ascii="Times New Roman" w:hAnsi="Times New Roman" w:cs="Times New Roman"/>
          <w:sz w:val="24"/>
          <w:szCs w:val="24"/>
        </w:rPr>
        <w:t xml:space="preserve"> </w:t>
      </w:r>
      <w:r>
        <w:rPr>
          <w:rFonts w:ascii="Times New Roman" w:hAnsi="Times New Roman" w:cs="Times New Roman"/>
          <w:b/>
          <w:bCs/>
          <w:sz w:val="24"/>
          <w:szCs w:val="24"/>
        </w:rPr>
        <w:t>51</w:t>
      </w:r>
      <w:r>
        <w:rPr>
          <w:rFonts w:ascii="Times New Roman" w:hAnsi="Times New Roman" w:cs="Times New Roman"/>
          <w:sz w:val="24"/>
          <w:szCs w:val="24"/>
        </w:rPr>
        <w:t>, 353–388 (2020). https://doi.org/10.1057/s41267-019-00295-9</w:t>
      </w:r>
    </w:p>
    <w:p w:rsidR="004702EE" w:rsidRDefault="0086205A">
      <w:pPr>
        <w:pStyle w:val="NormalWeb"/>
        <w:spacing w:line="360" w:lineRule="auto"/>
        <w:ind w:left="567" w:hanging="567"/>
        <w:jc w:val="both"/>
      </w:pPr>
      <w:r>
        <w:t xml:space="preserve">Davidescu, A.A.M. </w:t>
      </w:r>
      <w:r>
        <w:rPr>
          <w:i/>
          <w:iCs/>
        </w:rPr>
        <w:t>et al.</w:t>
      </w:r>
      <w:r>
        <w:t xml:space="preserve"> (2020) “Work flexibility, job satisfaction, and job performance a</w:t>
      </w:r>
      <w:r>
        <w:t xml:space="preserve">mong Romanian employees—Implications for Sustainable Human Resource Management,” </w:t>
      </w:r>
      <w:r>
        <w:rPr>
          <w:i/>
          <w:iCs/>
        </w:rPr>
        <w:t>Sustainability</w:t>
      </w:r>
      <w:r>
        <w:t xml:space="preserve">, 12(15), p. 6086. Available at: </w:t>
      </w:r>
      <w:hyperlink r:id="rId21" w:history="1">
        <w:r>
          <w:rPr>
            <w:rStyle w:val="Hyperlink"/>
          </w:rPr>
          <w:t>https://doi.org/10.3390/su12156086</w:t>
        </w:r>
      </w:hyperlink>
      <w:r>
        <w:t xml:space="preserve">. </w:t>
      </w:r>
    </w:p>
    <w:p w:rsidR="004702EE" w:rsidRDefault="0086205A">
      <w:pPr>
        <w:pStyle w:val="NormalWeb"/>
        <w:spacing w:line="360" w:lineRule="auto"/>
        <w:ind w:left="567" w:hanging="567"/>
        <w:jc w:val="both"/>
      </w:pPr>
      <w:hyperlink r:id="rId22" w:tooltip="Luqman Oyekunle Oyewobi" w:history="1">
        <w:r>
          <w:rPr>
            <w:rStyle w:val="Hyperlink"/>
            <w:color w:val="000000"/>
            <w:u w:val="none"/>
          </w:rPr>
          <w:t>Oyewobi, L.O.</w:t>
        </w:r>
      </w:hyperlink>
      <w:r>
        <w:rPr>
          <w:color w:val="000000"/>
        </w:rPr>
        <w:t xml:space="preserve">, </w:t>
      </w:r>
      <w:hyperlink r:id="rId23" w:tooltip="Ayodeji Emmanuel Oke" w:history="1">
        <w:r>
          <w:rPr>
            <w:rStyle w:val="Hyperlink"/>
            <w:color w:val="000000"/>
            <w:u w:val="none"/>
          </w:rPr>
          <w:t>Oke, A.E.</w:t>
        </w:r>
      </w:hyperlink>
      <w:r>
        <w:rPr>
          <w:color w:val="000000"/>
        </w:rPr>
        <w:t xml:space="preserve">, </w:t>
      </w:r>
      <w:hyperlink r:id="rId24" w:tooltip="Toyin Deborah Adeneye" w:history="1">
        <w:r>
          <w:rPr>
            <w:rStyle w:val="Hyperlink"/>
            <w:color w:val="000000"/>
            <w:u w:val="none"/>
          </w:rPr>
          <w:t>Adeneye, T.D.</w:t>
        </w:r>
      </w:hyperlink>
      <w:r>
        <w:rPr>
          <w:color w:val="000000"/>
        </w:rPr>
        <w:t xml:space="preserve"> and </w:t>
      </w:r>
      <w:hyperlink r:id="rId25" w:tooltip="Richard Ajayi Jimoh" w:history="1">
        <w:r>
          <w:rPr>
            <w:rStyle w:val="Hyperlink"/>
            <w:color w:val="000000"/>
            <w:u w:val="none"/>
          </w:rPr>
          <w:t>Jimoh, R.A.</w:t>
        </w:r>
      </w:hyperlink>
      <w:r>
        <w:rPr>
          <w:color w:val="000000"/>
        </w:rPr>
        <w:t xml:space="preserve"> (2019), "Inf</w:t>
      </w:r>
      <w:r>
        <w:rPr>
          <w:color w:val="000000"/>
        </w:rPr>
        <w:t xml:space="preserve">luence of organizational commitment on work-life balance and organizational performance of female construction professionals", </w:t>
      </w:r>
      <w:hyperlink r:id="rId26" w:history="1">
        <w:r>
          <w:rPr>
            <w:rStyle w:val="Hyperlink"/>
            <w:i/>
            <w:iCs/>
            <w:color w:val="000000"/>
            <w:u w:val="none"/>
          </w:rPr>
          <w:t>Engineering, Construction and Architectural Management</w:t>
        </w:r>
      </w:hyperlink>
      <w:r>
        <w:rPr>
          <w:color w:val="000000"/>
        </w:rPr>
        <w:t xml:space="preserve">, Vol. 26 No. 10, pp. 2243-2263. </w:t>
      </w:r>
      <w:hyperlink r:id="rId27" w:tooltip="DOI: https://doi.org/10.1108/ECAM-07-2018-0277" w:history="1">
        <w:r>
          <w:rPr>
            <w:rStyle w:val="Hyperlink"/>
            <w:color w:val="000000"/>
            <w:u w:val="none"/>
          </w:rPr>
          <w:t>https://doi.org/10.1108/ECAM-07-2018-0277</w:t>
        </w:r>
      </w:hyperlink>
      <w:r>
        <w:rPr>
          <w:color w:val="000000"/>
        </w:rPr>
        <w:t xml:space="preserve"> </w:t>
      </w:r>
    </w:p>
    <w:p w:rsidR="004702EE" w:rsidRDefault="0086205A">
      <w:pPr>
        <w:pStyle w:val="NormalWeb"/>
        <w:spacing w:line="360" w:lineRule="auto"/>
        <w:ind w:left="567" w:hanging="567"/>
        <w:jc w:val="both"/>
        <w:rPr>
          <w:color w:val="000000"/>
        </w:rPr>
      </w:pPr>
      <w:r>
        <w:rPr>
          <w:color w:val="000000"/>
        </w:rPr>
        <w:t>Miron, D., Petcu, M.A., David-Sobolevschi, M.I. and Cojocariu, R.C., 2</w:t>
      </w:r>
      <w:r>
        <w:rPr>
          <w:color w:val="000000"/>
        </w:rPr>
        <w:t>021. A Multidimensional Approach of the Relationship Between Teleworking and Employee’s Well-Being – Romania During the Pandemic Generated by the Sars- Cov-2 Virus. Amfiteatru Economic, 23(58), pp. 586-600.</w:t>
      </w:r>
    </w:p>
    <w:p w:rsidR="004702EE" w:rsidRDefault="0086205A">
      <w:pPr>
        <w:pStyle w:val="NormalWeb"/>
        <w:spacing w:line="360" w:lineRule="auto"/>
        <w:ind w:left="567" w:hanging="567"/>
        <w:jc w:val="both"/>
        <w:rPr>
          <w:color w:val="000000"/>
        </w:rPr>
      </w:pPr>
      <w:hyperlink r:id="rId28" w:tooltip="Debarun Chakraborty" w:history="1">
        <w:r>
          <w:rPr>
            <w:rStyle w:val="Hyperlink"/>
            <w:color w:val="000000"/>
            <w:u w:val="none"/>
          </w:rPr>
          <w:t>Chakraborty, D.</w:t>
        </w:r>
      </w:hyperlink>
      <w:r>
        <w:rPr>
          <w:color w:val="000000"/>
        </w:rPr>
        <w:t xml:space="preserve"> and </w:t>
      </w:r>
      <w:hyperlink r:id="rId29" w:tooltip="Wendrila Biswas" w:history="1">
        <w:r>
          <w:rPr>
            <w:rStyle w:val="Hyperlink"/>
            <w:color w:val="000000"/>
            <w:u w:val="none"/>
          </w:rPr>
          <w:t>Biswas, W.</w:t>
        </w:r>
      </w:hyperlink>
      <w:r>
        <w:rPr>
          <w:color w:val="000000"/>
        </w:rPr>
        <w:t xml:space="preserve"> (2020), "Articulating the value of human resource planning (HRP) activitie</w:t>
      </w:r>
      <w:r>
        <w:rPr>
          <w:color w:val="000000"/>
        </w:rPr>
        <w:t xml:space="preserve">s in augmenting organizational performance toward a sustained competitive firm", </w:t>
      </w:r>
      <w:hyperlink r:id="rId30" w:history="1">
        <w:r>
          <w:rPr>
            <w:rStyle w:val="Hyperlink"/>
            <w:i/>
            <w:iCs/>
            <w:color w:val="000000"/>
            <w:u w:val="none"/>
          </w:rPr>
          <w:t>Journal of Asia Business Studies</w:t>
        </w:r>
      </w:hyperlink>
      <w:r>
        <w:rPr>
          <w:color w:val="000000"/>
        </w:rPr>
        <w:t xml:space="preserve">, Vol. 14 No. 1, pp. 62-90. </w:t>
      </w:r>
      <w:hyperlink r:id="rId31" w:tooltip="DOI: https://doi.org/10.1108/JABS-01-2019-0025" w:history="1">
        <w:r>
          <w:rPr>
            <w:rStyle w:val="Hyperlink"/>
            <w:color w:val="000000"/>
            <w:u w:val="none"/>
          </w:rPr>
          <w:t>https://doi.org/10.1108/JABS-01-2019-0025</w:t>
        </w:r>
      </w:hyperlink>
    </w:p>
    <w:p w:rsidR="004702EE" w:rsidRDefault="0086205A">
      <w:pPr>
        <w:pStyle w:val="NormalWeb"/>
        <w:spacing w:line="360" w:lineRule="auto"/>
        <w:ind w:left="567" w:hanging="567"/>
        <w:jc w:val="both"/>
        <w:rPr>
          <w:color w:val="000000"/>
        </w:rPr>
      </w:pPr>
      <w:r>
        <w:rPr>
          <w:color w:val="000000"/>
        </w:rPr>
        <w:t xml:space="preserve"> Wong, K., Chan, A.H. and The, P.-L. (2020) “How is work–life balance arrangement associated with organizational performance? A meta-analysis,” </w:t>
      </w:r>
      <w:r>
        <w:rPr>
          <w:i/>
          <w:iCs/>
          <w:color w:val="000000"/>
        </w:rPr>
        <w:t>International Journal of Environmental Research and Public Health</w:t>
      </w:r>
      <w:r>
        <w:rPr>
          <w:color w:val="000000"/>
        </w:rPr>
        <w:t xml:space="preserve">, 17(12), p. 4446. Available at: https://doi.org/10.3390/ijerph17124446. </w:t>
      </w:r>
    </w:p>
    <w:p w:rsidR="004702EE" w:rsidRDefault="0086205A">
      <w:pPr>
        <w:pStyle w:val="NormalWeb"/>
        <w:spacing w:line="360" w:lineRule="auto"/>
        <w:ind w:left="567" w:hanging="567"/>
        <w:jc w:val="both"/>
        <w:rPr>
          <w:color w:val="000000"/>
        </w:rPr>
      </w:pPr>
      <w:r>
        <w:rPr>
          <w:color w:val="000000"/>
        </w:rPr>
        <w:t xml:space="preserve">Petcu, M.A. </w:t>
      </w:r>
      <w:r>
        <w:rPr>
          <w:i/>
          <w:iCs/>
          <w:color w:val="000000"/>
        </w:rPr>
        <w:t>et al.</w:t>
      </w:r>
      <w:r>
        <w:rPr>
          <w:color w:val="000000"/>
        </w:rPr>
        <w:t xml:space="preserve"> (2021) “Multidimensional assessment of job satisfaction in telework conditions. case study: Romani</w:t>
      </w:r>
      <w:r>
        <w:rPr>
          <w:color w:val="000000"/>
        </w:rPr>
        <w:t xml:space="preserve">a in the COVID-19 pandemic,” </w:t>
      </w:r>
      <w:r>
        <w:rPr>
          <w:i/>
          <w:iCs/>
          <w:color w:val="000000"/>
        </w:rPr>
        <w:t>Sustainability</w:t>
      </w:r>
      <w:r>
        <w:rPr>
          <w:color w:val="000000"/>
        </w:rPr>
        <w:t xml:space="preserve">, 13(16), p. 8965. Available at: https://doi.org/10.3390/su13168965. </w:t>
      </w:r>
    </w:p>
    <w:p w:rsidR="004702EE" w:rsidRDefault="0086205A">
      <w:pPr>
        <w:pStyle w:val="NormalWeb"/>
        <w:spacing w:line="360" w:lineRule="auto"/>
        <w:ind w:left="567" w:hanging="567"/>
        <w:jc w:val="both"/>
      </w:pPr>
      <w:r>
        <w:lastRenderedPageBreak/>
        <w:t>Jena, L.K., Memon, N.Z. (2017) Does Workplace Flexibility Usher Innovation? A Moderated Mediation Model on the Enablers of Innovative Workplace</w:t>
      </w:r>
      <w:r>
        <w:t xml:space="preserve"> Behavior. </w:t>
      </w:r>
      <w:r>
        <w:rPr>
          <w:i/>
          <w:iCs/>
        </w:rPr>
        <w:t>Glob J Flex Syst Manag</w:t>
      </w:r>
      <w:r>
        <w:t xml:space="preserve"> </w:t>
      </w:r>
      <w:r>
        <w:rPr>
          <w:b/>
          <w:bCs/>
        </w:rPr>
        <w:t>19</w:t>
      </w:r>
      <w:r>
        <w:t xml:space="preserve">, 5–17 (2018). </w:t>
      </w:r>
      <w:hyperlink r:id="rId32" w:history="1">
        <w:r>
          <w:rPr>
            <w:rStyle w:val="Hyperlink"/>
          </w:rPr>
          <w:t>https://doi.org/10.1007/s40171-017-0170-8</w:t>
        </w:r>
      </w:hyperlink>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tbl>
      <w:tblPr>
        <w:tblStyle w:val="TableGrid"/>
        <w:tblW w:w="8518" w:type="dxa"/>
        <w:tblInd w:w="-9" w:type="dxa"/>
        <w:tblCellMar>
          <w:top w:w="15" w:type="dxa"/>
          <w:left w:w="107" w:type="dxa"/>
          <w:right w:w="115" w:type="dxa"/>
        </w:tblCellMar>
        <w:tblLook w:val="04A0" w:firstRow="1" w:lastRow="0" w:firstColumn="1" w:lastColumn="0" w:noHBand="0" w:noVBand="1"/>
      </w:tblPr>
      <w:tblGrid>
        <w:gridCol w:w="523"/>
        <w:gridCol w:w="2103"/>
        <w:gridCol w:w="5892"/>
      </w:tblGrid>
      <w:tr w:rsidR="004702EE">
        <w:trPr>
          <w:trHeight w:val="470"/>
        </w:trPr>
        <w:tc>
          <w:tcPr>
            <w:tcW w:w="2626" w:type="dxa"/>
            <w:gridSpan w:val="2"/>
            <w:tcBorders>
              <w:top w:val="single" w:sz="3" w:space="0" w:color="000000"/>
              <w:left w:val="single" w:sz="3" w:space="0" w:color="000000"/>
              <w:bottom w:val="single" w:sz="3" w:space="0" w:color="000000"/>
              <w:right w:val="nil"/>
            </w:tcBorders>
            <w:shd w:val="clear" w:color="auto" w:fill="D9D9D9"/>
          </w:tcPr>
          <w:p w:rsidR="004702EE" w:rsidRDefault="0086205A">
            <w:pPr>
              <w:spacing w:line="259" w:lineRule="auto"/>
              <w:ind w:left="67"/>
            </w:pPr>
            <w:r>
              <w:rPr>
                <w:rFonts w:ascii="Times New Roman" w:eastAsia="Times New Roman" w:hAnsi="Times New Roman" w:cs="Times New Roman"/>
                <w:b/>
                <w:sz w:val="20"/>
              </w:rPr>
              <w:lastRenderedPageBreak/>
              <w:t>Demographic Data</w:t>
            </w:r>
          </w:p>
        </w:tc>
        <w:tc>
          <w:tcPr>
            <w:tcW w:w="5892" w:type="dxa"/>
            <w:tcBorders>
              <w:top w:val="single" w:sz="3" w:space="0" w:color="000000"/>
              <w:left w:val="nil"/>
              <w:bottom w:val="single" w:sz="3" w:space="0" w:color="000000"/>
              <w:right w:val="single" w:sz="3" w:space="0" w:color="000000"/>
            </w:tcBorders>
            <w:shd w:val="clear" w:color="auto" w:fill="D9D9D9"/>
          </w:tcPr>
          <w:p w:rsidR="004702EE" w:rsidRDefault="004702EE">
            <w:pPr>
              <w:spacing w:after="160" w:line="259" w:lineRule="auto"/>
            </w:pPr>
          </w:p>
        </w:tc>
      </w:tr>
      <w:tr w:rsidR="004702EE">
        <w:trPr>
          <w:trHeight w:val="504"/>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Gender</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tabs>
                <w:tab w:val="center" w:pos="2324"/>
              </w:tabs>
              <w:spacing w:line="259" w:lineRule="auto"/>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hAnsi="Times New Roman" w:cs="Times New Roman"/>
                <w:sz w:val="24"/>
                <w:szCs w:val="24"/>
              </w:rPr>
              <w:t>Male</w:t>
            </w:r>
            <w:r>
              <w:rPr>
                <w:rFonts w:ascii="Times New Roman" w:hAnsi="Times New Roman" w:cs="Times New Roman"/>
                <w:sz w:val="24"/>
                <w:szCs w:val="24"/>
              </w:rPr>
              <w:tab/>
            </w:r>
            <w:r>
              <w:rPr>
                <w:rFonts w:ascii="Times New Roman" w:eastAsia="Wingdings" w:hAnsi="Times New Roman" w:cs="Times New Roman"/>
                <w:sz w:val="24"/>
                <w:szCs w:val="24"/>
              </w:rPr>
              <w:t xml:space="preserve"> </w:t>
            </w:r>
            <w:r>
              <w:rPr>
                <w:rFonts w:ascii="Times New Roman" w:hAnsi="Times New Roman" w:cs="Times New Roman"/>
                <w:sz w:val="24"/>
                <w:szCs w:val="24"/>
              </w:rPr>
              <w:t>Female</w:t>
            </w:r>
          </w:p>
        </w:tc>
      </w:tr>
      <w:tr w:rsidR="004702EE">
        <w:trPr>
          <w:trHeight w:val="830"/>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2</w:t>
            </w: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Age</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numPr>
                <w:ilvl w:val="0"/>
                <w:numId w:val="5"/>
              </w:numPr>
              <w:spacing w:after="108" w:line="259" w:lineRule="auto"/>
              <w:ind w:hanging="228"/>
              <w:rPr>
                <w:rFonts w:ascii="Times New Roman" w:hAnsi="Times New Roman" w:cs="Times New Roman"/>
                <w:sz w:val="24"/>
                <w:szCs w:val="24"/>
              </w:rPr>
            </w:pPr>
            <w:r>
              <w:rPr>
                <w:rFonts w:ascii="Times New Roman" w:hAnsi="Times New Roman" w:cs="Times New Roman"/>
                <w:sz w:val="24"/>
                <w:szCs w:val="24"/>
              </w:rPr>
              <w:t>Less than 30</w:t>
            </w:r>
            <w:r>
              <w:rPr>
                <w:rFonts w:ascii="Times New Roman" w:hAnsi="Times New Roman" w:cs="Times New Roman"/>
                <w:sz w:val="24"/>
                <w:szCs w:val="24"/>
              </w:rPr>
              <w:tab/>
            </w:r>
            <w:r>
              <w:rPr>
                <w:rFonts w:ascii="Times New Roman" w:eastAsia="Wingdings" w:hAnsi="Times New Roman" w:cs="Times New Roman"/>
                <w:sz w:val="24"/>
                <w:szCs w:val="24"/>
              </w:rPr>
              <w:t xml:space="preserve"> </w:t>
            </w:r>
            <w:r>
              <w:rPr>
                <w:rFonts w:ascii="Times New Roman" w:hAnsi="Times New Roman" w:cs="Times New Roman"/>
                <w:sz w:val="24"/>
                <w:szCs w:val="24"/>
              </w:rPr>
              <w:t>30 – 39</w:t>
            </w:r>
          </w:p>
          <w:p w:rsidR="004702EE" w:rsidRDefault="0086205A">
            <w:pPr>
              <w:numPr>
                <w:ilvl w:val="0"/>
                <w:numId w:val="5"/>
              </w:numPr>
              <w:spacing w:line="259" w:lineRule="auto"/>
              <w:ind w:hanging="228"/>
              <w:rPr>
                <w:rFonts w:ascii="Times New Roman" w:hAnsi="Times New Roman" w:cs="Times New Roman"/>
                <w:sz w:val="24"/>
                <w:szCs w:val="24"/>
              </w:rPr>
            </w:pPr>
            <w:r>
              <w:rPr>
                <w:rFonts w:ascii="Times New Roman" w:hAnsi="Times New Roman" w:cs="Times New Roman"/>
                <w:sz w:val="24"/>
                <w:szCs w:val="24"/>
              </w:rPr>
              <w:t xml:space="preserve">40 – 50 </w:t>
            </w:r>
            <w:r>
              <w:rPr>
                <w:rFonts w:ascii="Times New Roman" w:eastAsia="Wingdings" w:hAnsi="Times New Roman" w:cs="Times New Roman"/>
                <w:sz w:val="24"/>
                <w:szCs w:val="24"/>
              </w:rPr>
              <w:t xml:space="preserve"> </w:t>
            </w:r>
            <w:r>
              <w:rPr>
                <w:rFonts w:ascii="Times New Roman" w:hAnsi="Times New Roman" w:cs="Times New Roman"/>
                <w:sz w:val="24"/>
                <w:szCs w:val="24"/>
              </w:rPr>
              <w:t>50+</w:t>
            </w:r>
          </w:p>
        </w:tc>
      </w:tr>
      <w:tr w:rsidR="004702EE">
        <w:trPr>
          <w:trHeight w:val="830"/>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Education</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numPr>
                <w:ilvl w:val="0"/>
                <w:numId w:val="6"/>
              </w:numPr>
              <w:spacing w:after="108" w:line="259" w:lineRule="auto"/>
              <w:ind w:hanging="228"/>
              <w:rPr>
                <w:rFonts w:ascii="Times New Roman" w:hAnsi="Times New Roman" w:cs="Times New Roman"/>
                <w:sz w:val="24"/>
                <w:szCs w:val="24"/>
              </w:rPr>
            </w:pPr>
            <w:r>
              <w:rPr>
                <w:rFonts w:ascii="Times New Roman" w:hAnsi="Times New Roman" w:cs="Times New Roman"/>
                <w:sz w:val="24"/>
                <w:szCs w:val="24"/>
              </w:rPr>
              <w:t xml:space="preserve">Secondary certificate or less </w:t>
            </w:r>
            <w:r>
              <w:rPr>
                <w:rFonts w:ascii="Times New Roman" w:eastAsia="Wingdings" w:hAnsi="Times New Roman" w:cs="Times New Roman"/>
                <w:sz w:val="24"/>
                <w:szCs w:val="24"/>
              </w:rPr>
              <w:t xml:space="preserve"> </w:t>
            </w:r>
            <w:r>
              <w:rPr>
                <w:rFonts w:ascii="Times New Roman" w:hAnsi="Times New Roman" w:cs="Times New Roman"/>
                <w:sz w:val="24"/>
                <w:szCs w:val="24"/>
              </w:rPr>
              <w:t xml:space="preserve">Diploma </w:t>
            </w:r>
            <w:r>
              <w:rPr>
                <w:rFonts w:ascii="Times New Roman" w:eastAsia="Wingdings" w:hAnsi="Times New Roman" w:cs="Times New Roman"/>
                <w:sz w:val="24"/>
                <w:szCs w:val="24"/>
              </w:rPr>
              <w:t xml:space="preserve"> </w:t>
            </w:r>
            <w:r>
              <w:rPr>
                <w:rFonts w:ascii="Times New Roman" w:hAnsi="Times New Roman" w:cs="Times New Roman"/>
                <w:sz w:val="24"/>
                <w:szCs w:val="24"/>
              </w:rPr>
              <w:t>Bachelor</w:t>
            </w:r>
          </w:p>
          <w:p w:rsidR="004702EE" w:rsidRDefault="0086205A">
            <w:pPr>
              <w:numPr>
                <w:ilvl w:val="0"/>
                <w:numId w:val="6"/>
              </w:numPr>
              <w:spacing w:line="259" w:lineRule="auto"/>
              <w:ind w:hanging="228"/>
              <w:rPr>
                <w:rFonts w:ascii="Times New Roman" w:hAnsi="Times New Roman" w:cs="Times New Roman"/>
                <w:sz w:val="24"/>
                <w:szCs w:val="24"/>
              </w:rPr>
            </w:pPr>
            <w:r>
              <w:rPr>
                <w:rFonts w:ascii="Times New Roman" w:hAnsi="Times New Roman" w:cs="Times New Roman"/>
                <w:sz w:val="24"/>
                <w:szCs w:val="24"/>
              </w:rPr>
              <w:t>Master’s</w:t>
            </w:r>
            <w:r>
              <w:rPr>
                <w:rFonts w:ascii="Times New Roman" w:hAnsi="Times New Roman" w:cs="Times New Roman"/>
                <w:sz w:val="24"/>
                <w:szCs w:val="24"/>
              </w:rPr>
              <w:tab/>
            </w:r>
            <w:r>
              <w:rPr>
                <w:rFonts w:ascii="Times New Roman" w:eastAsia="Wingdings" w:hAnsi="Times New Roman" w:cs="Times New Roman"/>
                <w:sz w:val="24"/>
                <w:szCs w:val="24"/>
              </w:rPr>
              <w:t xml:space="preserve"> </w:t>
            </w:r>
            <w:r>
              <w:rPr>
                <w:rFonts w:ascii="Times New Roman" w:hAnsi="Times New Roman" w:cs="Times New Roman"/>
                <w:sz w:val="24"/>
                <w:szCs w:val="24"/>
              </w:rPr>
              <w:t>Doctorate</w:t>
            </w:r>
          </w:p>
        </w:tc>
      </w:tr>
      <w:tr w:rsidR="004702EE">
        <w:trPr>
          <w:trHeight w:val="828"/>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4</w:t>
            </w: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Years of Experience</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spacing w:after="111" w:line="259" w:lineRule="auto"/>
              <w:ind w:left="2"/>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hAnsi="Times New Roman" w:cs="Times New Roman"/>
                <w:sz w:val="24"/>
                <w:szCs w:val="24"/>
              </w:rPr>
              <w:t xml:space="preserve">Less than 3 </w:t>
            </w:r>
            <w:r>
              <w:rPr>
                <w:rFonts w:ascii="Times New Roman" w:eastAsia="Wingdings" w:hAnsi="Times New Roman" w:cs="Times New Roman"/>
                <w:sz w:val="24"/>
                <w:szCs w:val="24"/>
              </w:rPr>
              <w:t></w:t>
            </w:r>
            <w:r>
              <w:rPr>
                <w:rFonts w:ascii="Times New Roman" w:hAnsi="Times New Roman" w:cs="Times New Roman"/>
                <w:sz w:val="24"/>
                <w:szCs w:val="24"/>
              </w:rPr>
              <w:t xml:space="preserve">3 -6 </w:t>
            </w:r>
            <w:r>
              <w:rPr>
                <w:rFonts w:ascii="Times New Roman" w:eastAsia="Wingdings" w:hAnsi="Times New Roman" w:cs="Times New Roman"/>
                <w:sz w:val="24"/>
                <w:szCs w:val="24"/>
              </w:rPr>
              <w:t xml:space="preserve"> </w:t>
            </w:r>
            <w:r>
              <w:rPr>
                <w:rFonts w:ascii="Times New Roman" w:hAnsi="Times New Roman" w:cs="Times New Roman"/>
                <w:sz w:val="24"/>
                <w:szCs w:val="24"/>
              </w:rPr>
              <w:t>7-9</w:t>
            </w:r>
          </w:p>
          <w:p w:rsidR="004702EE" w:rsidRDefault="0086205A">
            <w:pPr>
              <w:tabs>
                <w:tab w:val="center" w:pos="1642"/>
              </w:tabs>
              <w:spacing w:line="259" w:lineRule="auto"/>
              <w:rPr>
                <w:rFonts w:ascii="Times New Roman" w:hAnsi="Times New Roman" w:cs="Times New Roman"/>
                <w:sz w:val="24"/>
                <w:szCs w:val="24"/>
              </w:rPr>
            </w:pPr>
            <w:r>
              <w:rPr>
                <w:rFonts w:ascii="Times New Roman" w:eastAsia="Wingdings" w:hAnsi="Times New Roman" w:cs="Times New Roman"/>
                <w:sz w:val="24"/>
                <w:szCs w:val="24"/>
              </w:rPr>
              <w:t></w:t>
            </w:r>
            <w:r>
              <w:rPr>
                <w:rFonts w:ascii="Times New Roman" w:hAnsi="Times New Roman" w:cs="Times New Roman"/>
                <w:sz w:val="24"/>
                <w:szCs w:val="24"/>
              </w:rPr>
              <w:t>10-15</w:t>
            </w:r>
            <w:r>
              <w:rPr>
                <w:rFonts w:ascii="Times New Roman" w:hAnsi="Times New Roman" w:cs="Times New Roman"/>
                <w:sz w:val="24"/>
                <w:szCs w:val="24"/>
              </w:rPr>
              <w:tab/>
            </w:r>
            <w:r>
              <w:rPr>
                <w:rFonts w:ascii="Times New Roman" w:eastAsia="Wingdings" w:hAnsi="Times New Roman" w:cs="Times New Roman"/>
                <w:sz w:val="24"/>
                <w:szCs w:val="24"/>
              </w:rPr>
              <w:t></w:t>
            </w:r>
            <w:r>
              <w:rPr>
                <w:rFonts w:ascii="Times New Roman" w:hAnsi="Times New Roman" w:cs="Times New Roman"/>
                <w:sz w:val="24"/>
                <w:szCs w:val="24"/>
              </w:rPr>
              <w:t>15+</w:t>
            </w:r>
          </w:p>
        </w:tc>
      </w:tr>
      <w:tr w:rsidR="004702EE">
        <w:trPr>
          <w:trHeight w:val="631"/>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Marital Status</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spacing w:line="259" w:lineRule="auto"/>
              <w:ind w:left="2"/>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hAnsi="Times New Roman" w:cs="Times New Roman"/>
                <w:sz w:val="24"/>
                <w:szCs w:val="24"/>
              </w:rPr>
              <w:t xml:space="preserve">Single </w:t>
            </w:r>
            <w:r>
              <w:rPr>
                <w:rFonts w:ascii="Times New Roman" w:eastAsia="Wingdings" w:hAnsi="Times New Roman" w:cs="Times New Roman"/>
                <w:sz w:val="24"/>
                <w:szCs w:val="24"/>
              </w:rPr>
              <w:t xml:space="preserve"> </w:t>
            </w:r>
            <w:r>
              <w:rPr>
                <w:rFonts w:ascii="Times New Roman" w:hAnsi="Times New Roman" w:cs="Times New Roman"/>
                <w:sz w:val="24"/>
                <w:szCs w:val="24"/>
              </w:rPr>
              <w:t xml:space="preserve">Married </w:t>
            </w:r>
            <w:r>
              <w:rPr>
                <w:rFonts w:ascii="Times New Roman" w:eastAsia="Wingdings" w:hAnsi="Times New Roman" w:cs="Times New Roman"/>
                <w:sz w:val="24"/>
                <w:szCs w:val="24"/>
              </w:rPr>
              <w:t xml:space="preserve"> </w:t>
            </w:r>
            <w:r>
              <w:rPr>
                <w:rFonts w:ascii="Times New Roman" w:hAnsi="Times New Roman" w:cs="Times New Roman"/>
                <w:sz w:val="24"/>
                <w:szCs w:val="24"/>
              </w:rPr>
              <w:t xml:space="preserve">Divorced </w:t>
            </w:r>
            <w:r>
              <w:rPr>
                <w:rFonts w:ascii="Times New Roman" w:eastAsia="Wingdings" w:hAnsi="Times New Roman" w:cs="Times New Roman"/>
                <w:sz w:val="24"/>
                <w:szCs w:val="24"/>
              </w:rPr>
              <w:t xml:space="preserve"> </w:t>
            </w:r>
            <w:r>
              <w:rPr>
                <w:rFonts w:ascii="Times New Roman" w:hAnsi="Times New Roman" w:cs="Times New Roman"/>
                <w:sz w:val="24"/>
                <w:szCs w:val="24"/>
              </w:rPr>
              <w:t>Widowed</w:t>
            </w:r>
          </w:p>
        </w:tc>
      </w:tr>
      <w:tr w:rsidR="004702EE">
        <w:trPr>
          <w:trHeight w:val="830"/>
        </w:trPr>
        <w:tc>
          <w:tcPr>
            <w:tcW w:w="523" w:type="dxa"/>
            <w:tcBorders>
              <w:top w:val="single" w:sz="3" w:space="0" w:color="000000"/>
              <w:left w:val="single" w:sz="3" w:space="0" w:color="000000"/>
              <w:bottom w:val="single" w:sz="3" w:space="0" w:color="000000"/>
              <w:right w:val="single" w:sz="3" w:space="0" w:color="000000"/>
            </w:tcBorders>
          </w:tcPr>
          <w:p w:rsidR="004702EE" w:rsidRDefault="004702EE">
            <w:pPr>
              <w:spacing w:after="160" w:line="259" w:lineRule="auto"/>
              <w:rPr>
                <w:rFonts w:ascii="Times New Roman" w:hAnsi="Times New Roman" w:cs="Times New Roman"/>
                <w:sz w:val="24"/>
                <w:szCs w:val="24"/>
              </w:rPr>
            </w:pPr>
          </w:p>
        </w:tc>
        <w:tc>
          <w:tcPr>
            <w:tcW w:w="2102"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ind w:left="5"/>
              <w:rPr>
                <w:rFonts w:ascii="Times New Roman" w:hAnsi="Times New Roman" w:cs="Times New Roman"/>
                <w:sz w:val="24"/>
                <w:szCs w:val="24"/>
              </w:rPr>
            </w:pPr>
            <w:r>
              <w:rPr>
                <w:rFonts w:ascii="Times New Roman" w:eastAsia="Times New Roman" w:hAnsi="Times New Roman" w:cs="Times New Roman"/>
                <w:b/>
                <w:sz w:val="24"/>
                <w:szCs w:val="24"/>
              </w:rPr>
              <w:t>Children</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spacing w:after="102" w:line="259" w:lineRule="auto"/>
              <w:ind w:left="2"/>
              <w:rPr>
                <w:rFonts w:ascii="Times New Roman" w:hAnsi="Times New Roman" w:cs="Times New Roman"/>
                <w:sz w:val="24"/>
                <w:szCs w:val="24"/>
              </w:rPr>
            </w:pPr>
            <w:r>
              <w:rPr>
                <w:rFonts w:ascii="Times New Roman" w:hAnsi="Times New Roman" w:cs="Times New Roman"/>
                <w:sz w:val="24"/>
                <w:szCs w:val="24"/>
              </w:rPr>
              <w:t xml:space="preserve">Is there a child under the age of one in </w:t>
            </w:r>
            <w:r>
              <w:rPr>
                <w:rFonts w:ascii="Times New Roman" w:hAnsi="Times New Roman" w:cs="Times New Roman"/>
                <w:sz w:val="24"/>
                <w:szCs w:val="24"/>
              </w:rPr>
              <w:t>the house?</w:t>
            </w:r>
          </w:p>
          <w:p w:rsidR="004702EE" w:rsidRDefault="0086205A">
            <w:pPr>
              <w:tabs>
                <w:tab w:val="center" w:pos="1751"/>
              </w:tabs>
              <w:spacing w:line="259" w:lineRule="auto"/>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eastAsia="Wingdings" w:hAnsi="Times New Roman" w:cs="Times New Roman"/>
                <w:sz w:val="24"/>
                <w:szCs w:val="24"/>
              </w:rPr>
              <w:t></w:t>
            </w:r>
            <w:r>
              <w:rPr>
                <w:rFonts w:ascii="Times New Roman" w:hAnsi="Times New Roman" w:cs="Times New Roman"/>
                <w:sz w:val="24"/>
                <w:szCs w:val="24"/>
              </w:rPr>
              <w:t>No</w:t>
            </w:r>
          </w:p>
        </w:tc>
      </w:tr>
      <w:tr w:rsidR="004702EE">
        <w:trPr>
          <w:trHeight w:val="625"/>
        </w:trPr>
        <w:tc>
          <w:tcPr>
            <w:tcW w:w="2626" w:type="dxa"/>
            <w:gridSpan w:val="2"/>
            <w:tcBorders>
              <w:top w:val="single" w:sz="3" w:space="0" w:color="000000"/>
              <w:left w:val="single" w:sz="3" w:space="0" w:color="000000"/>
              <w:bottom w:val="single" w:sz="3" w:space="0" w:color="000000"/>
              <w:right w:val="nil"/>
            </w:tcBorders>
            <w:shd w:val="clear" w:color="auto" w:fill="D9D9D9"/>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Company Data</w:t>
            </w:r>
          </w:p>
        </w:tc>
        <w:tc>
          <w:tcPr>
            <w:tcW w:w="5892" w:type="dxa"/>
            <w:tcBorders>
              <w:top w:val="single" w:sz="3" w:space="0" w:color="000000"/>
              <w:left w:val="nil"/>
              <w:bottom w:val="single" w:sz="3" w:space="0" w:color="000000"/>
              <w:right w:val="single" w:sz="3" w:space="0" w:color="000000"/>
            </w:tcBorders>
            <w:shd w:val="clear" w:color="auto" w:fill="D9D9D9"/>
          </w:tcPr>
          <w:p w:rsidR="004702EE" w:rsidRDefault="004702EE">
            <w:pPr>
              <w:spacing w:after="160" w:line="259" w:lineRule="auto"/>
              <w:rPr>
                <w:rFonts w:ascii="Times New Roman" w:hAnsi="Times New Roman" w:cs="Times New Roman"/>
                <w:sz w:val="24"/>
                <w:szCs w:val="24"/>
              </w:rPr>
            </w:pPr>
          </w:p>
        </w:tc>
      </w:tr>
      <w:tr w:rsidR="004702EE">
        <w:trPr>
          <w:trHeight w:val="713"/>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6</w:t>
            </w:r>
          </w:p>
        </w:tc>
        <w:tc>
          <w:tcPr>
            <w:tcW w:w="2102" w:type="dxa"/>
            <w:tcBorders>
              <w:top w:val="single" w:sz="3" w:space="0" w:color="000000"/>
              <w:left w:val="single" w:sz="3" w:space="0" w:color="000000"/>
              <w:bottom w:val="single" w:sz="3" w:space="0" w:color="000000"/>
              <w:right w:val="single" w:sz="3" w:space="0" w:color="000000"/>
            </w:tcBorders>
            <w:vAlign w:val="center"/>
          </w:tcPr>
          <w:p w:rsidR="004702EE" w:rsidRDefault="0086205A">
            <w:pPr>
              <w:spacing w:line="259" w:lineRule="auto"/>
              <w:ind w:left="5"/>
              <w:rPr>
                <w:rFonts w:ascii="Times New Roman" w:hAnsi="Times New Roman" w:cs="Times New Roman"/>
                <w:sz w:val="24"/>
                <w:szCs w:val="24"/>
              </w:rPr>
            </w:pPr>
            <w:r>
              <w:rPr>
                <w:rFonts w:ascii="Times New Roman" w:hAnsi="Times New Roman" w:cs="Times New Roman"/>
                <w:sz w:val="24"/>
                <w:szCs w:val="24"/>
              </w:rPr>
              <w:t>Does the company support FWAs?</w:t>
            </w:r>
          </w:p>
        </w:tc>
        <w:tc>
          <w:tcPr>
            <w:tcW w:w="5892" w:type="dxa"/>
            <w:tcBorders>
              <w:top w:val="single" w:sz="3" w:space="0" w:color="000000"/>
              <w:left w:val="single" w:sz="3" w:space="0" w:color="000000"/>
              <w:bottom w:val="single" w:sz="3" w:space="0" w:color="000000"/>
              <w:right w:val="single" w:sz="3" w:space="0" w:color="000000"/>
            </w:tcBorders>
            <w:vAlign w:val="center"/>
          </w:tcPr>
          <w:p w:rsidR="004702EE" w:rsidRDefault="0086205A">
            <w:pPr>
              <w:tabs>
                <w:tab w:val="center" w:pos="1751"/>
              </w:tabs>
              <w:spacing w:line="259" w:lineRule="auto"/>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eastAsia="Wingdings" w:hAnsi="Times New Roman" w:cs="Times New Roman"/>
                <w:sz w:val="24"/>
                <w:szCs w:val="24"/>
              </w:rPr>
              <w:t></w:t>
            </w:r>
            <w:r>
              <w:rPr>
                <w:rFonts w:ascii="Times New Roman" w:hAnsi="Times New Roman" w:cs="Times New Roman"/>
                <w:sz w:val="24"/>
                <w:szCs w:val="24"/>
              </w:rPr>
              <w:t>No</w:t>
            </w:r>
          </w:p>
        </w:tc>
      </w:tr>
      <w:tr w:rsidR="004702EE">
        <w:trPr>
          <w:trHeight w:val="2330"/>
        </w:trPr>
        <w:tc>
          <w:tcPr>
            <w:tcW w:w="523" w:type="dxa"/>
            <w:tcBorders>
              <w:top w:val="single" w:sz="3" w:space="0" w:color="000000"/>
              <w:left w:val="single" w:sz="3" w:space="0" w:color="000000"/>
              <w:bottom w:val="single" w:sz="3" w:space="0" w:color="000000"/>
              <w:right w:val="single" w:sz="3" w:space="0" w:color="000000"/>
            </w:tcBorders>
          </w:tcPr>
          <w:p w:rsidR="004702EE" w:rsidRDefault="0086205A">
            <w:pPr>
              <w:spacing w:line="259" w:lineRule="auto"/>
              <w:rPr>
                <w:rFonts w:ascii="Times New Roman" w:hAnsi="Times New Roman" w:cs="Times New Roman"/>
                <w:sz w:val="24"/>
                <w:szCs w:val="24"/>
              </w:rPr>
            </w:pPr>
            <w:r>
              <w:rPr>
                <w:rFonts w:ascii="Times New Roman" w:eastAsia="Times New Roman" w:hAnsi="Times New Roman" w:cs="Times New Roman"/>
                <w:b/>
                <w:sz w:val="24"/>
                <w:szCs w:val="24"/>
              </w:rPr>
              <w:t>7</w:t>
            </w:r>
          </w:p>
        </w:tc>
        <w:tc>
          <w:tcPr>
            <w:tcW w:w="2102" w:type="dxa"/>
            <w:tcBorders>
              <w:top w:val="single" w:sz="3" w:space="0" w:color="000000"/>
              <w:left w:val="single" w:sz="3" w:space="0" w:color="000000"/>
              <w:bottom w:val="single" w:sz="3" w:space="0" w:color="000000"/>
              <w:right w:val="single" w:sz="3" w:space="0" w:color="000000"/>
            </w:tcBorders>
            <w:vAlign w:val="center"/>
          </w:tcPr>
          <w:p w:rsidR="004702EE" w:rsidRDefault="0086205A">
            <w:pPr>
              <w:spacing w:line="242" w:lineRule="auto"/>
              <w:ind w:left="5"/>
              <w:rPr>
                <w:rFonts w:ascii="Times New Roman" w:hAnsi="Times New Roman" w:cs="Times New Roman"/>
                <w:sz w:val="24"/>
                <w:szCs w:val="24"/>
              </w:rPr>
            </w:pPr>
            <w:r>
              <w:rPr>
                <w:rFonts w:ascii="Times New Roman" w:hAnsi="Times New Roman" w:cs="Times New Roman"/>
                <w:sz w:val="24"/>
                <w:szCs w:val="24"/>
              </w:rPr>
              <w:t xml:space="preserve">If the answer to the previous question is </w:t>
            </w:r>
            <w:r>
              <w:rPr>
                <w:rFonts w:ascii="Times New Roman" w:eastAsia="Times New Roman" w:hAnsi="Times New Roman" w:cs="Times New Roman"/>
                <w:b/>
                <w:sz w:val="24"/>
                <w:szCs w:val="24"/>
              </w:rPr>
              <w:t>Yes</w:t>
            </w:r>
          </w:p>
          <w:p w:rsidR="004702EE" w:rsidRDefault="0086205A">
            <w:pPr>
              <w:spacing w:after="134" w:line="240" w:lineRule="auto"/>
              <w:ind w:left="5"/>
              <w:rPr>
                <w:rFonts w:ascii="Times New Roman" w:hAnsi="Times New Roman" w:cs="Times New Roman"/>
                <w:sz w:val="24"/>
                <w:szCs w:val="24"/>
              </w:rPr>
            </w:pPr>
            <w:r>
              <w:rPr>
                <w:rFonts w:ascii="Times New Roman" w:hAnsi="Times New Roman" w:cs="Times New Roman"/>
                <w:sz w:val="24"/>
                <w:szCs w:val="24"/>
              </w:rPr>
              <w:t>Please select the type of FWAs applied in the company?</w:t>
            </w:r>
          </w:p>
          <w:p w:rsidR="004702EE" w:rsidRDefault="0086205A">
            <w:pPr>
              <w:spacing w:line="259" w:lineRule="auto"/>
              <w:ind w:left="5"/>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b/>
                <w:sz w:val="24"/>
                <w:szCs w:val="24"/>
              </w:rPr>
              <w:t>You can choose more than one option</w:t>
            </w:r>
            <w:r>
              <w:rPr>
                <w:rFonts w:ascii="Times New Roman" w:hAnsi="Times New Roman" w:cs="Times New Roman"/>
                <w:sz w:val="24"/>
                <w:szCs w:val="24"/>
              </w:rPr>
              <w:t>)</w:t>
            </w:r>
          </w:p>
        </w:tc>
        <w:tc>
          <w:tcPr>
            <w:tcW w:w="5892" w:type="dxa"/>
            <w:tcBorders>
              <w:top w:val="single" w:sz="3" w:space="0" w:color="000000"/>
              <w:left w:val="single" w:sz="3" w:space="0" w:color="000000"/>
              <w:bottom w:val="single" w:sz="3" w:space="0" w:color="000000"/>
              <w:right w:val="single" w:sz="3" w:space="0" w:color="000000"/>
            </w:tcBorders>
          </w:tcPr>
          <w:p w:rsidR="004702EE" w:rsidRDefault="0086205A">
            <w:pPr>
              <w:numPr>
                <w:ilvl w:val="0"/>
                <w:numId w:val="7"/>
              </w:numPr>
              <w:spacing w:line="456" w:lineRule="auto"/>
              <w:rPr>
                <w:rFonts w:ascii="Times New Roman" w:hAnsi="Times New Roman" w:cs="Times New Roman"/>
                <w:sz w:val="24"/>
                <w:szCs w:val="24"/>
              </w:rPr>
            </w:pPr>
            <w:r>
              <w:rPr>
                <w:rFonts w:ascii="Times New Roman" w:hAnsi="Times New Roman" w:cs="Times New Roman"/>
                <w:sz w:val="24"/>
                <w:szCs w:val="24"/>
              </w:rPr>
              <w:t>Flexitime</w:t>
            </w:r>
          </w:p>
          <w:p w:rsidR="004702EE" w:rsidRDefault="0086205A">
            <w:pPr>
              <w:numPr>
                <w:ilvl w:val="0"/>
                <w:numId w:val="7"/>
              </w:numPr>
              <w:spacing w:line="456" w:lineRule="auto"/>
              <w:rPr>
                <w:rFonts w:ascii="Times New Roman" w:hAnsi="Times New Roman" w:cs="Times New Roman"/>
                <w:sz w:val="24"/>
                <w:szCs w:val="24"/>
              </w:rPr>
            </w:pPr>
            <w:r>
              <w:rPr>
                <w:rFonts w:ascii="Times New Roman" w:hAnsi="Times New Roman" w:cs="Times New Roman"/>
                <w:sz w:val="24"/>
                <w:szCs w:val="24"/>
              </w:rPr>
              <w:t>Telecommuting</w:t>
            </w:r>
          </w:p>
          <w:p w:rsidR="004702EE" w:rsidRDefault="0086205A">
            <w:pPr>
              <w:numPr>
                <w:ilvl w:val="0"/>
                <w:numId w:val="7"/>
              </w:numPr>
              <w:spacing w:after="187" w:line="259" w:lineRule="auto"/>
              <w:rPr>
                <w:rFonts w:ascii="Times New Roman" w:hAnsi="Times New Roman" w:cs="Times New Roman"/>
                <w:sz w:val="24"/>
                <w:szCs w:val="24"/>
              </w:rPr>
            </w:pPr>
            <w:r>
              <w:rPr>
                <w:rFonts w:ascii="Times New Roman" w:hAnsi="Times New Roman" w:cs="Times New Roman"/>
                <w:sz w:val="24"/>
                <w:szCs w:val="24"/>
              </w:rPr>
              <w:t>Job-Sharing.</w:t>
            </w:r>
          </w:p>
          <w:p w:rsidR="004702EE" w:rsidRDefault="0086205A">
            <w:pPr>
              <w:numPr>
                <w:ilvl w:val="0"/>
                <w:numId w:val="7"/>
              </w:numPr>
              <w:spacing w:after="185" w:line="259" w:lineRule="auto"/>
              <w:rPr>
                <w:rFonts w:ascii="Times New Roman" w:hAnsi="Times New Roman" w:cs="Times New Roman"/>
                <w:sz w:val="24"/>
                <w:szCs w:val="24"/>
              </w:rPr>
            </w:pPr>
            <w:r>
              <w:rPr>
                <w:rFonts w:ascii="Times New Roman" w:hAnsi="Times New Roman" w:cs="Times New Roman"/>
                <w:sz w:val="24"/>
                <w:szCs w:val="24"/>
              </w:rPr>
              <w:t>Part-time.</w:t>
            </w:r>
          </w:p>
          <w:p w:rsidR="004702EE" w:rsidRDefault="0086205A">
            <w:pPr>
              <w:numPr>
                <w:ilvl w:val="0"/>
                <w:numId w:val="7"/>
              </w:numPr>
              <w:spacing w:line="259" w:lineRule="auto"/>
              <w:rPr>
                <w:rFonts w:ascii="Times New Roman" w:hAnsi="Times New Roman" w:cs="Times New Roman"/>
                <w:sz w:val="24"/>
                <w:szCs w:val="24"/>
              </w:rPr>
            </w:pPr>
            <w:r>
              <w:rPr>
                <w:rFonts w:ascii="Times New Roman" w:hAnsi="Times New Roman" w:cs="Times New Roman"/>
                <w:sz w:val="24"/>
                <w:szCs w:val="24"/>
              </w:rPr>
              <w:t>Compressed hours</w:t>
            </w:r>
          </w:p>
        </w:tc>
      </w:tr>
    </w:tbl>
    <w:p w:rsidR="004702EE" w:rsidRDefault="004702EE">
      <w:pPr>
        <w:pStyle w:val="NormalWeb"/>
        <w:spacing w:line="360" w:lineRule="auto"/>
        <w:ind w:left="567" w:hanging="567"/>
        <w:jc w:val="both"/>
        <w:rPr>
          <w:color w:val="000000"/>
        </w:rPr>
      </w:pPr>
    </w:p>
    <w:p w:rsidR="004702EE" w:rsidRDefault="004702EE">
      <w:pPr>
        <w:pStyle w:val="NormalWeb"/>
        <w:spacing w:line="360" w:lineRule="auto"/>
        <w:ind w:left="567" w:hanging="567"/>
        <w:jc w:val="both"/>
        <w:rPr>
          <w:color w:val="000000"/>
        </w:rPr>
      </w:pPr>
    </w:p>
    <w:p w:rsidR="004702EE" w:rsidRDefault="004702EE">
      <w:pPr>
        <w:rPr>
          <w:color w:val="000000"/>
        </w:rPr>
      </w:pPr>
    </w:p>
    <w:tbl>
      <w:tblPr>
        <w:tblStyle w:val="TableGrid0"/>
        <w:tblW w:w="0" w:type="auto"/>
        <w:tblLook w:val="04A0" w:firstRow="1" w:lastRow="0" w:firstColumn="1" w:lastColumn="0" w:noHBand="0" w:noVBand="1"/>
      </w:tblPr>
      <w:tblGrid>
        <w:gridCol w:w="336"/>
        <w:gridCol w:w="6326"/>
        <w:gridCol w:w="567"/>
        <w:gridCol w:w="565"/>
        <w:gridCol w:w="565"/>
        <w:gridCol w:w="425"/>
        <w:gridCol w:w="566"/>
      </w:tblGrid>
      <w:tr w:rsidR="004702EE">
        <w:tc>
          <w:tcPr>
            <w:tcW w:w="278" w:type="dxa"/>
          </w:tcPr>
          <w:p w:rsidR="004702EE" w:rsidRDefault="0086205A">
            <w:pPr>
              <w:pStyle w:val="NormalWeb"/>
              <w:spacing w:line="360" w:lineRule="auto"/>
              <w:jc w:val="both"/>
              <w:rPr>
                <w:color w:val="000000"/>
              </w:rPr>
            </w:pPr>
            <w:r>
              <w:rPr>
                <w:color w:val="000000"/>
              </w:rPr>
              <w:t>1</w:t>
            </w:r>
          </w:p>
        </w:tc>
        <w:tc>
          <w:tcPr>
            <w:tcW w:w="6380" w:type="dxa"/>
          </w:tcPr>
          <w:p w:rsidR="004702EE" w:rsidRDefault="0086205A">
            <w:pPr>
              <w:pStyle w:val="NormalWeb"/>
              <w:spacing w:line="360" w:lineRule="auto"/>
              <w:jc w:val="both"/>
              <w:rPr>
                <w:color w:val="000000"/>
              </w:rPr>
            </w:pPr>
            <w:r>
              <w:rPr>
                <w:b/>
                <w:sz w:val="22"/>
              </w:rPr>
              <w:t>The impact of applicable FWAs upon workers' productivity</w:t>
            </w:r>
          </w:p>
        </w:tc>
        <w:tc>
          <w:tcPr>
            <w:tcW w:w="567" w:type="dxa"/>
          </w:tcPr>
          <w:p w:rsidR="004702EE" w:rsidRDefault="0086205A">
            <w:pPr>
              <w:pStyle w:val="NormalWeb"/>
              <w:spacing w:line="360" w:lineRule="auto"/>
              <w:jc w:val="both"/>
              <w:rPr>
                <w:b/>
                <w:bCs/>
                <w:color w:val="000000"/>
              </w:rPr>
            </w:pPr>
            <w:r>
              <w:rPr>
                <w:b/>
                <w:bCs/>
                <w:color w:val="000000"/>
              </w:rPr>
              <w:t>SD</w:t>
            </w:r>
          </w:p>
        </w:tc>
        <w:tc>
          <w:tcPr>
            <w:tcW w:w="567" w:type="dxa"/>
          </w:tcPr>
          <w:p w:rsidR="004702EE" w:rsidRDefault="0086205A">
            <w:pPr>
              <w:pStyle w:val="NormalWeb"/>
              <w:spacing w:line="360" w:lineRule="auto"/>
              <w:jc w:val="both"/>
              <w:rPr>
                <w:b/>
                <w:bCs/>
                <w:color w:val="000000"/>
              </w:rPr>
            </w:pPr>
            <w:r>
              <w:rPr>
                <w:b/>
                <w:bCs/>
                <w:color w:val="000000"/>
              </w:rPr>
              <w:t>D</w:t>
            </w:r>
          </w:p>
        </w:tc>
        <w:tc>
          <w:tcPr>
            <w:tcW w:w="567" w:type="dxa"/>
          </w:tcPr>
          <w:p w:rsidR="004702EE" w:rsidRDefault="0086205A">
            <w:pPr>
              <w:pStyle w:val="NormalWeb"/>
              <w:spacing w:line="360" w:lineRule="auto"/>
              <w:jc w:val="both"/>
              <w:rPr>
                <w:b/>
                <w:bCs/>
                <w:color w:val="000000"/>
              </w:rPr>
            </w:pPr>
            <w:r>
              <w:rPr>
                <w:b/>
                <w:bCs/>
                <w:color w:val="000000"/>
              </w:rPr>
              <w:t>N</w:t>
            </w:r>
          </w:p>
        </w:tc>
        <w:tc>
          <w:tcPr>
            <w:tcW w:w="425" w:type="dxa"/>
          </w:tcPr>
          <w:p w:rsidR="004702EE" w:rsidRDefault="0086205A">
            <w:pPr>
              <w:pStyle w:val="NormalWeb"/>
              <w:spacing w:line="360" w:lineRule="auto"/>
              <w:jc w:val="both"/>
              <w:rPr>
                <w:b/>
                <w:bCs/>
                <w:color w:val="000000"/>
              </w:rPr>
            </w:pPr>
            <w:r>
              <w:rPr>
                <w:b/>
                <w:bCs/>
                <w:color w:val="000000"/>
              </w:rPr>
              <w:t>A</w:t>
            </w:r>
          </w:p>
        </w:tc>
        <w:tc>
          <w:tcPr>
            <w:tcW w:w="566" w:type="dxa"/>
          </w:tcPr>
          <w:p w:rsidR="004702EE" w:rsidRDefault="0086205A">
            <w:pPr>
              <w:pStyle w:val="NormalWeb"/>
              <w:spacing w:line="360" w:lineRule="auto"/>
              <w:jc w:val="both"/>
              <w:rPr>
                <w:b/>
                <w:bCs/>
                <w:color w:val="000000"/>
              </w:rPr>
            </w:pPr>
            <w:r>
              <w:rPr>
                <w:b/>
                <w:bCs/>
                <w:color w:val="000000"/>
              </w:rPr>
              <w:t>SD</w:t>
            </w:r>
          </w:p>
        </w:tc>
      </w:tr>
      <w:tr w:rsidR="004702EE">
        <w:tc>
          <w:tcPr>
            <w:tcW w:w="278" w:type="dxa"/>
          </w:tcPr>
          <w:p w:rsidR="004702EE" w:rsidRDefault="004702EE">
            <w:pPr>
              <w:pStyle w:val="NormalWeb"/>
              <w:spacing w:line="360" w:lineRule="auto"/>
              <w:jc w:val="both"/>
              <w:rPr>
                <w:color w:val="000000"/>
              </w:rPr>
            </w:pPr>
          </w:p>
        </w:tc>
        <w:tc>
          <w:tcPr>
            <w:tcW w:w="6380" w:type="dxa"/>
          </w:tcPr>
          <w:p w:rsidR="004702EE" w:rsidRDefault="0086205A">
            <w:pPr>
              <w:pStyle w:val="NormalWeb"/>
              <w:spacing w:line="360" w:lineRule="auto"/>
              <w:jc w:val="both"/>
              <w:rPr>
                <w:color w:val="000000"/>
              </w:rPr>
            </w:pPr>
            <w:r>
              <w:t>FWAs affect workers' productivity positively by reducing the conflict between life and work conditions.</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278" w:type="dxa"/>
          </w:tcPr>
          <w:p w:rsidR="004702EE" w:rsidRDefault="004702EE">
            <w:pPr>
              <w:pStyle w:val="NormalWeb"/>
              <w:spacing w:line="360" w:lineRule="auto"/>
              <w:jc w:val="both"/>
              <w:rPr>
                <w:color w:val="000000"/>
              </w:rPr>
            </w:pPr>
          </w:p>
        </w:tc>
        <w:tc>
          <w:tcPr>
            <w:tcW w:w="6380" w:type="dxa"/>
          </w:tcPr>
          <w:p w:rsidR="004702EE" w:rsidRDefault="0086205A">
            <w:pPr>
              <w:pStyle w:val="NormalWeb"/>
              <w:spacing w:line="360" w:lineRule="auto"/>
              <w:jc w:val="both"/>
              <w:rPr>
                <w:color w:val="000000"/>
              </w:rPr>
            </w:pPr>
            <w:r>
              <w:t xml:space="preserve">A workers' possibility to </w:t>
            </w:r>
            <w:r>
              <w:t>choose the start and end of working hours which affect their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278" w:type="dxa"/>
          </w:tcPr>
          <w:p w:rsidR="004702EE" w:rsidRDefault="004702EE">
            <w:pPr>
              <w:pStyle w:val="NormalWeb"/>
              <w:spacing w:line="360" w:lineRule="auto"/>
              <w:jc w:val="both"/>
              <w:rPr>
                <w:color w:val="000000"/>
              </w:rPr>
            </w:pPr>
          </w:p>
        </w:tc>
        <w:tc>
          <w:tcPr>
            <w:tcW w:w="6380" w:type="dxa"/>
          </w:tcPr>
          <w:p w:rsidR="004702EE" w:rsidRDefault="0086205A">
            <w:pPr>
              <w:pStyle w:val="NormalWeb"/>
              <w:spacing w:line="360" w:lineRule="auto"/>
              <w:jc w:val="both"/>
              <w:rPr>
                <w:color w:val="000000"/>
              </w:rPr>
            </w:pPr>
            <w:r>
              <w:t>The possibility to work overtime during the week and save an extra day as a holiday affects their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278" w:type="dxa"/>
          </w:tcPr>
          <w:p w:rsidR="004702EE" w:rsidRDefault="004702EE">
            <w:pPr>
              <w:pStyle w:val="NormalWeb"/>
              <w:spacing w:line="360" w:lineRule="auto"/>
              <w:jc w:val="both"/>
              <w:rPr>
                <w:color w:val="000000"/>
              </w:rPr>
            </w:pPr>
          </w:p>
        </w:tc>
        <w:tc>
          <w:tcPr>
            <w:tcW w:w="6380" w:type="dxa"/>
          </w:tcPr>
          <w:p w:rsidR="004702EE" w:rsidRDefault="0086205A">
            <w:pPr>
              <w:pStyle w:val="NormalWeb"/>
              <w:spacing w:line="360" w:lineRule="auto"/>
              <w:jc w:val="both"/>
              <w:rPr>
                <w:color w:val="000000"/>
              </w:rPr>
            </w:pPr>
            <w:r>
              <w:t xml:space="preserve">The ability to work remotely </w:t>
            </w:r>
            <w:r>
              <w:t>(outside the organization) affects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278" w:type="dxa"/>
          </w:tcPr>
          <w:p w:rsidR="004702EE" w:rsidRDefault="004702EE">
            <w:pPr>
              <w:pStyle w:val="NormalWeb"/>
              <w:spacing w:line="360" w:lineRule="auto"/>
              <w:jc w:val="both"/>
              <w:rPr>
                <w:color w:val="000000"/>
              </w:rPr>
            </w:pPr>
          </w:p>
        </w:tc>
        <w:tc>
          <w:tcPr>
            <w:tcW w:w="6380" w:type="dxa"/>
          </w:tcPr>
          <w:p w:rsidR="004702EE" w:rsidRDefault="0086205A">
            <w:pPr>
              <w:pStyle w:val="NormalWeb"/>
              <w:spacing w:line="360" w:lineRule="auto"/>
              <w:jc w:val="both"/>
            </w:pPr>
            <w:r>
              <w:t>The possibility of working part-time affects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bl>
    <w:p w:rsidR="004702EE" w:rsidRDefault="004702EE">
      <w:pPr>
        <w:pStyle w:val="NormalWeb"/>
        <w:spacing w:line="360" w:lineRule="auto"/>
        <w:jc w:val="both"/>
        <w:rPr>
          <w:color w:val="000000"/>
        </w:rPr>
      </w:pPr>
    </w:p>
    <w:tbl>
      <w:tblPr>
        <w:tblStyle w:val="TableGrid0"/>
        <w:tblW w:w="0" w:type="auto"/>
        <w:tblLook w:val="04A0" w:firstRow="1" w:lastRow="0" w:firstColumn="1" w:lastColumn="0" w:noHBand="0" w:noVBand="1"/>
      </w:tblPr>
      <w:tblGrid>
        <w:gridCol w:w="421"/>
        <w:gridCol w:w="6237"/>
        <w:gridCol w:w="567"/>
        <w:gridCol w:w="567"/>
        <w:gridCol w:w="567"/>
        <w:gridCol w:w="425"/>
        <w:gridCol w:w="566"/>
      </w:tblGrid>
      <w:tr w:rsidR="004702EE">
        <w:tc>
          <w:tcPr>
            <w:tcW w:w="421" w:type="dxa"/>
          </w:tcPr>
          <w:p w:rsidR="004702EE" w:rsidRDefault="0086205A">
            <w:pPr>
              <w:pStyle w:val="NormalWeb"/>
              <w:spacing w:line="360" w:lineRule="auto"/>
              <w:jc w:val="both"/>
              <w:rPr>
                <w:color w:val="000000"/>
              </w:rPr>
            </w:pPr>
            <w:r>
              <w:rPr>
                <w:color w:val="000000"/>
              </w:rPr>
              <w:t>2</w:t>
            </w:r>
          </w:p>
        </w:tc>
        <w:tc>
          <w:tcPr>
            <w:tcW w:w="6237" w:type="dxa"/>
          </w:tcPr>
          <w:p w:rsidR="004702EE" w:rsidRDefault="0086205A">
            <w:pPr>
              <w:pStyle w:val="NormalWeb"/>
              <w:spacing w:line="360" w:lineRule="auto"/>
              <w:jc w:val="both"/>
              <w:rPr>
                <w:b/>
                <w:bCs/>
                <w:color w:val="000000"/>
              </w:rPr>
            </w:pPr>
            <w:r>
              <w:rPr>
                <w:b/>
                <w:bCs/>
                <w:color w:val="000000"/>
              </w:rPr>
              <w:t>Challenges Associated with implementing workforce flexibility</w:t>
            </w:r>
          </w:p>
        </w:tc>
        <w:tc>
          <w:tcPr>
            <w:tcW w:w="567" w:type="dxa"/>
          </w:tcPr>
          <w:p w:rsidR="004702EE" w:rsidRDefault="0086205A">
            <w:pPr>
              <w:pStyle w:val="NormalWeb"/>
              <w:spacing w:line="360" w:lineRule="auto"/>
              <w:jc w:val="both"/>
              <w:rPr>
                <w:b/>
                <w:bCs/>
                <w:color w:val="000000"/>
              </w:rPr>
            </w:pPr>
            <w:r>
              <w:rPr>
                <w:b/>
                <w:bCs/>
                <w:color w:val="000000"/>
              </w:rPr>
              <w:t>SD</w:t>
            </w:r>
          </w:p>
        </w:tc>
        <w:tc>
          <w:tcPr>
            <w:tcW w:w="567" w:type="dxa"/>
          </w:tcPr>
          <w:p w:rsidR="004702EE" w:rsidRDefault="0086205A">
            <w:pPr>
              <w:pStyle w:val="NormalWeb"/>
              <w:spacing w:line="360" w:lineRule="auto"/>
              <w:jc w:val="both"/>
              <w:rPr>
                <w:b/>
                <w:bCs/>
                <w:color w:val="000000"/>
              </w:rPr>
            </w:pPr>
            <w:r>
              <w:rPr>
                <w:b/>
                <w:bCs/>
                <w:color w:val="000000"/>
              </w:rPr>
              <w:t>D</w:t>
            </w:r>
          </w:p>
        </w:tc>
        <w:tc>
          <w:tcPr>
            <w:tcW w:w="567" w:type="dxa"/>
          </w:tcPr>
          <w:p w:rsidR="004702EE" w:rsidRDefault="0086205A">
            <w:pPr>
              <w:pStyle w:val="NormalWeb"/>
              <w:spacing w:line="360" w:lineRule="auto"/>
              <w:jc w:val="both"/>
              <w:rPr>
                <w:b/>
                <w:bCs/>
                <w:color w:val="000000"/>
              </w:rPr>
            </w:pPr>
            <w:r>
              <w:rPr>
                <w:b/>
                <w:bCs/>
                <w:color w:val="000000"/>
              </w:rPr>
              <w:t>N</w:t>
            </w:r>
          </w:p>
        </w:tc>
        <w:tc>
          <w:tcPr>
            <w:tcW w:w="425" w:type="dxa"/>
          </w:tcPr>
          <w:p w:rsidR="004702EE" w:rsidRDefault="0086205A">
            <w:pPr>
              <w:pStyle w:val="NormalWeb"/>
              <w:spacing w:line="360" w:lineRule="auto"/>
              <w:jc w:val="both"/>
              <w:rPr>
                <w:b/>
                <w:bCs/>
                <w:color w:val="000000"/>
              </w:rPr>
            </w:pPr>
            <w:r>
              <w:rPr>
                <w:b/>
                <w:bCs/>
                <w:color w:val="000000"/>
              </w:rPr>
              <w:t>A</w:t>
            </w:r>
          </w:p>
        </w:tc>
        <w:tc>
          <w:tcPr>
            <w:tcW w:w="566" w:type="dxa"/>
          </w:tcPr>
          <w:p w:rsidR="004702EE" w:rsidRDefault="0086205A">
            <w:pPr>
              <w:pStyle w:val="NormalWeb"/>
              <w:spacing w:line="360" w:lineRule="auto"/>
              <w:jc w:val="both"/>
              <w:rPr>
                <w:b/>
                <w:bCs/>
                <w:color w:val="000000"/>
              </w:rPr>
            </w:pPr>
            <w:r>
              <w:rPr>
                <w:b/>
                <w:bCs/>
                <w:color w:val="000000"/>
              </w:rPr>
              <w:t>SD</w:t>
            </w: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 xml:space="preserve">The company's </w:t>
            </w:r>
            <w:r>
              <w:t>policies for FWAs affect the loyalty of workers which positively affect their productivity.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The company's policies and laws which support FWAs influence the competitive advantage of the company, thus, having a positive effect on workers' productivit</w:t>
            </w:r>
            <w:r>
              <w:t>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The suitability of policies and laws of FWAs for the type, level and degree of the job affects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 xml:space="preserve">The company's policies of FWAs affect the rates of retention which reflects positively upon the level of </w:t>
            </w:r>
            <w:r>
              <w:t>productivity.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The company's policies of flexible working arrangements motivate employees to develop their skills which affect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bl>
    <w:p w:rsidR="004702EE" w:rsidRDefault="004702EE">
      <w:pPr>
        <w:pStyle w:val="NormalWeb"/>
        <w:spacing w:line="360" w:lineRule="auto"/>
        <w:ind w:left="567" w:hanging="567"/>
        <w:jc w:val="both"/>
      </w:pPr>
    </w:p>
    <w:p w:rsidR="004702EE" w:rsidRDefault="004702EE">
      <w:pPr>
        <w:pStyle w:val="NormalWeb"/>
        <w:spacing w:line="360" w:lineRule="auto"/>
        <w:ind w:left="567" w:hanging="567"/>
        <w:jc w:val="both"/>
      </w:pPr>
    </w:p>
    <w:tbl>
      <w:tblPr>
        <w:tblStyle w:val="TableGrid0"/>
        <w:tblW w:w="0" w:type="auto"/>
        <w:tblLook w:val="04A0" w:firstRow="1" w:lastRow="0" w:firstColumn="1" w:lastColumn="0" w:noHBand="0" w:noVBand="1"/>
      </w:tblPr>
      <w:tblGrid>
        <w:gridCol w:w="421"/>
        <w:gridCol w:w="6237"/>
        <w:gridCol w:w="567"/>
        <w:gridCol w:w="567"/>
        <w:gridCol w:w="567"/>
        <w:gridCol w:w="425"/>
        <w:gridCol w:w="566"/>
      </w:tblGrid>
      <w:tr w:rsidR="004702EE">
        <w:tc>
          <w:tcPr>
            <w:tcW w:w="421" w:type="dxa"/>
          </w:tcPr>
          <w:p w:rsidR="004702EE" w:rsidRDefault="0086205A">
            <w:pPr>
              <w:pStyle w:val="NormalWeb"/>
              <w:spacing w:line="360" w:lineRule="auto"/>
              <w:jc w:val="both"/>
              <w:rPr>
                <w:color w:val="000000"/>
              </w:rPr>
            </w:pPr>
            <w:r>
              <w:rPr>
                <w:color w:val="000000"/>
              </w:rPr>
              <w:t>3</w:t>
            </w:r>
          </w:p>
        </w:tc>
        <w:tc>
          <w:tcPr>
            <w:tcW w:w="6237" w:type="dxa"/>
          </w:tcPr>
          <w:p w:rsidR="004702EE" w:rsidRDefault="0086205A">
            <w:pPr>
              <w:pStyle w:val="NormalWeb"/>
              <w:spacing w:line="360" w:lineRule="auto"/>
              <w:jc w:val="both"/>
              <w:rPr>
                <w:b/>
                <w:bCs/>
                <w:color w:val="000000"/>
              </w:rPr>
            </w:pPr>
            <w:r>
              <w:rPr>
                <w:b/>
                <w:bCs/>
                <w:color w:val="000000"/>
              </w:rPr>
              <w:t>Challenges Associated with implementing workforce flexibility</w:t>
            </w:r>
          </w:p>
        </w:tc>
        <w:tc>
          <w:tcPr>
            <w:tcW w:w="567" w:type="dxa"/>
          </w:tcPr>
          <w:p w:rsidR="004702EE" w:rsidRDefault="0086205A">
            <w:pPr>
              <w:pStyle w:val="NormalWeb"/>
              <w:spacing w:line="360" w:lineRule="auto"/>
              <w:jc w:val="both"/>
              <w:rPr>
                <w:b/>
                <w:bCs/>
                <w:color w:val="000000"/>
              </w:rPr>
            </w:pPr>
            <w:r>
              <w:rPr>
                <w:b/>
                <w:bCs/>
                <w:color w:val="000000"/>
              </w:rPr>
              <w:t>SD</w:t>
            </w:r>
          </w:p>
        </w:tc>
        <w:tc>
          <w:tcPr>
            <w:tcW w:w="567" w:type="dxa"/>
          </w:tcPr>
          <w:p w:rsidR="004702EE" w:rsidRDefault="0086205A">
            <w:pPr>
              <w:pStyle w:val="NormalWeb"/>
              <w:spacing w:line="360" w:lineRule="auto"/>
              <w:jc w:val="both"/>
              <w:rPr>
                <w:b/>
                <w:bCs/>
                <w:color w:val="000000"/>
              </w:rPr>
            </w:pPr>
            <w:r>
              <w:rPr>
                <w:b/>
                <w:bCs/>
                <w:color w:val="000000"/>
              </w:rPr>
              <w:t>D</w:t>
            </w:r>
          </w:p>
        </w:tc>
        <w:tc>
          <w:tcPr>
            <w:tcW w:w="567" w:type="dxa"/>
          </w:tcPr>
          <w:p w:rsidR="004702EE" w:rsidRDefault="0086205A">
            <w:pPr>
              <w:pStyle w:val="NormalWeb"/>
              <w:spacing w:line="360" w:lineRule="auto"/>
              <w:jc w:val="both"/>
              <w:rPr>
                <w:b/>
                <w:bCs/>
                <w:color w:val="000000"/>
              </w:rPr>
            </w:pPr>
            <w:r>
              <w:rPr>
                <w:b/>
                <w:bCs/>
                <w:color w:val="000000"/>
              </w:rPr>
              <w:t>N</w:t>
            </w:r>
          </w:p>
        </w:tc>
        <w:tc>
          <w:tcPr>
            <w:tcW w:w="425" w:type="dxa"/>
          </w:tcPr>
          <w:p w:rsidR="004702EE" w:rsidRDefault="0086205A">
            <w:pPr>
              <w:pStyle w:val="NormalWeb"/>
              <w:spacing w:line="360" w:lineRule="auto"/>
              <w:jc w:val="both"/>
              <w:rPr>
                <w:b/>
                <w:bCs/>
                <w:color w:val="000000"/>
              </w:rPr>
            </w:pPr>
            <w:r>
              <w:rPr>
                <w:b/>
                <w:bCs/>
                <w:color w:val="000000"/>
              </w:rPr>
              <w:t>A</w:t>
            </w:r>
          </w:p>
        </w:tc>
        <w:tc>
          <w:tcPr>
            <w:tcW w:w="566" w:type="dxa"/>
          </w:tcPr>
          <w:p w:rsidR="004702EE" w:rsidRDefault="0086205A">
            <w:pPr>
              <w:pStyle w:val="NormalWeb"/>
              <w:spacing w:line="360" w:lineRule="auto"/>
              <w:jc w:val="both"/>
              <w:rPr>
                <w:b/>
                <w:bCs/>
                <w:color w:val="000000"/>
              </w:rPr>
            </w:pPr>
            <w:r>
              <w:rPr>
                <w:b/>
                <w:bCs/>
                <w:color w:val="000000"/>
              </w:rPr>
              <w:t>SD</w:t>
            </w: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Adopting Job-Sharing as a flexible work arrangement affects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Allowing workers to choose between different types of FWAs affect their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 xml:space="preserve">Working remotely with companies outside the Gaza </w:t>
            </w:r>
            <w:r>
              <w:t>Strip contributes to the</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Some types of FWAs contribute to the provision of services for long and varied times, which affect workers' productivity positively.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 xml:space="preserve">Managers believe that some FWAs programs reduce the exchange of experiences among </w:t>
            </w:r>
            <w:r>
              <w:t>workers which affects their productivity negatively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66" w:type="dxa"/>
          </w:tcPr>
          <w:p w:rsidR="004702EE" w:rsidRDefault="004702EE">
            <w:pPr>
              <w:pStyle w:val="NormalWeb"/>
              <w:spacing w:line="360" w:lineRule="auto"/>
              <w:jc w:val="both"/>
              <w:rPr>
                <w:color w:val="000000"/>
              </w:rPr>
            </w:pPr>
          </w:p>
        </w:tc>
      </w:tr>
    </w:tbl>
    <w:p w:rsidR="004702EE" w:rsidRDefault="004702EE">
      <w:pPr>
        <w:pStyle w:val="NormalWeb"/>
        <w:spacing w:line="360" w:lineRule="auto"/>
        <w:ind w:left="567" w:hanging="567"/>
        <w:jc w:val="both"/>
      </w:pPr>
    </w:p>
    <w:p w:rsidR="004702EE" w:rsidRDefault="004702EE">
      <w:pPr>
        <w:pStyle w:val="NormalWeb"/>
        <w:spacing w:line="360" w:lineRule="auto"/>
        <w:ind w:left="567" w:hanging="567"/>
        <w:jc w:val="both"/>
      </w:pPr>
    </w:p>
    <w:p w:rsidR="004702EE" w:rsidRDefault="004702EE">
      <w:pPr>
        <w:pStyle w:val="NormalWeb"/>
        <w:spacing w:line="360" w:lineRule="auto"/>
        <w:ind w:left="567" w:hanging="567"/>
        <w:jc w:val="both"/>
      </w:pPr>
    </w:p>
    <w:tbl>
      <w:tblPr>
        <w:tblStyle w:val="TableGrid0"/>
        <w:tblW w:w="0" w:type="auto"/>
        <w:tblLook w:val="04A0" w:firstRow="1" w:lastRow="0" w:firstColumn="1" w:lastColumn="0" w:noHBand="0" w:noVBand="1"/>
      </w:tblPr>
      <w:tblGrid>
        <w:gridCol w:w="421"/>
        <w:gridCol w:w="6237"/>
        <w:gridCol w:w="567"/>
        <w:gridCol w:w="567"/>
        <w:gridCol w:w="567"/>
        <w:gridCol w:w="425"/>
        <w:gridCol w:w="527"/>
      </w:tblGrid>
      <w:tr w:rsidR="004702EE">
        <w:tc>
          <w:tcPr>
            <w:tcW w:w="421" w:type="dxa"/>
          </w:tcPr>
          <w:p w:rsidR="004702EE" w:rsidRDefault="0086205A">
            <w:pPr>
              <w:pStyle w:val="NormalWeb"/>
              <w:spacing w:line="360" w:lineRule="auto"/>
              <w:jc w:val="both"/>
              <w:rPr>
                <w:color w:val="000000"/>
              </w:rPr>
            </w:pPr>
            <w:r>
              <w:rPr>
                <w:color w:val="000000"/>
              </w:rPr>
              <w:t>4</w:t>
            </w:r>
          </w:p>
        </w:tc>
        <w:tc>
          <w:tcPr>
            <w:tcW w:w="6237" w:type="dxa"/>
          </w:tcPr>
          <w:p w:rsidR="004702EE" w:rsidRDefault="0086205A">
            <w:pPr>
              <w:pStyle w:val="NormalWeb"/>
              <w:spacing w:line="360" w:lineRule="auto"/>
              <w:jc w:val="both"/>
              <w:rPr>
                <w:b/>
                <w:bCs/>
                <w:color w:val="000000"/>
              </w:rPr>
            </w:pPr>
            <w:r>
              <w:rPr>
                <w:b/>
                <w:bCs/>
                <w:color w:val="000000"/>
              </w:rPr>
              <w:t xml:space="preserve">Recommendations for </w:t>
            </w:r>
            <w:r>
              <w:rPr>
                <w:rFonts w:eastAsia="Calibri"/>
                <w:b/>
                <w:bCs/>
              </w:rPr>
              <w:t>strategies that can be employed by organizations in improving organizational performance through workplace flexibility</w:t>
            </w:r>
          </w:p>
        </w:tc>
        <w:tc>
          <w:tcPr>
            <w:tcW w:w="567" w:type="dxa"/>
          </w:tcPr>
          <w:p w:rsidR="004702EE" w:rsidRDefault="0086205A">
            <w:pPr>
              <w:pStyle w:val="NormalWeb"/>
              <w:spacing w:line="360" w:lineRule="auto"/>
              <w:jc w:val="both"/>
              <w:rPr>
                <w:b/>
                <w:bCs/>
                <w:color w:val="000000"/>
              </w:rPr>
            </w:pPr>
            <w:r>
              <w:rPr>
                <w:b/>
                <w:bCs/>
                <w:color w:val="000000"/>
              </w:rPr>
              <w:t>SD</w:t>
            </w:r>
          </w:p>
        </w:tc>
        <w:tc>
          <w:tcPr>
            <w:tcW w:w="567" w:type="dxa"/>
          </w:tcPr>
          <w:p w:rsidR="004702EE" w:rsidRDefault="0086205A">
            <w:pPr>
              <w:pStyle w:val="NormalWeb"/>
              <w:spacing w:line="360" w:lineRule="auto"/>
              <w:jc w:val="both"/>
              <w:rPr>
                <w:b/>
                <w:bCs/>
                <w:color w:val="000000"/>
              </w:rPr>
            </w:pPr>
            <w:r>
              <w:rPr>
                <w:b/>
                <w:bCs/>
                <w:color w:val="000000"/>
              </w:rPr>
              <w:t>D</w:t>
            </w:r>
          </w:p>
        </w:tc>
        <w:tc>
          <w:tcPr>
            <w:tcW w:w="567" w:type="dxa"/>
          </w:tcPr>
          <w:p w:rsidR="004702EE" w:rsidRDefault="0086205A">
            <w:pPr>
              <w:pStyle w:val="NormalWeb"/>
              <w:spacing w:line="360" w:lineRule="auto"/>
              <w:jc w:val="both"/>
              <w:rPr>
                <w:b/>
                <w:bCs/>
                <w:color w:val="000000"/>
              </w:rPr>
            </w:pPr>
            <w:r>
              <w:rPr>
                <w:b/>
                <w:bCs/>
                <w:color w:val="000000"/>
              </w:rPr>
              <w:t>N</w:t>
            </w:r>
          </w:p>
        </w:tc>
        <w:tc>
          <w:tcPr>
            <w:tcW w:w="425" w:type="dxa"/>
          </w:tcPr>
          <w:p w:rsidR="004702EE" w:rsidRDefault="0086205A">
            <w:pPr>
              <w:pStyle w:val="NormalWeb"/>
              <w:spacing w:line="360" w:lineRule="auto"/>
              <w:jc w:val="both"/>
              <w:rPr>
                <w:b/>
                <w:bCs/>
                <w:color w:val="000000"/>
              </w:rPr>
            </w:pPr>
            <w:r>
              <w:rPr>
                <w:b/>
                <w:bCs/>
                <w:color w:val="000000"/>
              </w:rPr>
              <w:t>A</w:t>
            </w:r>
          </w:p>
        </w:tc>
        <w:tc>
          <w:tcPr>
            <w:tcW w:w="527" w:type="dxa"/>
          </w:tcPr>
          <w:p w:rsidR="004702EE" w:rsidRDefault="0086205A">
            <w:pPr>
              <w:pStyle w:val="NormalWeb"/>
              <w:spacing w:line="360" w:lineRule="auto"/>
              <w:jc w:val="both"/>
              <w:rPr>
                <w:b/>
                <w:bCs/>
                <w:color w:val="000000"/>
              </w:rPr>
            </w:pPr>
            <w:r>
              <w:rPr>
                <w:b/>
                <w:bCs/>
                <w:color w:val="000000"/>
              </w:rPr>
              <w:t>SD</w:t>
            </w: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rPr>
                <w:color w:val="000000"/>
              </w:rPr>
              <w:t xml:space="preserve">To increase the company's competitive </w:t>
            </w:r>
            <w:r>
              <w:rPr>
                <w:color w:val="000000"/>
              </w:rPr>
              <w:t>advantages by adopting FWAs programs; which attract and retain high-quality employees who seek for more flexibility in their work schedules</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27"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rPr>
                <w:color w:val="000000"/>
              </w:rPr>
            </w:pPr>
            <w:r>
              <w:t>To consider FWAs as a work-life need and not something that a company could offer it to some and deny it to o</w:t>
            </w:r>
            <w:r>
              <w:t>ther employees</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27"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 xml:space="preserve">To allow workers choose among the different types of FWAs, which is appropriate to their job requirements and family circumstances; in order to achieve the highest level of job satisfactions which reflects directly on their </w:t>
            </w:r>
            <w:r>
              <w:t>productivity</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27"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 xml:space="preserve">To train telecommuters and their managers before the program begins (in case the company is new in this field). Employees must learn to apply the same professional ethical rules when they telecommute as they do in the work place. </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27" w:type="dxa"/>
          </w:tcPr>
          <w:p w:rsidR="004702EE" w:rsidRDefault="004702EE">
            <w:pPr>
              <w:pStyle w:val="NormalWeb"/>
              <w:spacing w:line="360" w:lineRule="auto"/>
              <w:jc w:val="both"/>
              <w:rPr>
                <w:color w:val="000000"/>
              </w:rPr>
            </w:pPr>
          </w:p>
        </w:tc>
      </w:tr>
      <w:tr w:rsidR="004702EE">
        <w:tc>
          <w:tcPr>
            <w:tcW w:w="421" w:type="dxa"/>
          </w:tcPr>
          <w:p w:rsidR="004702EE" w:rsidRDefault="004702EE">
            <w:pPr>
              <w:pStyle w:val="NormalWeb"/>
              <w:spacing w:line="360" w:lineRule="auto"/>
              <w:jc w:val="both"/>
              <w:rPr>
                <w:color w:val="000000"/>
              </w:rPr>
            </w:pPr>
          </w:p>
        </w:tc>
        <w:tc>
          <w:tcPr>
            <w:tcW w:w="6237" w:type="dxa"/>
          </w:tcPr>
          <w:p w:rsidR="004702EE" w:rsidRDefault="0086205A">
            <w:pPr>
              <w:pStyle w:val="NormalWeb"/>
              <w:spacing w:line="360" w:lineRule="auto"/>
              <w:jc w:val="both"/>
            </w:pPr>
            <w:r>
              <w:t>To trialing flexible work arrangements for those companies that does not support such program</w:t>
            </w: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567" w:type="dxa"/>
          </w:tcPr>
          <w:p w:rsidR="004702EE" w:rsidRDefault="004702EE">
            <w:pPr>
              <w:pStyle w:val="NormalWeb"/>
              <w:spacing w:line="360" w:lineRule="auto"/>
              <w:jc w:val="both"/>
              <w:rPr>
                <w:color w:val="000000"/>
              </w:rPr>
            </w:pPr>
          </w:p>
        </w:tc>
        <w:tc>
          <w:tcPr>
            <w:tcW w:w="425" w:type="dxa"/>
          </w:tcPr>
          <w:p w:rsidR="004702EE" w:rsidRDefault="004702EE">
            <w:pPr>
              <w:pStyle w:val="NormalWeb"/>
              <w:spacing w:line="360" w:lineRule="auto"/>
              <w:jc w:val="both"/>
              <w:rPr>
                <w:color w:val="000000"/>
              </w:rPr>
            </w:pPr>
          </w:p>
        </w:tc>
        <w:tc>
          <w:tcPr>
            <w:tcW w:w="527" w:type="dxa"/>
          </w:tcPr>
          <w:p w:rsidR="004702EE" w:rsidRDefault="004702EE">
            <w:pPr>
              <w:pStyle w:val="NormalWeb"/>
              <w:spacing w:line="360" w:lineRule="auto"/>
              <w:jc w:val="both"/>
              <w:rPr>
                <w:color w:val="000000"/>
              </w:rPr>
            </w:pPr>
          </w:p>
        </w:tc>
      </w:tr>
    </w:tbl>
    <w:p w:rsidR="004702EE" w:rsidRDefault="004702EE">
      <w:pPr>
        <w:pStyle w:val="NormalWeb"/>
        <w:spacing w:line="360" w:lineRule="auto"/>
        <w:ind w:left="567" w:hanging="567"/>
        <w:jc w:val="both"/>
      </w:pPr>
    </w:p>
    <w:sectPr w:rsidR="004702EE" w:rsidSect="006D7667">
      <w:footerReference w:type="first" r:id="rId3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5A" w:rsidRDefault="0086205A" w:rsidP="006D7667">
      <w:pPr>
        <w:spacing w:after="0" w:line="240" w:lineRule="auto"/>
      </w:pPr>
      <w:r>
        <w:separator/>
      </w:r>
    </w:p>
  </w:endnote>
  <w:endnote w:type="continuationSeparator" w:id="0">
    <w:p w:rsidR="0086205A" w:rsidRDefault="0086205A" w:rsidP="006D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806151"/>
      <w:docPartObj>
        <w:docPartGallery w:val="Page Numbers (Bottom of Page)"/>
        <w:docPartUnique/>
      </w:docPartObj>
    </w:sdtPr>
    <w:sdtEndPr>
      <w:rPr>
        <w:noProof/>
      </w:rPr>
    </w:sdtEndPr>
    <w:sdtContent>
      <w:p w:rsidR="006D7667" w:rsidRDefault="006D7667">
        <w:pPr>
          <w:pStyle w:val="Footer"/>
          <w:jc w:val="center"/>
        </w:pPr>
        <w:r>
          <w:fldChar w:fldCharType="begin"/>
        </w:r>
        <w:r>
          <w:instrText xml:space="preserve"> PAGE   \* MERGEFORMAT </w:instrText>
        </w:r>
        <w:r>
          <w:fldChar w:fldCharType="separate"/>
        </w:r>
        <w:r w:rsidR="005466E9">
          <w:rPr>
            <w:noProof/>
          </w:rPr>
          <w:t>12</w:t>
        </w:r>
        <w:r>
          <w:rPr>
            <w:noProof/>
          </w:rPr>
          <w:fldChar w:fldCharType="end"/>
        </w:r>
      </w:p>
    </w:sdtContent>
  </w:sdt>
  <w:p w:rsidR="006D7667" w:rsidRDefault="006D7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839938"/>
      <w:docPartObj>
        <w:docPartGallery w:val="Page Numbers (Bottom of Page)"/>
        <w:docPartUnique/>
      </w:docPartObj>
    </w:sdtPr>
    <w:sdtEndPr>
      <w:rPr>
        <w:noProof/>
      </w:rPr>
    </w:sdtEndPr>
    <w:sdtContent>
      <w:p w:rsidR="006D7667" w:rsidRDefault="006D7667">
        <w:pPr>
          <w:pStyle w:val="Footer"/>
          <w:jc w:val="center"/>
        </w:pPr>
        <w:r>
          <w:fldChar w:fldCharType="begin"/>
        </w:r>
        <w:r>
          <w:instrText xml:space="preserve"> PAGE   \* MERGEFORMAT </w:instrText>
        </w:r>
        <w:r>
          <w:fldChar w:fldCharType="separate"/>
        </w:r>
        <w:r w:rsidR="005466E9">
          <w:rPr>
            <w:noProof/>
          </w:rPr>
          <w:t>i</w:t>
        </w:r>
        <w:r>
          <w:rPr>
            <w:noProof/>
          </w:rPr>
          <w:fldChar w:fldCharType="end"/>
        </w:r>
      </w:p>
    </w:sdtContent>
  </w:sdt>
  <w:p w:rsidR="006D7667" w:rsidRDefault="006D7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758244"/>
      <w:docPartObj>
        <w:docPartGallery w:val="Page Numbers (Bottom of Page)"/>
        <w:docPartUnique/>
      </w:docPartObj>
    </w:sdtPr>
    <w:sdtEndPr>
      <w:rPr>
        <w:noProof/>
      </w:rPr>
    </w:sdtEndPr>
    <w:sdtContent>
      <w:p w:rsidR="006D7667" w:rsidRDefault="006D7667">
        <w:pPr>
          <w:pStyle w:val="Footer"/>
          <w:jc w:val="center"/>
        </w:pPr>
        <w:r>
          <w:fldChar w:fldCharType="begin"/>
        </w:r>
        <w:r>
          <w:instrText xml:space="preserve"> PAGE   \* MERGEFORMAT </w:instrText>
        </w:r>
        <w:r>
          <w:fldChar w:fldCharType="separate"/>
        </w:r>
        <w:r w:rsidR="005466E9">
          <w:rPr>
            <w:noProof/>
          </w:rPr>
          <w:t>1</w:t>
        </w:r>
        <w:r>
          <w:rPr>
            <w:noProof/>
          </w:rPr>
          <w:fldChar w:fldCharType="end"/>
        </w:r>
      </w:p>
    </w:sdtContent>
  </w:sdt>
  <w:p w:rsidR="006D7667" w:rsidRDefault="006D7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5A" w:rsidRDefault="0086205A" w:rsidP="006D7667">
      <w:pPr>
        <w:spacing w:after="0" w:line="240" w:lineRule="auto"/>
      </w:pPr>
      <w:r>
        <w:separator/>
      </w:r>
    </w:p>
  </w:footnote>
  <w:footnote w:type="continuationSeparator" w:id="0">
    <w:p w:rsidR="0086205A" w:rsidRDefault="0086205A" w:rsidP="006D7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B1EF858"/>
    <w:lvl w:ilvl="0" w:tplc="84DA4188">
      <w:start w:val="1"/>
      <w:numFmt w:val="decimal"/>
      <w:lvlText w:val="%1."/>
      <w:lvlJc w:val="left"/>
      <w:pPr>
        <w:ind w:left="720" w:hanging="360"/>
      </w:pPr>
      <w:rPr>
        <w:rFonts w:hint="default"/>
      </w:rPr>
    </w:lvl>
    <w:lvl w:ilvl="1" w:tplc="78721508" w:tentative="1">
      <w:start w:val="1"/>
      <w:numFmt w:val="lowerLetter"/>
      <w:lvlText w:val="%2."/>
      <w:lvlJc w:val="left"/>
      <w:pPr>
        <w:ind w:left="1440" w:hanging="360"/>
      </w:pPr>
    </w:lvl>
    <w:lvl w:ilvl="2" w:tplc="264A5D98" w:tentative="1">
      <w:start w:val="1"/>
      <w:numFmt w:val="lowerRoman"/>
      <w:lvlText w:val="%3."/>
      <w:lvlJc w:val="right"/>
      <w:pPr>
        <w:ind w:left="2160" w:hanging="180"/>
      </w:pPr>
    </w:lvl>
    <w:lvl w:ilvl="3" w:tplc="0A5234D8" w:tentative="1">
      <w:start w:val="1"/>
      <w:numFmt w:val="decimal"/>
      <w:lvlText w:val="%4."/>
      <w:lvlJc w:val="left"/>
      <w:pPr>
        <w:ind w:left="2880" w:hanging="360"/>
      </w:pPr>
    </w:lvl>
    <w:lvl w:ilvl="4" w:tplc="B1F8EB18" w:tentative="1">
      <w:start w:val="1"/>
      <w:numFmt w:val="lowerLetter"/>
      <w:lvlText w:val="%5."/>
      <w:lvlJc w:val="left"/>
      <w:pPr>
        <w:ind w:left="3600" w:hanging="360"/>
      </w:pPr>
    </w:lvl>
    <w:lvl w:ilvl="5" w:tplc="B0D43FE0" w:tentative="1">
      <w:start w:val="1"/>
      <w:numFmt w:val="lowerRoman"/>
      <w:lvlText w:val="%6."/>
      <w:lvlJc w:val="right"/>
      <w:pPr>
        <w:ind w:left="4320" w:hanging="180"/>
      </w:pPr>
    </w:lvl>
    <w:lvl w:ilvl="6" w:tplc="D9C02EEA" w:tentative="1">
      <w:start w:val="1"/>
      <w:numFmt w:val="decimal"/>
      <w:lvlText w:val="%7."/>
      <w:lvlJc w:val="left"/>
      <w:pPr>
        <w:ind w:left="5040" w:hanging="360"/>
      </w:pPr>
    </w:lvl>
    <w:lvl w:ilvl="7" w:tplc="535AFB80" w:tentative="1">
      <w:start w:val="1"/>
      <w:numFmt w:val="lowerLetter"/>
      <w:lvlText w:val="%8."/>
      <w:lvlJc w:val="left"/>
      <w:pPr>
        <w:ind w:left="5760" w:hanging="360"/>
      </w:pPr>
    </w:lvl>
    <w:lvl w:ilvl="8" w:tplc="20F0E942" w:tentative="1">
      <w:start w:val="1"/>
      <w:numFmt w:val="lowerRoman"/>
      <w:lvlText w:val="%9."/>
      <w:lvlJc w:val="right"/>
      <w:pPr>
        <w:ind w:left="6480" w:hanging="180"/>
      </w:pPr>
    </w:lvl>
  </w:abstractNum>
  <w:abstractNum w:abstractNumId="1">
    <w:nsid w:val="00000002"/>
    <w:multiLevelType w:val="hybridMultilevel"/>
    <w:tmpl w:val="A83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B1EF858"/>
    <w:lvl w:ilvl="0" w:tplc="217608D4">
      <w:start w:val="1"/>
      <w:numFmt w:val="decimal"/>
      <w:lvlText w:val="%1."/>
      <w:lvlJc w:val="left"/>
      <w:pPr>
        <w:ind w:left="720" w:hanging="360"/>
      </w:pPr>
      <w:rPr>
        <w:rFonts w:hint="default"/>
      </w:rPr>
    </w:lvl>
    <w:lvl w:ilvl="1" w:tplc="0D8C0B26" w:tentative="1">
      <w:start w:val="1"/>
      <w:numFmt w:val="lowerLetter"/>
      <w:lvlText w:val="%2."/>
      <w:lvlJc w:val="left"/>
      <w:pPr>
        <w:ind w:left="1440" w:hanging="360"/>
      </w:pPr>
    </w:lvl>
    <w:lvl w:ilvl="2" w:tplc="32869BCC" w:tentative="1">
      <w:start w:val="1"/>
      <w:numFmt w:val="lowerRoman"/>
      <w:lvlText w:val="%3."/>
      <w:lvlJc w:val="right"/>
      <w:pPr>
        <w:ind w:left="2160" w:hanging="180"/>
      </w:pPr>
    </w:lvl>
    <w:lvl w:ilvl="3" w:tplc="90266984" w:tentative="1">
      <w:start w:val="1"/>
      <w:numFmt w:val="decimal"/>
      <w:lvlText w:val="%4."/>
      <w:lvlJc w:val="left"/>
      <w:pPr>
        <w:ind w:left="2880" w:hanging="360"/>
      </w:pPr>
    </w:lvl>
    <w:lvl w:ilvl="4" w:tplc="5044A8B4" w:tentative="1">
      <w:start w:val="1"/>
      <w:numFmt w:val="lowerLetter"/>
      <w:lvlText w:val="%5."/>
      <w:lvlJc w:val="left"/>
      <w:pPr>
        <w:ind w:left="3600" w:hanging="360"/>
      </w:pPr>
    </w:lvl>
    <w:lvl w:ilvl="5" w:tplc="A34E7428" w:tentative="1">
      <w:start w:val="1"/>
      <w:numFmt w:val="lowerRoman"/>
      <w:lvlText w:val="%6."/>
      <w:lvlJc w:val="right"/>
      <w:pPr>
        <w:ind w:left="4320" w:hanging="180"/>
      </w:pPr>
    </w:lvl>
    <w:lvl w:ilvl="6" w:tplc="9FB8DF9C" w:tentative="1">
      <w:start w:val="1"/>
      <w:numFmt w:val="decimal"/>
      <w:lvlText w:val="%7."/>
      <w:lvlJc w:val="left"/>
      <w:pPr>
        <w:ind w:left="5040" w:hanging="360"/>
      </w:pPr>
    </w:lvl>
    <w:lvl w:ilvl="7" w:tplc="184EC18A" w:tentative="1">
      <w:start w:val="1"/>
      <w:numFmt w:val="lowerLetter"/>
      <w:lvlText w:val="%8."/>
      <w:lvlJc w:val="left"/>
      <w:pPr>
        <w:ind w:left="5760" w:hanging="360"/>
      </w:pPr>
    </w:lvl>
    <w:lvl w:ilvl="8" w:tplc="55E0E6C0" w:tentative="1">
      <w:start w:val="1"/>
      <w:numFmt w:val="lowerRoman"/>
      <w:lvlText w:val="%9."/>
      <w:lvlJc w:val="right"/>
      <w:pPr>
        <w:ind w:left="6480" w:hanging="180"/>
      </w:pPr>
    </w:lvl>
  </w:abstractNum>
  <w:abstractNum w:abstractNumId="3">
    <w:nsid w:val="00000004"/>
    <w:multiLevelType w:val="hybridMultilevel"/>
    <w:tmpl w:val="BB1E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F41C9DEC"/>
    <w:lvl w:ilvl="0" w:tplc="016C0EA0">
      <w:start w:val="1"/>
      <w:numFmt w:val="bullet"/>
      <w:lvlText w:val=""/>
      <w:lvlJc w:val="left"/>
      <w:pPr>
        <w:ind w:left="230"/>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1" w:tplc="561AA90E">
      <w:start w:val="1"/>
      <w:numFmt w:val="bullet"/>
      <w:lvlText w:val="o"/>
      <w:lvlJc w:val="left"/>
      <w:pPr>
        <w:ind w:left="11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2" w:tplc="F8F8022E">
      <w:start w:val="1"/>
      <w:numFmt w:val="bullet"/>
      <w:lvlText w:val="▪"/>
      <w:lvlJc w:val="left"/>
      <w:pPr>
        <w:ind w:left="19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3" w:tplc="1A86DABA">
      <w:start w:val="1"/>
      <w:numFmt w:val="bullet"/>
      <w:lvlText w:val="•"/>
      <w:lvlJc w:val="left"/>
      <w:pPr>
        <w:ind w:left="262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4" w:tplc="8B68990C">
      <w:start w:val="1"/>
      <w:numFmt w:val="bullet"/>
      <w:lvlText w:val="o"/>
      <w:lvlJc w:val="left"/>
      <w:pPr>
        <w:ind w:left="334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5" w:tplc="0D745ADC">
      <w:start w:val="1"/>
      <w:numFmt w:val="bullet"/>
      <w:lvlText w:val="▪"/>
      <w:lvlJc w:val="left"/>
      <w:pPr>
        <w:ind w:left="406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6" w:tplc="31AAA90C">
      <w:start w:val="1"/>
      <w:numFmt w:val="bullet"/>
      <w:lvlText w:val="•"/>
      <w:lvlJc w:val="left"/>
      <w:pPr>
        <w:ind w:left="47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7" w:tplc="BB4A7554">
      <w:start w:val="1"/>
      <w:numFmt w:val="bullet"/>
      <w:lvlText w:val="o"/>
      <w:lvlJc w:val="left"/>
      <w:pPr>
        <w:ind w:left="55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8" w:tplc="AEE41322">
      <w:start w:val="1"/>
      <w:numFmt w:val="bullet"/>
      <w:lvlText w:val="▪"/>
      <w:lvlJc w:val="left"/>
      <w:pPr>
        <w:ind w:left="6229"/>
      </w:pPr>
      <w:rPr>
        <w:rFonts w:ascii="Wingdings" w:eastAsia="Wingdings" w:hAnsi="Wingdings" w:cs="Wingdings"/>
        <w:b w:val="0"/>
        <w:i w:val="0"/>
        <w:color w:val="000000"/>
        <w:sz w:val="20"/>
        <w:szCs w:val="20"/>
        <w:u w:val="none" w:color="000000"/>
        <w:bdr w:val="none" w:sz="0" w:space="0" w:color="auto"/>
        <w:shd w:val="clear" w:color="auto" w:fill="auto"/>
        <w:vertAlign w:val="baseline"/>
      </w:rPr>
    </w:lvl>
  </w:abstractNum>
  <w:abstractNum w:abstractNumId="5">
    <w:nsid w:val="00000006"/>
    <w:multiLevelType w:val="hybridMultilevel"/>
    <w:tmpl w:val="80AE322E"/>
    <w:lvl w:ilvl="0" w:tplc="97A28EC6">
      <w:start w:val="1"/>
      <w:numFmt w:val="bullet"/>
      <w:lvlText w:val=""/>
      <w:lvlJc w:val="left"/>
      <w:pPr>
        <w:ind w:left="2"/>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1" w:tplc="AFE67DCA">
      <w:start w:val="1"/>
      <w:numFmt w:val="bullet"/>
      <w:lvlText w:val="o"/>
      <w:lvlJc w:val="left"/>
      <w:pPr>
        <w:ind w:left="11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2" w:tplc="32BEFACC">
      <w:start w:val="1"/>
      <w:numFmt w:val="bullet"/>
      <w:lvlText w:val="▪"/>
      <w:lvlJc w:val="left"/>
      <w:pPr>
        <w:ind w:left="19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3" w:tplc="1B7E2D0C">
      <w:start w:val="1"/>
      <w:numFmt w:val="bullet"/>
      <w:lvlText w:val="•"/>
      <w:lvlJc w:val="left"/>
      <w:pPr>
        <w:ind w:left="262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4" w:tplc="B2D29284">
      <w:start w:val="1"/>
      <w:numFmt w:val="bullet"/>
      <w:lvlText w:val="o"/>
      <w:lvlJc w:val="left"/>
      <w:pPr>
        <w:ind w:left="334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5" w:tplc="4950DDBA">
      <w:start w:val="1"/>
      <w:numFmt w:val="bullet"/>
      <w:lvlText w:val="▪"/>
      <w:lvlJc w:val="left"/>
      <w:pPr>
        <w:ind w:left="406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6" w:tplc="A404ADC4">
      <w:start w:val="1"/>
      <w:numFmt w:val="bullet"/>
      <w:lvlText w:val="•"/>
      <w:lvlJc w:val="left"/>
      <w:pPr>
        <w:ind w:left="47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7" w:tplc="C55617B4">
      <w:start w:val="1"/>
      <w:numFmt w:val="bullet"/>
      <w:lvlText w:val="o"/>
      <w:lvlJc w:val="left"/>
      <w:pPr>
        <w:ind w:left="55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8" w:tplc="990E5B4E">
      <w:start w:val="1"/>
      <w:numFmt w:val="bullet"/>
      <w:lvlText w:val="▪"/>
      <w:lvlJc w:val="left"/>
      <w:pPr>
        <w:ind w:left="6229"/>
      </w:pPr>
      <w:rPr>
        <w:rFonts w:ascii="Wingdings" w:eastAsia="Wingdings" w:hAnsi="Wingdings" w:cs="Wingdings"/>
        <w:b w:val="0"/>
        <w:i w:val="0"/>
        <w:color w:val="000000"/>
        <w:sz w:val="20"/>
        <w:szCs w:val="20"/>
        <w:u w:val="none" w:color="000000"/>
        <w:bdr w:val="none" w:sz="0" w:space="0" w:color="auto"/>
        <w:shd w:val="clear" w:color="auto" w:fill="auto"/>
        <w:vertAlign w:val="baseline"/>
      </w:rPr>
    </w:lvl>
  </w:abstractNum>
  <w:abstractNum w:abstractNumId="6">
    <w:nsid w:val="00000007"/>
    <w:multiLevelType w:val="hybridMultilevel"/>
    <w:tmpl w:val="D1D4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605C3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3D10E5D0"/>
    <w:lvl w:ilvl="0" w:tplc="0B062408">
      <w:start w:val="1"/>
      <w:numFmt w:val="bullet"/>
      <w:lvlText w:val=""/>
      <w:lvlJc w:val="left"/>
      <w:pPr>
        <w:ind w:left="230"/>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1" w:tplc="8ED63200">
      <w:start w:val="1"/>
      <w:numFmt w:val="bullet"/>
      <w:lvlText w:val="o"/>
      <w:lvlJc w:val="left"/>
      <w:pPr>
        <w:ind w:left="11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2" w:tplc="8FECC93A">
      <w:start w:val="1"/>
      <w:numFmt w:val="bullet"/>
      <w:lvlText w:val="▪"/>
      <w:lvlJc w:val="left"/>
      <w:pPr>
        <w:ind w:left="19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3" w:tplc="6CD220E8">
      <w:start w:val="1"/>
      <w:numFmt w:val="bullet"/>
      <w:lvlText w:val="•"/>
      <w:lvlJc w:val="left"/>
      <w:pPr>
        <w:ind w:left="262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4" w:tplc="C450AE10">
      <w:start w:val="1"/>
      <w:numFmt w:val="bullet"/>
      <w:lvlText w:val="o"/>
      <w:lvlJc w:val="left"/>
      <w:pPr>
        <w:ind w:left="334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5" w:tplc="43267164">
      <w:start w:val="1"/>
      <w:numFmt w:val="bullet"/>
      <w:lvlText w:val="▪"/>
      <w:lvlJc w:val="left"/>
      <w:pPr>
        <w:ind w:left="406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6" w:tplc="67C8EC18">
      <w:start w:val="1"/>
      <w:numFmt w:val="bullet"/>
      <w:lvlText w:val="•"/>
      <w:lvlJc w:val="left"/>
      <w:pPr>
        <w:ind w:left="478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7" w:tplc="F3E66688">
      <w:start w:val="1"/>
      <w:numFmt w:val="bullet"/>
      <w:lvlText w:val="o"/>
      <w:lvlJc w:val="left"/>
      <w:pPr>
        <w:ind w:left="5509"/>
      </w:pPr>
      <w:rPr>
        <w:rFonts w:ascii="Wingdings" w:eastAsia="Wingdings" w:hAnsi="Wingdings" w:cs="Wingdings"/>
        <w:b w:val="0"/>
        <w:i w:val="0"/>
        <w:color w:val="000000"/>
        <w:sz w:val="20"/>
        <w:szCs w:val="20"/>
        <w:u w:val="none" w:color="000000"/>
        <w:bdr w:val="none" w:sz="0" w:space="0" w:color="auto"/>
        <w:shd w:val="clear" w:color="auto" w:fill="auto"/>
        <w:vertAlign w:val="baseline"/>
      </w:rPr>
    </w:lvl>
    <w:lvl w:ilvl="8" w:tplc="CEE84924">
      <w:start w:val="1"/>
      <w:numFmt w:val="bullet"/>
      <w:lvlText w:val="▪"/>
      <w:lvlJc w:val="left"/>
      <w:pPr>
        <w:ind w:left="6229"/>
      </w:pPr>
      <w:rPr>
        <w:rFonts w:ascii="Wingdings" w:eastAsia="Wingdings" w:hAnsi="Wingdings" w:cs="Wingdings"/>
        <w:b w:val="0"/>
        <w:i w:val="0"/>
        <w:color w:val="000000"/>
        <w:sz w:val="20"/>
        <w:szCs w:val="20"/>
        <w:u w:val="none" w:color="000000"/>
        <w:bdr w:val="none" w:sz="0" w:space="0" w:color="auto"/>
        <w:shd w:val="clear" w:color="auto" w:fill="auto"/>
        <w:vertAlign w:val="baseline"/>
      </w:rPr>
    </w:lvl>
  </w:abstractNum>
  <w:abstractNum w:abstractNumId="9">
    <w:nsid w:val="0000000A"/>
    <w:multiLevelType w:val="hybridMultilevel"/>
    <w:tmpl w:val="BB1EF858"/>
    <w:lvl w:ilvl="0" w:tplc="014E8104">
      <w:start w:val="1"/>
      <w:numFmt w:val="decimal"/>
      <w:lvlText w:val="%1."/>
      <w:lvlJc w:val="left"/>
      <w:pPr>
        <w:ind w:left="720" w:hanging="360"/>
      </w:pPr>
      <w:rPr>
        <w:rFonts w:hint="default"/>
      </w:rPr>
    </w:lvl>
    <w:lvl w:ilvl="1" w:tplc="DD1C35A4" w:tentative="1">
      <w:start w:val="1"/>
      <w:numFmt w:val="lowerLetter"/>
      <w:lvlText w:val="%2."/>
      <w:lvlJc w:val="left"/>
      <w:pPr>
        <w:ind w:left="1440" w:hanging="360"/>
      </w:pPr>
    </w:lvl>
    <w:lvl w:ilvl="2" w:tplc="43C2E5D4" w:tentative="1">
      <w:start w:val="1"/>
      <w:numFmt w:val="lowerRoman"/>
      <w:lvlText w:val="%3."/>
      <w:lvlJc w:val="right"/>
      <w:pPr>
        <w:ind w:left="2160" w:hanging="180"/>
      </w:pPr>
    </w:lvl>
    <w:lvl w:ilvl="3" w:tplc="71FC2E40" w:tentative="1">
      <w:start w:val="1"/>
      <w:numFmt w:val="decimal"/>
      <w:lvlText w:val="%4."/>
      <w:lvlJc w:val="left"/>
      <w:pPr>
        <w:ind w:left="2880" w:hanging="360"/>
      </w:pPr>
    </w:lvl>
    <w:lvl w:ilvl="4" w:tplc="C818D66A" w:tentative="1">
      <w:start w:val="1"/>
      <w:numFmt w:val="lowerLetter"/>
      <w:lvlText w:val="%5."/>
      <w:lvlJc w:val="left"/>
      <w:pPr>
        <w:ind w:left="3600" w:hanging="360"/>
      </w:pPr>
    </w:lvl>
    <w:lvl w:ilvl="5" w:tplc="3AB0FB1A" w:tentative="1">
      <w:start w:val="1"/>
      <w:numFmt w:val="lowerRoman"/>
      <w:lvlText w:val="%6."/>
      <w:lvlJc w:val="right"/>
      <w:pPr>
        <w:ind w:left="4320" w:hanging="180"/>
      </w:pPr>
    </w:lvl>
    <w:lvl w:ilvl="6" w:tplc="B3A2CE1A" w:tentative="1">
      <w:start w:val="1"/>
      <w:numFmt w:val="decimal"/>
      <w:lvlText w:val="%7."/>
      <w:lvlJc w:val="left"/>
      <w:pPr>
        <w:ind w:left="5040" w:hanging="360"/>
      </w:pPr>
    </w:lvl>
    <w:lvl w:ilvl="7" w:tplc="7486CE46" w:tentative="1">
      <w:start w:val="1"/>
      <w:numFmt w:val="lowerLetter"/>
      <w:lvlText w:val="%8."/>
      <w:lvlJc w:val="left"/>
      <w:pPr>
        <w:ind w:left="5760" w:hanging="360"/>
      </w:pPr>
    </w:lvl>
    <w:lvl w:ilvl="8" w:tplc="11F2C9CA" w:tentative="1">
      <w:start w:val="1"/>
      <w:numFmt w:val="lowerRoman"/>
      <w:lvlText w:val="%9."/>
      <w:lvlJc w:val="right"/>
      <w:pPr>
        <w:ind w:left="6480" w:hanging="180"/>
      </w:pPr>
    </w:lvl>
  </w:abstractNum>
  <w:abstractNum w:abstractNumId="10">
    <w:nsid w:val="48E25611"/>
    <w:multiLevelType w:val="hybridMultilevel"/>
    <w:tmpl w:val="5BAA0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8"/>
  </w:num>
  <w:num w:numId="6">
    <w:abstractNumId w:val="4"/>
  </w:num>
  <w:num w:numId="7">
    <w:abstractNumId w:val="5"/>
  </w:num>
  <w:num w:numId="8">
    <w:abstractNumId w:val="3"/>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EE"/>
    <w:rsid w:val="00043338"/>
    <w:rsid w:val="004702EE"/>
    <w:rsid w:val="005466E9"/>
    <w:rsid w:val="006D7667"/>
    <w:rsid w:val="007C771E"/>
    <w:rsid w:val="007E1058"/>
    <w:rsid w:val="0086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B4D7C-4D16-4456-B7AD-A37129FC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hAnsi="Times New Roman"/>
      <w:b/>
      <w:color w:val="000000"/>
      <w:sz w:val="24"/>
      <w:szCs w:val="24"/>
    </w:rPr>
  </w:style>
  <w:style w:type="paragraph" w:styleId="Heading2">
    <w:name w:val="heading 2"/>
    <w:basedOn w:val="Normal"/>
    <w:next w:val="Normal"/>
    <w:link w:val="Heading2Char"/>
    <w:uiPriority w:val="9"/>
    <w:unhideWhenUsed/>
    <w:qFormat/>
    <w:pPr>
      <w:keepNext/>
      <w:keepLines/>
      <w:spacing w:before="40" w:after="0" w:line="360" w:lineRule="auto"/>
      <w:jc w:val="both"/>
      <w:outlineLvl w:val="1"/>
    </w:pPr>
    <w:rPr>
      <w:rFonts w:ascii="Times New Roman" w:eastAsia="SimSu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customStyle="1" w:styleId="hgkelc">
    <w:name w:val="hgkelc"/>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Times New Roman" w:eastAsia="Calibri" w:hAnsi="Times New Roman" w:cs="SimSun"/>
      <w:b/>
      <w:color w:val="000000"/>
      <w:sz w:val="24"/>
      <w:szCs w:val="24"/>
    </w:rPr>
  </w:style>
  <w:style w:type="table" w:customStyle="1" w:styleId="TableGrid">
    <w:name w:val="TableGrid"/>
    <w:pPr>
      <w:spacing w:after="0" w:line="240" w:lineRule="auto"/>
    </w:pPr>
    <w:rPr>
      <w:rFonts w:eastAsia="SimSun"/>
      <w:lang w:val="en-ZA" w:eastAsia="en-ZA"/>
    </w:rPr>
    <w:tblPr>
      <w:tblCellMar>
        <w:top w:w="0" w:type="dxa"/>
        <w:left w:w="0" w:type="dxa"/>
        <w:bottom w:w="0" w:type="dxa"/>
        <w:right w:w="0" w:type="dxa"/>
      </w:tblCellMar>
    </w:tblPr>
  </w:style>
  <w:style w:type="table" w:styleId="TableGrid0">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3">
    <w:name w:val="Unresolved Mention3"/>
    <w:basedOn w:val="DefaultParagraphFont"/>
    <w:uiPriority w:val="99"/>
    <w:rPr>
      <w:color w:val="605E5C"/>
      <w:shd w:val="clear" w:color="auto" w:fill="E1DFDD"/>
    </w:rPr>
  </w:style>
  <w:style w:type="character" w:customStyle="1" w:styleId="Heading2Char">
    <w:name w:val="Heading 2 Char"/>
    <w:basedOn w:val="DefaultParagraphFont"/>
    <w:link w:val="Heading2"/>
    <w:uiPriority w:val="9"/>
    <w:rPr>
      <w:rFonts w:ascii="Times New Roman" w:eastAsia="SimSun" w:hAnsi="Times New Roman" w:cs="SimSun"/>
      <w:b/>
      <w:color w:val="000000"/>
      <w:sz w:val="24"/>
      <w:szCs w:val="26"/>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TOCHeading">
    <w:name w:val="TOC Heading"/>
    <w:basedOn w:val="Heading1"/>
    <w:next w:val="Normal"/>
    <w:uiPriority w:val="39"/>
    <w:qFormat/>
    <w:pPr>
      <w:spacing w:line="259" w:lineRule="auto"/>
      <w:jc w:val="left"/>
      <w:outlineLvl w:val="9"/>
    </w:pPr>
    <w:rPr>
      <w:rFonts w:ascii="Calibri Light" w:hAnsi="Calibri Light"/>
      <w:b w:val="0"/>
      <w:color w:val="2F5496"/>
      <w:sz w:val="32"/>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customStyle="1" w:styleId="NoSpacingChar">
    <w:name w:val="No Spacing Char"/>
    <w:basedOn w:val="DefaultParagraphFont"/>
    <w:link w:val="NoSpacing"/>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syg.2019.00405/full" TargetMode="External"/><Relationship Id="rId18" Type="http://schemas.openxmlformats.org/officeDocument/2006/relationships/image" Target="media/image2.png"/><Relationship Id="rId26" Type="http://schemas.openxmlformats.org/officeDocument/2006/relationships/hyperlink" Target="https://www.emerald.com/insight/publication/issn/0969-9988" TargetMode="External"/><Relationship Id="rId3" Type="http://schemas.openxmlformats.org/officeDocument/2006/relationships/styles" Target="styles.xml"/><Relationship Id="rId21" Type="http://schemas.openxmlformats.org/officeDocument/2006/relationships/hyperlink" Target="https://doi.org/10.3390/su1215608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rontiersin.org/articles/10.3389/fpsyg.2019.00405/full" TargetMode="External"/><Relationship Id="rId17" Type="http://schemas.openxmlformats.org/officeDocument/2006/relationships/hyperlink" Target="https://www.emerald.com/insight/search?q=Wendrila%20Biswas" TargetMode="External"/><Relationship Id="rId25" Type="http://schemas.openxmlformats.org/officeDocument/2006/relationships/hyperlink" Target="https://www.emerald.com/insight/search?q=Richard%20Ajayi%20Jimoh"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merald.com/insight/search?q=Debarun%20Chakraborty" TargetMode="External"/><Relationship Id="rId20" Type="http://schemas.openxmlformats.org/officeDocument/2006/relationships/hyperlink" Target="https://www.tomtom.com/en_gb/trafficindex/city/johannesburg" TargetMode="External"/><Relationship Id="rId29" Type="http://schemas.openxmlformats.org/officeDocument/2006/relationships/hyperlink" Target="https://www.emerald.com/insight/search?q=Wendrila%20Bisw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ask/answers/111314/whats-difference-between-retained-earnings-and-revenue.asp" TargetMode="External"/><Relationship Id="rId24" Type="http://schemas.openxmlformats.org/officeDocument/2006/relationships/hyperlink" Target="https://www.emerald.com/insight/search?q=Toyin%20Deborah%20Adeneye" TargetMode="External"/><Relationship Id="rId32" Type="http://schemas.openxmlformats.org/officeDocument/2006/relationships/hyperlink" Target="https://doi.org/10.1007/s40171-017-0170-8" TargetMode="External"/><Relationship Id="rId5" Type="http://schemas.openxmlformats.org/officeDocument/2006/relationships/webSettings" Target="webSettings.xml"/><Relationship Id="rId15" Type="http://schemas.openxmlformats.org/officeDocument/2006/relationships/hyperlink" Target="https://www.frontiersin.org/articles/10.3389/fpsyg.2019.00405/full" TargetMode="External"/><Relationship Id="rId23" Type="http://schemas.openxmlformats.org/officeDocument/2006/relationships/hyperlink" Target="https://www.emerald.com/insight/search?q=Ayodeji%20Emmanuel%20Oke" TargetMode="External"/><Relationship Id="rId28" Type="http://schemas.openxmlformats.org/officeDocument/2006/relationships/hyperlink" Target="https://www.emerald.com/insight/search?q=Debarun%20Chakraborty" TargetMode="External"/><Relationship Id="rId10" Type="http://schemas.openxmlformats.org/officeDocument/2006/relationships/footer" Target="footer2.xml"/><Relationship Id="rId19" Type="http://schemas.openxmlformats.org/officeDocument/2006/relationships/hyperlink" Target="https://doi.org/10.5559/di.28.1.05" TargetMode="External"/><Relationship Id="rId31" Type="http://schemas.openxmlformats.org/officeDocument/2006/relationships/hyperlink" Target="https://doi.org/10.1108/JABS-01-2019-00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rontiersin.org/articles/10.3389/fpsyg.2019.00405/full" TargetMode="External"/><Relationship Id="rId22" Type="http://schemas.openxmlformats.org/officeDocument/2006/relationships/hyperlink" Target="https://www.emerald.com/insight/search?q=Luqman%20Oyekunle%20Oyewobi" TargetMode="External"/><Relationship Id="rId27" Type="http://schemas.openxmlformats.org/officeDocument/2006/relationships/hyperlink" Target="https://doi.org/10.1108/ECAM-07-2018-0277" TargetMode="External"/><Relationship Id="rId30" Type="http://schemas.openxmlformats.org/officeDocument/2006/relationships/hyperlink" Target="https://www.emerald.com/insight/publication/issn/1558-7894"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ADD-6F27-4FAF-8183-ADE771F0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16528</Words>
  <Characters>93222</Characters>
  <Application>Microsoft Office Word</Application>
  <DocSecurity>0</DocSecurity>
  <Lines>1983</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dc:creator>
  <cp:lastModifiedBy>TP Magama</cp:lastModifiedBy>
  <cp:revision>2</cp:revision>
  <dcterms:created xsi:type="dcterms:W3CDTF">2023-06-02T09:04:00Z</dcterms:created>
  <dcterms:modified xsi:type="dcterms:W3CDTF">2023-06-02T09:04:00Z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6afa65b6dd76bec0c5e472cae5e132c7ab83f6033f23128310f4ff14707ae2f6</vt:lpwstr>
  </property>
  <property fmtid="{D5CDD505-2E9C-101B-9397-08002B2CF9AE}" pid="3" name="ICV">
    <vt:lpwstr>6f86cb52bc50454994bc68fb92b5143d</vt:lpwstr>
  </property>
</Properties>
</file>