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19" w:rsidRDefault="00AA268E">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BINDURA UNIVERSITY OF SCIENCE EDUCATION</w:t>
      </w:r>
    </w:p>
    <w:p w:rsidR="00354B19" w:rsidRDefault="00AA268E">
      <w:pPr>
        <w:spacing w:line="36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r>
        <w:rPr>
          <w:rFonts w:ascii="Times New Roman" w:hAnsi="Times New Roman" w:cs="Times New Roman"/>
          <w:noProof/>
          <w:sz w:val="24"/>
          <w:szCs w:val="24"/>
          <w:lang w:val="en-US"/>
        </w:rPr>
        <w:drawing>
          <wp:inline distT="0" distB="0" distL="0" distR="0">
            <wp:extent cx="2989580" cy="3543935"/>
            <wp:effectExtent l="0" t="0" r="1270" b="0"/>
            <wp:docPr id="3" name="Picture 3" descr="C:\Users\ACER\Desktop\Buse 11 BACC_2️⃣0️⃣2️⃣2️⃣ 20220914_10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CER\Desktop\Buse 11 BACC_2️⃣0️⃣2️⃣2️⃣ 20220914_1002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62148" cy="3629731"/>
                    </a:xfrm>
                    <a:prstGeom prst="rect">
                      <a:avLst/>
                    </a:prstGeom>
                    <a:noFill/>
                    <a:ln>
                      <a:noFill/>
                    </a:ln>
                  </pic:spPr>
                </pic:pic>
              </a:graphicData>
            </a:graphic>
          </wp:inline>
        </w:drawing>
      </w:r>
    </w:p>
    <w:p w:rsidR="00354B19" w:rsidRDefault="00AA26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354B19" w:rsidRDefault="00AA26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 HUMAN RESOURCE MANAGEMENT</w:t>
      </w:r>
    </w:p>
    <w:p w:rsidR="00354B19" w:rsidRDefault="00354B19">
      <w:pPr>
        <w:spacing w:line="360" w:lineRule="auto"/>
        <w:jc w:val="center"/>
        <w:rPr>
          <w:rFonts w:ascii="Times New Roman" w:hAnsi="Times New Roman" w:cs="Times New Roman"/>
          <w:b/>
          <w:i/>
          <w:sz w:val="24"/>
          <w:szCs w:val="24"/>
        </w:rPr>
      </w:pPr>
    </w:p>
    <w:p w:rsidR="00354B19" w:rsidRDefault="00AA268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An analysis of Hard HRM strategies on succession planning using a case of BAK Logistics for the period 202</w:t>
      </w:r>
      <w:r>
        <w:rPr>
          <w:rFonts w:ascii="Times New Roman" w:hAnsi="Times New Roman" w:cs="Times New Roman"/>
          <w:b/>
          <w:i/>
          <w:sz w:val="24"/>
          <w:szCs w:val="24"/>
        </w:rPr>
        <w:t xml:space="preserve">2 </w:t>
      </w:r>
      <w:r>
        <w:rPr>
          <w:rFonts w:ascii="Times New Roman" w:hAnsi="Times New Roman" w:cs="Times New Roman"/>
          <w:b/>
          <w:i/>
          <w:sz w:val="24"/>
          <w:szCs w:val="24"/>
        </w:rPr>
        <w:t>to 202</w:t>
      </w:r>
      <w:r>
        <w:rPr>
          <w:rFonts w:ascii="Times New Roman" w:hAnsi="Times New Roman" w:cs="Times New Roman"/>
          <w:b/>
          <w:i/>
          <w:sz w:val="24"/>
          <w:szCs w:val="24"/>
        </w:rPr>
        <w:t>3</w:t>
      </w:r>
    </w:p>
    <w:p w:rsidR="00354B19" w:rsidRDefault="00AA26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354B19" w:rsidRDefault="00AA268E">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Gwamure Ackim. G.</w:t>
      </w:r>
      <w:r>
        <w:rPr>
          <w:rFonts w:ascii="Times New Roman" w:hAnsi="Times New Roman" w:cs="Times New Roman"/>
          <w:b/>
          <w:i/>
          <w:sz w:val="24"/>
          <w:szCs w:val="24"/>
        </w:rPr>
        <w:t xml:space="preserve"> (</w:t>
      </w:r>
      <w:r>
        <w:rPr>
          <w:rFonts w:ascii="Times New Roman" w:hAnsi="Times New Roman" w:cs="Times New Roman"/>
          <w:b/>
          <w:sz w:val="24"/>
          <w:szCs w:val="24"/>
        </w:rPr>
        <w:t>B201821B)</w:t>
      </w:r>
    </w:p>
    <w:p w:rsidR="00354B19" w:rsidRDefault="00AA268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Supervised by</w:t>
      </w:r>
    </w:p>
    <w:p w:rsidR="00354B19" w:rsidRDefault="00AA268E">
      <w:pPr>
        <w:spacing w:line="360" w:lineRule="auto"/>
        <w:jc w:val="center"/>
        <w:rPr>
          <w:rFonts w:ascii="Times New Roman" w:hAnsi="Times New Roman" w:cs="Times New Roman"/>
          <w:b/>
          <w:i/>
          <w:sz w:val="24"/>
          <w:szCs w:val="24"/>
        </w:rPr>
      </w:pPr>
      <w:r>
        <w:rPr>
          <w:rFonts w:ascii="Times New Roman" w:hAnsi="Times New Roman" w:cs="Times New Roman"/>
          <w:sz w:val="24"/>
          <w:szCs w:val="24"/>
        </w:rPr>
        <w:t>Mr Machekeche</w:t>
      </w: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AA268E">
      <w:pPr>
        <w:pStyle w:val="Heading1"/>
        <w:spacing w:line="360" w:lineRule="auto"/>
        <w:rPr>
          <w:rFonts w:ascii="Times New Roman" w:eastAsia="Times New Roman" w:hAnsi="Times New Roman" w:cs="Times New Roman"/>
          <w:color w:val="auto"/>
          <w:sz w:val="24"/>
          <w:szCs w:val="24"/>
          <w:lang w:val="en-GB"/>
        </w:rPr>
      </w:pPr>
      <w:bookmarkStart w:id="1" w:name="_Toc167731920"/>
      <w:bookmarkStart w:id="2" w:name="_Toc167737202"/>
      <w:r>
        <w:rPr>
          <w:rFonts w:ascii="Times New Roman" w:eastAsia="Times New Roman" w:hAnsi="Times New Roman" w:cs="Times New Roman"/>
          <w:color w:val="auto"/>
          <w:sz w:val="24"/>
          <w:szCs w:val="24"/>
          <w:lang w:val="en-GB"/>
        </w:rPr>
        <w:lastRenderedPageBreak/>
        <w:t>Approval Form</w:t>
      </w:r>
      <w:bookmarkEnd w:id="1"/>
      <w:bookmarkEnd w:id="2"/>
    </w:p>
    <w:p w:rsidR="00354B19" w:rsidRDefault="00AA268E">
      <w:pPr>
        <w:spacing w:after="240" w:line="36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lang w:val="en-GB"/>
        </w:rPr>
        <w:t>The undersigned certify that they have read the dissertation and have approved its submission for marking confirming that it conforms to the departmental requirements on a research entitled: “</w:t>
      </w:r>
      <w:r>
        <w:rPr>
          <w:rFonts w:ascii="Times New Roman" w:eastAsia="Calibri" w:hAnsi="Times New Roman" w:cs="Times New Roman"/>
          <w:b/>
          <w:i/>
          <w:sz w:val="24"/>
          <w:szCs w:val="24"/>
        </w:rPr>
        <w:t>An analysis of Hard</w:t>
      </w:r>
      <w:r>
        <w:rPr>
          <w:rFonts w:ascii="Times New Roman" w:eastAsia="Calibri" w:hAnsi="Times New Roman" w:cs="Times New Roman"/>
          <w:b/>
          <w:i/>
          <w:sz w:val="24"/>
          <w:szCs w:val="24"/>
        </w:rPr>
        <w:t xml:space="preserve"> HRM strategies on succession planning using a case of BAK Logistics for the period 202</w:t>
      </w:r>
      <w:r>
        <w:rPr>
          <w:rFonts w:ascii="Times New Roman" w:eastAsia="Calibri" w:hAnsi="Times New Roman" w:cs="Times New Roman"/>
          <w:b/>
          <w:i/>
          <w:sz w:val="24"/>
          <w:szCs w:val="24"/>
        </w:rPr>
        <w:t>2</w:t>
      </w:r>
      <w:r>
        <w:rPr>
          <w:rFonts w:ascii="Times New Roman" w:eastAsia="Calibri" w:hAnsi="Times New Roman" w:cs="Times New Roman"/>
          <w:b/>
          <w:i/>
          <w:sz w:val="24"/>
          <w:szCs w:val="24"/>
        </w:rPr>
        <w:t xml:space="preserve"> to 202</w:t>
      </w:r>
      <w:r>
        <w:rPr>
          <w:rFonts w:ascii="Times New Roman" w:eastAsia="Calibri" w:hAnsi="Times New Roman" w:cs="Times New Roman"/>
          <w:b/>
          <w:i/>
          <w:sz w:val="24"/>
          <w:szCs w:val="24"/>
        </w:rPr>
        <w:t>3</w:t>
      </w:r>
      <w:r>
        <w:rPr>
          <w:rFonts w:ascii="Times New Roman" w:eastAsia="Calibri" w:hAnsi="Times New Roman" w:cs="Times New Roman"/>
          <w:sz w:val="24"/>
          <w:szCs w:val="24"/>
          <w:lang w:val="en-GB"/>
        </w:rPr>
        <w:t>” Submitted by Gwamure Ackim. G. (B201821B) in partial fulfilment of Bachelor of Commece in Human Resource Management.</w:t>
      </w: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en-US"/>
        </w:rPr>
        <w:drawing>
          <wp:inline distT="0" distB="0" distL="114300" distR="114300">
            <wp:extent cx="6278245" cy="6070600"/>
            <wp:effectExtent l="0" t="0" r="6350" b="8255"/>
            <wp:docPr id="18" name="Picture 18" descr="WhatsApp Image 2024-09-25 at 16.27.44_519f9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hatsApp Image 2024-09-25 at 16.27.44_519f95a4"/>
                    <pic:cNvPicPr>
                      <a:picLocks noChangeAspect="1"/>
                    </pic:cNvPicPr>
                  </pic:nvPicPr>
                  <pic:blipFill>
                    <a:blip r:embed="rId10"/>
                    <a:stretch>
                      <a:fillRect/>
                    </a:stretch>
                  </pic:blipFill>
                  <pic:spPr>
                    <a:xfrm rot="16200000">
                      <a:off x="0" y="0"/>
                      <a:ext cx="6278245" cy="6070600"/>
                    </a:xfrm>
                    <a:prstGeom prst="rect">
                      <a:avLst/>
                    </a:prstGeom>
                  </pic:spPr>
                </pic:pic>
              </a:graphicData>
            </a:graphic>
          </wp:inline>
        </w:drawing>
      </w: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rPr>
          <w:rFonts w:ascii="Times New Roman" w:eastAsia="Times New Roman" w:hAnsi="Times New Roman" w:cs="Times New Roman"/>
          <w:color w:val="auto"/>
          <w:sz w:val="24"/>
          <w:szCs w:val="24"/>
          <w:lang w:val="en-GB"/>
        </w:rPr>
      </w:pPr>
      <w:bookmarkStart w:id="3" w:name="_Toc167737204"/>
      <w:bookmarkStart w:id="4" w:name="_Toc167731922"/>
      <w:r>
        <w:rPr>
          <w:rFonts w:ascii="Times New Roman" w:eastAsia="Times New Roman" w:hAnsi="Times New Roman" w:cs="Times New Roman"/>
          <w:color w:val="auto"/>
          <w:sz w:val="24"/>
          <w:szCs w:val="24"/>
          <w:lang w:val="en-GB"/>
        </w:rPr>
        <w:t>Dedication</w:t>
      </w:r>
      <w:bookmarkEnd w:id="3"/>
      <w:bookmarkEnd w:id="4"/>
    </w:p>
    <w:p w:rsidR="00354B19" w:rsidRDefault="00AA268E">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This research is dedicated to my famaily. </w:t>
      </w: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rPr>
          <w:rFonts w:ascii="Times New Roman" w:eastAsia="Times New Roman" w:hAnsi="Times New Roman" w:cs="Times New Roman"/>
          <w:color w:val="auto"/>
          <w:sz w:val="24"/>
          <w:szCs w:val="24"/>
          <w:lang w:val="en-GB"/>
        </w:rPr>
      </w:pPr>
      <w:bookmarkStart w:id="5" w:name="_Toc167737205"/>
      <w:bookmarkStart w:id="6" w:name="_Toc167731923"/>
      <w:r>
        <w:rPr>
          <w:rFonts w:ascii="Times New Roman" w:eastAsia="Times New Roman" w:hAnsi="Times New Roman" w:cs="Times New Roman"/>
          <w:color w:val="auto"/>
          <w:sz w:val="24"/>
          <w:szCs w:val="24"/>
          <w:lang w:val="en-GB"/>
        </w:rPr>
        <w:t>Acknowledgement</w:t>
      </w:r>
      <w:bookmarkEnd w:id="5"/>
      <w:bookmarkEnd w:id="6"/>
      <w:r>
        <w:rPr>
          <w:rFonts w:ascii="Times New Roman" w:eastAsia="Times New Roman" w:hAnsi="Times New Roman" w:cs="Times New Roman"/>
          <w:color w:val="auto"/>
          <w:sz w:val="24"/>
          <w:szCs w:val="24"/>
          <w:lang w:val="en-GB"/>
        </w:rPr>
        <w:t xml:space="preserve"> </w:t>
      </w:r>
    </w:p>
    <w:p w:rsidR="00354B19" w:rsidRDefault="00AA268E">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 would like to express my sincere gratitude to the many individuals who contributed to the successful completion of this dissertation. In particular, I am deeply indebted to my</w:t>
      </w:r>
      <w:r>
        <w:rPr>
          <w:rFonts w:ascii="Times New Roman" w:eastAsia="Calibri" w:hAnsi="Times New Roman" w:cs="Times New Roman"/>
          <w:sz w:val="24"/>
          <w:szCs w:val="24"/>
          <w:lang w:val="en-GB"/>
        </w:rPr>
        <w:t xml:space="preserve"> supervisor Mr. Machekeche for his invaluable guidance, support and feedback throughout the research process. I am also grateful to the management and employees of BAK Logistics for their cooperation and participation, which enabled the analysis. I appreci</w:t>
      </w:r>
      <w:r>
        <w:rPr>
          <w:rFonts w:ascii="Times New Roman" w:eastAsia="Calibri" w:hAnsi="Times New Roman" w:cs="Times New Roman"/>
          <w:sz w:val="24"/>
          <w:szCs w:val="24"/>
          <w:lang w:val="en-GB"/>
        </w:rPr>
        <w:t xml:space="preserve">ate the support of the faculty at Bindura University of Science Education for their academic support. I am thankful to my family and friends for their unwavering encouragement and belief in me. Finally, I acknowledge the contributions of scholars cited in </w:t>
      </w:r>
      <w:r>
        <w:rPr>
          <w:rFonts w:ascii="Times New Roman" w:eastAsia="Calibri" w:hAnsi="Times New Roman" w:cs="Times New Roman"/>
          <w:sz w:val="24"/>
          <w:szCs w:val="24"/>
          <w:lang w:val="en-GB"/>
        </w:rPr>
        <w:t>shaping the theoretical framework of this dissertation. The support of all these individuals was instrumental in making this dissertation possible.</w:t>
      </w: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pStyle w:val="Heading1"/>
        <w:spacing w:after="240" w:line="360" w:lineRule="auto"/>
        <w:rPr>
          <w:rFonts w:ascii="Times New Roman" w:eastAsia="Times New Roman" w:hAnsi="Times New Roman" w:cs="Times New Roman"/>
          <w:color w:val="auto"/>
          <w:sz w:val="24"/>
          <w:szCs w:val="24"/>
          <w:lang w:val="en-GB"/>
        </w:rPr>
      </w:pPr>
      <w:bookmarkStart w:id="7" w:name="_Toc167737206"/>
      <w:bookmarkStart w:id="8" w:name="_Toc167731924"/>
      <w:r>
        <w:rPr>
          <w:rFonts w:ascii="Times New Roman" w:eastAsia="Times New Roman" w:hAnsi="Times New Roman" w:cs="Times New Roman"/>
          <w:color w:val="auto"/>
          <w:sz w:val="24"/>
          <w:szCs w:val="24"/>
          <w:lang w:val="en-GB"/>
        </w:rPr>
        <w:t>Abstract</w:t>
      </w:r>
      <w:bookmarkEnd w:id="7"/>
      <w:bookmarkEnd w:id="8"/>
      <w:r>
        <w:rPr>
          <w:rFonts w:ascii="Times New Roman" w:eastAsia="Times New Roman" w:hAnsi="Times New Roman" w:cs="Times New Roman"/>
          <w:color w:val="auto"/>
          <w:sz w:val="24"/>
          <w:szCs w:val="24"/>
          <w:lang w:val="en-GB"/>
        </w:rPr>
        <w:t xml:space="preserve"> </w:t>
      </w:r>
    </w:p>
    <w:p w:rsidR="00354B19" w:rsidRDefault="00AA268E">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This study analyzed the impact of hard HRM strategies on succession planning at BAK </w:t>
      </w:r>
      <w:r>
        <w:rPr>
          <w:rFonts w:ascii="Times New Roman" w:eastAsia="Calibri" w:hAnsi="Times New Roman" w:cs="Times New Roman"/>
          <w:sz w:val="24"/>
          <w:szCs w:val="24"/>
          <w:lang w:val="en-GB"/>
        </w:rPr>
        <w:t>Logistics, a leading logistics company, from 2020-2023. Hard HRM strategies focused on managing employees as a resource to achieve organizational goals through strict performance monitoring, centralized decision-making, and strategic workforce planning. Th</w:t>
      </w:r>
      <w:r>
        <w:rPr>
          <w:rFonts w:ascii="Times New Roman" w:eastAsia="Calibri" w:hAnsi="Times New Roman" w:cs="Times New Roman"/>
          <w:sz w:val="24"/>
          <w:szCs w:val="24"/>
          <w:lang w:val="en-GB"/>
        </w:rPr>
        <w:t>e study aimed to establish the overall impact of hard HRM strategies at BAK Logistics, determine the effects of strict performance metrics on succession planning, ascertain the impact of centralized decision-making, and evaluate how strategic workforce pla</w:t>
      </w:r>
      <w:r>
        <w:rPr>
          <w:rFonts w:ascii="Times New Roman" w:eastAsia="Calibri" w:hAnsi="Times New Roman" w:cs="Times New Roman"/>
          <w:sz w:val="24"/>
          <w:szCs w:val="24"/>
          <w:lang w:val="en-GB"/>
        </w:rPr>
        <w:t>nning influenced succession outcomes. The research was grounded in strategic human resource management theory and agency theory, which provided a framework for understanding the alignment between business priorities and HR practices, as well as principal-a</w:t>
      </w:r>
      <w:r>
        <w:rPr>
          <w:rFonts w:ascii="Times New Roman" w:eastAsia="Calibri" w:hAnsi="Times New Roman" w:cs="Times New Roman"/>
          <w:sz w:val="24"/>
          <w:szCs w:val="24"/>
          <w:lang w:val="en-GB"/>
        </w:rPr>
        <w:t>gent dynamics in leadership transitions. A quantitative cross-sectional design was employed, with data collected through questionnaires from a sample of 85 employees, managers and HR professionals at BAK Logistics. Descriptive and inferential statistical a</w:t>
      </w:r>
      <w:r>
        <w:rPr>
          <w:rFonts w:ascii="Times New Roman" w:eastAsia="Calibri" w:hAnsi="Times New Roman" w:cs="Times New Roman"/>
          <w:sz w:val="24"/>
          <w:szCs w:val="24"/>
          <w:lang w:val="en-GB"/>
        </w:rPr>
        <w:t>nalysis was used to examine the relationships between hard HRM factors and succession planning. The findings indicated that while hard HRM strategies could drive performance and cultivate a skilled workforce at BAK Logistics, they also presented challenges</w:t>
      </w:r>
      <w:r>
        <w:rPr>
          <w:rFonts w:ascii="Times New Roman" w:eastAsia="Calibri" w:hAnsi="Times New Roman" w:cs="Times New Roman"/>
          <w:sz w:val="24"/>
          <w:szCs w:val="24"/>
          <w:lang w:val="en-GB"/>
        </w:rPr>
        <w:t xml:space="preserve">. Strict performance metrics may have motivated employees but also constrained leadership development by narrowing the succession pipeline. Centralized decision-making on succession reduced employee engagement and flexibility. However, strategic workforce </w:t>
      </w:r>
      <w:r>
        <w:rPr>
          <w:rFonts w:ascii="Times New Roman" w:eastAsia="Calibri" w:hAnsi="Times New Roman" w:cs="Times New Roman"/>
          <w:sz w:val="24"/>
          <w:szCs w:val="24"/>
          <w:lang w:val="en-GB"/>
        </w:rPr>
        <w:t>planning helped BAK Logistics anticipate talent needs, address skill gaps, and streamline recruitment to support effective succession outcomes.</w:t>
      </w: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rPr>
          <w:rFonts w:ascii="Times New Roman" w:eastAsia="Times New Roman" w:hAnsi="Times New Roman" w:cs="Times New Roman"/>
          <w:color w:val="auto"/>
          <w:sz w:val="24"/>
          <w:szCs w:val="24"/>
          <w:lang w:val="en-GB"/>
        </w:rPr>
      </w:pPr>
      <w:bookmarkStart w:id="9" w:name="_Toc167731925"/>
      <w:bookmarkStart w:id="10" w:name="_Toc167737207"/>
      <w:r>
        <w:rPr>
          <w:rFonts w:ascii="Times New Roman" w:eastAsia="Times New Roman" w:hAnsi="Times New Roman" w:cs="Times New Roman"/>
          <w:color w:val="auto"/>
          <w:sz w:val="24"/>
          <w:szCs w:val="24"/>
          <w:lang w:val="en-GB"/>
        </w:rPr>
        <w:t>Table of Contents</w:t>
      </w:r>
      <w:bookmarkEnd w:id="9"/>
      <w:bookmarkEnd w:id="10"/>
    </w:p>
    <w:sdt>
      <w:sdtPr>
        <w:rPr>
          <w:rFonts w:asciiTheme="minorHAnsi" w:eastAsiaTheme="minorHAnsi" w:hAnsiTheme="minorHAnsi" w:cstheme="minorBidi"/>
          <w:b w:val="0"/>
          <w:bCs w:val="0"/>
          <w:color w:val="auto"/>
          <w:sz w:val="22"/>
          <w:szCs w:val="22"/>
          <w:lang w:val="en-ZW" w:eastAsia="en-US"/>
        </w:rPr>
        <w:id w:val="-1736536849"/>
        <w:docPartObj>
          <w:docPartGallery w:val="Table of Contents"/>
          <w:docPartUnique/>
        </w:docPartObj>
      </w:sdtPr>
      <w:sdtEndPr/>
      <w:sdtContent>
        <w:p w:rsidR="00354B19" w:rsidRDefault="00AA268E">
          <w:pPr>
            <w:pStyle w:val="TOCHeading1"/>
          </w:pPr>
          <w:r>
            <w:t>Table of Contents</w:t>
          </w:r>
        </w:p>
        <w:p w:rsidR="00354B19" w:rsidRDefault="00AA268E">
          <w:pPr>
            <w:pStyle w:val="TOC1"/>
            <w:tabs>
              <w:tab w:val="right" w:leader="dot" w:pos="9016"/>
            </w:tabs>
            <w:rPr>
              <w:rFonts w:eastAsiaTheme="minorEastAsia"/>
              <w:lang w:val="en-GB" w:eastAsia="en-GB"/>
            </w:rPr>
          </w:pPr>
          <w:r>
            <w:fldChar w:fldCharType="begin"/>
          </w:r>
          <w:r>
            <w:instrText xml:space="preserve"> TOC \o "1-3" \h \z \u </w:instrText>
          </w:r>
          <w:r>
            <w:fldChar w:fldCharType="separate"/>
          </w:r>
          <w:hyperlink w:anchor="_Toc167737202" w:history="1">
            <w:r>
              <w:rPr>
                <w:rStyle w:val="Hyperlink"/>
                <w:rFonts w:ascii="Times New Roman" w:eastAsia="Times New Roman" w:hAnsi="Times New Roman" w:cs="Times New Roman"/>
                <w:lang w:val="en-GB"/>
              </w:rPr>
              <w:t>Approval Form</w:t>
            </w:r>
            <w:r>
              <w:tab/>
            </w:r>
            <w:r>
              <w:fldChar w:fldCharType="begin"/>
            </w:r>
            <w:r>
              <w:instrText xml:space="preserve"> PAGEREF _Toc167737202 \h </w:instrText>
            </w:r>
            <w:r>
              <w:fldChar w:fldCharType="separate"/>
            </w:r>
            <w:r>
              <w:t>i</w:t>
            </w:r>
            <w:r>
              <w:fldChar w:fldCharType="end"/>
            </w:r>
          </w:hyperlink>
        </w:p>
        <w:p w:rsidR="00354B19" w:rsidRDefault="00AA268E">
          <w:pPr>
            <w:pStyle w:val="TOC1"/>
            <w:tabs>
              <w:tab w:val="right" w:leader="dot" w:pos="9016"/>
            </w:tabs>
            <w:rPr>
              <w:rFonts w:eastAsiaTheme="minorEastAsia"/>
              <w:lang w:val="en-GB" w:eastAsia="en-GB"/>
            </w:rPr>
          </w:pPr>
          <w:hyperlink w:anchor="_Toc167737203" w:history="1">
            <w:r>
              <w:rPr>
                <w:rStyle w:val="Hyperlink"/>
                <w:rFonts w:ascii="Times New Roman" w:eastAsia="Times New Roman" w:hAnsi="Times New Roman" w:cs="Times New Roman"/>
                <w:lang w:val="en-GB"/>
              </w:rPr>
              <w:t>Declaration</w:t>
            </w:r>
            <w:r>
              <w:tab/>
            </w:r>
            <w:r>
              <w:fldChar w:fldCharType="begin"/>
            </w:r>
            <w:r>
              <w:instrText xml:space="preserve"> PAGEREF _Toc167737203 \h </w:instrText>
            </w:r>
            <w:r>
              <w:fldChar w:fldCharType="separate"/>
            </w:r>
            <w:r>
              <w:t>ii</w:t>
            </w:r>
            <w:r>
              <w:fldChar w:fldCharType="end"/>
            </w:r>
          </w:hyperlink>
        </w:p>
        <w:p w:rsidR="00354B19" w:rsidRDefault="00AA268E">
          <w:pPr>
            <w:pStyle w:val="TOC1"/>
            <w:tabs>
              <w:tab w:val="right" w:leader="dot" w:pos="9016"/>
            </w:tabs>
            <w:rPr>
              <w:rFonts w:eastAsiaTheme="minorEastAsia"/>
              <w:lang w:val="en-GB" w:eastAsia="en-GB"/>
            </w:rPr>
          </w:pPr>
          <w:hyperlink w:anchor="_Toc167737204" w:history="1">
            <w:r>
              <w:rPr>
                <w:rStyle w:val="Hyperlink"/>
                <w:rFonts w:ascii="Times New Roman" w:eastAsia="Times New Roman" w:hAnsi="Times New Roman" w:cs="Times New Roman"/>
                <w:lang w:val="en-GB"/>
              </w:rPr>
              <w:t>Dedication</w:t>
            </w:r>
            <w:r>
              <w:tab/>
            </w:r>
            <w:r>
              <w:fldChar w:fldCharType="begin"/>
            </w:r>
            <w:r>
              <w:instrText xml:space="preserve"> PAGEREF _Toc167737204 \h </w:instrText>
            </w:r>
            <w:r>
              <w:fldChar w:fldCharType="separate"/>
            </w:r>
            <w:r>
              <w:t>iii</w:t>
            </w:r>
            <w:r>
              <w:fldChar w:fldCharType="end"/>
            </w:r>
          </w:hyperlink>
        </w:p>
        <w:p w:rsidR="00354B19" w:rsidRDefault="00AA268E">
          <w:pPr>
            <w:pStyle w:val="TOC1"/>
            <w:tabs>
              <w:tab w:val="right" w:leader="dot" w:pos="9016"/>
            </w:tabs>
            <w:rPr>
              <w:rFonts w:eastAsiaTheme="minorEastAsia"/>
              <w:lang w:val="en-GB" w:eastAsia="en-GB"/>
            </w:rPr>
          </w:pPr>
          <w:hyperlink w:anchor="_Toc167737205" w:history="1">
            <w:r>
              <w:rPr>
                <w:rStyle w:val="Hyperlink"/>
                <w:rFonts w:ascii="Times New Roman" w:eastAsia="Times New Roman" w:hAnsi="Times New Roman" w:cs="Times New Roman"/>
                <w:lang w:val="en-GB"/>
              </w:rPr>
              <w:t>Acknowledgement</w:t>
            </w:r>
            <w:r>
              <w:tab/>
            </w:r>
            <w:r>
              <w:fldChar w:fldCharType="begin"/>
            </w:r>
            <w:r>
              <w:instrText xml:space="preserve"> PAGEREF _Toc167737205 \h </w:instrText>
            </w:r>
            <w:r>
              <w:fldChar w:fldCharType="separate"/>
            </w:r>
            <w:r>
              <w:t>iv</w:t>
            </w:r>
            <w:r>
              <w:fldChar w:fldCharType="end"/>
            </w:r>
          </w:hyperlink>
        </w:p>
        <w:p w:rsidR="00354B19" w:rsidRDefault="00AA268E">
          <w:pPr>
            <w:pStyle w:val="TOC1"/>
            <w:tabs>
              <w:tab w:val="right" w:leader="dot" w:pos="9016"/>
            </w:tabs>
            <w:rPr>
              <w:rFonts w:eastAsiaTheme="minorEastAsia"/>
              <w:lang w:val="en-GB" w:eastAsia="en-GB"/>
            </w:rPr>
          </w:pPr>
          <w:hyperlink w:anchor="_Toc167737206" w:history="1">
            <w:r>
              <w:rPr>
                <w:rStyle w:val="Hyperlink"/>
                <w:rFonts w:ascii="Times New Roman" w:eastAsia="Times New Roman" w:hAnsi="Times New Roman" w:cs="Times New Roman"/>
                <w:lang w:val="en-GB"/>
              </w:rPr>
              <w:t>Abstract</w:t>
            </w:r>
            <w:r>
              <w:tab/>
            </w:r>
            <w:r>
              <w:fldChar w:fldCharType="begin"/>
            </w:r>
            <w:r>
              <w:instrText xml:space="preserve"> PAGEREF _Toc167737206 \h </w:instrText>
            </w:r>
            <w:r>
              <w:fldChar w:fldCharType="separate"/>
            </w:r>
            <w:r>
              <w:t>v</w:t>
            </w:r>
            <w:r>
              <w:fldChar w:fldCharType="end"/>
            </w:r>
          </w:hyperlink>
        </w:p>
        <w:p w:rsidR="00354B19" w:rsidRDefault="00AA268E">
          <w:pPr>
            <w:pStyle w:val="TOC1"/>
            <w:tabs>
              <w:tab w:val="right" w:leader="dot" w:pos="9016"/>
            </w:tabs>
            <w:rPr>
              <w:rFonts w:eastAsiaTheme="minorEastAsia"/>
              <w:lang w:val="en-GB" w:eastAsia="en-GB"/>
            </w:rPr>
          </w:pPr>
          <w:hyperlink w:anchor="_Toc167737207" w:history="1">
            <w:r>
              <w:rPr>
                <w:rStyle w:val="Hyperlink"/>
                <w:rFonts w:ascii="Times New Roman" w:eastAsia="Times New Roman" w:hAnsi="Times New Roman" w:cs="Times New Roman"/>
                <w:lang w:val="en-GB"/>
              </w:rPr>
              <w:t>Table of Contents</w:t>
            </w:r>
            <w:r>
              <w:tab/>
            </w:r>
            <w:r>
              <w:fldChar w:fldCharType="begin"/>
            </w:r>
            <w:r>
              <w:instrText xml:space="preserve"> PAGEREF _Toc167737207 \h </w:instrText>
            </w:r>
            <w:r>
              <w:fldChar w:fldCharType="separate"/>
            </w:r>
            <w:r>
              <w:t>vi</w:t>
            </w:r>
            <w:r>
              <w:fldChar w:fldCharType="end"/>
            </w:r>
          </w:hyperlink>
        </w:p>
        <w:p w:rsidR="00354B19" w:rsidRDefault="00AA268E">
          <w:pPr>
            <w:pStyle w:val="TOC1"/>
            <w:tabs>
              <w:tab w:val="right" w:leader="dot" w:pos="9016"/>
            </w:tabs>
            <w:rPr>
              <w:rFonts w:eastAsiaTheme="minorEastAsia"/>
              <w:lang w:val="en-GB" w:eastAsia="en-GB"/>
            </w:rPr>
          </w:pPr>
          <w:hyperlink w:anchor="_Toc167737208" w:history="1">
            <w:r>
              <w:rPr>
                <w:rStyle w:val="Hyperlink"/>
                <w:rFonts w:ascii="Times New Roman" w:eastAsia="SimSun" w:hAnsi="Times New Roman" w:cs="Times New Roman"/>
                <w:lang w:val="en-US"/>
              </w:rPr>
              <w:t>List of Figures</w:t>
            </w:r>
            <w:r>
              <w:tab/>
            </w:r>
            <w:r>
              <w:fldChar w:fldCharType="begin"/>
            </w:r>
            <w:r>
              <w:instrText xml:space="preserve"> PAGEREF _Toc167737208 \h </w:instrText>
            </w:r>
            <w:r>
              <w:fldChar w:fldCharType="separate"/>
            </w:r>
            <w:r>
              <w:t>viii</w:t>
            </w:r>
            <w:r>
              <w:fldChar w:fldCharType="end"/>
            </w:r>
          </w:hyperlink>
        </w:p>
        <w:p w:rsidR="00354B19" w:rsidRDefault="00AA268E">
          <w:pPr>
            <w:pStyle w:val="TOC1"/>
            <w:tabs>
              <w:tab w:val="right" w:leader="dot" w:pos="9016"/>
            </w:tabs>
            <w:rPr>
              <w:rFonts w:eastAsiaTheme="minorEastAsia"/>
              <w:lang w:val="en-GB" w:eastAsia="en-GB"/>
            </w:rPr>
          </w:pPr>
          <w:hyperlink w:anchor="_Toc167737209" w:history="1">
            <w:r>
              <w:rPr>
                <w:rStyle w:val="Hyperlink"/>
                <w:rFonts w:ascii="Times New Roman" w:eastAsia="Times New Roman" w:hAnsi="Times New Roman" w:cs="Times New Roman"/>
                <w:lang w:val="en-GB"/>
              </w:rPr>
              <w:t>List of Tables</w:t>
            </w:r>
            <w:r>
              <w:tab/>
            </w:r>
            <w:r>
              <w:fldChar w:fldCharType="begin"/>
            </w:r>
            <w:r>
              <w:instrText xml:space="preserve"> PAGEREF _Toc1677</w:instrText>
            </w:r>
            <w:r>
              <w:instrText xml:space="preserve">37209 \h </w:instrText>
            </w:r>
            <w:r>
              <w:fldChar w:fldCharType="separate"/>
            </w:r>
            <w:r>
              <w:t>ix</w:t>
            </w:r>
            <w:r>
              <w:fldChar w:fldCharType="end"/>
            </w:r>
          </w:hyperlink>
        </w:p>
        <w:p w:rsidR="00354B19" w:rsidRDefault="00AA268E">
          <w:pPr>
            <w:pStyle w:val="TOC1"/>
            <w:tabs>
              <w:tab w:val="right" w:leader="dot" w:pos="9016"/>
            </w:tabs>
            <w:rPr>
              <w:rFonts w:eastAsiaTheme="minorEastAsia"/>
              <w:lang w:val="en-GB" w:eastAsia="en-GB"/>
            </w:rPr>
          </w:pPr>
          <w:hyperlink w:anchor="_Toc167737210" w:history="1">
            <w:r>
              <w:rPr>
                <w:rStyle w:val="Hyperlink"/>
                <w:rFonts w:ascii="Times New Roman" w:hAnsi="Times New Roman" w:cs="Times New Roman"/>
              </w:rPr>
              <w:t>CHAPTER 1</w:t>
            </w:r>
            <w:r>
              <w:tab/>
            </w:r>
            <w:r>
              <w:fldChar w:fldCharType="begin"/>
            </w:r>
            <w:r>
              <w:instrText xml:space="preserve"> PAGEREF _Toc167737210 \h </w:instrText>
            </w:r>
            <w:r>
              <w:fldChar w:fldCharType="separate"/>
            </w:r>
            <w:r>
              <w:t>1</w:t>
            </w:r>
            <w:r>
              <w:fldChar w:fldCharType="end"/>
            </w:r>
          </w:hyperlink>
        </w:p>
        <w:p w:rsidR="00354B19" w:rsidRDefault="00AA268E">
          <w:pPr>
            <w:pStyle w:val="TOC1"/>
            <w:tabs>
              <w:tab w:val="right" w:leader="dot" w:pos="9016"/>
            </w:tabs>
            <w:rPr>
              <w:rFonts w:eastAsiaTheme="minorEastAsia"/>
              <w:lang w:val="en-GB" w:eastAsia="en-GB"/>
            </w:rPr>
          </w:pPr>
          <w:hyperlink w:anchor="_Toc167737211" w:history="1">
            <w:r>
              <w:rPr>
                <w:rStyle w:val="Hyperlink"/>
                <w:rFonts w:ascii="Times New Roman" w:hAnsi="Times New Roman" w:cs="Times New Roman"/>
              </w:rPr>
              <w:t>THE PROBLEM AND ITS SETTING</w:t>
            </w:r>
            <w:r>
              <w:tab/>
            </w:r>
            <w:r>
              <w:fldChar w:fldCharType="begin"/>
            </w:r>
            <w:r>
              <w:instrText xml:space="preserve"> PAGEREF _Toc167737211 \h </w:instrText>
            </w:r>
            <w:r>
              <w:fldChar w:fldCharType="separate"/>
            </w:r>
            <w:r>
              <w:t>1</w:t>
            </w:r>
            <w:r>
              <w:fldChar w:fldCharType="end"/>
            </w:r>
          </w:hyperlink>
        </w:p>
        <w:p w:rsidR="00354B19" w:rsidRDefault="00AA268E">
          <w:pPr>
            <w:pStyle w:val="TOC2"/>
            <w:tabs>
              <w:tab w:val="right" w:leader="dot" w:pos="9016"/>
            </w:tabs>
            <w:rPr>
              <w:rFonts w:eastAsiaTheme="minorEastAsia"/>
              <w:lang w:val="en-GB" w:eastAsia="en-GB"/>
            </w:rPr>
          </w:pPr>
          <w:hyperlink w:anchor="_Toc167737212" w:history="1">
            <w:r>
              <w:rPr>
                <w:rStyle w:val="Hyperlink"/>
                <w:rFonts w:ascii="Times New Roman" w:hAnsi="Times New Roman" w:cs="Times New Roman"/>
              </w:rPr>
              <w:t>1.</w:t>
            </w:r>
            <w:r>
              <w:rPr>
                <w:rStyle w:val="Hyperlink"/>
                <w:rFonts w:ascii="Times New Roman" w:hAnsi="Times New Roman" w:cs="Times New Roman"/>
              </w:rPr>
              <w:t>0 Introduction</w:t>
            </w:r>
            <w:r>
              <w:tab/>
            </w:r>
            <w:r>
              <w:fldChar w:fldCharType="begin"/>
            </w:r>
            <w:r>
              <w:instrText xml:space="preserve"> PAGEREF _Toc167737212 \h </w:instrText>
            </w:r>
            <w:r>
              <w:fldChar w:fldCharType="separate"/>
            </w:r>
            <w:r>
              <w:t>1</w:t>
            </w:r>
            <w:r>
              <w:fldChar w:fldCharType="end"/>
            </w:r>
          </w:hyperlink>
        </w:p>
        <w:p w:rsidR="00354B19" w:rsidRDefault="00AA268E">
          <w:pPr>
            <w:pStyle w:val="TOC2"/>
            <w:tabs>
              <w:tab w:val="right" w:leader="dot" w:pos="9016"/>
            </w:tabs>
            <w:rPr>
              <w:rFonts w:eastAsiaTheme="minorEastAsia"/>
              <w:lang w:val="en-GB" w:eastAsia="en-GB"/>
            </w:rPr>
          </w:pPr>
          <w:hyperlink w:anchor="_Toc167737213" w:history="1">
            <w:r>
              <w:rPr>
                <w:rStyle w:val="Hyperlink"/>
                <w:rFonts w:ascii="Times New Roman" w:hAnsi="Times New Roman" w:cs="Times New Roman"/>
              </w:rPr>
              <w:t>1.1 Background of Study</w:t>
            </w:r>
            <w:r>
              <w:tab/>
            </w:r>
            <w:r>
              <w:fldChar w:fldCharType="begin"/>
            </w:r>
            <w:r>
              <w:instrText xml:space="preserve"> PAGEREF _Toc167737213 \h </w:instrText>
            </w:r>
            <w:r>
              <w:fldChar w:fldCharType="separate"/>
            </w:r>
            <w:r>
              <w:t>1</w:t>
            </w:r>
            <w:r>
              <w:fldChar w:fldCharType="end"/>
            </w:r>
          </w:hyperlink>
        </w:p>
        <w:p w:rsidR="00354B19" w:rsidRDefault="00AA268E">
          <w:pPr>
            <w:pStyle w:val="TOC2"/>
            <w:tabs>
              <w:tab w:val="right" w:leader="dot" w:pos="9016"/>
            </w:tabs>
            <w:rPr>
              <w:rFonts w:eastAsiaTheme="minorEastAsia"/>
              <w:lang w:val="en-GB" w:eastAsia="en-GB"/>
            </w:rPr>
          </w:pPr>
          <w:hyperlink w:anchor="_Toc167737214" w:history="1">
            <w:r>
              <w:rPr>
                <w:rStyle w:val="Hyperlink"/>
                <w:rFonts w:ascii="Times New Roman" w:hAnsi="Times New Roman" w:cs="Times New Roman"/>
              </w:rPr>
              <w:t>1.2 Problem Statement</w:t>
            </w:r>
            <w:r>
              <w:tab/>
            </w:r>
            <w:r>
              <w:fldChar w:fldCharType="begin"/>
            </w:r>
            <w:r>
              <w:instrText xml:space="preserve"> PAGEREF _Toc167737214 \h </w:instrText>
            </w:r>
            <w:r>
              <w:fldChar w:fldCharType="separate"/>
            </w:r>
            <w:r>
              <w:t>5</w:t>
            </w:r>
            <w:r>
              <w:fldChar w:fldCharType="end"/>
            </w:r>
          </w:hyperlink>
        </w:p>
        <w:p w:rsidR="00354B19" w:rsidRDefault="00AA268E">
          <w:pPr>
            <w:pStyle w:val="TOC2"/>
            <w:tabs>
              <w:tab w:val="right" w:leader="dot" w:pos="9016"/>
            </w:tabs>
            <w:rPr>
              <w:rFonts w:eastAsiaTheme="minorEastAsia"/>
              <w:lang w:val="en-GB" w:eastAsia="en-GB"/>
            </w:rPr>
          </w:pPr>
          <w:hyperlink w:anchor="_Toc167737215" w:history="1">
            <w:r>
              <w:rPr>
                <w:rStyle w:val="Hyperlink"/>
                <w:rFonts w:ascii="Times New Roman" w:hAnsi="Times New Roman" w:cs="Times New Roman"/>
              </w:rPr>
              <w:t>1.3 Research Objectives</w:t>
            </w:r>
            <w:r>
              <w:tab/>
            </w:r>
            <w:r>
              <w:fldChar w:fldCharType="begin"/>
            </w:r>
            <w:r>
              <w:instrText xml:space="preserve"> PAGEREF _Toc167737215 \h </w:instrText>
            </w:r>
            <w:r>
              <w:fldChar w:fldCharType="separate"/>
            </w:r>
            <w:r>
              <w:t>6</w:t>
            </w:r>
            <w:r>
              <w:fldChar w:fldCharType="end"/>
            </w:r>
          </w:hyperlink>
        </w:p>
        <w:p w:rsidR="00354B19" w:rsidRDefault="00AA268E">
          <w:pPr>
            <w:pStyle w:val="TOC2"/>
            <w:tabs>
              <w:tab w:val="right" w:leader="dot" w:pos="9016"/>
            </w:tabs>
            <w:rPr>
              <w:rFonts w:eastAsiaTheme="minorEastAsia"/>
              <w:lang w:val="en-GB" w:eastAsia="en-GB"/>
            </w:rPr>
          </w:pPr>
          <w:hyperlink w:anchor="_Toc167737216" w:history="1">
            <w:r>
              <w:rPr>
                <w:rStyle w:val="Hyperlink"/>
                <w:rFonts w:ascii="Times New Roman" w:hAnsi="Times New Roman" w:cs="Times New Roman"/>
              </w:rPr>
              <w:t>1.4 Research Questions</w:t>
            </w:r>
            <w:r>
              <w:tab/>
            </w:r>
            <w:r>
              <w:fldChar w:fldCharType="begin"/>
            </w:r>
            <w:r>
              <w:instrText xml:space="preserve"> PAGEREF _Toc167737216 \h </w:instrText>
            </w:r>
            <w:r>
              <w:fldChar w:fldCharType="separate"/>
            </w:r>
            <w:r>
              <w:t>6</w:t>
            </w:r>
            <w:r>
              <w:fldChar w:fldCharType="end"/>
            </w:r>
          </w:hyperlink>
        </w:p>
        <w:p w:rsidR="00354B19" w:rsidRDefault="00AA268E">
          <w:pPr>
            <w:pStyle w:val="TOC2"/>
            <w:tabs>
              <w:tab w:val="right" w:leader="dot" w:pos="9016"/>
            </w:tabs>
            <w:rPr>
              <w:rFonts w:eastAsiaTheme="minorEastAsia"/>
              <w:lang w:val="en-GB" w:eastAsia="en-GB"/>
            </w:rPr>
          </w:pPr>
          <w:hyperlink w:anchor="_Toc167737217" w:history="1">
            <w:r>
              <w:rPr>
                <w:rStyle w:val="Hyperlink"/>
                <w:rFonts w:ascii="Times New Roman" w:hAnsi="Times New Roman" w:cs="Times New Roman"/>
              </w:rPr>
              <w:t>1.5 Significance o</w:t>
            </w:r>
            <w:r>
              <w:rPr>
                <w:rStyle w:val="Hyperlink"/>
                <w:rFonts w:ascii="Times New Roman" w:hAnsi="Times New Roman" w:cs="Times New Roman"/>
              </w:rPr>
              <w:t>f the Study</w:t>
            </w:r>
            <w:r>
              <w:tab/>
            </w:r>
            <w:r>
              <w:fldChar w:fldCharType="begin"/>
            </w:r>
            <w:r>
              <w:instrText xml:space="preserve"> PAGEREF _Toc167737217 \h </w:instrText>
            </w:r>
            <w:r>
              <w:fldChar w:fldCharType="separate"/>
            </w:r>
            <w:r>
              <w:t>6</w:t>
            </w:r>
            <w:r>
              <w:fldChar w:fldCharType="end"/>
            </w:r>
          </w:hyperlink>
        </w:p>
        <w:p w:rsidR="00354B19" w:rsidRDefault="00AA268E">
          <w:pPr>
            <w:pStyle w:val="TOC2"/>
            <w:tabs>
              <w:tab w:val="right" w:leader="dot" w:pos="9016"/>
            </w:tabs>
            <w:rPr>
              <w:rFonts w:eastAsiaTheme="minorEastAsia"/>
              <w:lang w:val="en-GB" w:eastAsia="en-GB"/>
            </w:rPr>
          </w:pPr>
          <w:hyperlink w:anchor="_Toc167737218" w:history="1">
            <w:r>
              <w:rPr>
                <w:rStyle w:val="Hyperlink"/>
                <w:rFonts w:ascii="Times New Roman" w:hAnsi="Times New Roman" w:cs="Times New Roman"/>
              </w:rPr>
              <w:t>1.6 Limitations of the Study</w:t>
            </w:r>
            <w:r>
              <w:tab/>
            </w:r>
            <w:r>
              <w:fldChar w:fldCharType="begin"/>
            </w:r>
            <w:r>
              <w:instrText xml:space="preserve"> PAGEREF _Toc167737218 \h </w:instrText>
            </w:r>
            <w:r>
              <w:fldChar w:fldCharType="separate"/>
            </w:r>
            <w:r>
              <w:t>8</w:t>
            </w:r>
            <w:r>
              <w:fldChar w:fldCharType="end"/>
            </w:r>
          </w:hyperlink>
        </w:p>
        <w:p w:rsidR="00354B19" w:rsidRDefault="00AA268E">
          <w:pPr>
            <w:pStyle w:val="TOC2"/>
            <w:tabs>
              <w:tab w:val="right" w:leader="dot" w:pos="9016"/>
            </w:tabs>
            <w:rPr>
              <w:rFonts w:eastAsiaTheme="minorEastAsia"/>
              <w:lang w:val="en-GB" w:eastAsia="en-GB"/>
            </w:rPr>
          </w:pPr>
          <w:hyperlink w:anchor="_Toc167737219" w:history="1">
            <w:r>
              <w:rPr>
                <w:rStyle w:val="Hyperlink"/>
                <w:rFonts w:ascii="Times New Roman" w:hAnsi="Times New Roman" w:cs="Times New Roman"/>
              </w:rPr>
              <w:t>1.7 Delimitations of the Study</w:t>
            </w:r>
            <w:r>
              <w:tab/>
            </w:r>
            <w:r>
              <w:fldChar w:fldCharType="begin"/>
            </w:r>
            <w:r>
              <w:instrText xml:space="preserve"> PAGEREF _Toc167737219 \h </w:instrText>
            </w:r>
            <w:r>
              <w:fldChar w:fldCharType="separate"/>
            </w:r>
            <w:r>
              <w:t>9</w:t>
            </w:r>
            <w:r>
              <w:fldChar w:fldCharType="end"/>
            </w:r>
          </w:hyperlink>
        </w:p>
        <w:p w:rsidR="00354B19" w:rsidRDefault="00AA268E">
          <w:pPr>
            <w:pStyle w:val="TOC2"/>
            <w:tabs>
              <w:tab w:val="right" w:leader="dot" w:pos="9016"/>
            </w:tabs>
            <w:rPr>
              <w:rFonts w:eastAsiaTheme="minorEastAsia"/>
              <w:lang w:val="en-GB" w:eastAsia="en-GB"/>
            </w:rPr>
          </w:pPr>
          <w:hyperlink w:anchor="_Toc167737220" w:history="1">
            <w:r>
              <w:rPr>
                <w:rStyle w:val="Hyperlink"/>
                <w:rFonts w:ascii="Times New Roman" w:hAnsi="Times New Roman" w:cs="Times New Roman"/>
              </w:rPr>
              <w:t>1.8 Definition of Terms</w:t>
            </w:r>
            <w:r>
              <w:tab/>
            </w:r>
            <w:r>
              <w:fldChar w:fldCharType="begin"/>
            </w:r>
            <w:r>
              <w:instrText xml:space="preserve"> PAGEREF _Toc167737220 \h </w:instrText>
            </w:r>
            <w:r>
              <w:fldChar w:fldCharType="separate"/>
            </w:r>
            <w:r>
              <w:t>10</w:t>
            </w:r>
            <w:r>
              <w:fldChar w:fldCharType="end"/>
            </w:r>
          </w:hyperlink>
        </w:p>
        <w:p w:rsidR="00354B19" w:rsidRDefault="00AA268E">
          <w:pPr>
            <w:pStyle w:val="TOC2"/>
            <w:tabs>
              <w:tab w:val="right" w:leader="dot" w:pos="9016"/>
            </w:tabs>
            <w:rPr>
              <w:rFonts w:eastAsiaTheme="minorEastAsia"/>
              <w:lang w:val="en-GB" w:eastAsia="en-GB"/>
            </w:rPr>
          </w:pPr>
          <w:hyperlink w:anchor="_Toc167737221" w:history="1">
            <w:r>
              <w:rPr>
                <w:rStyle w:val="Hyperlink"/>
                <w:rFonts w:ascii="Times New Roman" w:hAnsi="Times New Roman" w:cs="Times New Roman"/>
              </w:rPr>
              <w:t xml:space="preserve">1.9 </w:t>
            </w:r>
            <w:r>
              <w:rPr>
                <w:rStyle w:val="Hyperlink"/>
                <w:rFonts w:ascii="Times New Roman" w:hAnsi="Times New Roman" w:cs="Times New Roman"/>
              </w:rPr>
              <w:t>Organisation of Study</w:t>
            </w:r>
            <w:r>
              <w:tab/>
            </w:r>
            <w:r>
              <w:fldChar w:fldCharType="begin"/>
            </w:r>
            <w:r>
              <w:instrText xml:space="preserve"> PAGEREF _Toc167737221 \h </w:instrText>
            </w:r>
            <w:r>
              <w:fldChar w:fldCharType="separate"/>
            </w:r>
            <w:r>
              <w:t>11</w:t>
            </w:r>
            <w:r>
              <w:fldChar w:fldCharType="end"/>
            </w:r>
          </w:hyperlink>
        </w:p>
        <w:p w:rsidR="00354B19" w:rsidRDefault="00AA268E">
          <w:pPr>
            <w:pStyle w:val="TOC2"/>
            <w:tabs>
              <w:tab w:val="right" w:leader="dot" w:pos="9016"/>
            </w:tabs>
            <w:rPr>
              <w:rFonts w:eastAsiaTheme="minorEastAsia"/>
              <w:lang w:val="en-GB" w:eastAsia="en-GB"/>
            </w:rPr>
          </w:pPr>
          <w:hyperlink w:anchor="_Toc167737222" w:history="1">
            <w:r>
              <w:rPr>
                <w:rStyle w:val="Hyperlink"/>
                <w:rFonts w:ascii="Times New Roman" w:hAnsi="Times New Roman" w:cs="Times New Roman"/>
              </w:rPr>
              <w:t>1.10 Chapter Summary</w:t>
            </w:r>
            <w:r>
              <w:tab/>
            </w:r>
            <w:r>
              <w:fldChar w:fldCharType="begin"/>
            </w:r>
            <w:r>
              <w:instrText xml:space="preserve"> PAGEREF _Toc167737222 \h </w:instrText>
            </w:r>
            <w:r>
              <w:fldChar w:fldCharType="separate"/>
            </w:r>
            <w:r>
              <w:t>11</w:t>
            </w:r>
            <w:r>
              <w:fldChar w:fldCharType="end"/>
            </w:r>
          </w:hyperlink>
        </w:p>
        <w:p w:rsidR="00354B19" w:rsidRDefault="00AA268E">
          <w:pPr>
            <w:pStyle w:val="TOC1"/>
            <w:tabs>
              <w:tab w:val="right" w:leader="dot" w:pos="9016"/>
            </w:tabs>
            <w:rPr>
              <w:rFonts w:eastAsiaTheme="minorEastAsia"/>
              <w:lang w:val="en-GB" w:eastAsia="en-GB"/>
            </w:rPr>
          </w:pPr>
          <w:hyperlink w:anchor="_Toc167737223" w:history="1">
            <w:r>
              <w:rPr>
                <w:rStyle w:val="Hyperlink"/>
                <w:rFonts w:ascii="Times New Roman" w:hAnsi="Times New Roman" w:cs="Times New Roman"/>
              </w:rPr>
              <w:t>CHAPTER 2</w:t>
            </w:r>
            <w:r>
              <w:tab/>
            </w:r>
            <w:r>
              <w:fldChar w:fldCharType="begin"/>
            </w:r>
            <w:r>
              <w:instrText xml:space="preserve"> PAGEREF _Toc167737223 \h </w:instrText>
            </w:r>
            <w:r>
              <w:fldChar w:fldCharType="separate"/>
            </w:r>
            <w:r>
              <w:t>12</w:t>
            </w:r>
            <w:r>
              <w:fldChar w:fldCharType="end"/>
            </w:r>
          </w:hyperlink>
        </w:p>
        <w:p w:rsidR="00354B19" w:rsidRDefault="00AA268E">
          <w:pPr>
            <w:pStyle w:val="TOC1"/>
            <w:tabs>
              <w:tab w:val="right" w:leader="dot" w:pos="9016"/>
            </w:tabs>
            <w:rPr>
              <w:rFonts w:eastAsiaTheme="minorEastAsia"/>
              <w:lang w:val="en-GB" w:eastAsia="en-GB"/>
            </w:rPr>
          </w:pPr>
          <w:hyperlink w:anchor="_Toc167737224" w:history="1">
            <w:r>
              <w:rPr>
                <w:rStyle w:val="Hyperlink"/>
                <w:rFonts w:ascii="Times New Roman" w:hAnsi="Times New Roman" w:cs="Times New Roman"/>
              </w:rPr>
              <w:t>LITERATURE REVIEW</w:t>
            </w:r>
            <w:r>
              <w:tab/>
            </w:r>
            <w:r>
              <w:fldChar w:fldCharType="begin"/>
            </w:r>
            <w:r>
              <w:instrText xml:space="preserve"> PAGEREF _Toc167737224 \h </w:instrText>
            </w:r>
            <w:r>
              <w:fldChar w:fldCharType="separate"/>
            </w:r>
            <w:r>
              <w:t>12</w:t>
            </w:r>
            <w:r>
              <w:fldChar w:fldCharType="end"/>
            </w:r>
          </w:hyperlink>
        </w:p>
        <w:p w:rsidR="00354B19" w:rsidRDefault="00AA268E">
          <w:pPr>
            <w:pStyle w:val="TOC2"/>
            <w:tabs>
              <w:tab w:val="right" w:leader="dot" w:pos="9016"/>
            </w:tabs>
            <w:rPr>
              <w:rFonts w:eastAsiaTheme="minorEastAsia"/>
              <w:lang w:val="en-GB" w:eastAsia="en-GB"/>
            </w:rPr>
          </w:pPr>
          <w:hyperlink w:anchor="_Toc167737225" w:history="1">
            <w:r>
              <w:rPr>
                <w:rStyle w:val="Hyperlink"/>
                <w:rFonts w:ascii="Times New Roman" w:hAnsi="Times New Roman" w:cs="Times New Roman"/>
              </w:rPr>
              <w:t>2.0 Introduction</w:t>
            </w:r>
            <w:r>
              <w:tab/>
            </w:r>
            <w:r>
              <w:fldChar w:fldCharType="begin"/>
            </w:r>
            <w:r>
              <w:instrText xml:space="preserve"> PAGEREF _Toc167737225 \h </w:instrText>
            </w:r>
            <w:r>
              <w:fldChar w:fldCharType="separate"/>
            </w:r>
            <w:r>
              <w:t>12</w:t>
            </w:r>
            <w:r>
              <w:fldChar w:fldCharType="end"/>
            </w:r>
          </w:hyperlink>
        </w:p>
        <w:p w:rsidR="00354B19" w:rsidRDefault="00AA268E">
          <w:pPr>
            <w:pStyle w:val="TOC2"/>
            <w:tabs>
              <w:tab w:val="right" w:leader="dot" w:pos="9016"/>
            </w:tabs>
            <w:rPr>
              <w:rFonts w:eastAsiaTheme="minorEastAsia"/>
              <w:lang w:val="en-GB" w:eastAsia="en-GB"/>
            </w:rPr>
          </w:pPr>
          <w:hyperlink w:anchor="_Toc167737226" w:history="1">
            <w:r>
              <w:rPr>
                <w:rStyle w:val="Hyperlink"/>
                <w:rFonts w:ascii="Times New Roman" w:hAnsi="Times New Roman" w:cs="Times New Roman"/>
                <w:lang w:val="en-US"/>
              </w:rPr>
              <w:t>2.1 Conceptual Framework</w:t>
            </w:r>
            <w:r>
              <w:tab/>
            </w:r>
            <w:r>
              <w:fldChar w:fldCharType="begin"/>
            </w:r>
            <w:r>
              <w:instrText xml:space="preserve"> PAGERE</w:instrText>
            </w:r>
            <w:r>
              <w:instrText xml:space="preserve">F _Toc167737226 \h </w:instrText>
            </w:r>
            <w:r>
              <w:fldChar w:fldCharType="separate"/>
            </w:r>
            <w:r>
              <w:t>12</w:t>
            </w:r>
            <w:r>
              <w:fldChar w:fldCharType="end"/>
            </w:r>
          </w:hyperlink>
        </w:p>
        <w:p w:rsidR="00354B19" w:rsidRDefault="00AA268E">
          <w:pPr>
            <w:pStyle w:val="TOC3"/>
            <w:tabs>
              <w:tab w:val="right" w:leader="dot" w:pos="9016"/>
            </w:tabs>
            <w:rPr>
              <w:rFonts w:eastAsiaTheme="minorEastAsia"/>
              <w:lang w:val="en-GB" w:eastAsia="en-GB"/>
            </w:rPr>
          </w:pPr>
          <w:hyperlink w:anchor="_Toc167737227" w:history="1">
            <w:r>
              <w:rPr>
                <w:rStyle w:val="Hyperlink"/>
                <w:rFonts w:ascii="Times New Roman" w:hAnsi="Times New Roman" w:cs="Times New Roman"/>
              </w:rPr>
              <w:t>2.1.1 The Concept of Hard Human Resources Management Practices</w:t>
            </w:r>
            <w:r>
              <w:tab/>
            </w:r>
            <w:r>
              <w:fldChar w:fldCharType="begin"/>
            </w:r>
            <w:r>
              <w:instrText xml:space="preserve"> PAGEREF _Toc167737227 \h </w:instrText>
            </w:r>
            <w:r>
              <w:fldChar w:fldCharType="separate"/>
            </w:r>
            <w:r>
              <w:t>12</w:t>
            </w:r>
            <w:r>
              <w:fldChar w:fldCharType="end"/>
            </w:r>
          </w:hyperlink>
        </w:p>
        <w:p w:rsidR="00354B19" w:rsidRDefault="00AA268E">
          <w:pPr>
            <w:pStyle w:val="TOC3"/>
            <w:tabs>
              <w:tab w:val="right" w:leader="dot" w:pos="9016"/>
            </w:tabs>
            <w:rPr>
              <w:rFonts w:eastAsiaTheme="minorEastAsia"/>
              <w:lang w:val="en-GB" w:eastAsia="en-GB"/>
            </w:rPr>
          </w:pPr>
          <w:hyperlink w:anchor="_Toc167737228" w:history="1">
            <w:r>
              <w:rPr>
                <w:rStyle w:val="Hyperlink"/>
                <w:rFonts w:ascii="Times New Roman" w:hAnsi="Times New Roman" w:cs="Times New Roman"/>
              </w:rPr>
              <w:t>2.1.2 The Concept of Succession Planning</w:t>
            </w:r>
            <w:r>
              <w:tab/>
            </w:r>
            <w:r>
              <w:fldChar w:fldCharType="begin"/>
            </w:r>
            <w:r>
              <w:instrText xml:space="preserve"> PAGEREF _Toc167737228 \h </w:instrText>
            </w:r>
            <w:r>
              <w:fldChar w:fldCharType="separate"/>
            </w:r>
            <w:r>
              <w:t>13</w:t>
            </w:r>
            <w:r>
              <w:fldChar w:fldCharType="end"/>
            </w:r>
          </w:hyperlink>
        </w:p>
        <w:p w:rsidR="00354B19" w:rsidRDefault="00AA268E">
          <w:pPr>
            <w:pStyle w:val="TOC2"/>
            <w:tabs>
              <w:tab w:val="right" w:leader="dot" w:pos="9016"/>
            </w:tabs>
            <w:rPr>
              <w:rFonts w:eastAsiaTheme="minorEastAsia"/>
              <w:lang w:val="en-GB" w:eastAsia="en-GB"/>
            </w:rPr>
          </w:pPr>
          <w:hyperlink w:anchor="_Toc167737229" w:history="1">
            <w:r>
              <w:rPr>
                <w:rStyle w:val="Hyperlink"/>
                <w:rFonts w:ascii="Times New Roman" w:eastAsia="Calibri" w:hAnsi="Times New Roman" w:cs="Times New Roman"/>
                <w:lang w:val="en-GB"/>
              </w:rPr>
              <w:t>2.2 Impact of Strict Performance Metrics on Succession Planning</w:t>
            </w:r>
            <w:r>
              <w:tab/>
            </w:r>
            <w:r>
              <w:fldChar w:fldCharType="begin"/>
            </w:r>
            <w:r>
              <w:instrText xml:space="preserve"> PAGEREF _Toc167737229 \h </w:instrText>
            </w:r>
            <w:r>
              <w:fldChar w:fldCharType="separate"/>
            </w:r>
            <w:r>
              <w:t>15</w:t>
            </w:r>
            <w:r>
              <w:fldChar w:fldCharType="end"/>
            </w:r>
          </w:hyperlink>
        </w:p>
        <w:p w:rsidR="00354B19" w:rsidRDefault="00AA268E">
          <w:pPr>
            <w:pStyle w:val="TOC2"/>
            <w:tabs>
              <w:tab w:val="right" w:leader="dot" w:pos="9016"/>
            </w:tabs>
            <w:rPr>
              <w:rFonts w:eastAsiaTheme="minorEastAsia"/>
              <w:lang w:val="en-GB" w:eastAsia="en-GB"/>
            </w:rPr>
          </w:pPr>
          <w:hyperlink w:anchor="_Toc167737230" w:history="1">
            <w:r>
              <w:rPr>
                <w:rStyle w:val="Hyperlink"/>
                <w:rFonts w:ascii="Times New Roman" w:eastAsia="Calibri" w:hAnsi="Times New Roman" w:cs="Times New Roman"/>
                <w:lang w:val="en-GB"/>
              </w:rPr>
              <w:t>2.3 Effect of Centralised Decision-Making on Succession Planning</w:t>
            </w:r>
            <w:r>
              <w:tab/>
            </w:r>
            <w:r>
              <w:fldChar w:fldCharType="begin"/>
            </w:r>
            <w:r>
              <w:instrText xml:space="preserve"> PAGEREF _Toc167737230 \h </w:instrText>
            </w:r>
            <w:r>
              <w:fldChar w:fldCharType="separate"/>
            </w:r>
            <w:r>
              <w:t>21</w:t>
            </w:r>
            <w:r>
              <w:fldChar w:fldCharType="end"/>
            </w:r>
          </w:hyperlink>
        </w:p>
        <w:p w:rsidR="00354B19" w:rsidRDefault="00AA268E">
          <w:pPr>
            <w:pStyle w:val="TOC2"/>
            <w:tabs>
              <w:tab w:val="right" w:leader="dot" w:pos="9016"/>
            </w:tabs>
            <w:rPr>
              <w:rFonts w:eastAsiaTheme="minorEastAsia"/>
              <w:lang w:val="en-GB" w:eastAsia="en-GB"/>
            </w:rPr>
          </w:pPr>
          <w:hyperlink w:anchor="_Toc167737231" w:history="1">
            <w:r>
              <w:rPr>
                <w:rStyle w:val="Hyperlink"/>
                <w:rFonts w:ascii="Times New Roman" w:eastAsia="Calibri" w:hAnsi="Times New Roman" w:cs="Times New Roman"/>
                <w:lang w:val="en-GB"/>
              </w:rPr>
              <w:t>2.4 Impact of Strategic Wo</w:t>
            </w:r>
            <w:r>
              <w:rPr>
                <w:rStyle w:val="Hyperlink"/>
                <w:rFonts w:ascii="Times New Roman" w:eastAsia="Calibri" w:hAnsi="Times New Roman" w:cs="Times New Roman"/>
                <w:lang w:val="en-GB"/>
              </w:rPr>
              <w:t>rkforce Planning on Succession Planning</w:t>
            </w:r>
            <w:r>
              <w:tab/>
            </w:r>
            <w:r>
              <w:fldChar w:fldCharType="begin"/>
            </w:r>
            <w:r>
              <w:instrText xml:space="preserve"> PAGEREF _Toc167737231 \h </w:instrText>
            </w:r>
            <w:r>
              <w:fldChar w:fldCharType="separate"/>
            </w:r>
            <w:r>
              <w:t>28</w:t>
            </w:r>
            <w:r>
              <w:fldChar w:fldCharType="end"/>
            </w:r>
          </w:hyperlink>
        </w:p>
        <w:p w:rsidR="00354B19" w:rsidRDefault="00AA268E">
          <w:pPr>
            <w:pStyle w:val="TOC2"/>
            <w:tabs>
              <w:tab w:val="right" w:leader="dot" w:pos="9016"/>
            </w:tabs>
            <w:rPr>
              <w:rFonts w:eastAsiaTheme="minorEastAsia"/>
              <w:lang w:val="en-GB" w:eastAsia="en-GB"/>
            </w:rPr>
          </w:pPr>
          <w:hyperlink w:anchor="_Toc167737232" w:history="1">
            <w:r>
              <w:rPr>
                <w:rStyle w:val="Hyperlink"/>
                <w:rFonts w:ascii="Times New Roman" w:eastAsia="Calibri" w:hAnsi="Times New Roman" w:cs="Times New Roman"/>
                <w:lang w:val="en-GB"/>
              </w:rPr>
              <w:t>2.5 Theoretical Framework</w:t>
            </w:r>
            <w:r>
              <w:tab/>
            </w:r>
            <w:r>
              <w:fldChar w:fldCharType="begin"/>
            </w:r>
            <w:r>
              <w:instrText xml:space="preserve"> PAGEREF _Toc167737232 \h </w:instrText>
            </w:r>
            <w:r>
              <w:fldChar w:fldCharType="separate"/>
            </w:r>
            <w:r>
              <w:t>32</w:t>
            </w:r>
            <w:r>
              <w:fldChar w:fldCharType="end"/>
            </w:r>
          </w:hyperlink>
        </w:p>
        <w:p w:rsidR="00354B19" w:rsidRDefault="00AA268E">
          <w:pPr>
            <w:pStyle w:val="TOC3"/>
            <w:tabs>
              <w:tab w:val="right" w:leader="dot" w:pos="9016"/>
            </w:tabs>
            <w:rPr>
              <w:rFonts w:eastAsiaTheme="minorEastAsia"/>
              <w:lang w:val="en-GB" w:eastAsia="en-GB"/>
            </w:rPr>
          </w:pPr>
          <w:hyperlink w:anchor="_Toc167737233" w:history="1">
            <w:r>
              <w:rPr>
                <w:rStyle w:val="Hyperlink"/>
                <w:rFonts w:ascii="Times New Roman" w:eastAsia="Calibri" w:hAnsi="Times New Roman" w:cs="Times New Roman"/>
                <w:lang w:val="en-GB"/>
              </w:rPr>
              <w:t>2.5.1 Strategic Human Resource Management (SHRM) Theory</w:t>
            </w:r>
            <w:r>
              <w:tab/>
            </w:r>
            <w:r>
              <w:fldChar w:fldCharType="begin"/>
            </w:r>
            <w:r>
              <w:instrText xml:space="preserve"> PAGEREF _Toc167737233 \h </w:instrText>
            </w:r>
            <w:r>
              <w:fldChar w:fldCharType="separate"/>
            </w:r>
            <w:r>
              <w:t>32</w:t>
            </w:r>
            <w:r>
              <w:fldChar w:fldCharType="end"/>
            </w:r>
          </w:hyperlink>
        </w:p>
        <w:p w:rsidR="00354B19" w:rsidRDefault="00AA268E">
          <w:pPr>
            <w:pStyle w:val="TOC3"/>
            <w:tabs>
              <w:tab w:val="right" w:leader="dot" w:pos="9016"/>
            </w:tabs>
            <w:rPr>
              <w:rFonts w:eastAsiaTheme="minorEastAsia"/>
              <w:lang w:val="en-GB" w:eastAsia="en-GB"/>
            </w:rPr>
          </w:pPr>
          <w:hyperlink w:anchor="_Toc167737234" w:history="1">
            <w:r>
              <w:rPr>
                <w:rStyle w:val="Hyperlink"/>
                <w:rFonts w:ascii="Times New Roman" w:eastAsia="Calibri" w:hAnsi="Times New Roman" w:cs="Times New Roman"/>
                <w:lang w:val="en-GB"/>
              </w:rPr>
              <w:t>2.5.2 Agency Theory</w:t>
            </w:r>
            <w:r>
              <w:tab/>
            </w:r>
            <w:r>
              <w:fldChar w:fldCharType="begin"/>
            </w:r>
            <w:r>
              <w:instrText xml:space="preserve"> PAGEREF _Toc167737234 \h </w:instrText>
            </w:r>
            <w:r>
              <w:fldChar w:fldCharType="separate"/>
            </w:r>
            <w:r>
              <w:t>33</w:t>
            </w:r>
            <w:r>
              <w:fldChar w:fldCharType="end"/>
            </w:r>
          </w:hyperlink>
        </w:p>
        <w:p w:rsidR="00354B19" w:rsidRDefault="00AA268E">
          <w:pPr>
            <w:pStyle w:val="TOC2"/>
            <w:tabs>
              <w:tab w:val="right" w:leader="dot" w:pos="9016"/>
            </w:tabs>
            <w:rPr>
              <w:rFonts w:eastAsiaTheme="minorEastAsia"/>
              <w:lang w:val="en-GB" w:eastAsia="en-GB"/>
            </w:rPr>
          </w:pPr>
          <w:hyperlink w:anchor="_Toc167737235" w:history="1">
            <w:r>
              <w:rPr>
                <w:rStyle w:val="Hyperlink"/>
                <w:rFonts w:ascii="Times New Roman" w:eastAsia="Calibri" w:hAnsi="Times New Roman" w:cs="Times New Roman"/>
                <w:lang w:val="en-GB"/>
              </w:rPr>
              <w:t>2.6 Chapter Summary</w:t>
            </w:r>
            <w:r>
              <w:tab/>
            </w:r>
            <w:r>
              <w:fldChar w:fldCharType="begin"/>
            </w:r>
            <w:r>
              <w:instrText xml:space="preserve"> PAGEREF _Toc167737235 \h </w:instrText>
            </w:r>
            <w:r>
              <w:fldChar w:fldCharType="separate"/>
            </w:r>
            <w:r>
              <w:t>34</w:t>
            </w:r>
            <w:r>
              <w:fldChar w:fldCharType="end"/>
            </w:r>
          </w:hyperlink>
        </w:p>
        <w:p w:rsidR="00354B19" w:rsidRDefault="00AA268E">
          <w:pPr>
            <w:pStyle w:val="TOC1"/>
            <w:tabs>
              <w:tab w:val="right" w:leader="dot" w:pos="9016"/>
            </w:tabs>
            <w:rPr>
              <w:rFonts w:eastAsiaTheme="minorEastAsia"/>
              <w:lang w:val="en-GB" w:eastAsia="en-GB"/>
            </w:rPr>
          </w:pPr>
          <w:hyperlink w:anchor="_Toc167737236" w:history="1">
            <w:r>
              <w:rPr>
                <w:rStyle w:val="Hyperlink"/>
                <w:rFonts w:ascii="Times New Roman" w:eastAsia="Calibri" w:hAnsi="Times New Roman" w:cs="Times New Roman"/>
                <w:lang w:val="en-GB"/>
              </w:rPr>
              <w:t>CHAPTER 3</w:t>
            </w:r>
            <w:r>
              <w:tab/>
            </w:r>
            <w:r>
              <w:fldChar w:fldCharType="begin"/>
            </w:r>
            <w:r>
              <w:instrText xml:space="preserve"> PAGEREF _Toc167737236 \h </w:instrText>
            </w:r>
            <w:r>
              <w:fldChar w:fldCharType="separate"/>
            </w:r>
            <w:r>
              <w:t>35</w:t>
            </w:r>
            <w:r>
              <w:fldChar w:fldCharType="end"/>
            </w:r>
          </w:hyperlink>
        </w:p>
        <w:p w:rsidR="00354B19" w:rsidRDefault="00AA268E">
          <w:pPr>
            <w:pStyle w:val="TOC1"/>
            <w:tabs>
              <w:tab w:val="right" w:leader="dot" w:pos="9016"/>
            </w:tabs>
            <w:rPr>
              <w:rFonts w:eastAsiaTheme="minorEastAsia"/>
              <w:lang w:val="en-GB" w:eastAsia="en-GB"/>
            </w:rPr>
          </w:pPr>
          <w:hyperlink w:anchor="_Toc167737237" w:history="1">
            <w:r>
              <w:rPr>
                <w:rStyle w:val="Hyperlink"/>
                <w:rFonts w:ascii="Times New Roman" w:eastAsia="Calibri" w:hAnsi="Times New Roman" w:cs="Times New Roman"/>
                <w:lang w:val="en-GB"/>
              </w:rPr>
              <w:t>METHODOLOGY</w:t>
            </w:r>
            <w:r>
              <w:tab/>
            </w:r>
            <w:r>
              <w:fldChar w:fldCharType="begin"/>
            </w:r>
            <w:r>
              <w:instrText xml:space="preserve"> PAGEREF _Toc167737237 \h </w:instrText>
            </w:r>
            <w:r>
              <w:fldChar w:fldCharType="separate"/>
            </w:r>
            <w:r>
              <w:t>35</w:t>
            </w:r>
            <w:r>
              <w:fldChar w:fldCharType="end"/>
            </w:r>
          </w:hyperlink>
        </w:p>
        <w:p w:rsidR="00354B19" w:rsidRDefault="00AA268E">
          <w:pPr>
            <w:pStyle w:val="TOC2"/>
            <w:tabs>
              <w:tab w:val="right" w:leader="dot" w:pos="9016"/>
            </w:tabs>
            <w:rPr>
              <w:rFonts w:eastAsiaTheme="minorEastAsia"/>
              <w:lang w:val="en-GB" w:eastAsia="en-GB"/>
            </w:rPr>
          </w:pPr>
          <w:hyperlink w:anchor="_Toc167737238" w:history="1">
            <w:r>
              <w:rPr>
                <w:rStyle w:val="Hyperlink"/>
                <w:rFonts w:ascii="Times New Roman" w:eastAsia="Calibri" w:hAnsi="Times New Roman" w:cs="Times New Roman"/>
                <w:lang w:val="en-GB"/>
              </w:rPr>
              <w:t>3.0 Introduction</w:t>
            </w:r>
            <w:r>
              <w:tab/>
            </w:r>
            <w:r>
              <w:fldChar w:fldCharType="begin"/>
            </w:r>
            <w:r>
              <w:instrText xml:space="preserve"> PAGEREF _Toc167737238 \h </w:instrText>
            </w:r>
            <w:r>
              <w:fldChar w:fldCharType="separate"/>
            </w:r>
            <w:r>
              <w:t>35</w:t>
            </w:r>
            <w:r>
              <w:fldChar w:fldCharType="end"/>
            </w:r>
          </w:hyperlink>
        </w:p>
        <w:p w:rsidR="00354B19" w:rsidRDefault="00AA268E">
          <w:pPr>
            <w:pStyle w:val="TOC2"/>
            <w:tabs>
              <w:tab w:val="right" w:leader="dot" w:pos="9016"/>
            </w:tabs>
            <w:rPr>
              <w:rFonts w:eastAsiaTheme="minorEastAsia"/>
              <w:lang w:val="en-GB" w:eastAsia="en-GB"/>
            </w:rPr>
          </w:pPr>
          <w:hyperlink w:anchor="_Toc167737239" w:history="1">
            <w:r>
              <w:rPr>
                <w:rStyle w:val="Hyperlink"/>
                <w:rFonts w:ascii="Times New Roman" w:eastAsia="Calibri" w:hAnsi="Times New Roman" w:cs="Times New Roman"/>
                <w:lang w:val="en-GB"/>
              </w:rPr>
              <w:t xml:space="preserve">3.1 </w:t>
            </w:r>
            <w:r>
              <w:rPr>
                <w:rStyle w:val="Hyperlink"/>
                <w:rFonts w:ascii="Times New Roman" w:eastAsia="Calibri" w:hAnsi="Times New Roman" w:cs="Times New Roman"/>
                <w:lang w:val="en-US"/>
              </w:rPr>
              <w:t>Research Philosophy</w:t>
            </w:r>
            <w:r>
              <w:tab/>
            </w:r>
            <w:r>
              <w:fldChar w:fldCharType="begin"/>
            </w:r>
            <w:r>
              <w:instrText xml:space="preserve"> PAGEREF _Toc167737239 \h </w:instrText>
            </w:r>
            <w:r>
              <w:fldChar w:fldCharType="separate"/>
            </w:r>
            <w:r>
              <w:t>35</w:t>
            </w:r>
            <w:r>
              <w:fldChar w:fldCharType="end"/>
            </w:r>
          </w:hyperlink>
        </w:p>
        <w:p w:rsidR="00354B19" w:rsidRDefault="00AA268E">
          <w:pPr>
            <w:pStyle w:val="TOC2"/>
            <w:tabs>
              <w:tab w:val="right" w:leader="dot" w:pos="9016"/>
            </w:tabs>
            <w:rPr>
              <w:rFonts w:eastAsiaTheme="minorEastAsia"/>
              <w:lang w:val="en-GB" w:eastAsia="en-GB"/>
            </w:rPr>
          </w:pPr>
          <w:hyperlink w:anchor="_Toc167737240" w:history="1">
            <w:r>
              <w:rPr>
                <w:rStyle w:val="Hyperlink"/>
                <w:rFonts w:ascii="Times New Roman" w:eastAsia="Calibri" w:hAnsi="Times New Roman" w:cs="Times New Roman"/>
                <w:lang w:val="en-GB"/>
              </w:rPr>
              <w:t>3.2 Research Design</w:t>
            </w:r>
            <w:r>
              <w:tab/>
            </w:r>
            <w:r>
              <w:fldChar w:fldCharType="begin"/>
            </w:r>
            <w:r>
              <w:instrText xml:space="preserve"> PAGEREF _Toc167737240 \h </w:instrText>
            </w:r>
            <w:r>
              <w:fldChar w:fldCharType="separate"/>
            </w:r>
            <w:r>
              <w:t>36</w:t>
            </w:r>
            <w:r>
              <w:fldChar w:fldCharType="end"/>
            </w:r>
          </w:hyperlink>
        </w:p>
        <w:p w:rsidR="00354B19" w:rsidRDefault="00AA268E">
          <w:pPr>
            <w:pStyle w:val="TOC2"/>
            <w:tabs>
              <w:tab w:val="right" w:leader="dot" w:pos="9016"/>
            </w:tabs>
            <w:rPr>
              <w:rFonts w:eastAsiaTheme="minorEastAsia"/>
              <w:lang w:val="en-GB" w:eastAsia="en-GB"/>
            </w:rPr>
          </w:pPr>
          <w:hyperlink w:anchor="_Toc167737241" w:history="1">
            <w:r>
              <w:rPr>
                <w:rStyle w:val="Hyperlink"/>
                <w:rFonts w:ascii="Times New Roman" w:eastAsia="Calibri" w:hAnsi="Times New Roman" w:cs="Times New Roman"/>
                <w:lang w:val="en-GB"/>
              </w:rPr>
              <w:t>3.3 Research Strategy</w:t>
            </w:r>
            <w:r>
              <w:tab/>
            </w:r>
            <w:r>
              <w:fldChar w:fldCharType="begin"/>
            </w:r>
            <w:r>
              <w:instrText xml:space="preserve"> PAGEREF _Toc167737241 \h </w:instrText>
            </w:r>
            <w:r>
              <w:fldChar w:fldCharType="separate"/>
            </w:r>
            <w:r>
              <w:t>37</w:t>
            </w:r>
            <w:r>
              <w:fldChar w:fldCharType="end"/>
            </w:r>
          </w:hyperlink>
        </w:p>
        <w:p w:rsidR="00354B19" w:rsidRDefault="00AA268E">
          <w:pPr>
            <w:pStyle w:val="TOC2"/>
            <w:tabs>
              <w:tab w:val="right" w:leader="dot" w:pos="9016"/>
            </w:tabs>
            <w:rPr>
              <w:rFonts w:eastAsiaTheme="minorEastAsia"/>
              <w:lang w:val="en-GB" w:eastAsia="en-GB"/>
            </w:rPr>
          </w:pPr>
          <w:hyperlink w:anchor="_Toc167737242" w:history="1">
            <w:r>
              <w:rPr>
                <w:rStyle w:val="Hyperlink"/>
                <w:rFonts w:ascii="Times New Roman" w:eastAsia="Calibri" w:hAnsi="Times New Roman" w:cs="Times New Roman"/>
                <w:lang w:val="en-GB"/>
              </w:rPr>
              <w:t>3.4 Target Population</w:t>
            </w:r>
            <w:r>
              <w:tab/>
            </w:r>
            <w:r>
              <w:fldChar w:fldCharType="begin"/>
            </w:r>
            <w:r>
              <w:instrText xml:space="preserve"> PAGEREF _Toc167737242 \h </w:instrText>
            </w:r>
            <w:r>
              <w:fldChar w:fldCharType="separate"/>
            </w:r>
            <w:r>
              <w:t>38</w:t>
            </w:r>
            <w:r>
              <w:fldChar w:fldCharType="end"/>
            </w:r>
          </w:hyperlink>
        </w:p>
        <w:p w:rsidR="00354B19" w:rsidRDefault="00AA268E">
          <w:pPr>
            <w:pStyle w:val="TOC3"/>
            <w:tabs>
              <w:tab w:val="right" w:leader="dot" w:pos="9016"/>
            </w:tabs>
            <w:rPr>
              <w:rFonts w:eastAsiaTheme="minorEastAsia"/>
              <w:lang w:val="en-GB" w:eastAsia="en-GB"/>
            </w:rPr>
          </w:pPr>
          <w:hyperlink w:anchor="_Toc167737243" w:history="1">
            <w:r>
              <w:rPr>
                <w:rStyle w:val="Hyperlink"/>
                <w:rFonts w:ascii="Times New Roman" w:eastAsia="Calibri" w:hAnsi="Times New Roman" w:cs="Times New Roman"/>
                <w:lang w:val="en-GB"/>
              </w:rPr>
              <w:t>3.4.1 Sample Size</w:t>
            </w:r>
            <w:r>
              <w:tab/>
            </w:r>
            <w:r>
              <w:fldChar w:fldCharType="begin"/>
            </w:r>
            <w:r>
              <w:instrText xml:space="preserve"> PAGEREF _To</w:instrText>
            </w:r>
            <w:r>
              <w:instrText xml:space="preserve">c167737243 \h </w:instrText>
            </w:r>
            <w:r>
              <w:fldChar w:fldCharType="separate"/>
            </w:r>
            <w:r>
              <w:t>38</w:t>
            </w:r>
            <w:r>
              <w:fldChar w:fldCharType="end"/>
            </w:r>
          </w:hyperlink>
        </w:p>
        <w:p w:rsidR="00354B19" w:rsidRDefault="00AA268E">
          <w:pPr>
            <w:pStyle w:val="TOC2"/>
            <w:tabs>
              <w:tab w:val="right" w:leader="dot" w:pos="9016"/>
            </w:tabs>
            <w:rPr>
              <w:rFonts w:eastAsiaTheme="minorEastAsia"/>
              <w:lang w:val="en-GB" w:eastAsia="en-GB"/>
            </w:rPr>
          </w:pPr>
          <w:hyperlink w:anchor="_Toc167737244" w:history="1">
            <w:r>
              <w:rPr>
                <w:rStyle w:val="Hyperlink"/>
                <w:rFonts w:ascii="Times New Roman" w:eastAsia="Calibri" w:hAnsi="Times New Roman" w:cs="Times New Roman"/>
                <w:lang w:val="en-GB"/>
              </w:rPr>
              <w:t>3.5 Data Collection Methods</w:t>
            </w:r>
            <w:r>
              <w:tab/>
            </w:r>
            <w:r>
              <w:fldChar w:fldCharType="begin"/>
            </w:r>
            <w:r>
              <w:instrText xml:space="preserve"> PAGEREF _Toc167737244 \h </w:instrText>
            </w:r>
            <w:r>
              <w:fldChar w:fldCharType="separate"/>
            </w:r>
            <w:r>
              <w:t>39</w:t>
            </w:r>
            <w:r>
              <w:fldChar w:fldCharType="end"/>
            </w:r>
          </w:hyperlink>
        </w:p>
        <w:p w:rsidR="00354B19" w:rsidRDefault="00AA268E">
          <w:pPr>
            <w:pStyle w:val="TOC3"/>
            <w:tabs>
              <w:tab w:val="right" w:leader="dot" w:pos="9016"/>
            </w:tabs>
            <w:rPr>
              <w:rFonts w:eastAsiaTheme="minorEastAsia"/>
              <w:lang w:val="en-GB" w:eastAsia="en-GB"/>
            </w:rPr>
          </w:pPr>
          <w:hyperlink w:anchor="_Toc167737245" w:history="1">
            <w:r>
              <w:rPr>
                <w:rStyle w:val="Hyperlink"/>
                <w:rFonts w:ascii="Times New Roman" w:eastAsia="Calibri" w:hAnsi="Times New Roman" w:cs="Times New Roman"/>
                <w:lang w:val="en-GB"/>
              </w:rPr>
              <w:t>3.5.1 Closed-ended Questionnaires</w:t>
            </w:r>
            <w:r>
              <w:tab/>
            </w:r>
            <w:r>
              <w:fldChar w:fldCharType="begin"/>
            </w:r>
            <w:r>
              <w:instrText xml:space="preserve"> PAGEREF _Toc167737245 \h </w:instrText>
            </w:r>
            <w:r>
              <w:fldChar w:fldCharType="separate"/>
            </w:r>
            <w:r>
              <w:t>40</w:t>
            </w:r>
            <w:r>
              <w:fldChar w:fldCharType="end"/>
            </w:r>
          </w:hyperlink>
        </w:p>
        <w:p w:rsidR="00354B19" w:rsidRDefault="00AA268E">
          <w:pPr>
            <w:pStyle w:val="TOC3"/>
            <w:tabs>
              <w:tab w:val="right" w:leader="dot" w:pos="9016"/>
            </w:tabs>
            <w:rPr>
              <w:rFonts w:eastAsiaTheme="minorEastAsia"/>
              <w:lang w:val="en-GB" w:eastAsia="en-GB"/>
            </w:rPr>
          </w:pPr>
          <w:hyperlink w:anchor="_Toc167737246" w:history="1">
            <w:r>
              <w:rPr>
                <w:rStyle w:val="Hyperlink"/>
                <w:rFonts w:ascii="Times New Roman" w:eastAsia="Calibri" w:hAnsi="Times New Roman" w:cs="Times New Roman"/>
                <w:lang w:val="en-GB"/>
              </w:rPr>
              <w:t>3.5.2 Document Review</w:t>
            </w:r>
            <w:r>
              <w:tab/>
            </w:r>
            <w:r>
              <w:fldChar w:fldCharType="begin"/>
            </w:r>
            <w:r>
              <w:instrText xml:space="preserve"> PAGEREF _Toc167737246 \h </w:instrText>
            </w:r>
            <w:r>
              <w:fldChar w:fldCharType="separate"/>
            </w:r>
            <w:r>
              <w:t>40</w:t>
            </w:r>
            <w:r>
              <w:fldChar w:fldCharType="end"/>
            </w:r>
          </w:hyperlink>
        </w:p>
        <w:p w:rsidR="00354B19" w:rsidRDefault="00AA268E">
          <w:pPr>
            <w:pStyle w:val="TOC2"/>
            <w:tabs>
              <w:tab w:val="right" w:leader="dot" w:pos="9016"/>
            </w:tabs>
            <w:rPr>
              <w:rFonts w:eastAsiaTheme="minorEastAsia"/>
              <w:lang w:val="en-GB" w:eastAsia="en-GB"/>
            </w:rPr>
          </w:pPr>
          <w:hyperlink w:anchor="_Toc167737247" w:history="1">
            <w:r>
              <w:rPr>
                <w:rStyle w:val="Hyperlink"/>
                <w:rFonts w:ascii="Times New Roman" w:eastAsia="Calibri" w:hAnsi="Times New Roman" w:cs="Times New Roman"/>
                <w:lang w:val="en-GB"/>
              </w:rPr>
              <w:t>3.6 Data Analysis Methods</w:t>
            </w:r>
            <w:r>
              <w:tab/>
            </w:r>
            <w:r>
              <w:fldChar w:fldCharType="begin"/>
            </w:r>
            <w:r>
              <w:instrText xml:space="preserve"> PAGEREF _Toc167737247 \h </w:instrText>
            </w:r>
            <w:r>
              <w:fldChar w:fldCharType="separate"/>
            </w:r>
            <w:r>
              <w:t>41</w:t>
            </w:r>
            <w:r>
              <w:fldChar w:fldCharType="end"/>
            </w:r>
          </w:hyperlink>
        </w:p>
        <w:p w:rsidR="00354B19" w:rsidRDefault="00AA268E">
          <w:pPr>
            <w:pStyle w:val="TOC2"/>
            <w:tabs>
              <w:tab w:val="right" w:leader="dot" w:pos="9016"/>
            </w:tabs>
            <w:rPr>
              <w:rFonts w:eastAsiaTheme="minorEastAsia"/>
              <w:lang w:val="en-GB" w:eastAsia="en-GB"/>
            </w:rPr>
          </w:pPr>
          <w:hyperlink w:anchor="_Toc167737248" w:history="1">
            <w:r>
              <w:rPr>
                <w:rStyle w:val="Hyperlink"/>
                <w:rFonts w:ascii="Times New Roman" w:eastAsia="Calibri" w:hAnsi="Times New Roman" w:cs="Times New Roman"/>
                <w:lang w:val="en-GB"/>
              </w:rPr>
              <w:t>3.7 Ethical Considerations</w:t>
            </w:r>
            <w:r>
              <w:tab/>
            </w:r>
            <w:r>
              <w:fldChar w:fldCharType="begin"/>
            </w:r>
            <w:r>
              <w:instrText xml:space="preserve"> PAGEREF _Toc167737248 \h </w:instrText>
            </w:r>
            <w:r>
              <w:fldChar w:fldCharType="separate"/>
            </w:r>
            <w:r>
              <w:t>41</w:t>
            </w:r>
            <w:r>
              <w:fldChar w:fldCharType="end"/>
            </w:r>
          </w:hyperlink>
        </w:p>
        <w:p w:rsidR="00354B19" w:rsidRDefault="00AA268E">
          <w:pPr>
            <w:pStyle w:val="TOC2"/>
            <w:tabs>
              <w:tab w:val="right" w:leader="dot" w:pos="9016"/>
            </w:tabs>
            <w:rPr>
              <w:rFonts w:eastAsiaTheme="minorEastAsia"/>
              <w:lang w:val="en-GB" w:eastAsia="en-GB"/>
            </w:rPr>
          </w:pPr>
          <w:hyperlink w:anchor="_Toc167737249" w:history="1">
            <w:r>
              <w:rPr>
                <w:rStyle w:val="Hyperlink"/>
                <w:rFonts w:ascii="Times New Roman" w:eastAsia="Calibri" w:hAnsi="Times New Roman" w:cs="Times New Roman"/>
                <w:lang w:val="en-GB"/>
              </w:rPr>
              <w:t>3.8 Validity and Reliability</w:t>
            </w:r>
            <w:r>
              <w:tab/>
            </w:r>
            <w:r>
              <w:fldChar w:fldCharType="begin"/>
            </w:r>
            <w:r>
              <w:instrText xml:space="preserve"> PAGEREF _Toc167737249 \h </w:instrText>
            </w:r>
            <w:r>
              <w:fldChar w:fldCharType="separate"/>
            </w:r>
            <w:r>
              <w:t>42</w:t>
            </w:r>
            <w:r>
              <w:fldChar w:fldCharType="end"/>
            </w:r>
          </w:hyperlink>
        </w:p>
        <w:p w:rsidR="00354B19" w:rsidRDefault="00AA268E">
          <w:pPr>
            <w:pStyle w:val="TOC2"/>
            <w:tabs>
              <w:tab w:val="right" w:leader="dot" w:pos="9016"/>
            </w:tabs>
            <w:rPr>
              <w:rFonts w:eastAsiaTheme="minorEastAsia"/>
              <w:lang w:val="en-GB" w:eastAsia="en-GB"/>
            </w:rPr>
          </w:pPr>
          <w:hyperlink w:anchor="_Toc167737250" w:history="1">
            <w:r>
              <w:rPr>
                <w:rStyle w:val="Hyperlink"/>
                <w:rFonts w:ascii="Times New Roman" w:hAnsi="Times New Roman" w:cs="Times New Roman"/>
              </w:rPr>
              <w:t>3.9 Chapter Summary</w:t>
            </w:r>
            <w:r>
              <w:tab/>
            </w:r>
            <w:r>
              <w:fldChar w:fldCharType="begin"/>
            </w:r>
            <w:r>
              <w:instrText xml:space="preserve"> PAGEREF _Toc167737250 \h </w:instrText>
            </w:r>
            <w:r>
              <w:fldChar w:fldCharType="separate"/>
            </w:r>
            <w:r>
              <w:t>43</w:t>
            </w:r>
            <w:r>
              <w:fldChar w:fldCharType="end"/>
            </w:r>
          </w:hyperlink>
        </w:p>
        <w:p w:rsidR="00354B19" w:rsidRDefault="00AA268E">
          <w:pPr>
            <w:pStyle w:val="TOC1"/>
            <w:tabs>
              <w:tab w:val="right" w:leader="dot" w:pos="9016"/>
            </w:tabs>
            <w:rPr>
              <w:rFonts w:eastAsiaTheme="minorEastAsia"/>
              <w:lang w:val="en-GB" w:eastAsia="en-GB"/>
            </w:rPr>
          </w:pPr>
          <w:hyperlink w:anchor="_Toc167737251" w:history="1">
            <w:r>
              <w:rPr>
                <w:rStyle w:val="Hyperlink"/>
                <w:rFonts w:ascii="Times New Roman" w:hAnsi="Times New Roman" w:cs="Times New Roman"/>
              </w:rPr>
              <w:t>CHAPTER 4</w:t>
            </w:r>
            <w:r>
              <w:tab/>
            </w:r>
            <w:r>
              <w:fldChar w:fldCharType="begin"/>
            </w:r>
            <w:r>
              <w:instrText xml:space="preserve"> PAGEREF _Toc167737251 \h </w:instrText>
            </w:r>
            <w:r>
              <w:fldChar w:fldCharType="separate"/>
            </w:r>
            <w:r>
              <w:t>44</w:t>
            </w:r>
            <w:r>
              <w:fldChar w:fldCharType="end"/>
            </w:r>
          </w:hyperlink>
        </w:p>
        <w:p w:rsidR="00354B19" w:rsidRDefault="00AA268E">
          <w:pPr>
            <w:pStyle w:val="TOC1"/>
            <w:tabs>
              <w:tab w:val="right" w:leader="dot" w:pos="9016"/>
            </w:tabs>
            <w:rPr>
              <w:rFonts w:eastAsiaTheme="minorEastAsia"/>
              <w:lang w:val="en-GB" w:eastAsia="en-GB"/>
            </w:rPr>
          </w:pPr>
          <w:hyperlink w:anchor="_Toc167737252" w:history="1">
            <w:r>
              <w:rPr>
                <w:rStyle w:val="Hyperlink"/>
                <w:rFonts w:ascii="Times New Roman" w:hAnsi="Times New Roman" w:cs="Times New Roman"/>
              </w:rPr>
              <w:t>DATA PRESENTATION, ANALYSIS, INTERPRETATION, AND DISCUSSION</w:t>
            </w:r>
            <w:r>
              <w:tab/>
            </w:r>
            <w:r>
              <w:fldChar w:fldCharType="begin"/>
            </w:r>
            <w:r>
              <w:instrText xml:space="preserve"> PAGEREF _Toc167737252 \h </w:instrText>
            </w:r>
            <w:r>
              <w:fldChar w:fldCharType="separate"/>
            </w:r>
            <w:r>
              <w:t>44</w:t>
            </w:r>
            <w:r>
              <w:fldChar w:fldCharType="end"/>
            </w:r>
          </w:hyperlink>
        </w:p>
        <w:p w:rsidR="00354B19" w:rsidRDefault="00AA268E">
          <w:pPr>
            <w:pStyle w:val="TOC2"/>
            <w:tabs>
              <w:tab w:val="right" w:leader="dot" w:pos="9016"/>
            </w:tabs>
            <w:rPr>
              <w:rFonts w:eastAsiaTheme="minorEastAsia"/>
              <w:lang w:val="en-GB" w:eastAsia="en-GB"/>
            </w:rPr>
          </w:pPr>
          <w:hyperlink w:anchor="_Toc167737253" w:history="1">
            <w:r>
              <w:rPr>
                <w:rStyle w:val="Hyperlink"/>
                <w:rFonts w:ascii="Times New Roman" w:hAnsi="Times New Roman" w:cs="Times New Roman"/>
              </w:rPr>
              <w:t>4.1 Introduction</w:t>
            </w:r>
            <w:r>
              <w:tab/>
            </w:r>
            <w:r>
              <w:fldChar w:fldCharType="begin"/>
            </w:r>
            <w:r>
              <w:instrText xml:space="preserve"> PAGEREF _Toc16</w:instrText>
            </w:r>
            <w:r>
              <w:instrText xml:space="preserve">7737253 \h </w:instrText>
            </w:r>
            <w:r>
              <w:fldChar w:fldCharType="separate"/>
            </w:r>
            <w:r>
              <w:t>44</w:t>
            </w:r>
            <w:r>
              <w:fldChar w:fldCharType="end"/>
            </w:r>
          </w:hyperlink>
        </w:p>
        <w:p w:rsidR="00354B19" w:rsidRDefault="00AA268E">
          <w:pPr>
            <w:pStyle w:val="TOC2"/>
            <w:tabs>
              <w:tab w:val="right" w:leader="dot" w:pos="9016"/>
            </w:tabs>
            <w:rPr>
              <w:rFonts w:eastAsiaTheme="minorEastAsia"/>
              <w:lang w:val="en-GB" w:eastAsia="en-GB"/>
            </w:rPr>
          </w:pPr>
          <w:hyperlink w:anchor="_Toc167737254" w:history="1">
            <w:r>
              <w:rPr>
                <w:rStyle w:val="Hyperlink"/>
                <w:rFonts w:ascii="Times New Roman" w:eastAsia="Times New Roman" w:hAnsi="Times New Roman" w:cs="Times New Roman"/>
              </w:rPr>
              <w:t>4.2 Response rate</w:t>
            </w:r>
            <w:r>
              <w:tab/>
            </w:r>
            <w:r>
              <w:fldChar w:fldCharType="begin"/>
            </w:r>
            <w:r>
              <w:instrText xml:space="preserve"> PAGEREF _Toc167737254 \h </w:instrText>
            </w:r>
            <w:r>
              <w:fldChar w:fldCharType="separate"/>
            </w:r>
            <w:r>
              <w:t>44</w:t>
            </w:r>
            <w:r>
              <w:fldChar w:fldCharType="end"/>
            </w:r>
          </w:hyperlink>
        </w:p>
        <w:p w:rsidR="00354B19" w:rsidRDefault="00AA268E">
          <w:pPr>
            <w:pStyle w:val="TOC2"/>
            <w:tabs>
              <w:tab w:val="right" w:leader="dot" w:pos="9016"/>
            </w:tabs>
            <w:rPr>
              <w:rFonts w:eastAsiaTheme="minorEastAsia"/>
              <w:lang w:val="en-GB" w:eastAsia="en-GB"/>
            </w:rPr>
          </w:pPr>
          <w:hyperlink w:anchor="_Toc167737255" w:history="1">
            <w:r>
              <w:rPr>
                <w:rStyle w:val="Hyperlink"/>
                <w:rFonts w:ascii="Times New Roman" w:eastAsia="Times New Roman" w:hAnsi="Times New Roman" w:cs="Times New Roman"/>
              </w:rPr>
              <w:t>4.3 SECTION A:</w:t>
            </w:r>
            <w:r>
              <w:tab/>
            </w:r>
            <w:r>
              <w:fldChar w:fldCharType="begin"/>
            </w:r>
            <w:r>
              <w:instrText xml:space="preserve"> PAGEREF _Toc167737255 \h </w:instrText>
            </w:r>
            <w:r>
              <w:fldChar w:fldCharType="separate"/>
            </w:r>
            <w:r>
              <w:t>45</w:t>
            </w:r>
            <w:r>
              <w:fldChar w:fldCharType="end"/>
            </w:r>
          </w:hyperlink>
        </w:p>
        <w:p w:rsidR="00354B19" w:rsidRDefault="00AA268E">
          <w:pPr>
            <w:pStyle w:val="TOC1"/>
            <w:tabs>
              <w:tab w:val="right" w:leader="dot" w:pos="9016"/>
            </w:tabs>
            <w:rPr>
              <w:rFonts w:eastAsiaTheme="minorEastAsia"/>
              <w:lang w:val="en-GB" w:eastAsia="en-GB"/>
            </w:rPr>
          </w:pPr>
          <w:hyperlink w:anchor="_Toc167737256" w:history="1">
            <w:r>
              <w:rPr>
                <w:rStyle w:val="Hyperlink"/>
                <w:rFonts w:ascii="Times New Roman" w:eastAsia="Times New Roman" w:hAnsi="Times New Roman" w:cs="Times New Roman"/>
                <w:b/>
              </w:rPr>
              <w:t>Demographic information for respondents</w:t>
            </w:r>
            <w:r>
              <w:tab/>
            </w:r>
            <w:r>
              <w:fldChar w:fldCharType="begin"/>
            </w:r>
            <w:r>
              <w:instrText xml:space="preserve"> PAGEREF _Toc167737256 \h </w:instrText>
            </w:r>
            <w:r>
              <w:fldChar w:fldCharType="separate"/>
            </w:r>
            <w:r>
              <w:t>45</w:t>
            </w:r>
            <w:r>
              <w:fldChar w:fldCharType="end"/>
            </w:r>
          </w:hyperlink>
        </w:p>
        <w:p w:rsidR="00354B19" w:rsidRDefault="00AA268E">
          <w:pPr>
            <w:pStyle w:val="TOC3"/>
            <w:tabs>
              <w:tab w:val="right" w:leader="dot" w:pos="9016"/>
            </w:tabs>
            <w:rPr>
              <w:rFonts w:eastAsiaTheme="minorEastAsia"/>
              <w:lang w:val="en-GB" w:eastAsia="en-GB"/>
            </w:rPr>
          </w:pPr>
          <w:hyperlink w:anchor="_Toc167737257" w:history="1">
            <w:r>
              <w:rPr>
                <w:rStyle w:val="Hyperlink"/>
                <w:rFonts w:ascii="Times New Roman" w:eastAsia="Times New Roman" w:hAnsi="Times New Roman" w:cs="Times New Roman"/>
              </w:rPr>
              <w:t>4.3.1 Age of the respondents</w:t>
            </w:r>
            <w:r>
              <w:tab/>
            </w:r>
            <w:r>
              <w:fldChar w:fldCharType="begin"/>
            </w:r>
            <w:r>
              <w:instrText xml:space="preserve"> PAGEREF _Toc167737257 \h </w:instrText>
            </w:r>
            <w:r>
              <w:fldChar w:fldCharType="separate"/>
            </w:r>
            <w:r>
              <w:t>46</w:t>
            </w:r>
            <w:r>
              <w:fldChar w:fldCharType="end"/>
            </w:r>
          </w:hyperlink>
        </w:p>
        <w:p w:rsidR="00354B19" w:rsidRDefault="00AA268E">
          <w:pPr>
            <w:pStyle w:val="TOC3"/>
            <w:tabs>
              <w:tab w:val="right" w:leader="dot" w:pos="9016"/>
            </w:tabs>
            <w:rPr>
              <w:rFonts w:eastAsiaTheme="minorEastAsia"/>
              <w:lang w:val="en-GB" w:eastAsia="en-GB"/>
            </w:rPr>
          </w:pPr>
          <w:hyperlink w:anchor="_Toc167737258" w:history="1">
            <w:r>
              <w:rPr>
                <w:rStyle w:val="Hyperlink"/>
                <w:rFonts w:ascii="Times New Roman" w:eastAsia="Times New Roman" w:hAnsi="Times New Roman" w:cs="Times New Roman"/>
              </w:rPr>
              <w:t>4.3.2 Gender</w:t>
            </w:r>
            <w:r>
              <w:tab/>
            </w:r>
            <w:r>
              <w:fldChar w:fldCharType="begin"/>
            </w:r>
            <w:r>
              <w:instrText xml:space="preserve"> PAGEREF _Toc16773725</w:instrText>
            </w:r>
            <w:r>
              <w:instrText xml:space="preserve">8 \h </w:instrText>
            </w:r>
            <w:r>
              <w:fldChar w:fldCharType="separate"/>
            </w:r>
            <w:r>
              <w:t>46</w:t>
            </w:r>
            <w:r>
              <w:fldChar w:fldCharType="end"/>
            </w:r>
          </w:hyperlink>
        </w:p>
        <w:p w:rsidR="00354B19" w:rsidRDefault="00AA268E">
          <w:pPr>
            <w:pStyle w:val="TOC3"/>
            <w:tabs>
              <w:tab w:val="left" w:pos="1320"/>
              <w:tab w:val="right" w:leader="dot" w:pos="9016"/>
            </w:tabs>
            <w:rPr>
              <w:rFonts w:eastAsiaTheme="minorEastAsia"/>
              <w:lang w:val="en-GB" w:eastAsia="en-GB"/>
            </w:rPr>
          </w:pPr>
          <w:hyperlink w:anchor="_Toc167737259" w:history="1">
            <w:r>
              <w:rPr>
                <w:rStyle w:val="Hyperlink"/>
                <w:rFonts w:ascii="Times New Roman" w:eastAsia="Times New Roman" w:hAnsi="Times New Roman" w:cs="Times New Roman"/>
              </w:rPr>
              <w:t>4.3.3</w:t>
            </w:r>
            <w:r>
              <w:rPr>
                <w:rFonts w:eastAsiaTheme="minorEastAsia"/>
                <w:lang w:val="en-GB" w:eastAsia="en-GB"/>
              </w:rPr>
              <w:tab/>
            </w:r>
            <w:r>
              <w:rPr>
                <w:rStyle w:val="Hyperlink"/>
                <w:rFonts w:ascii="Times New Roman" w:eastAsia="Times New Roman" w:hAnsi="Times New Roman" w:cs="Times New Roman"/>
              </w:rPr>
              <w:t>Length of service</w:t>
            </w:r>
            <w:r>
              <w:tab/>
            </w:r>
            <w:r>
              <w:fldChar w:fldCharType="begin"/>
            </w:r>
            <w:r>
              <w:instrText xml:space="preserve"> PAGEREF _Toc167737259 \h </w:instrText>
            </w:r>
            <w:r>
              <w:fldChar w:fldCharType="separate"/>
            </w:r>
            <w:r>
              <w:t>47</w:t>
            </w:r>
            <w:r>
              <w:fldChar w:fldCharType="end"/>
            </w:r>
          </w:hyperlink>
        </w:p>
        <w:p w:rsidR="00354B19" w:rsidRDefault="00AA268E">
          <w:pPr>
            <w:pStyle w:val="TOC3"/>
            <w:tabs>
              <w:tab w:val="left" w:pos="1320"/>
              <w:tab w:val="right" w:leader="dot" w:pos="9016"/>
            </w:tabs>
            <w:rPr>
              <w:rFonts w:eastAsiaTheme="minorEastAsia"/>
              <w:lang w:val="en-GB" w:eastAsia="en-GB"/>
            </w:rPr>
          </w:pPr>
          <w:hyperlink w:anchor="_Toc167737260" w:history="1">
            <w:r>
              <w:rPr>
                <w:rStyle w:val="Hyperlink"/>
                <w:rFonts w:ascii="Times New Roman" w:eastAsia="Times New Roman" w:hAnsi="Times New Roman" w:cs="Times New Roman"/>
              </w:rPr>
              <w:t>4.3.4</w:t>
            </w:r>
            <w:r>
              <w:rPr>
                <w:rFonts w:eastAsiaTheme="minorEastAsia"/>
                <w:lang w:val="en-GB" w:eastAsia="en-GB"/>
              </w:rPr>
              <w:tab/>
            </w:r>
            <w:r>
              <w:rPr>
                <w:rStyle w:val="Hyperlink"/>
                <w:rFonts w:ascii="Times New Roman" w:eastAsia="Times New Roman" w:hAnsi="Times New Roman" w:cs="Times New Roman"/>
              </w:rPr>
              <w:t>Level of Education</w:t>
            </w:r>
            <w:r>
              <w:tab/>
            </w:r>
            <w:r>
              <w:fldChar w:fldCharType="begin"/>
            </w:r>
            <w:r>
              <w:instrText xml:space="preserve"> PAGEREF _Toc167737260 \h </w:instrText>
            </w:r>
            <w:r>
              <w:fldChar w:fldCharType="separate"/>
            </w:r>
            <w:r>
              <w:t>47</w:t>
            </w:r>
            <w:r>
              <w:fldChar w:fldCharType="end"/>
            </w:r>
          </w:hyperlink>
        </w:p>
        <w:p w:rsidR="00354B19" w:rsidRDefault="00AA268E">
          <w:pPr>
            <w:pStyle w:val="TOC3"/>
            <w:tabs>
              <w:tab w:val="right" w:leader="dot" w:pos="9016"/>
            </w:tabs>
            <w:rPr>
              <w:rFonts w:eastAsiaTheme="minorEastAsia"/>
              <w:lang w:val="en-GB" w:eastAsia="en-GB"/>
            </w:rPr>
          </w:pPr>
          <w:hyperlink w:anchor="_Toc167737261" w:history="1">
            <w:r>
              <w:rPr>
                <w:rStyle w:val="Hyperlink"/>
                <w:rFonts w:ascii="Times New Roman" w:eastAsia="Times New Roman" w:hAnsi="Times New Roman" w:cs="Times New Roman"/>
                <w:lang w:eastAsia="en-ZW"/>
              </w:rPr>
              <w:t>4.3.</w:t>
            </w:r>
            <w:r>
              <w:rPr>
                <w:rStyle w:val="Hyperlink"/>
                <w:rFonts w:ascii="Times New Roman" w:eastAsia="Times New Roman" w:hAnsi="Times New Roman" w:cs="Times New Roman"/>
                <w:lang w:eastAsia="en-ZW"/>
              </w:rPr>
              <w:t>5 Department</w:t>
            </w:r>
            <w:r>
              <w:tab/>
            </w:r>
            <w:r>
              <w:fldChar w:fldCharType="begin"/>
            </w:r>
            <w:r>
              <w:instrText xml:space="preserve"> PAGEREF _Toc167737261 \h </w:instrText>
            </w:r>
            <w:r>
              <w:fldChar w:fldCharType="separate"/>
            </w:r>
            <w:r>
              <w:t>47</w:t>
            </w:r>
            <w:r>
              <w:fldChar w:fldCharType="end"/>
            </w:r>
          </w:hyperlink>
        </w:p>
        <w:p w:rsidR="00354B19" w:rsidRDefault="00AA268E">
          <w:pPr>
            <w:pStyle w:val="TOC2"/>
            <w:tabs>
              <w:tab w:val="right" w:leader="dot" w:pos="9016"/>
            </w:tabs>
            <w:rPr>
              <w:rFonts w:eastAsiaTheme="minorEastAsia"/>
              <w:lang w:val="en-GB" w:eastAsia="en-GB"/>
            </w:rPr>
          </w:pPr>
          <w:hyperlink w:anchor="_Toc167737262" w:history="1">
            <w:r>
              <w:rPr>
                <w:rStyle w:val="Hyperlink"/>
                <w:rFonts w:ascii="Times New Roman" w:eastAsia="Times New Roman" w:hAnsi="Times New Roman" w:cs="Times New Roman"/>
              </w:rPr>
              <w:t>4.4     S</w:t>
            </w:r>
            <w:r>
              <w:rPr>
                <w:rStyle w:val="Hyperlink"/>
                <w:rFonts w:ascii="Times New Roman" w:eastAsia="Times New Roman" w:hAnsi="Times New Roman" w:cs="Times New Roman"/>
                <w:lang w:val="en-US"/>
              </w:rPr>
              <w:t>ECTION B: OBJECTIVE</w:t>
            </w:r>
            <w:r>
              <w:tab/>
            </w:r>
            <w:r>
              <w:fldChar w:fldCharType="begin"/>
            </w:r>
            <w:r>
              <w:instrText xml:space="preserve"> PAGEREF _Toc167737262 \h </w:instrText>
            </w:r>
            <w:r>
              <w:fldChar w:fldCharType="separate"/>
            </w:r>
            <w:r>
              <w:t>48</w:t>
            </w:r>
            <w:r>
              <w:fldChar w:fldCharType="end"/>
            </w:r>
          </w:hyperlink>
        </w:p>
        <w:p w:rsidR="00354B19" w:rsidRDefault="00AA268E">
          <w:pPr>
            <w:pStyle w:val="TOC3"/>
            <w:tabs>
              <w:tab w:val="right" w:leader="dot" w:pos="9016"/>
            </w:tabs>
            <w:rPr>
              <w:rFonts w:eastAsiaTheme="minorEastAsia"/>
              <w:lang w:val="en-GB" w:eastAsia="en-GB"/>
            </w:rPr>
          </w:pPr>
          <w:hyperlink w:anchor="_Toc167737263" w:history="1">
            <w:r>
              <w:rPr>
                <w:rStyle w:val="Hyperlink"/>
                <w:rFonts w:ascii="Times New Roman" w:eastAsia="Times New Roman" w:hAnsi="Times New Roman" w:cs="Times New Roman"/>
                <w:lang w:val="en-US"/>
              </w:rPr>
              <w:t xml:space="preserve">4.4.1   Knowledge about </w:t>
            </w:r>
            <w:r>
              <w:rPr>
                <w:rStyle w:val="Hyperlink"/>
                <w:rFonts w:ascii="Times New Roman" w:eastAsia="Calibri" w:hAnsi="Times New Roman" w:cs="Times New Roman"/>
              </w:rPr>
              <w:t>Hard HRM Strategies</w:t>
            </w:r>
            <w:r>
              <w:tab/>
            </w:r>
            <w:r>
              <w:fldChar w:fldCharType="begin"/>
            </w:r>
            <w:r>
              <w:instrText xml:space="preserve"> PAGEREF _Toc167737263 \h </w:instrText>
            </w:r>
            <w:r>
              <w:fldChar w:fldCharType="separate"/>
            </w:r>
            <w:r>
              <w:t>48</w:t>
            </w:r>
            <w:r>
              <w:fldChar w:fldCharType="end"/>
            </w:r>
          </w:hyperlink>
        </w:p>
        <w:p w:rsidR="00354B19" w:rsidRDefault="00AA268E">
          <w:pPr>
            <w:pStyle w:val="TOC3"/>
            <w:tabs>
              <w:tab w:val="right" w:leader="dot" w:pos="9016"/>
            </w:tabs>
            <w:rPr>
              <w:rFonts w:eastAsiaTheme="minorEastAsia"/>
              <w:lang w:val="en-GB" w:eastAsia="en-GB"/>
            </w:rPr>
          </w:pPr>
          <w:hyperlink w:anchor="_Toc167737264" w:history="1">
            <w:r>
              <w:rPr>
                <w:rStyle w:val="Hyperlink"/>
                <w:rFonts w:ascii="Times New Roman" w:eastAsia="Times New Roman" w:hAnsi="Times New Roman" w:cs="Times New Roman"/>
              </w:rPr>
              <w:t xml:space="preserve">4.4.3 </w:t>
            </w:r>
            <w:r>
              <w:rPr>
                <w:rStyle w:val="Hyperlink"/>
                <w:rFonts w:ascii="Times New Roman" w:hAnsi="Times New Roman" w:cs="Times New Roman"/>
              </w:rPr>
              <w:t xml:space="preserve">Facts about the </w:t>
            </w:r>
            <w:r>
              <w:rPr>
                <w:rStyle w:val="Hyperlink"/>
                <w:rFonts w:ascii="Times New Roman" w:hAnsi="Times New Roman" w:cs="Times New Roman"/>
                <w:lang w:val="en-GB"/>
              </w:rPr>
              <w:t>impact of strict</w:t>
            </w:r>
            <w:r>
              <w:rPr>
                <w:rStyle w:val="Hyperlink"/>
                <w:rFonts w:ascii="Times New Roman" w:hAnsi="Times New Roman" w:cs="Times New Roman"/>
                <w:lang w:val="en-GB"/>
              </w:rPr>
              <w:t xml:space="preserve"> performance metrics on succession planning at BAK Logistics</w:t>
            </w:r>
            <w:r>
              <w:tab/>
            </w:r>
            <w:r>
              <w:fldChar w:fldCharType="begin"/>
            </w:r>
            <w:r>
              <w:instrText xml:space="preserve"> PAGEREF _Toc167737264 \h </w:instrText>
            </w:r>
            <w:r>
              <w:fldChar w:fldCharType="separate"/>
            </w:r>
            <w:r>
              <w:t>50</w:t>
            </w:r>
            <w:r>
              <w:fldChar w:fldCharType="end"/>
            </w:r>
          </w:hyperlink>
        </w:p>
        <w:p w:rsidR="00354B19" w:rsidRDefault="00AA268E">
          <w:pPr>
            <w:pStyle w:val="TOC2"/>
            <w:tabs>
              <w:tab w:val="right" w:leader="dot" w:pos="9016"/>
            </w:tabs>
            <w:rPr>
              <w:rFonts w:eastAsiaTheme="minorEastAsia"/>
              <w:lang w:val="en-GB" w:eastAsia="en-GB"/>
            </w:rPr>
          </w:pPr>
          <w:hyperlink w:anchor="_Toc167737265" w:history="1">
            <w:r>
              <w:rPr>
                <w:rStyle w:val="Hyperlink"/>
                <w:rFonts w:ascii="Times New Roman" w:hAnsi="Times New Roman" w:cs="Times New Roman"/>
                <w:lang w:val="en-US"/>
              </w:rPr>
              <w:t xml:space="preserve">4.5  </w:t>
            </w:r>
            <w:r>
              <w:rPr>
                <w:rStyle w:val="Hyperlink"/>
                <w:rFonts w:ascii="Times New Roman" w:hAnsi="Times New Roman" w:cs="Times New Roman"/>
              </w:rPr>
              <w:t xml:space="preserve">the effect of centralised decision-making on succession </w:t>
            </w:r>
            <w:r>
              <w:rPr>
                <w:rStyle w:val="Hyperlink"/>
                <w:rFonts w:ascii="Times New Roman" w:hAnsi="Times New Roman" w:cs="Times New Roman"/>
              </w:rPr>
              <w:t>planning at BAK Logistics</w:t>
            </w:r>
            <w:r>
              <w:tab/>
            </w:r>
            <w:r>
              <w:fldChar w:fldCharType="begin"/>
            </w:r>
            <w:r>
              <w:instrText xml:space="preserve"> PAGEREF _Toc167737265 \h </w:instrText>
            </w:r>
            <w:r>
              <w:fldChar w:fldCharType="separate"/>
            </w:r>
            <w:r>
              <w:t>54</w:t>
            </w:r>
            <w:r>
              <w:fldChar w:fldCharType="end"/>
            </w:r>
          </w:hyperlink>
        </w:p>
        <w:p w:rsidR="00354B19" w:rsidRDefault="00AA268E">
          <w:pPr>
            <w:pStyle w:val="TOC2"/>
            <w:tabs>
              <w:tab w:val="right" w:leader="dot" w:pos="9016"/>
            </w:tabs>
            <w:rPr>
              <w:rFonts w:eastAsiaTheme="minorEastAsia"/>
              <w:lang w:val="en-GB" w:eastAsia="en-GB"/>
            </w:rPr>
          </w:pPr>
          <w:hyperlink w:anchor="_Toc167737266" w:history="1">
            <w:r>
              <w:rPr>
                <w:rStyle w:val="Hyperlink"/>
                <w:rFonts w:ascii="Times New Roman" w:eastAsia="Times New Roman" w:hAnsi="Times New Roman" w:cs="Times New Roman"/>
                <w:lang w:val="en-US"/>
              </w:rPr>
              <w:t>4.6 T</w:t>
            </w:r>
            <w:r>
              <w:rPr>
                <w:rStyle w:val="Hyperlink"/>
                <w:rFonts w:ascii="Times New Roman" w:hAnsi="Times New Roman" w:cs="Times New Roman"/>
                <w:lang w:val="en-GB"/>
              </w:rPr>
              <w:t>he impact of strategic workforce planning on succession planning at BAK Logistics</w:t>
            </w:r>
            <w:r>
              <w:tab/>
            </w:r>
            <w:r>
              <w:fldChar w:fldCharType="begin"/>
            </w:r>
            <w:r>
              <w:instrText xml:space="preserve"> PAGEREF _Toc</w:instrText>
            </w:r>
            <w:r>
              <w:instrText xml:space="preserve">167737266 \h </w:instrText>
            </w:r>
            <w:r>
              <w:fldChar w:fldCharType="separate"/>
            </w:r>
            <w:r>
              <w:t>57</w:t>
            </w:r>
            <w:r>
              <w:fldChar w:fldCharType="end"/>
            </w:r>
          </w:hyperlink>
        </w:p>
        <w:p w:rsidR="00354B19" w:rsidRDefault="00AA268E">
          <w:pPr>
            <w:pStyle w:val="TOC2"/>
            <w:tabs>
              <w:tab w:val="right" w:leader="dot" w:pos="9016"/>
            </w:tabs>
            <w:rPr>
              <w:rFonts w:eastAsiaTheme="minorEastAsia"/>
              <w:lang w:val="en-GB" w:eastAsia="en-GB"/>
            </w:rPr>
          </w:pPr>
          <w:hyperlink w:anchor="_Toc167737267" w:history="1">
            <w:r>
              <w:rPr>
                <w:rStyle w:val="Hyperlink"/>
                <w:rFonts w:ascii="Times New Roman" w:eastAsia="Times New Roman" w:hAnsi="Times New Roman" w:cs="Times New Roman"/>
                <w:lang w:val="en-US"/>
              </w:rPr>
              <w:t>4.7 Chapter Summary</w:t>
            </w:r>
            <w:r>
              <w:tab/>
            </w:r>
            <w:r>
              <w:fldChar w:fldCharType="begin"/>
            </w:r>
            <w:r>
              <w:instrText xml:space="preserve"> PAGEREF _Toc167737267 \h </w:instrText>
            </w:r>
            <w:r>
              <w:fldChar w:fldCharType="separate"/>
            </w:r>
            <w:r>
              <w:t>61</w:t>
            </w:r>
            <w:r>
              <w:fldChar w:fldCharType="end"/>
            </w:r>
          </w:hyperlink>
        </w:p>
        <w:p w:rsidR="00354B19" w:rsidRDefault="00AA268E">
          <w:pPr>
            <w:pStyle w:val="TOC1"/>
            <w:tabs>
              <w:tab w:val="right" w:leader="dot" w:pos="9016"/>
            </w:tabs>
            <w:rPr>
              <w:rFonts w:eastAsiaTheme="minorEastAsia"/>
              <w:lang w:val="en-GB" w:eastAsia="en-GB"/>
            </w:rPr>
          </w:pPr>
          <w:hyperlink w:anchor="_Toc167737268" w:history="1">
            <w:r>
              <w:rPr>
                <w:rStyle w:val="Hyperlink"/>
                <w:rFonts w:ascii="Times New Roman" w:eastAsia="Arial Unicode MS" w:hAnsi="Times New Roman" w:cs="Times New Roman"/>
                <w:u w:color="000000"/>
                <w:lang w:val="de-DE"/>
              </w:rPr>
              <w:t>CHAPTER FIVE</w:t>
            </w:r>
            <w:r>
              <w:tab/>
            </w:r>
            <w:r>
              <w:fldChar w:fldCharType="begin"/>
            </w:r>
            <w:r>
              <w:instrText xml:space="preserve"> PAGEREF _Toc167737268 \h </w:instrText>
            </w:r>
            <w:r>
              <w:fldChar w:fldCharType="separate"/>
            </w:r>
            <w:r>
              <w:t>62</w:t>
            </w:r>
            <w:r>
              <w:fldChar w:fldCharType="end"/>
            </w:r>
          </w:hyperlink>
        </w:p>
        <w:p w:rsidR="00354B19" w:rsidRDefault="00AA268E">
          <w:pPr>
            <w:pStyle w:val="TOC1"/>
            <w:tabs>
              <w:tab w:val="right" w:leader="dot" w:pos="9016"/>
            </w:tabs>
            <w:rPr>
              <w:rFonts w:eastAsiaTheme="minorEastAsia"/>
              <w:lang w:val="en-GB" w:eastAsia="en-GB"/>
            </w:rPr>
          </w:pPr>
          <w:hyperlink w:anchor="_Toc167737269" w:history="1">
            <w:r>
              <w:rPr>
                <w:rStyle w:val="Hyperlink"/>
                <w:rFonts w:ascii="Times New Roman" w:eastAsia="Arial Unicode MS" w:hAnsi="Times New Roman" w:cs="Times New Roman"/>
                <w:u w:color="000000"/>
                <w:lang w:val="en-US"/>
              </w:rPr>
              <w:t>SUMMARY, CONCLUSIONS AND RECOMMENDATIONS</w:t>
            </w:r>
            <w:r>
              <w:tab/>
            </w:r>
            <w:r>
              <w:fldChar w:fldCharType="begin"/>
            </w:r>
            <w:r>
              <w:instrText xml:space="preserve"> PAGEREF _Toc167737269 \h </w:instrText>
            </w:r>
            <w:r>
              <w:fldChar w:fldCharType="separate"/>
            </w:r>
            <w:r>
              <w:t>62</w:t>
            </w:r>
            <w:r>
              <w:fldChar w:fldCharType="end"/>
            </w:r>
          </w:hyperlink>
        </w:p>
        <w:p w:rsidR="00354B19" w:rsidRDefault="00AA268E">
          <w:pPr>
            <w:pStyle w:val="TOC2"/>
            <w:tabs>
              <w:tab w:val="right" w:leader="dot" w:pos="9016"/>
            </w:tabs>
            <w:rPr>
              <w:rFonts w:eastAsiaTheme="minorEastAsia"/>
              <w:lang w:val="en-GB" w:eastAsia="en-GB"/>
            </w:rPr>
          </w:pPr>
          <w:hyperlink w:anchor="_Toc167737270" w:history="1">
            <w:r>
              <w:rPr>
                <w:rStyle w:val="Hyperlink"/>
                <w:rFonts w:ascii="Times New Roman" w:eastAsia="Arial Unicode MS" w:hAnsi="Times New Roman" w:cs="Times New Roman"/>
                <w:u w:color="000000"/>
                <w:lang w:val="fr-FR"/>
              </w:rPr>
              <w:t>5.1 Introduction</w:t>
            </w:r>
            <w:r>
              <w:tab/>
            </w:r>
            <w:r>
              <w:fldChar w:fldCharType="begin"/>
            </w:r>
            <w:r>
              <w:instrText xml:space="preserve"> PAGEREF _Toc167737270 \h </w:instrText>
            </w:r>
            <w:r>
              <w:fldChar w:fldCharType="separate"/>
            </w:r>
            <w:r>
              <w:t>62</w:t>
            </w:r>
            <w:r>
              <w:fldChar w:fldCharType="end"/>
            </w:r>
          </w:hyperlink>
        </w:p>
        <w:p w:rsidR="00354B19" w:rsidRDefault="00AA268E">
          <w:pPr>
            <w:pStyle w:val="TOC2"/>
            <w:tabs>
              <w:tab w:val="right" w:leader="dot" w:pos="9016"/>
            </w:tabs>
            <w:rPr>
              <w:rFonts w:eastAsiaTheme="minorEastAsia"/>
              <w:lang w:val="en-GB" w:eastAsia="en-GB"/>
            </w:rPr>
          </w:pPr>
          <w:hyperlink w:anchor="_Toc167737271" w:history="1">
            <w:r>
              <w:rPr>
                <w:rStyle w:val="Hyperlink"/>
                <w:rFonts w:ascii="Times New Roman" w:eastAsia="Arial Unicode MS" w:hAnsi="Times New Roman" w:cs="Times New Roman"/>
                <w:u w:color="000000"/>
                <w:lang w:val="en-US"/>
              </w:rPr>
              <w:t>5.2 Summary of findings</w:t>
            </w:r>
            <w:r>
              <w:tab/>
            </w:r>
            <w:r>
              <w:fldChar w:fldCharType="begin"/>
            </w:r>
            <w:r>
              <w:instrText xml:space="preserve"> PAGEREF _Toc167737271 \h </w:instrText>
            </w:r>
            <w:r>
              <w:fldChar w:fldCharType="separate"/>
            </w:r>
            <w:r>
              <w:t>63</w:t>
            </w:r>
            <w:r>
              <w:fldChar w:fldCharType="end"/>
            </w:r>
          </w:hyperlink>
        </w:p>
        <w:p w:rsidR="00354B19" w:rsidRDefault="00AA268E">
          <w:pPr>
            <w:pStyle w:val="TOC3"/>
            <w:tabs>
              <w:tab w:val="right" w:leader="dot" w:pos="9016"/>
            </w:tabs>
            <w:rPr>
              <w:rFonts w:eastAsiaTheme="minorEastAsia"/>
              <w:lang w:val="en-GB" w:eastAsia="en-GB"/>
            </w:rPr>
          </w:pPr>
          <w:hyperlink w:anchor="_Toc167737272" w:history="1">
            <w:r>
              <w:rPr>
                <w:rStyle w:val="Hyperlink"/>
                <w:rFonts w:ascii="Times New Roman" w:hAnsi="Times New Roman" w:cs="Times New Roman"/>
                <w:i/>
                <w:iCs/>
                <w:kern w:val="24"/>
                <w:lang w:val="en-US"/>
              </w:rPr>
              <w:t>5.2.</w:t>
            </w:r>
            <w:r>
              <w:rPr>
                <w:rStyle w:val="Hyperlink"/>
                <w:rFonts w:ascii="Times New Roman" w:hAnsi="Times New Roman" w:cs="Times New Roman"/>
                <w:i/>
                <w:iCs/>
                <w:kern w:val="24"/>
                <w:lang w:val="en-US"/>
              </w:rPr>
              <w:t xml:space="preserve">1 </w:t>
            </w:r>
            <w:r>
              <w:rPr>
                <w:rStyle w:val="Hyperlink"/>
                <w:rFonts w:ascii="Times New Roman" w:hAnsi="Times New Roman" w:cs="Times New Roman"/>
                <w:lang w:val="en-GB"/>
              </w:rPr>
              <w:t>The impact of hard HRM strategies at BAK Logistics</w:t>
            </w:r>
            <w:r>
              <w:tab/>
            </w:r>
            <w:r>
              <w:fldChar w:fldCharType="begin"/>
            </w:r>
            <w:r>
              <w:instrText xml:space="preserve"> PAGEREF _Toc167737272 \h </w:instrText>
            </w:r>
            <w:r>
              <w:fldChar w:fldCharType="separate"/>
            </w:r>
            <w:r>
              <w:t>63</w:t>
            </w:r>
            <w:r>
              <w:fldChar w:fldCharType="end"/>
            </w:r>
          </w:hyperlink>
        </w:p>
        <w:p w:rsidR="00354B19" w:rsidRDefault="00AA268E">
          <w:pPr>
            <w:pStyle w:val="TOC3"/>
            <w:tabs>
              <w:tab w:val="right" w:leader="dot" w:pos="9016"/>
            </w:tabs>
            <w:rPr>
              <w:rFonts w:eastAsiaTheme="minorEastAsia"/>
              <w:lang w:val="en-GB" w:eastAsia="en-GB"/>
            </w:rPr>
          </w:pPr>
          <w:hyperlink w:anchor="_Toc167737273" w:history="1">
            <w:r>
              <w:rPr>
                <w:rStyle w:val="Hyperlink"/>
                <w:rFonts w:ascii="Times New Roman" w:hAnsi="Times New Roman" w:cs="Times New Roman"/>
                <w:lang w:val="en-US"/>
              </w:rPr>
              <w:t xml:space="preserve">5.2.3 The effect of centralized decision-making on succession planning at </w:t>
            </w:r>
            <w:r>
              <w:rPr>
                <w:rStyle w:val="Hyperlink"/>
                <w:rFonts w:ascii="Times New Roman" w:hAnsi="Times New Roman" w:cs="Times New Roman"/>
                <w:lang w:val="en-US"/>
              </w:rPr>
              <w:t>BAK Logistics</w:t>
            </w:r>
            <w:r>
              <w:tab/>
            </w:r>
            <w:r>
              <w:fldChar w:fldCharType="begin"/>
            </w:r>
            <w:r>
              <w:instrText xml:space="preserve"> PAGEREF _Toc167737273 \h </w:instrText>
            </w:r>
            <w:r>
              <w:fldChar w:fldCharType="separate"/>
            </w:r>
            <w:r>
              <w:t>64</w:t>
            </w:r>
            <w:r>
              <w:fldChar w:fldCharType="end"/>
            </w:r>
          </w:hyperlink>
        </w:p>
        <w:p w:rsidR="00354B19" w:rsidRDefault="00AA268E">
          <w:pPr>
            <w:pStyle w:val="TOC3"/>
            <w:tabs>
              <w:tab w:val="right" w:leader="dot" w:pos="9016"/>
            </w:tabs>
            <w:rPr>
              <w:rFonts w:eastAsiaTheme="minorEastAsia"/>
              <w:lang w:val="en-GB" w:eastAsia="en-GB"/>
            </w:rPr>
          </w:pPr>
          <w:hyperlink w:anchor="_Toc167737274" w:history="1">
            <w:r>
              <w:rPr>
                <w:rStyle w:val="Hyperlink"/>
                <w:rFonts w:ascii="Times New Roman" w:hAnsi="Times New Roman" w:cs="Times New Roman"/>
                <w:lang w:val="en-US"/>
              </w:rPr>
              <w:t xml:space="preserve">5.2.4 Facts about </w:t>
            </w:r>
            <w:r>
              <w:rPr>
                <w:rStyle w:val="Hyperlink"/>
                <w:rFonts w:ascii="Times New Roman" w:hAnsi="Times New Roman" w:cs="Times New Roman"/>
              </w:rPr>
              <w:t>the impact of strategic workforce planning on succession planning at BAK Logistics</w:t>
            </w:r>
            <w:r>
              <w:tab/>
            </w:r>
            <w:r>
              <w:fldChar w:fldCharType="begin"/>
            </w:r>
            <w:r>
              <w:instrText xml:space="preserve"> PAGEREF _Toc167737274 \h </w:instrText>
            </w:r>
            <w:r>
              <w:fldChar w:fldCharType="separate"/>
            </w:r>
            <w:r>
              <w:t>64</w:t>
            </w:r>
            <w:r>
              <w:fldChar w:fldCharType="end"/>
            </w:r>
          </w:hyperlink>
        </w:p>
        <w:p w:rsidR="00354B19" w:rsidRDefault="00AA268E">
          <w:pPr>
            <w:pStyle w:val="TOC2"/>
            <w:tabs>
              <w:tab w:val="left" w:pos="880"/>
              <w:tab w:val="right" w:leader="dot" w:pos="9016"/>
            </w:tabs>
            <w:rPr>
              <w:rFonts w:eastAsiaTheme="minorEastAsia"/>
              <w:lang w:val="en-GB" w:eastAsia="en-GB"/>
            </w:rPr>
          </w:pPr>
          <w:hyperlink w:anchor="_Toc167737275" w:history="1">
            <w:r>
              <w:rPr>
                <w:rStyle w:val="Hyperlink"/>
                <w:rFonts w:ascii="Times New Roman" w:eastAsia="Arial Unicode MS" w:hAnsi="Times New Roman" w:cs="Times New Roman"/>
                <w:u w:color="000000"/>
                <w:lang w:val="en-US"/>
              </w:rPr>
              <w:t>5.3</w:t>
            </w:r>
            <w:r>
              <w:rPr>
                <w:rFonts w:eastAsiaTheme="minorEastAsia"/>
                <w:lang w:val="en-GB" w:eastAsia="en-GB"/>
              </w:rPr>
              <w:tab/>
            </w:r>
            <w:r>
              <w:rPr>
                <w:rStyle w:val="Hyperlink"/>
                <w:rFonts w:ascii="Times New Roman" w:eastAsia="Arial Unicode MS" w:hAnsi="Times New Roman" w:cs="Times New Roman"/>
                <w:u w:color="000000"/>
                <w:lang w:val="en-US"/>
              </w:rPr>
              <w:t>Overall conclusion of the study</w:t>
            </w:r>
            <w:r>
              <w:tab/>
            </w:r>
            <w:r>
              <w:fldChar w:fldCharType="begin"/>
            </w:r>
            <w:r>
              <w:instrText xml:space="preserve"> PAGEREF _Toc167737275 \h </w:instrText>
            </w:r>
            <w:r>
              <w:fldChar w:fldCharType="separate"/>
            </w:r>
            <w:r>
              <w:t>65</w:t>
            </w:r>
            <w:r>
              <w:fldChar w:fldCharType="end"/>
            </w:r>
          </w:hyperlink>
        </w:p>
        <w:p w:rsidR="00354B19" w:rsidRDefault="00AA268E">
          <w:pPr>
            <w:pStyle w:val="TOC2"/>
            <w:tabs>
              <w:tab w:val="right" w:leader="dot" w:pos="9016"/>
            </w:tabs>
            <w:rPr>
              <w:rFonts w:eastAsiaTheme="minorEastAsia"/>
              <w:lang w:val="en-GB" w:eastAsia="en-GB"/>
            </w:rPr>
          </w:pPr>
          <w:hyperlink w:anchor="_Toc167737276" w:history="1">
            <w:r>
              <w:rPr>
                <w:rStyle w:val="Hyperlink"/>
                <w:rFonts w:ascii="Times New Roman" w:eastAsia="Arial Unicode MS" w:hAnsi="Times New Roman" w:cs="Times New Roman"/>
                <w:u w:color="000000"/>
                <w:lang w:val="en-US"/>
              </w:rPr>
              <w:t>5.4 Recommendations</w:t>
            </w:r>
            <w:r>
              <w:tab/>
            </w:r>
            <w:r>
              <w:fldChar w:fldCharType="begin"/>
            </w:r>
            <w:r>
              <w:instrText xml:space="preserve"> PAGEREF _Toc167737276 \h </w:instrText>
            </w:r>
            <w:r>
              <w:fldChar w:fldCharType="separate"/>
            </w:r>
            <w:r>
              <w:t>65</w:t>
            </w:r>
            <w:r>
              <w:fldChar w:fldCharType="end"/>
            </w:r>
          </w:hyperlink>
        </w:p>
        <w:p w:rsidR="00354B19" w:rsidRDefault="00AA268E">
          <w:pPr>
            <w:pStyle w:val="TOC3"/>
            <w:tabs>
              <w:tab w:val="right" w:leader="dot" w:pos="9016"/>
            </w:tabs>
            <w:rPr>
              <w:rFonts w:eastAsiaTheme="minorEastAsia"/>
              <w:lang w:val="en-GB" w:eastAsia="en-GB"/>
            </w:rPr>
          </w:pPr>
          <w:hyperlink w:anchor="_Toc167737277" w:history="1">
            <w:r>
              <w:rPr>
                <w:rStyle w:val="Hyperlink"/>
                <w:rFonts w:ascii="Times New Roman" w:hAnsi="Times New Roman" w:cs="Times New Roman"/>
                <w:i/>
                <w:iCs/>
                <w:lang w:val="en-US"/>
              </w:rPr>
              <w:t>5.4.1</w:t>
            </w:r>
            <w:r>
              <w:rPr>
                <w:rStyle w:val="Hyperlink"/>
                <w:rFonts w:ascii="Times New Roman" w:eastAsia="Times New Roman" w:hAnsi="Times New Roman" w:cs="Times New Roman"/>
                <w:kern w:val="24"/>
                <w:lang w:val="en-GB"/>
              </w:rPr>
              <w:t xml:space="preserve"> Recommendations on t</w:t>
            </w:r>
            <w:r>
              <w:rPr>
                <w:rStyle w:val="Hyperlink"/>
                <w:rFonts w:ascii="Times New Roman" w:hAnsi="Times New Roman" w:cs="Times New Roman"/>
                <w:lang w:val="en-GB"/>
              </w:rPr>
              <w:t>he impact of hard HRM strategies at BAK Logistics</w:t>
            </w:r>
            <w:r>
              <w:tab/>
            </w:r>
            <w:r>
              <w:fldChar w:fldCharType="begin"/>
            </w:r>
            <w:r>
              <w:instrText xml:space="preserve"> PAGEREF _Toc167737277 \h </w:instrText>
            </w:r>
            <w:r>
              <w:fldChar w:fldCharType="separate"/>
            </w:r>
            <w:r>
              <w:t>65</w:t>
            </w:r>
            <w:r>
              <w:fldChar w:fldCharType="end"/>
            </w:r>
          </w:hyperlink>
        </w:p>
        <w:p w:rsidR="00354B19" w:rsidRDefault="00AA268E">
          <w:pPr>
            <w:pStyle w:val="TOC3"/>
            <w:tabs>
              <w:tab w:val="left" w:pos="1320"/>
              <w:tab w:val="right" w:leader="dot" w:pos="9016"/>
            </w:tabs>
            <w:rPr>
              <w:rFonts w:eastAsiaTheme="minorEastAsia"/>
              <w:lang w:val="en-GB" w:eastAsia="en-GB"/>
            </w:rPr>
          </w:pPr>
          <w:hyperlink w:anchor="_Toc167737278" w:history="1">
            <w:r>
              <w:rPr>
                <w:rStyle w:val="Hyperlink"/>
                <w:rFonts w:ascii="Times New Roman" w:eastAsia="Times New Roman" w:hAnsi="Times New Roman" w:cs="Times New Roman"/>
                <w:lang w:eastAsia="en-ZW"/>
              </w:rPr>
              <w:t>5.4.2</w:t>
            </w:r>
            <w:r>
              <w:rPr>
                <w:rFonts w:eastAsiaTheme="minorEastAsia"/>
                <w:lang w:val="en-GB" w:eastAsia="en-GB"/>
              </w:rPr>
              <w:tab/>
            </w:r>
            <w:r>
              <w:rPr>
                <w:rStyle w:val="Hyperlink"/>
                <w:rFonts w:ascii="Times New Roman" w:eastAsia="Times New Roman" w:hAnsi="Times New Roman" w:cs="Times New Roman"/>
                <w:lang w:eastAsia="en-ZW"/>
              </w:rPr>
              <w:t xml:space="preserve">Recommendations on the based on the second objective the </w:t>
            </w:r>
            <w:r>
              <w:rPr>
                <w:rStyle w:val="Hyperlink"/>
                <w:rFonts w:ascii="Times New Roman" w:hAnsi="Times New Roman" w:cs="Times New Roman"/>
                <w:lang w:val="en-GB"/>
              </w:rPr>
              <w:t>impact of strict performance metrics on succession planning at BAK Logistics</w:t>
            </w:r>
            <w:r>
              <w:tab/>
            </w:r>
            <w:r>
              <w:fldChar w:fldCharType="begin"/>
            </w:r>
            <w:r>
              <w:instrText xml:space="preserve"> PAGEREF _Toc167737278 \h </w:instrText>
            </w:r>
            <w:r>
              <w:fldChar w:fldCharType="separate"/>
            </w:r>
            <w:r>
              <w:t>66</w:t>
            </w:r>
            <w:r>
              <w:fldChar w:fldCharType="end"/>
            </w:r>
          </w:hyperlink>
        </w:p>
        <w:p w:rsidR="00354B19" w:rsidRDefault="00AA268E">
          <w:pPr>
            <w:pStyle w:val="TOC3"/>
            <w:tabs>
              <w:tab w:val="left" w:pos="1320"/>
              <w:tab w:val="right" w:leader="dot" w:pos="9016"/>
            </w:tabs>
            <w:rPr>
              <w:rFonts w:eastAsiaTheme="minorEastAsia"/>
              <w:lang w:val="en-GB" w:eastAsia="en-GB"/>
            </w:rPr>
          </w:pPr>
          <w:hyperlink w:anchor="_Toc167737279" w:history="1">
            <w:r>
              <w:rPr>
                <w:rStyle w:val="Hyperlink"/>
                <w:rFonts w:ascii="Times New Roman" w:hAnsi="Times New Roman" w:cs="Times New Roman"/>
                <w:lang w:eastAsia="en-ZW"/>
              </w:rPr>
              <w:t>5.4.3</w:t>
            </w:r>
            <w:r>
              <w:rPr>
                <w:rFonts w:eastAsiaTheme="minorEastAsia"/>
                <w:lang w:val="en-GB" w:eastAsia="en-GB"/>
              </w:rPr>
              <w:tab/>
            </w:r>
            <w:r>
              <w:rPr>
                <w:rStyle w:val="Hyperlink"/>
                <w:rFonts w:ascii="Times New Roman" w:hAnsi="Times New Roman" w:cs="Times New Roman"/>
                <w:lang w:eastAsia="en-ZW"/>
              </w:rPr>
              <w:t>Recommendations based on third objective the</w:t>
            </w:r>
            <w:r>
              <w:rPr>
                <w:rStyle w:val="Hyperlink"/>
                <w:rFonts w:ascii="Times New Roman" w:hAnsi="Times New Roman" w:cs="Times New Roman"/>
              </w:rPr>
              <w:t xml:space="preserve"> effect of centralized decision-making on succession planning at BAK Logistics</w:t>
            </w:r>
            <w:r>
              <w:tab/>
            </w:r>
            <w:r>
              <w:fldChar w:fldCharType="begin"/>
            </w:r>
            <w:r>
              <w:instrText xml:space="preserve"> PAGEREF _Toc167737279 \h </w:instrText>
            </w:r>
            <w:r>
              <w:fldChar w:fldCharType="separate"/>
            </w:r>
            <w:r>
              <w:t>67</w:t>
            </w:r>
            <w:r>
              <w:fldChar w:fldCharType="end"/>
            </w:r>
          </w:hyperlink>
        </w:p>
        <w:p w:rsidR="00354B19" w:rsidRDefault="00AA268E">
          <w:pPr>
            <w:pStyle w:val="TOC2"/>
            <w:tabs>
              <w:tab w:val="left" w:pos="880"/>
              <w:tab w:val="right" w:leader="dot" w:pos="9016"/>
            </w:tabs>
            <w:rPr>
              <w:rFonts w:eastAsiaTheme="minorEastAsia"/>
              <w:lang w:val="en-GB" w:eastAsia="en-GB"/>
            </w:rPr>
          </w:pPr>
          <w:hyperlink w:anchor="_Toc167737280" w:history="1">
            <w:r>
              <w:rPr>
                <w:rStyle w:val="Hyperlink"/>
                <w:rFonts w:ascii="Times New Roman" w:eastAsia="Arial Unicode MS" w:hAnsi="Times New Roman" w:cs="Times New Roman"/>
                <w:u w:color="000000"/>
                <w:lang w:val="en-US"/>
              </w:rPr>
              <w:t>5.5</w:t>
            </w:r>
            <w:r>
              <w:rPr>
                <w:rFonts w:eastAsiaTheme="minorEastAsia"/>
                <w:lang w:val="en-GB" w:eastAsia="en-GB"/>
              </w:rPr>
              <w:tab/>
            </w:r>
            <w:r>
              <w:rPr>
                <w:rStyle w:val="Hyperlink"/>
                <w:rFonts w:ascii="Times New Roman" w:eastAsia="Arial Unicode MS" w:hAnsi="Times New Roman" w:cs="Times New Roman"/>
                <w:u w:color="000000"/>
                <w:lang w:val="en-US"/>
              </w:rPr>
              <w:t>Areas of Future studies</w:t>
            </w:r>
            <w:r>
              <w:tab/>
            </w:r>
            <w:r>
              <w:fldChar w:fldCharType="begin"/>
            </w:r>
            <w:r>
              <w:instrText xml:space="preserve"> PAGEREF _Toc167737280 \h </w:instrText>
            </w:r>
            <w:r>
              <w:fldChar w:fldCharType="separate"/>
            </w:r>
            <w:r>
              <w:t>68</w:t>
            </w:r>
            <w:r>
              <w:fldChar w:fldCharType="end"/>
            </w:r>
          </w:hyperlink>
        </w:p>
        <w:p w:rsidR="00354B19" w:rsidRDefault="00AA268E">
          <w:pPr>
            <w:pStyle w:val="TOC2"/>
            <w:tabs>
              <w:tab w:val="left" w:pos="880"/>
              <w:tab w:val="right" w:leader="dot" w:pos="9016"/>
            </w:tabs>
            <w:rPr>
              <w:rFonts w:eastAsiaTheme="minorEastAsia"/>
              <w:lang w:val="en-GB" w:eastAsia="en-GB"/>
            </w:rPr>
          </w:pPr>
          <w:hyperlink w:anchor="_Toc167737281" w:history="1">
            <w:r>
              <w:rPr>
                <w:rStyle w:val="Hyperlink"/>
                <w:rFonts w:ascii="Times New Roman" w:eastAsia="Times New Roman" w:hAnsi="Times New Roman" w:cs="Times New Roman"/>
                <w:u w:color="000000"/>
                <w:lang w:val="en-US"/>
              </w:rPr>
              <w:t>5.6</w:t>
            </w:r>
            <w:r>
              <w:rPr>
                <w:rFonts w:eastAsiaTheme="minorEastAsia"/>
                <w:lang w:val="en-GB" w:eastAsia="en-GB"/>
              </w:rPr>
              <w:tab/>
            </w:r>
            <w:r>
              <w:rPr>
                <w:rStyle w:val="Hyperlink"/>
                <w:rFonts w:ascii="Times New Roman" w:eastAsia="Times New Roman" w:hAnsi="Times New Roman" w:cs="Times New Roman"/>
                <w:u w:color="000000"/>
                <w:lang w:val="en-US"/>
              </w:rPr>
              <w:t>Chapter Summary</w:t>
            </w:r>
            <w:r>
              <w:tab/>
            </w:r>
            <w:r>
              <w:fldChar w:fldCharType="begin"/>
            </w:r>
            <w:r>
              <w:instrText xml:space="preserve"> PAGEREF _Toc167737281 \h </w:instrText>
            </w:r>
            <w:r>
              <w:fldChar w:fldCharType="separate"/>
            </w:r>
            <w:r>
              <w:t>68</w:t>
            </w:r>
            <w:r>
              <w:fldChar w:fldCharType="end"/>
            </w:r>
          </w:hyperlink>
        </w:p>
        <w:p w:rsidR="00354B19" w:rsidRDefault="00AA268E">
          <w:pPr>
            <w:pStyle w:val="TOC1"/>
            <w:tabs>
              <w:tab w:val="right" w:leader="dot" w:pos="9016"/>
            </w:tabs>
            <w:rPr>
              <w:rFonts w:eastAsiaTheme="minorEastAsia"/>
              <w:lang w:val="en-GB" w:eastAsia="en-GB"/>
            </w:rPr>
          </w:pPr>
          <w:hyperlink w:anchor="_Toc167737282" w:history="1">
            <w:r>
              <w:rPr>
                <w:rStyle w:val="Hyperlink"/>
                <w:rFonts w:ascii="Times New Roman" w:eastAsia="Calibri" w:hAnsi="Times New Roman" w:cs="Times New Roman"/>
                <w:lang w:val="en-GB"/>
              </w:rPr>
              <w:t>Referenc</w:t>
            </w:r>
            <w:r>
              <w:rPr>
                <w:rStyle w:val="Hyperlink"/>
                <w:rFonts w:ascii="Times New Roman" w:eastAsia="Calibri" w:hAnsi="Times New Roman" w:cs="Times New Roman"/>
                <w:lang w:val="en-GB"/>
              </w:rPr>
              <w:t>es</w:t>
            </w:r>
            <w:r>
              <w:tab/>
            </w:r>
            <w:r>
              <w:fldChar w:fldCharType="begin"/>
            </w:r>
            <w:r>
              <w:instrText xml:space="preserve"> PAGEREF _Toc167737282 \h </w:instrText>
            </w:r>
            <w:r>
              <w:fldChar w:fldCharType="separate"/>
            </w:r>
            <w:r>
              <w:t>69</w:t>
            </w:r>
            <w:r>
              <w:fldChar w:fldCharType="end"/>
            </w:r>
          </w:hyperlink>
        </w:p>
        <w:p w:rsidR="00354B19" w:rsidRDefault="00AA268E">
          <w:pPr>
            <w:pStyle w:val="TOC1"/>
            <w:tabs>
              <w:tab w:val="right" w:leader="dot" w:pos="9016"/>
            </w:tabs>
            <w:rPr>
              <w:rFonts w:eastAsiaTheme="minorEastAsia"/>
              <w:lang w:val="en-GB" w:eastAsia="en-GB"/>
            </w:rPr>
          </w:pPr>
          <w:hyperlink w:anchor="_Toc167737283" w:history="1">
            <w:r>
              <w:rPr>
                <w:rStyle w:val="Hyperlink"/>
                <w:rFonts w:ascii="Times New Roman" w:eastAsia="Calibri" w:hAnsi="Times New Roman" w:cs="Times New Roman"/>
                <w:lang w:val="en-US"/>
              </w:rPr>
              <w:t>APPENDICES</w:t>
            </w:r>
            <w:r>
              <w:tab/>
            </w:r>
            <w:r>
              <w:fldChar w:fldCharType="begin"/>
            </w:r>
            <w:r>
              <w:instrText xml:space="preserve"> PAGEREF _Toc167737283 \h </w:instrText>
            </w:r>
            <w:r>
              <w:fldChar w:fldCharType="separate"/>
            </w:r>
            <w:r>
              <w:t>87</w:t>
            </w:r>
            <w:r>
              <w:fldChar w:fldCharType="end"/>
            </w:r>
          </w:hyperlink>
        </w:p>
        <w:p w:rsidR="00354B19" w:rsidRDefault="00AA268E">
          <w:pPr>
            <w:pStyle w:val="TOC2"/>
            <w:tabs>
              <w:tab w:val="right" w:leader="dot" w:pos="9016"/>
            </w:tabs>
            <w:rPr>
              <w:rFonts w:eastAsiaTheme="minorEastAsia"/>
              <w:lang w:val="en-GB" w:eastAsia="en-GB"/>
            </w:rPr>
          </w:pPr>
          <w:hyperlink w:anchor="_Toc167737284" w:history="1">
            <w:r>
              <w:rPr>
                <w:rStyle w:val="Hyperlink"/>
                <w:rFonts w:ascii="Times New Roman" w:eastAsia="Calibri" w:hAnsi="Times New Roman" w:cs="Times New Roman"/>
                <w:lang w:val="en-US"/>
              </w:rPr>
              <w:t>Questionnaire Guide</w:t>
            </w:r>
            <w:r>
              <w:tab/>
            </w:r>
            <w:r>
              <w:fldChar w:fldCharType="begin"/>
            </w:r>
            <w:r>
              <w:instrText xml:space="preserve"> PAGEREF _Toc167737284 \h </w:instrText>
            </w:r>
            <w:r>
              <w:fldChar w:fldCharType="separate"/>
            </w:r>
            <w:r>
              <w:t>87</w:t>
            </w:r>
            <w:r>
              <w:fldChar w:fldCharType="end"/>
            </w:r>
          </w:hyperlink>
        </w:p>
        <w:p w:rsidR="00354B19" w:rsidRDefault="00AA268E">
          <w:r>
            <w:rPr>
              <w:b/>
              <w:bCs/>
            </w:rPr>
            <w:fldChar w:fldCharType="end"/>
          </w:r>
        </w:p>
      </w:sdtContent>
    </w:sdt>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rPr>
          <w:rFonts w:ascii="Times New Roman" w:eastAsia="SimSun" w:hAnsi="Times New Roman" w:cs="Times New Roman"/>
          <w:color w:val="auto"/>
          <w:sz w:val="24"/>
          <w:szCs w:val="24"/>
          <w:lang w:val="en-US"/>
        </w:rPr>
      </w:pPr>
      <w:bookmarkStart w:id="11" w:name="_Toc167731926"/>
      <w:bookmarkStart w:id="12" w:name="_Toc167737208"/>
      <w:r>
        <w:rPr>
          <w:rFonts w:ascii="Times New Roman" w:eastAsia="SimSun" w:hAnsi="Times New Roman" w:cs="Times New Roman"/>
          <w:color w:val="auto"/>
          <w:sz w:val="24"/>
          <w:szCs w:val="24"/>
          <w:lang w:val="en-US"/>
        </w:rPr>
        <w:t>List of Figures</w:t>
      </w:r>
      <w:bookmarkEnd w:id="11"/>
      <w:bookmarkEnd w:id="12"/>
    </w:p>
    <w:p w:rsidR="00354B19" w:rsidRDefault="00AA268E">
      <w:pPr>
        <w:pStyle w:val="TableofFigures"/>
        <w:tabs>
          <w:tab w:val="right" w:leader="dot" w:pos="9016"/>
        </w:tabs>
      </w:pPr>
      <w:r>
        <w:rPr>
          <w:rFonts w:ascii="Times New Roman" w:eastAsia="Calibri" w:hAnsi="Times New Roman" w:cs="Times New Roman"/>
          <w:sz w:val="24"/>
          <w:szCs w:val="24"/>
          <w:lang w:val="en-GB"/>
        </w:rPr>
        <w:fldChar w:fldCharType="begin"/>
      </w:r>
      <w:r>
        <w:rPr>
          <w:rFonts w:ascii="Times New Roman" w:eastAsia="Calibri" w:hAnsi="Times New Roman" w:cs="Times New Roman"/>
          <w:sz w:val="24"/>
          <w:szCs w:val="24"/>
          <w:lang w:val="en-GB"/>
        </w:rPr>
        <w:instrText xml:space="preserve"> TOC \h \z \c "Figure" </w:instrText>
      </w:r>
      <w:r>
        <w:rPr>
          <w:rFonts w:ascii="Times New Roman" w:eastAsia="Calibri" w:hAnsi="Times New Roman" w:cs="Times New Roman"/>
          <w:sz w:val="24"/>
          <w:szCs w:val="24"/>
          <w:lang w:val="en-GB"/>
        </w:rPr>
        <w:fldChar w:fldCharType="separate"/>
      </w:r>
      <w:hyperlink w:anchor="_Toc167737121" w:history="1">
        <w:r>
          <w:rPr>
            <w:rStyle w:val="Hyperlink"/>
            <w:rFonts w:ascii="Times New Roman" w:hAnsi="Times New Roman" w:cs="Times New Roman"/>
          </w:rPr>
          <w:t xml:space="preserve">Figure 4.41: Respondents knowledge </w:t>
        </w:r>
        <w:r>
          <w:rPr>
            <w:rStyle w:val="Hyperlink"/>
            <w:rFonts w:ascii="Times New Roman" w:hAnsi="Times New Roman" w:cs="Times New Roman"/>
          </w:rPr>
          <w:t>on Hard HRM Strategies</w:t>
        </w:r>
        <w:r>
          <w:tab/>
        </w:r>
        <w:r>
          <w:fldChar w:fldCharType="begin"/>
        </w:r>
        <w:r>
          <w:instrText xml:space="preserve"> PAGEREF _Toc167737121 \h </w:instrText>
        </w:r>
        <w:r>
          <w:fldChar w:fldCharType="separate"/>
        </w:r>
        <w:r>
          <w:t>60</w:t>
        </w:r>
        <w:r>
          <w:fldChar w:fldCharType="end"/>
        </w:r>
      </w:hyperlink>
    </w:p>
    <w:p w:rsidR="00354B19" w:rsidRDefault="00AA268E">
      <w:pPr>
        <w:pStyle w:val="TableofFigures"/>
        <w:tabs>
          <w:tab w:val="right" w:leader="dot" w:pos="9016"/>
        </w:tabs>
      </w:pPr>
      <w:hyperlink w:anchor="_Toc167737122" w:history="1">
        <w:r>
          <w:rPr>
            <w:rStyle w:val="Hyperlink"/>
            <w:rFonts w:ascii="Times New Roman" w:hAnsi="Times New Roman" w:cs="Times New Roman"/>
          </w:rPr>
          <w:t>Figure 2: Facts about the impact of strict performance metrics on succession planning at BAK Logistics</w:t>
        </w:r>
        <w:r>
          <w:tab/>
        </w:r>
        <w:r>
          <w:fldChar w:fldCharType="begin"/>
        </w:r>
        <w:r>
          <w:instrText xml:space="preserve"> </w:instrText>
        </w:r>
        <w:r>
          <w:instrText xml:space="preserve">PAGEREF _Toc167737122 \h </w:instrText>
        </w:r>
        <w:r>
          <w:fldChar w:fldCharType="separate"/>
        </w:r>
        <w:r>
          <w:t>62</w:t>
        </w:r>
        <w:r>
          <w:fldChar w:fldCharType="end"/>
        </w:r>
      </w:hyperlink>
    </w:p>
    <w:p w:rsidR="00354B19" w:rsidRDefault="00AA268E">
      <w:pPr>
        <w:pStyle w:val="TableofFigures"/>
        <w:tabs>
          <w:tab w:val="right" w:leader="dot" w:pos="9016"/>
        </w:tabs>
      </w:pPr>
      <w:hyperlink w:anchor="_Toc167737123" w:history="1">
        <w:r>
          <w:rPr>
            <w:rStyle w:val="Hyperlink"/>
            <w:rFonts w:ascii="Times New Roman" w:hAnsi="Times New Roman" w:cs="Times New Roman"/>
          </w:rPr>
          <w:t>Figure 3: Facts about the effect of centralised decision-making on succession planning at BAK Logistics</w:t>
        </w:r>
        <w:r>
          <w:tab/>
        </w:r>
        <w:r>
          <w:fldChar w:fldCharType="begin"/>
        </w:r>
        <w:r>
          <w:instrText xml:space="preserve"> PAGEREF _Toc167737123 \</w:instrText>
        </w:r>
        <w:r>
          <w:instrText xml:space="preserve">h </w:instrText>
        </w:r>
        <w:r>
          <w:fldChar w:fldCharType="separate"/>
        </w:r>
        <w:r>
          <w:t>66</w:t>
        </w:r>
        <w:r>
          <w:fldChar w:fldCharType="end"/>
        </w:r>
      </w:hyperlink>
    </w:p>
    <w:p w:rsidR="00354B19" w:rsidRDefault="00AA268E">
      <w:pPr>
        <w:pStyle w:val="TableofFigures"/>
        <w:tabs>
          <w:tab w:val="right" w:leader="dot" w:pos="9016"/>
        </w:tabs>
      </w:pPr>
      <w:hyperlink w:anchor="_Toc167737124" w:history="1">
        <w:r>
          <w:rPr>
            <w:rStyle w:val="Hyperlink"/>
            <w:rFonts w:ascii="Times New Roman" w:hAnsi="Times New Roman" w:cs="Times New Roman"/>
          </w:rPr>
          <w:t>Figure 4: Facts about the impact of strategic workplace planning on succession planning at BAK Logistics</w:t>
        </w:r>
        <w:r>
          <w:tab/>
        </w:r>
        <w:r>
          <w:fldChar w:fldCharType="begin"/>
        </w:r>
        <w:r>
          <w:instrText xml:space="preserve"> PAGEREF _Toc167737124 \h </w:instrText>
        </w:r>
        <w:r>
          <w:fldChar w:fldCharType="separate"/>
        </w:r>
        <w:r>
          <w:t>69</w:t>
        </w:r>
        <w:r>
          <w:fldChar w:fldCharType="end"/>
        </w:r>
      </w:hyperlink>
    </w:p>
    <w:p w:rsidR="00354B19" w:rsidRDefault="00AA268E">
      <w:pPr>
        <w:spacing w:after="24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fldChar w:fldCharType="end"/>
      </w: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354B19">
      <w:pPr>
        <w:spacing w:after="240"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rPr>
          <w:rFonts w:ascii="Times New Roman" w:eastAsia="Times New Roman" w:hAnsi="Times New Roman" w:cs="Times New Roman"/>
          <w:color w:val="auto"/>
          <w:sz w:val="24"/>
          <w:szCs w:val="24"/>
          <w:lang w:val="en-GB"/>
        </w:rPr>
      </w:pPr>
      <w:bookmarkStart w:id="13" w:name="_Toc167731927"/>
      <w:bookmarkStart w:id="14" w:name="_Toc167737209"/>
      <w:r>
        <w:rPr>
          <w:rFonts w:ascii="Times New Roman" w:eastAsia="Times New Roman" w:hAnsi="Times New Roman" w:cs="Times New Roman"/>
          <w:color w:val="auto"/>
          <w:sz w:val="24"/>
          <w:szCs w:val="24"/>
          <w:lang w:val="en-GB"/>
        </w:rPr>
        <w:t>List of Tables</w:t>
      </w:r>
      <w:bookmarkEnd w:id="13"/>
      <w:bookmarkEnd w:id="14"/>
    </w:p>
    <w:p w:rsidR="00354B19" w:rsidRDefault="00AA268E">
      <w:pPr>
        <w:pStyle w:val="TableofFigures"/>
        <w:tabs>
          <w:tab w:val="right" w:leader="dot" w:pos="9016"/>
        </w:tabs>
        <w:rPr>
          <w:rFonts w:eastAsiaTheme="minorEastAsia"/>
          <w:lang w:val="en-GB" w:eastAsia="en-GB"/>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"Table" </w:instrText>
      </w:r>
      <w:r>
        <w:rPr>
          <w:rFonts w:ascii="Times New Roman" w:hAnsi="Times New Roman" w:cs="Times New Roman"/>
          <w:sz w:val="24"/>
          <w:szCs w:val="24"/>
        </w:rPr>
        <w:fldChar w:fldCharType="separate"/>
      </w:r>
      <w:hyperlink w:anchor="_Toc167737125" w:history="1">
        <w:r>
          <w:rPr>
            <w:rStyle w:val="Hyperlink"/>
            <w:rFonts w:ascii="Times New Roman" w:hAnsi="Times New Roman" w:cs="Times New Roman"/>
          </w:rPr>
          <w:t>Table 4.1: Questionnaire response rate</w:t>
        </w:r>
        <w:r>
          <w:tab/>
        </w:r>
        <w:r>
          <w:fldChar w:fldCharType="begin"/>
        </w:r>
        <w:r>
          <w:instrText xml:space="preserve"> PAGEREF _Toc167737125 \h </w:instrText>
        </w:r>
        <w:r>
          <w:fldChar w:fldCharType="separate"/>
        </w:r>
        <w:r>
          <w:t>55</w:t>
        </w:r>
        <w:r>
          <w:fldChar w:fldCharType="end"/>
        </w:r>
      </w:hyperlink>
    </w:p>
    <w:p w:rsidR="00354B19" w:rsidRDefault="00AA268E">
      <w:pPr>
        <w:pStyle w:val="TableofFigures"/>
        <w:tabs>
          <w:tab w:val="right" w:leader="dot" w:pos="9016"/>
        </w:tabs>
        <w:rPr>
          <w:rFonts w:eastAsiaTheme="minorEastAsia"/>
          <w:lang w:val="en-GB" w:eastAsia="en-GB"/>
        </w:rPr>
      </w:pPr>
      <w:hyperlink w:anchor="_Toc167737126" w:history="1">
        <w:r>
          <w:rPr>
            <w:rStyle w:val="Hyperlink"/>
            <w:rFonts w:ascii="Times New Roman" w:hAnsi="Times New Roman" w:cs="Times New Roman"/>
          </w:rPr>
          <w:t>Table 4.2: Demographic information for respondents</w:t>
        </w:r>
        <w:r>
          <w:tab/>
        </w:r>
        <w:r>
          <w:fldChar w:fldCharType="begin"/>
        </w:r>
        <w:r>
          <w:instrText xml:space="preserve"> PAGEREF _Toc167737126 \h </w:instrText>
        </w:r>
        <w:r>
          <w:fldChar w:fldCharType="separate"/>
        </w:r>
        <w:r>
          <w:t>56</w:t>
        </w:r>
        <w:r>
          <w:fldChar w:fldCharType="end"/>
        </w:r>
      </w:hyperlink>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center"/>
        <w:rPr>
          <w:rFonts w:ascii="Times New Roman" w:hAnsi="Times New Roman" w:cs="Times New Roman"/>
          <w:b/>
          <w:sz w:val="24"/>
          <w:szCs w:val="24"/>
        </w:rPr>
        <w:sectPr w:rsidR="00354B19">
          <w:footerReference w:type="default" r:id="rId11"/>
          <w:pgSz w:w="11906" w:h="16838"/>
          <w:pgMar w:top="1440" w:right="1440" w:bottom="1440" w:left="1440" w:header="708" w:footer="708" w:gutter="0"/>
          <w:pgNumType w:fmt="lowerRoman" w:start="0"/>
          <w:cols w:space="708"/>
          <w:titlePg/>
          <w:docGrid w:linePitch="360"/>
        </w:sectPr>
      </w:pPr>
    </w:p>
    <w:p w:rsidR="00354B19" w:rsidRDefault="00AA268E">
      <w:pPr>
        <w:pStyle w:val="Heading1"/>
        <w:spacing w:line="360" w:lineRule="auto"/>
        <w:jc w:val="center"/>
        <w:rPr>
          <w:rFonts w:ascii="Times New Roman" w:hAnsi="Times New Roman" w:cs="Times New Roman"/>
          <w:color w:val="auto"/>
          <w:sz w:val="24"/>
          <w:szCs w:val="24"/>
        </w:rPr>
      </w:pPr>
      <w:bookmarkStart w:id="15" w:name="_Toc167737210"/>
      <w:r>
        <w:rPr>
          <w:rFonts w:ascii="Times New Roman" w:hAnsi="Times New Roman" w:cs="Times New Roman"/>
          <w:color w:val="auto"/>
          <w:sz w:val="24"/>
          <w:szCs w:val="24"/>
        </w:rPr>
        <w:lastRenderedPageBreak/>
        <w:t>CHAPTER 1</w:t>
      </w:r>
      <w:bookmarkEnd w:id="15"/>
    </w:p>
    <w:p w:rsidR="00354B19" w:rsidRDefault="00AA268E">
      <w:pPr>
        <w:pStyle w:val="Heading1"/>
        <w:spacing w:line="360" w:lineRule="auto"/>
        <w:jc w:val="center"/>
        <w:rPr>
          <w:rFonts w:ascii="Times New Roman" w:hAnsi="Times New Roman" w:cs="Times New Roman"/>
          <w:color w:val="auto"/>
          <w:sz w:val="24"/>
          <w:szCs w:val="24"/>
        </w:rPr>
      </w:pPr>
      <w:bookmarkStart w:id="16" w:name="_Toc167737211"/>
      <w:r>
        <w:rPr>
          <w:rFonts w:ascii="Times New Roman" w:hAnsi="Times New Roman" w:cs="Times New Roman"/>
          <w:color w:val="auto"/>
          <w:sz w:val="24"/>
          <w:szCs w:val="24"/>
        </w:rPr>
        <w:t>THE PROBLEM AND ITS SETTING</w:t>
      </w:r>
      <w:bookmarkEnd w:id="16"/>
    </w:p>
    <w:p w:rsidR="00354B19" w:rsidRDefault="00354B19">
      <w:pPr>
        <w:spacing w:line="360" w:lineRule="auto"/>
        <w:jc w:val="both"/>
        <w:rPr>
          <w:rFonts w:ascii="Times New Roman" w:hAnsi="Times New Roman" w:cs="Times New Roman"/>
          <w:b/>
          <w:sz w:val="24"/>
          <w:szCs w:val="24"/>
        </w:rPr>
      </w:pPr>
    </w:p>
    <w:p w:rsidR="00354B19" w:rsidRDefault="00AA268E">
      <w:pPr>
        <w:pStyle w:val="Heading2"/>
        <w:spacing w:line="360" w:lineRule="auto"/>
        <w:rPr>
          <w:rFonts w:ascii="Times New Roman" w:hAnsi="Times New Roman" w:cs="Times New Roman"/>
          <w:color w:val="auto"/>
          <w:sz w:val="24"/>
          <w:szCs w:val="24"/>
        </w:rPr>
      </w:pPr>
      <w:bookmarkStart w:id="17" w:name="_Toc167737212"/>
      <w:r>
        <w:rPr>
          <w:rFonts w:ascii="Times New Roman" w:hAnsi="Times New Roman" w:cs="Times New Roman"/>
          <w:color w:val="auto"/>
          <w:sz w:val="24"/>
          <w:szCs w:val="24"/>
        </w:rPr>
        <w:t>1.0 Introduction</w:t>
      </w:r>
      <w:bookmarkEnd w:id="17"/>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an analysis of hard HRM strategies on succession </w:t>
      </w:r>
      <w:r>
        <w:rPr>
          <w:rFonts w:ascii="Times New Roman" w:hAnsi="Times New Roman" w:cs="Times New Roman"/>
          <w:sz w:val="24"/>
          <w:szCs w:val="24"/>
        </w:rPr>
        <w:t>planning using a case of BAK Logistics from 2020 to 2022. Hard HRM strategies on succession planning are focused on managing employees as a resource to achieve organizational goals as it involves identifying and developing the talent needed to fill key lea</w:t>
      </w:r>
      <w:r>
        <w:rPr>
          <w:rFonts w:ascii="Times New Roman" w:hAnsi="Times New Roman" w:cs="Times New Roman"/>
          <w:sz w:val="24"/>
          <w:szCs w:val="24"/>
        </w:rPr>
        <w:t>dership positions in the organization. The proposal is going to cover the problem and its setting so as to place the study into context. The proposal further presents the preliminary literature review in order to familiarise the researcher with previous ac</w:t>
      </w:r>
      <w:r>
        <w:rPr>
          <w:rFonts w:ascii="Times New Roman" w:hAnsi="Times New Roman" w:cs="Times New Roman"/>
          <w:sz w:val="24"/>
          <w:szCs w:val="24"/>
        </w:rPr>
        <w:t>hievements made by other scholars and avoid the unintentional replication of findings. Lastly, it presents the methodology which will be used in conducting this study.</w:t>
      </w:r>
    </w:p>
    <w:p w:rsidR="00354B19" w:rsidRDefault="00AA268E">
      <w:pPr>
        <w:pStyle w:val="Heading2"/>
        <w:spacing w:line="360" w:lineRule="auto"/>
        <w:rPr>
          <w:rFonts w:ascii="Times New Roman" w:hAnsi="Times New Roman" w:cs="Times New Roman"/>
          <w:color w:val="auto"/>
          <w:sz w:val="24"/>
          <w:szCs w:val="24"/>
        </w:rPr>
      </w:pPr>
      <w:bookmarkStart w:id="18" w:name="_Toc167737213"/>
      <w:r>
        <w:rPr>
          <w:rFonts w:ascii="Times New Roman" w:hAnsi="Times New Roman" w:cs="Times New Roman"/>
          <w:color w:val="auto"/>
          <w:sz w:val="24"/>
          <w:szCs w:val="24"/>
        </w:rPr>
        <w:t>1.1 Background of Study</w:t>
      </w:r>
      <w:bookmarkEnd w:id="18"/>
    </w:p>
    <w:p w:rsidR="00354B19" w:rsidRDefault="00AA26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Succession planning is a critical aspect of human resource manag</w:t>
      </w:r>
      <w:r>
        <w:rPr>
          <w:rFonts w:ascii="Times New Roman" w:hAnsi="Times New Roman" w:cs="Times New Roman"/>
          <w:sz w:val="24"/>
          <w:szCs w:val="24"/>
          <w:lang w:val="en-GB"/>
        </w:rPr>
        <w:t>ement (HRM) that focuses on identifying and developing internal talent to fill key leadership positions within an organization (Noe et al., 2017). It ensures smooth transitions and continuity in leadership, mitigating the risks associated with vacant posit</w:t>
      </w:r>
      <w:r>
        <w:rPr>
          <w:rFonts w:ascii="Times New Roman" w:hAnsi="Times New Roman" w:cs="Times New Roman"/>
          <w:sz w:val="24"/>
          <w:szCs w:val="24"/>
          <w:lang w:val="en-GB"/>
        </w:rPr>
        <w:t>ions (Rothwell, 2010). Effective succession planning strategies can contribute to the long-term success and sustainability of organizations (Srinivasan and Poornima, 2019). The implementation of HRM strategies, particularly hard HRM strategies, can signifi</w:t>
      </w:r>
      <w:r>
        <w:rPr>
          <w:rFonts w:ascii="Times New Roman" w:hAnsi="Times New Roman" w:cs="Times New Roman"/>
          <w:sz w:val="24"/>
          <w:szCs w:val="24"/>
          <w:lang w:val="en-GB"/>
        </w:rPr>
        <w:t>cantly impact succession planning outcomes (Armstrong, 2014). Hard HRM strategies emphasize performance, competition, and objective criteria in talent identification and development (Legge, 1995). These strategies often include rigorous selection processes</w:t>
      </w:r>
      <w:r>
        <w:rPr>
          <w:rFonts w:ascii="Times New Roman" w:hAnsi="Times New Roman" w:cs="Times New Roman"/>
          <w:sz w:val="24"/>
          <w:szCs w:val="24"/>
          <w:lang w:val="en-GB"/>
        </w:rPr>
        <w:t>, performance-based evaluations, and targeted training and development programs (Delery and Doty, 1996).</w:t>
      </w:r>
    </w:p>
    <w:p w:rsidR="00354B19" w:rsidRDefault="00AA26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Countries such as Denmark, Finland, Sweden, and Norway have developed advanced HRM practices and strategies (Brewster et al., 2016). In Denmark, succes</w:t>
      </w:r>
      <w:r>
        <w:rPr>
          <w:rFonts w:ascii="Times New Roman" w:hAnsi="Times New Roman" w:cs="Times New Roman"/>
          <w:sz w:val="24"/>
          <w:szCs w:val="24"/>
          <w:lang w:val="en-GB"/>
        </w:rPr>
        <w:t>sion planning is characterized by a strong emphasis on training, development, and performance management systems (Andersen et al., 2018). The Danish labor market's high level of trust and cooperation allows for a flexible approach to succession planning (L</w:t>
      </w:r>
      <w:r>
        <w:rPr>
          <w:rFonts w:ascii="Times New Roman" w:hAnsi="Times New Roman" w:cs="Times New Roman"/>
          <w:sz w:val="24"/>
          <w:szCs w:val="24"/>
          <w:lang w:val="en-GB"/>
        </w:rPr>
        <w:t xml:space="preserve">arsen et al., 2020). The </w:t>
      </w:r>
      <w:r>
        <w:rPr>
          <w:rFonts w:ascii="Times New Roman" w:hAnsi="Times New Roman" w:cs="Times New Roman"/>
          <w:sz w:val="24"/>
          <w:szCs w:val="24"/>
          <w:lang w:val="en-GB"/>
        </w:rPr>
        <w:lastRenderedPageBreak/>
        <w:t>government supports succession planning through training and education programs (Nielsen et al., 2018). Unionization is prevalent in Denmark, with around 80% of workers being members of unions, which influences the development of H</w:t>
      </w:r>
      <w:r>
        <w:rPr>
          <w:rFonts w:ascii="Times New Roman" w:hAnsi="Times New Roman" w:cs="Times New Roman"/>
          <w:sz w:val="24"/>
          <w:szCs w:val="24"/>
          <w:lang w:val="en-GB"/>
        </w:rPr>
        <w:t>RM strategies and training programs (Refsgaard et al., 2016).</w:t>
      </w:r>
    </w:p>
    <w:p w:rsidR="00354B19" w:rsidRDefault="00AA26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Denmark also provides financial incentives for companies investing in training and development, and it offers robust protections for laid-off or redundant workers (Llewellyn and Gellatly, 2017).</w:t>
      </w:r>
      <w:r>
        <w:rPr>
          <w:rFonts w:ascii="Times New Roman" w:hAnsi="Times New Roman" w:cs="Times New Roman"/>
          <w:sz w:val="24"/>
          <w:szCs w:val="24"/>
          <w:lang w:val="en-GB"/>
        </w:rPr>
        <w:t xml:space="preserve"> Although hard HRM strategies are not as common in Denmark, they can still impact succession planning. They are seen as competitive and demanding but can also create a merit-based system for identifying and developing talent (Budhwar and Debrah, 2013). Sta</w:t>
      </w:r>
      <w:r>
        <w:rPr>
          <w:rFonts w:ascii="Times New Roman" w:hAnsi="Times New Roman" w:cs="Times New Roman"/>
          <w:sz w:val="24"/>
          <w:szCs w:val="24"/>
          <w:lang w:val="en-GB"/>
        </w:rPr>
        <w:t>keholder engagement, involving employees, unions, and other stakeholders, is essential in both Denmark and Norway (Brewster et al., 2016). In Finland, hard HRM strategies for succession planning involve assessment centers, mentoring, and coaching (Björkman</w:t>
      </w:r>
      <w:r>
        <w:rPr>
          <w:rFonts w:ascii="Times New Roman" w:hAnsi="Times New Roman" w:cs="Times New Roman"/>
          <w:sz w:val="24"/>
          <w:szCs w:val="24"/>
          <w:lang w:val="en-GB"/>
        </w:rPr>
        <w:t xml:space="preserve"> and Lervik, 2007). The Finnish government provides funding for training and development programs, and cooperation between unions, employers, and the government allows for flexible strategies (Karhunen et al., 2017). Finland's labor laws and protection for</w:t>
      </w:r>
      <w:r>
        <w:rPr>
          <w:rFonts w:ascii="Times New Roman" w:hAnsi="Times New Roman" w:cs="Times New Roman"/>
          <w:sz w:val="24"/>
          <w:szCs w:val="24"/>
          <w:lang w:val="en-GB"/>
        </w:rPr>
        <w:t xml:space="preserve"> employees extend to HRM, and succession planning ensures organizational continuity and prevents disruptions</w:t>
      </w:r>
      <w:r>
        <w:rPr>
          <w:rFonts w:ascii="Times New Roman" w:hAnsi="Times New Roman" w:cs="Times New Roman"/>
          <w:sz w:val="24"/>
          <w:szCs w:val="24"/>
        </w:rPr>
        <w:t>.</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In Norway, succession planning focuses on recruitment, selection, training, and development (Brewster et al., 2016). The government supports succe</w:t>
      </w:r>
      <w:r>
        <w:rPr>
          <w:rFonts w:ascii="Times New Roman" w:hAnsi="Times New Roman" w:cs="Times New Roman"/>
          <w:sz w:val="24"/>
          <w:szCs w:val="24"/>
        </w:rPr>
        <w:t>ssion planning through financial incentives (Björkman et al., 2015). The highly unionized labor market enables cooperation between employers and employees in developing and implementing succession plans (Mehlum et al., 2020). Hard HRM strategies are less c</w:t>
      </w:r>
      <w:r>
        <w:rPr>
          <w:rFonts w:ascii="Times New Roman" w:hAnsi="Times New Roman" w:cs="Times New Roman"/>
          <w:sz w:val="24"/>
          <w:szCs w:val="24"/>
        </w:rPr>
        <w:t>ommon but still important (Budhwar and Debrah, 2013). Succession planning involves identifying high-potential employees and providing mentorship and training (Andersen et al., 2018). Stakeholder engagement is a significant aspect, with employees, unions, a</w:t>
      </w:r>
      <w:r>
        <w:rPr>
          <w:rFonts w:ascii="Times New Roman" w:hAnsi="Times New Roman" w:cs="Times New Roman"/>
          <w:sz w:val="24"/>
          <w:szCs w:val="24"/>
        </w:rPr>
        <w:t>nd other stakeholders being consulted (Larsen et al., 2019).</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Sweden, similar to Finland, has strong labor laws and employee protections, resulting in fewer hard HRM strategies (Brewster et al., 2016). Nevertheless, succession planning remains crucial in Sw</w:t>
      </w:r>
      <w:r>
        <w:rPr>
          <w:rFonts w:ascii="Times New Roman" w:hAnsi="Times New Roman" w:cs="Times New Roman"/>
          <w:sz w:val="24"/>
          <w:szCs w:val="24"/>
        </w:rPr>
        <w:t xml:space="preserve">edish companies (Melin et al., 2020). It aims to ensure organizational continuity and nurture internal talent. Stakeholder engagement involves employees, shareholders, and other stakeholders (Søderlund and Brewster, 2017). Hard HRM strategies can create a </w:t>
      </w:r>
      <w:r>
        <w:rPr>
          <w:rFonts w:ascii="Times New Roman" w:hAnsi="Times New Roman" w:cs="Times New Roman"/>
          <w:sz w:val="24"/>
          <w:szCs w:val="24"/>
        </w:rPr>
        <w:t xml:space="preserve">competitive and demanding work environment, potentially increasing turnover. </w:t>
      </w:r>
      <w:r>
        <w:rPr>
          <w:rFonts w:ascii="Times New Roman" w:hAnsi="Times New Roman" w:cs="Times New Roman"/>
          <w:sz w:val="24"/>
          <w:szCs w:val="24"/>
        </w:rPr>
        <w:lastRenderedPageBreak/>
        <w:t>However, they can also identify high-potential employees, benefiting succession planning (Björkman and Stahl, 2016).</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African have adopted hard HRM strategies in enhancing </w:t>
      </w:r>
      <w:r>
        <w:rPr>
          <w:rFonts w:ascii="Times New Roman" w:hAnsi="Times New Roman" w:cs="Times New Roman"/>
          <w:sz w:val="24"/>
          <w:szCs w:val="24"/>
        </w:rPr>
        <w:t>succession planning. In Egypt, the government has implemented policies and programs to enhance skills development and reduce unemployment, such as the Technical and Vocational Training Program (Abdel-Maksoud et al., 2018). Consequently, this program has su</w:t>
      </w:r>
      <w:r>
        <w:rPr>
          <w:rFonts w:ascii="Times New Roman" w:hAnsi="Times New Roman" w:cs="Times New Roman"/>
          <w:sz w:val="24"/>
          <w:szCs w:val="24"/>
        </w:rPr>
        <w:t>ccessfully increased the number of skilled workers and decreased unemployment. However, the impact of hard HRM strategies on succession planning in Egypt can be both positive and negative. On the positive side, these strategies have led to improved efficie</w:t>
      </w:r>
      <w:r>
        <w:rPr>
          <w:rFonts w:ascii="Times New Roman" w:hAnsi="Times New Roman" w:cs="Times New Roman"/>
          <w:sz w:val="24"/>
          <w:szCs w:val="24"/>
        </w:rPr>
        <w:t>ncy, effectiveness, transparency, and reduced corruption in the public sector (Zaki et al., 2017). Conversely, negative effects can include a more rigid and bureaucratic work environment and decreased employee morale (El-Sokari et al., 2019).</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Similarly, th</w:t>
      </w:r>
      <w:r>
        <w:rPr>
          <w:rFonts w:ascii="Times New Roman" w:hAnsi="Times New Roman" w:cs="Times New Roman"/>
          <w:sz w:val="24"/>
          <w:szCs w:val="24"/>
        </w:rPr>
        <w:t>e Kenyan government has introduced various initiatives like the National Industrial Training Authority and tax incentives to address skills shortages and promote skills development (Muthuri et al., 2020). Consequently, hard HRM strategies are utilized to t</w:t>
      </w:r>
      <w:r>
        <w:rPr>
          <w:rFonts w:ascii="Times New Roman" w:hAnsi="Times New Roman" w:cs="Times New Roman"/>
          <w:sz w:val="24"/>
          <w:szCs w:val="24"/>
        </w:rPr>
        <w:t>ackle succession planning challenges, aligning with practices observed in Ghana and Nigeria (Amankwah-Amoah et al., 2020). However, Kenya faces additional considerations, including a large informal economy and high poverty levels (Mathenge et al., 2019). A</w:t>
      </w:r>
      <w:r>
        <w:rPr>
          <w:rFonts w:ascii="Times New Roman" w:hAnsi="Times New Roman" w:cs="Times New Roman"/>
          <w:sz w:val="24"/>
          <w:szCs w:val="24"/>
        </w:rPr>
        <w:t>dditionally, cultural norms and values have an impact on the effectiveness of hard HRM strategies. Challenges in Kenya include the difficulty of applying hard HRM strategies in the informal sector and the influence of collectivist values on problem-solving</w:t>
      </w:r>
      <w:r>
        <w:rPr>
          <w:rFonts w:ascii="Times New Roman" w:hAnsi="Times New Roman" w:cs="Times New Roman"/>
          <w:sz w:val="24"/>
          <w:szCs w:val="24"/>
        </w:rPr>
        <w:t xml:space="preserve"> approaches (Makau et al., 2018).</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Nigeria has implemented policies such as the Technical and Vocational Education and Training Program and the National Manpower Development Fund to address skills shortages and improve education quality (Chukwueme</w:t>
      </w:r>
      <w:r>
        <w:rPr>
          <w:rFonts w:ascii="Times New Roman" w:hAnsi="Times New Roman" w:cs="Times New Roman"/>
          <w:sz w:val="24"/>
          <w:szCs w:val="24"/>
        </w:rPr>
        <w:t>ka et al., 2019). Consequently, hard HRM strategies are commonly used in Nigeria's public and private sectors, significantly impacting succession planning (Amankwah-Amoah and Osabutey, 2018). These strategies have the potential to foster a competitive envi</w:t>
      </w:r>
      <w:r>
        <w:rPr>
          <w:rFonts w:ascii="Times New Roman" w:hAnsi="Times New Roman" w:cs="Times New Roman"/>
          <w:sz w:val="24"/>
          <w:szCs w:val="24"/>
        </w:rPr>
        <w:t>ronment, address corruption and nepotism, and develop a strong talent pipeline. However, it is important to note that they can also create a stressful work environment, high turnover, and a lack of cooperation and collaboration (Oladipo et al., 2019).</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Ghan</w:t>
      </w:r>
      <w:r>
        <w:rPr>
          <w:rFonts w:ascii="Times New Roman" w:hAnsi="Times New Roman" w:cs="Times New Roman"/>
          <w:sz w:val="24"/>
          <w:szCs w:val="24"/>
        </w:rPr>
        <w:t>a is also among the African countries which have implemented policies and programs such as the National Vocational and Technical Training Program to address skills shortages and spur economic development (García-Hombrados and Heredia, 2019). In Ghana, hard</w:t>
      </w:r>
      <w:r>
        <w:rPr>
          <w:rFonts w:ascii="Times New Roman" w:hAnsi="Times New Roman" w:cs="Times New Roman"/>
          <w:sz w:val="24"/>
          <w:szCs w:val="24"/>
        </w:rPr>
        <w:t xml:space="preserve"> HRM strategies can help reduce nepotism, promote transparency and fairness, and develop a robust talent pipeline (Debrah and Ohemeng, 2009). However, potential downsides to these strategies include increased stress, lack of cooperation, and reduced job sa</w:t>
      </w:r>
      <w:r>
        <w:rPr>
          <w:rFonts w:ascii="Times New Roman" w:hAnsi="Times New Roman" w:cs="Times New Roman"/>
          <w:sz w:val="24"/>
          <w:szCs w:val="24"/>
        </w:rPr>
        <w:t>tisfaction (Debrah and Ohemeng, 2009). It is worth noting that hard HRM strategies are commonly employed in both the public and private sectors in Ghana, significantly impacting succession planning (Debrah and Ohemeng, 2009). Similar to Nigeria, Ghana face</w:t>
      </w:r>
      <w:r>
        <w:rPr>
          <w:rFonts w:ascii="Times New Roman" w:hAnsi="Times New Roman" w:cs="Times New Roman"/>
          <w:sz w:val="24"/>
          <w:szCs w:val="24"/>
        </w:rPr>
        <w:t>s challenges in finding and developing qualified leaders due to the diversity of its workforce (Adom and Asare-Yeboa, 2016).</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In Zimbabwe's mining sector, there are a number of programs and policies in place to improve skills development. The government has</w:t>
      </w:r>
      <w:r>
        <w:rPr>
          <w:rFonts w:ascii="Times New Roman" w:hAnsi="Times New Roman" w:cs="Times New Roman"/>
          <w:sz w:val="24"/>
          <w:szCs w:val="24"/>
        </w:rPr>
        <w:t xml:space="preserve"> introduced the Minerals and Mining Education and Training Fund, which provides support for training programs (Svotwa et al., 2021). The Chamber of Mines also runs a number of training programs and offers a range of qualifications in the mining sector (Svo</w:t>
      </w:r>
      <w:r>
        <w:rPr>
          <w:rFonts w:ascii="Times New Roman" w:hAnsi="Times New Roman" w:cs="Times New Roman"/>
          <w:sz w:val="24"/>
          <w:szCs w:val="24"/>
        </w:rPr>
        <w:t>twa et al., 2021). The government of Zimbabwe has introduced a number of policies and programs to improve skills development in the agricultural sector. One example is the Agricultural Sector Education and Training Authority, which provides training and ce</w:t>
      </w:r>
      <w:r>
        <w:rPr>
          <w:rFonts w:ascii="Times New Roman" w:hAnsi="Times New Roman" w:cs="Times New Roman"/>
          <w:sz w:val="24"/>
          <w:szCs w:val="24"/>
        </w:rPr>
        <w:t>rtification for people working in the sector (Muchabaiwa, 2019). There are also a number of government-run training centers that offer courses in agriculture and livestock production (Muchabaiwa, 2019).</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The government of Zimbabwe has introduced a number of</w:t>
      </w:r>
      <w:r>
        <w:rPr>
          <w:rFonts w:ascii="Times New Roman" w:hAnsi="Times New Roman" w:cs="Times New Roman"/>
          <w:sz w:val="24"/>
          <w:szCs w:val="24"/>
        </w:rPr>
        <w:t xml:space="preserve"> policies and programs to support skills development in the manufacturing sector. One example is the National Manpower Development Strategy, which aims to increase the number of skilled workers in the sector (Zhou and Munyanyi, 2018). There are also a numb</w:t>
      </w:r>
      <w:r>
        <w:rPr>
          <w:rFonts w:ascii="Times New Roman" w:hAnsi="Times New Roman" w:cs="Times New Roman"/>
          <w:sz w:val="24"/>
          <w:szCs w:val="24"/>
        </w:rPr>
        <w:t>er of training programs offered by private companies and government agencies, such as the Industrial Training Centre, which provides training in a range of technical and vocational skills (Zhou and Munyanyi, 2018). The government of Zimbabwe has introduced</w:t>
      </w:r>
      <w:r>
        <w:rPr>
          <w:rFonts w:ascii="Times New Roman" w:hAnsi="Times New Roman" w:cs="Times New Roman"/>
          <w:sz w:val="24"/>
          <w:szCs w:val="24"/>
        </w:rPr>
        <w:t xml:space="preserve"> a number of policies and programs to improve skills development in the financial sector. One example is the Institute of Banking and Financial Services, which offers training and professional development programs for people working in the sector (Stepek, </w:t>
      </w:r>
      <w:r>
        <w:rPr>
          <w:rFonts w:ascii="Times New Roman" w:hAnsi="Times New Roman" w:cs="Times New Roman"/>
          <w:sz w:val="24"/>
          <w:szCs w:val="24"/>
        </w:rPr>
        <w:t>2020). There are also a number of private financial institutions that offer training and development opportunities (Stepek, 2020).</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One important policy is the National Road Transport and Safety Agency, which provides training and certification for people w</w:t>
      </w:r>
      <w:r>
        <w:rPr>
          <w:rFonts w:ascii="Times New Roman" w:hAnsi="Times New Roman" w:cs="Times New Roman"/>
          <w:sz w:val="24"/>
          <w:szCs w:val="24"/>
        </w:rPr>
        <w:t>orking in the sector (Matiza and Oni, 2019). There are also a number of government-run training institutes, such as the Harare Institute of Transport Management, which offer training programs for people working in transport (Matiza and Oni, 2019). The gove</w:t>
      </w:r>
      <w:r>
        <w:rPr>
          <w:rFonts w:ascii="Times New Roman" w:hAnsi="Times New Roman" w:cs="Times New Roman"/>
          <w:sz w:val="24"/>
          <w:szCs w:val="24"/>
        </w:rPr>
        <w:t xml:space="preserve">rnment has introduced a number of policies and programs to improve skills development in the trucking industry. One example is the National Driving School, which offers training and certification for people who want to become truck drivers (Svotwa et al., </w:t>
      </w:r>
      <w:r>
        <w:rPr>
          <w:rFonts w:ascii="Times New Roman" w:hAnsi="Times New Roman" w:cs="Times New Roman"/>
          <w:sz w:val="24"/>
          <w:szCs w:val="24"/>
        </w:rPr>
        <w:t>2021).</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also a number of private companies that offer training programs for people who want to enter the trucking industry. One example is the Siyaya Trucking Academy, which provides both theoretical and practical training for truck drivers. One i</w:t>
      </w:r>
      <w:r>
        <w:rPr>
          <w:rFonts w:ascii="Times New Roman" w:hAnsi="Times New Roman" w:cs="Times New Roman"/>
          <w:sz w:val="24"/>
          <w:szCs w:val="24"/>
        </w:rPr>
        <w:t>mportant aspect of skills development in this industry is road safety. The government has implemented a number of policies and programs to improve road safety, such as the National Road Safety Council and the National Road Safety Strategy. These policies a</w:t>
      </w:r>
      <w:r>
        <w:rPr>
          <w:rFonts w:ascii="Times New Roman" w:hAnsi="Times New Roman" w:cs="Times New Roman"/>
          <w:sz w:val="24"/>
          <w:szCs w:val="24"/>
        </w:rPr>
        <w:t>nd programs include training for drivers, improved road infrastructure, and increased enforcement of traffic laws. It is against this backdrop that this study seeks to analyse of hard HRM strategies on succession planning using a case of BAK Logistics from</w:t>
      </w:r>
      <w:r>
        <w:rPr>
          <w:rFonts w:ascii="Times New Roman" w:hAnsi="Times New Roman" w:cs="Times New Roman"/>
          <w:sz w:val="24"/>
          <w:szCs w:val="24"/>
        </w:rPr>
        <w:t xml:space="preserve"> 2020 to 2022.</w:t>
      </w:r>
    </w:p>
    <w:p w:rsidR="00354B19" w:rsidRDefault="00AA268E">
      <w:pPr>
        <w:pStyle w:val="Heading2"/>
        <w:spacing w:line="360" w:lineRule="auto"/>
        <w:rPr>
          <w:rFonts w:ascii="Times New Roman" w:hAnsi="Times New Roman" w:cs="Times New Roman"/>
          <w:color w:val="auto"/>
          <w:sz w:val="24"/>
          <w:szCs w:val="24"/>
        </w:rPr>
      </w:pPr>
      <w:bookmarkStart w:id="19" w:name="_Toc167737214"/>
      <w:r>
        <w:rPr>
          <w:rFonts w:ascii="Times New Roman" w:hAnsi="Times New Roman" w:cs="Times New Roman"/>
          <w:color w:val="auto"/>
          <w:sz w:val="24"/>
          <w:szCs w:val="24"/>
        </w:rPr>
        <w:t>1.2 Problem Statement</w:t>
      </w:r>
      <w:bookmarkEnd w:id="19"/>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fact that succession planning is recognized as a critical component of human resource management (HRM), the impact of hard HRM strategies, on succession planning outcomes remains an important area of </w:t>
      </w:r>
      <w:r>
        <w:rPr>
          <w:rFonts w:ascii="Times New Roman" w:hAnsi="Times New Roman" w:cs="Times New Roman"/>
          <w:sz w:val="24"/>
          <w:szCs w:val="24"/>
        </w:rPr>
        <w:t>investigation. Succession planning is critical for organizational sustainability and continuity; however the reliance on hard HRM strategies and their impact on succession planning outcomes at BAK Logistics remain unclear. The organisation has been experie</w:t>
      </w:r>
      <w:r>
        <w:rPr>
          <w:rFonts w:ascii="Times New Roman" w:hAnsi="Times New Roman" w:cs="Times New Roman"/>
          <w:sz w:val="24"/>
          <w:szCs w:val="24"/>
        </w:rPr>
        <w:t>ncing 40% turnover rate annually which has affected skills retention in the organisation. Limited research exists on the utilization and effects of hard HRM approaches like rigid selection criteria, performance-based compensation, and standardized talent d</w:t>
      </w:r>
      <w:r>
        <w:rPr>
          <w:rFonts w:ascii="Times New Roman" w:hAnsi="Times New Roman" w:cs="Times New Roman"/>
          <w:sz w:val="24"/>
          <w:szCs w:val="24"/>
        </w:rPr>
        <w:t>evelopment programs specifically within BAK Logistics. The lack of company-level data hinders the development of evidence-based succession planning policies and practices tailored to BAK Logistics' unique organizational needs and culture. Optimizing succes</w:t>
      </w:r>
      <w:r>
        <w:rPr>
          <w:rFonts w:ascii="Times New Roman" w:hAnsi="Times New Roman" w:cs="Times New Roman"/>
          <w:sz w:val="24"/>
          <w:szCs w:val="24"/>
        </w:rPr>
        <w:t>sion planning using data-driven approaches can help ensure leadership continuity and the long term sustainability, competitiveness, and success of the organization.</w:t>
      </w:r>
    </w:p>
    <w:p w:rsidR="00354B19" w:rsidRDefault="00AA268E">
      <w:pPr>
        <w:pStyle w:val="Heading2"/>
        <w:spacing w:line="360" w:lineRule="auto"/>
        <w:rPr>
          <w:rFonts w:ascii="Times New Roman" w:hAnsi="Times New Roman" w:cs="Times New Roman"/>
          <w:color w:val="auto"/>
          <w:sz w:val="24"/>
          <w:szCs w:val="24"/>
        </w:rPr>
      </w:pPr>
      <w:bookmarkStart w:id="20" w:name="_Toc167737215"/>
      <w:r>
        <w:rPr>
          <w:rFonts w:ascii="Times New Roman" w:hAnsi="Times New Roman" w:cs="Times New Roman"/>
          <w:color w:val="auto"/>
          <w:sz w:val="24"/>
          <w:szCs w:val="24"/>
        </w:rPr>
        <w:lastRenderedPageBreak/>
        <w:t>1.3 Research Objectives</w:t>
      </w:r>
      <w:bookmarkEnd w:id="20"/>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1.3.1 Primary Objective</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establish impact of hard HRM strategies </w:t>
      </w:r>
      <w:r>
        <w:rPr>
          <w:rFonts w:ascii="Times New Roman" w:hAnsi="Times New Roman" w:cs="Times New Roman"/>
          <w:sz w:val="24"/>
          <w:szCs w:val="24"/>
        </w:rPr>
        <w:t>at BAK Logistics</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1.3.2 Secondary Objectives</w:t>
      </w:r>
    </w:p>
    <w:p w:rsidR="00354B19" w:rsidRDefault="00AA268E">
      <w:pPr>
        <w:pStyle w:val="ListParagraph"/>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To determine the impact of </w:t>
      </w:r>
      <w:r>
        <w:rPr>
          <w:rFonts w:ascii="Times New Roman" w:hAnsi="Times New Roman" w:cs="Times New Roman"/>
          <w:sz w:val="24"/>
          <w:szCs w:val="24"/>
          <w:lang w:val="en-GB"/>
        </w:rPr>
        <w:t xml:space="preserve">strict performance metrics on succession planning at </w:t>
      </w:r>
      <w:r>
        <w:rPr>
          <w:rFonts w:ascii="Times New Roman" w:hAnsi="Times New Roman" w:cs="Times New Roman"/>
          <w:sz w:val="24"/>
          <w:szCs w:val="24"/>
        </w:rPr>
        <w:t>BAK Logistics</w:t>
      </w:r>
    </w:p>
    <w:p w:rsidR="00354B19" w:rsidRDefault="00AA268E">
      <w:pPr>
        <w:pStyle w:val="ListParagraph"/>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To ascertain the effect of </w:t>
      </w:r>
      <w:r>
        <w:rPr>
          <w:rFonts w:ascii="Times New Roman" w:hAnsi="Times New Roman" w:cs="Times New Roman"/>
          <w:sz w:val="24"/>
          <w:szCs w:val="24"/>
          <w:lang w:val="en-GB"/>
        </w:rPr>
        <w:t xml:space="preserve">centralised decision-making on succession planning at </w:t>
      </w:r>
      <w:r>
        <w:rPr>
          <w:rFonts w:ascii="Times New Roman" w:hAnsi="Times New Roman" w:cs="Times New Roman"/>
          <w:sz w:val="24"/>
          <w:szCs w:val="24"/>
        </w:rPr>
        <w:t>BAK Logistics</w:t>
      </w:r>
    </w:p>
    <w:p w:rsidR="00354B19" w:rsidRDefault="00AA268E">
      <w:pPr>
        <w:pStyle w:val="ListParagraph"/>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evaluate the impact of strategic workforce planning on succession planning at </w:t>
      </w:r>
      <w:r>
        <w:rPr>
          <w:rFonts w:ascii="Times New Roman" w:hAnsi="Times New Roman" w:cs="Times New Roman"/>
          <w:sz w:val="24"/>
          <w:szCs w:val="24"/>
        </w:rPr>
        <w:t>BAK Logistics</w:t>
      </w:r>
    </w:p>
    <w:p w:rsidR="00354B19" w:rsidRDefault="00AA268E">
      <w:pPr>
        <w:pStyle w:val="Heading2"/>
        <w:spacing w:line="360" w:lineRule="auto"/>
        <w:rPr>
          <w:rFonts w:ascii="Times New Roman" w:hAnsi="Times New Roman" w:cs="Times New Roman"/>
          <w:color w:val="auto"/>
          <w:sz w:val="24"/>
          <w:szCs w:val="24"/>
        </w:rPr>
      </w:pPr>
      <w:bookmarkStart w:id="21" w:name="_Toc167737216"/>
      <w:r>
        <w:rPr>
          <w:rFonts w:ascii="Times New Roman" w:hAnsi="Times New Roman" w:cs="Times New Roman"/>
          <w:color w:val="auto"/>
          <w:sz w:val="24"/>
          <w:szCs w:val="24"/>
        </w:rPr>
        <w:t>1.4 Research Questions</w:t>
      </w:r>
      <w:bookmarkEnd w:id="21"/>
    </w:p>
    <w:p w:rsidR="00354B19" w:rsidRDefault="00AA26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How has strict performance metrics impacted succession planning at BAK Logistics?</w:t>
      </w:r>
    </w:p>
    <w:p w:rsidR="00354B19" w:rsidRDefault="00AA26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How has centralised decision-making affected on successi</w:t>
      </w:r>
      <w:r>
        <w:rPr>
          <w:rFonts w:ascii="Times New Roman" w:hAnsi="Times New Roman" w:cs="Times New Roman"/>
          <w:sz w:val="24"/>
          <w:szCs w:val="24"/>
        </w:rPr>
        <w:t>on planning at BAK Logistics?</w:t>
      </w:r>
    </w:p>
    <w:p w:rsidR="00354B19" w:rsidRDefault="00AA26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How has strategic workforce planning impacted on succession planning at BAK Logistics?</w:t>
      </w:r>
    </w:p>
    <w:p w:rsidR="00354B19" w:rsidRDefault="00AA268E">
      <w:pPr>
        <w:pStyle w:val="Heading2"/>
        <w:spacing w:line="360" w:lineRule="auto"/>
        <w:rPr>
          <w:rFonts w:ascii="Times New Roman" w:hAnsi="Times New Roman" w:cs="Times New Roman"/>
          <w:color w:val="auto"/>
          <w:sz w:val="24"/>
          <w:szCs w:val="24"/>
        </w:rPr>
      </w:pPr>
      <w:bookmarkStart w:id="22" w:name="_Toc167737217"/>
      <w:r>
        <w:rPr>
          <w:rFonts w:ascii="Times New Roman" w:hAnsi="Times New Roman" w:cs="Times New Roman"/>
          <w:color w:val="auto"/>
          <w:sz w:val="24"/>
          <w:szCs w:val="24"/>
        </w:rPr>
        <w:t>1.5 Significance of the Study</w:t>
      </w:r>
      <w:bookmarkEnd w:id="22"/>
      <w:r>
        <w:rPr>
          <w:rFonts w:ascii="Times New Roman" w:hAnsi="Times New Roman" w:cs="Times New Roman"/>
          <w:color w:val="auto"/>
          <w:sz w:val="24"/>
          <w:szCs w:val="24"/>
        </w:rPr>
        <w:t> </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envisaged to benefit several stakeholders as follows: </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t>Significance to BAK Logistics:</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e study's findings on the effectiveness of Hard HRM strategies in succession planning can help BAK Logistics improve its organizational performance. Succession planning ensures the availability of competent individuals to fill key positions within the comp</w:t>
      </w:r>
      <w:r>
        <w:rPr>
          <w:rFonts w:ascii="Times New Roman" w:hAnsi="Times New Roman" w:cs="Times New Roman"/>
          <w:sz w:val="24"/>
          <w:szCs w:val="24"/>
        </w:rPr>
        <w:t>any, minimizing disruptions and maintaining operational continuity. By understanding the impact of specific Hard HRM strategies on succession planning, BAK Logistics can design and implement more effective talent management practices, resulting in improved</w:t>
      </w:r>
      <w:r>
        <w:rPr>
          <w:rFonts w:ascii="Times New Roman" w:hAnsi="Times New Roman" w:cs="Times New Roman"/>
          <w:sz w:val="24"/>
          <w:szCs w:val="24"/>
        </w:rPr>
        <w:t xml:space="preserve"> performance and competitiveness. Succession planning relies on the identification and development of talented individuals within the organization. The study's analysis can provide valuable insights into the effectiveness of different Hard HRM strategies i</w:t>
      </w:r>
      <w:r>
        <w:rPr>
          <w:rFonts w:ascii="Times New Roman" w:hAnsi="Times New Roman" w:cs="Times New Roman"/>
          <w:sz w:val="24"/>
          <w:szCs w:val="24"/>
        </w:rPr>
        <w:t>n nurturing talent and building a strong talent pipeline. BAK Logistics can use these findings to refine its talent development programs, identify high-potential employees, and provide them with targeted development opportunities. This strategic approach e</w:t>
      </w:r>
      <w:r>
        <w:rPr>
          <w:rFonts w:ascii="Times New Roman" w:hAnsi="Times New Roman" w:cs="Times New Roman"/>
          <w:sz w:val="24"/>
          <w:szCs w:val="24"/>
        </w:rPr>
        <w:t xml:space="preserve">nsures a continuous supply of skilled individuals who </w:t>
      </w:r>
      <w:r>
        <w:rPr>
          <w:rFonts w:ascii="Times New Roman" w:hAnsi="Times New Roman" w:cs="Times New Roman"/>
          <w:sz w:val="24"/>
          <w:szCs w:val="24"/>
        </w:rPr>
        <w:lastRenderedPageBreak/>
        <w:t>are ready to assume critical roles in the future, reducing the risks associated with leadership gaps and talent shortages.</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t>Significance to Employees:</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study's analysis of Hard HRM strategies on</w:t>
      </w:r>
      <w:r>
        <w:rPr>
          <w:rFonts w:ascii="Times New Roman" w:hAnsi="Times New Roman" w:cs="Times New Roman"/>
          <w:sz w:val="24"/>
          <w:szCs w:val="24"/>
        </w:rPr>
        <w:t xml:space="preserve"> succession planning can have a significant impact on employees within BAK Logistics. It sheds light on the company's commitment to employee career development and progression. By implementing effective succession planning strategies, BAK Logistics can off</w:t>
      </w:r>
      <w:r>
        <w:rPr>
          <w:rFonts w:ascii="Times New Roman" w:hAnsi="Times New Roman" w:cs="Times New Roman"/>
          <w:sz w:val="24"/>
          <w:szCs w:val="24"/>
        </w:rPr>
        <w:t>er clear career paths, training programs, and mentoring opportunities to its employees. This can boost employee morale, job satisfaction, and retention rates, as individuals are more likely to remain committed to an organization that invests in their growt</w:t>
      </w:r>
      <w:r>
        <w:rPr>
          <w:rFonts w:ascii="Times New Roman" w:hAnsi="Times New Roman" w:cs="Times New Roman"/>
          <w:sz w:val="24"/>
          <w:szCs w:val="24"/>
        </w:rPr>
        <w:t>h and provides opportunities for advancement. Succession planning based on Hard HRM strategies provides a structured and transparent process for employee advancement. This approach ensures that promotions and career opportunities are based on merit, perfor</w:t>
      </w:r>
      <w:r>
        <w:rPr>
          <w:rFonts w:ascii="Times New Roman" w:hAnsi="Times New Roman" w:cs="Times New Roman"/>
          <w:sz w:val="24"/>
          <w:szCs w:val="24"/>
        </w:rPr>
        <w:t>mance, and potential, rather than favoritism or bias. The study's findings can help employees understand the fairness and objectivity of succession planning processes within BAK Logistics, fostering a positive work environment and promoting trust in the or</w:t>
      </w:r>
      <w:r>
        <w:rPr>
          <w:rFonts w:ascii="Times New Roman" w:hAnsi="Times New Roman" w:cs="Times New Roman"/>
          <w:sz w:val="24"/>
          <w:szCs w:val="24"/>
        </w:rPr>
        <w:t>ganization.</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1.5.3</w:t>
      </w:r>
      <w:r>
        <w:rPr>
          <w:rFonts w:ascii="Times New Roman" w:hAnsi="Times New Roman" w:cs="Times New Roman"/>
          <w:b/>
          <w:sz w:val="24"/>
          <w:szCs w:val="24"/>
        </w:rPr>
        <w:tab/>
        <w:t>Significance to Investors:</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Investors are concerned about the long-term stability and sustainability of the companies they invest in. Succession planning is a critical component of ensuring organizational continuity and mitigating risks as</w:t>
      </w:r>
      <w:r>
        <w:rPr>
          <w:rFonts w:ascii="Times New Roman" w:hAnsi="Times New Roman" w:cs="Times New Roman"/>
          <w:sz w:val="24"/>
          <w:szCs w:val="24"/>
        </w:rPr>
        <w:t>sociated with leadership transitions. By analyzing the impact of Hard HRM strategies on succession planning, this study provides insights into BAK Logistics' preparedness for future leadership changes. Investors can assess the company's ability to identify</w:t>
      </w:r>
      <w:r>
        <w:rPr>
          <w:rFonts w:ascii="Times New Roman" w:hAnsi="Times New Roman" w:cs="Times New Roman"/>
          <w:sz w:val="24"/>
          <w:szCs w:val="24"/>
        </w:rPr>
        <w:t xml:space="preserve"> and develop talent, reducing the uncertainty associated with key personnel departures and assuring the company's long-term stability. Effective succession planning minimizes operational disruptions and mitigates risks associated with leadership gaps. Inve</w:t>
      </w:r>
      <w:r>
        <w:rPr>
          <w:rFonts w:ascii="Times New Roman" w:hAnsi="Times New Roman" w:cs="Times New Roman"/>
          <w:sz w:val="24"/>
          <w:szCs w:val="24"/>
        </w:rPr>
        <w:t>stors are interested in understanding the risk management practices of the companies they invest in. The study's findings enable investors to evaluate BAK Logistics' approach to succession planning, assess the company's ability to identify and mitigate pot</w:t>
      </w:r>
      <w:r>
        <w:rPr>
          <w:rFonts w:ascii="Times New Roman" w:hAnsi="Times New Roman" w:cs="Times New Roman"/>
          <w:sz w:val="24"/>
          <w:szCs w:val="24"/>
        </w:rPr>
        <w:t>ential risks, and make informed investment decisions based on the company's long-term viability and stability.</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1.5.4</w:t>
      </w:r>
      <w:r>
        <w:rPr>
          <w:rFonts w:ascii="Times New Roman" w:hAnsi="Times New Roman" w:cs="Times New Roman"/>
          <w:b/>
          <w:sz w:val="24"/>
          <w:szCs w:val="24"/>
        </w:rPr>
        <w:tab/>
        <w:t>Significance to Academia:</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study adds to the existing HRM literature by examining the impact of Hard HRM strategies on succession planni</w:t>
      </w:r>
      <w:r>
        <w:rPr>
          <w:rFonts w:ascii="Times New Roman" w:hAnsi="Times New Roman" w:cs="Times New Roman"/>
          <w:sz w:val="24"/>
          <w:szCs w:val="24"/>
        </w:rPr>
        <w:t>ng. By analyzing the specific strategies employed by BAK Logistics during the specified period, the study identifies best practices and highlights their effectiveness in ensuring a smooth transition of leadership. This contributes to the theoretical unders</w:t>
      </w:r>
      <w:r>
        <w:rPr>
          <w:rFonts w:ascii="Times New Roman" w:hAnsi="Times New Roman" w:cs="Times New Roman"/>
          <w:sz w:val="24"/>
          <w:szCs w:val="24"/>
        </w:rPr>
        <w:t>tanding of HRM and provides a foundation for further research in the field. Academic research often focuses on theoretical frameworks and concepts that may not always align with practical realities. This study, through its analysis of a real case in BAK Lo</w:t>
      </w:r>
      <w:r>
        <w:rPr>
          <w:rFonts w:ascii="Times New Roman" w:hAnsi="Times New Roman" w:cs="Times New Roman"/>
          <w:sz w:val="24"/>
          <w:szCs w:val="24"/>
        </w:rPr>
        <w:t>gistics, bridges the gap between theory and practice. It provides practical insights into the implementation and effectiveness of Hard HRM strategies in succession planning, enabling academics to develop more relevant and applicable theories and frameworks</w:t>
      </w:r>
      <w:r>
        <w:rPr>
          <w:rFonts w:ascii="Times New Roman" w:hAnsi="Times New Roman" w:cs="Times New Roman"/>
          <w:sz w:val="24"/>
          <w:szCs w:val="24"/>
        </w:rPr>
        <w:t xml:space="preserve"> in HRM.</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1.5.5</w:t>
      </w:r>
      <w:r>
        <w:rPr>
          <w:rFonts w:ascii="Times New Roman" w:hAnsi="Times New Roman" w:cs="Times New Roman"/>
          <w:b/>
          <w:sz w:val="24"/>
          <w:szCs w:val="24"/>
        </w:rPr>
        <w:tab/>
        <w:t>Significance to the Researcher:</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Conducting a comprehensive study on the impact of Hard HRM strategies on succession planning allows the researcher to develop and enhance their research skills. The process involves data collection, analysis, </w:t>
      </w:r>
      <w:r>
        <w:rPr>
          <w:rFonts w:ascii="Times New Roman" w:hAnsi="Times New Roman" w:cs="Times New Roman"/>
          <w:sz w:val="24"/>
          <w:szCs w:val="24"/>
        </w:rPr>
        <w:t>and interpretation, contributing to the researcher's expertise in HRM and research methodology. This study offers a platform for the researcher to showcase their abilities and contribute to the academic community. Engaging in research on a relevant and pra</w:t>
      </w:r>
      <w:r>
        <w:rPr>
          <w:rFonts w:ascii="Times New Roman" w:hAnsi="Times New Roman" w:cs="Times New Roman"/>
          <w:sz w:val="24"/>
          <w:szCs w:val="24"/>
        </w:rPr>
        <w:t>ctical topic like succession planning enhances the researcher's professional growth. The study provides an opportunity to deepen their understanding of HRM practices and their impact on organizational outcomes. Through the dissemination of study findings i</w:t>
      </w:r>
      <w:r>
        <w:rPr>
          <w:rFonts w:ascii="Times New Roman" w:hAnsi="Times New Roman" w:cs="Times New Roman"/>
          <w:sz w:val="24"/>
          <w:szCs w:val="24"/>
        </w:rPr>
        <w:t>n academic conferences or publications, the researcher can establish their credibility and reputation in the field, opening up further avenues for collaboration and career advancement. By conducting this study, the researcher contributes to the body of kno</w:t>
      </w:r>
      <w:r>
        <w:rPr>
          <w:rFonts w:ascii="Times New Roman" w:hAnsi="Times New Roman" w:cs="Times New Roman"/>
          <w:sz w:val="24"/>
          <w:szCs w:val="24"/>
        </w:rPr>
        <w:t>wledge in HRM, specifically in the area of succession planning. The findings, insights, and recommendations generated from the research enrich the literature and serve as a reference for future researchers and scholars. The researcher's work becomes part o</w:t>
      </w:r>
      <w:r>
        <w:rPr>
          <w:rFonts w:ascii="Times New Roman" w:hAnsi="Times New Roman" w:cs="Times New Roman"/>
          <w:sz w:val="24"/>
          <w:szCs w:val="24"/>
        </w:rPr>
        <w:t>f the academic discourse, influencing and shaping discussions around HRM strategies and their implications for organizational success.</w:t>
      </w:r>
    </w:p>
    <w:p w:rsidR="00354B19" w:rsidRDefault="00AA268E">
      <w:pPr>
        <w:pStyle w:val="Heading2"/>
        <w:spacing w:line="360" w:lineRule="auto"/>
        <w:rPr>
          <w:rFonts w:ascii="Times New Roman" w:hAnsi="Times New Roman" w:cs="Times New Roman"/>
          <w:color w:val="auto"/>
          <w:sz w:val="24"/>
          <w:szCs w:val="24"/>
        </w:rPr>
      </w:pPr>
      <w:bookmarkStart w:id="23" w:name="_Toc167737218"/>
      <w:r>
        <w:rPr>
          <w:rFonts w:ascii="Times New Roman" w:hAnsi="Times New Roman" w:cs="Times New Roman"/>
          <w:color w:val="auto"/>
          <w:sz w:val="24"/>
          <w:szCs w:val="24"/>
        </w:rPr>
        <w:t>1.6 Limitations of the Study</w:t>
      </w:r>
      <w:bookmarkEnd w:id="23"/>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limitations this study may experience is the reliability of the data findings. To mitigate this limitation, rigorous data collection methods will be employed. The study might not account for all relevant contextual factors that could influence t</w:t>
      </w:r>
      <w:r>
        <w:rPr>
          <w:rFonts w:ascii="Times New Roman" w:hAnsi="Times New Roman" w:cs="Times New Roman"/>
          <w:sz w:val="24"/>
          <w:szCs w:val="24"/>
        </w:rPr>
        <w:t xml:space="preserve">he relationship between hard HRM strategies and succession planning. To mitigate this limitation, a comprehensive </w:t>
      </w:r>
      <w:r>
        <w:rPr>
          <w:rFonts w:ascii="Times New Roman" w:hAnsi="Times New Roman" w:cs="Times New Roman"/>
          <w:sz w:val="24"/>
          <w:szCs w:val="24"/>
        </w:rPr>
        <w:lastRenderedPageBreak/>
        <w:t>literature review will be conducted to identify and include pertinent contextual variables, and additional analyses could be conducted to expl</w:t>
      </w:r>
      <w:r>
        <w:rPr>
          <w:rFonts w:ascii="Times New Roman" w:hAnsi="Times New Roman" w:cs="Times New Roman"/>
          <w:sz w:val="24"/>
          <w:szCs w:val="24"/>
        </w:rPr>
        <w:t xml:space="preserve">ore potential moderating factors. By incorporating a broader range of contextual factors, the study's findings would be more comprehensive and applicable. </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Another limitation is that the study will only focus on one organization, BAK Logistics, which may l</w:t>
      </w:r>
      <w:r>
        <w:rPr>
          <w:rFonts w:ascii="Times New Roman" w:hAnsi="Times New Roman" w:cs="Times New Roman"/>
          <w:sz w:val="24"/>
          <w:szCs w:val="24"/>
        </w:rPr>
        <w:t>imit the generalizability of findings to other contexts. Using a single case study design also presents limitations in terms of representativeness and generalizability of findings. However, an in-depth case study of BAK Logistics allows for a rich, context</w:t>
      </w:r>
      <w:r>
        <w:rPr>
          <w:rFonts w:ascii="Times New Roman" w:hAnsi="Times New Roman" w:cs="Times New Roman"/>
          <w:sz w:val="24"/>
          <w:szCs w:val="24"/>
        </w:rPr>
        <w:t>ualized understanding of how hard HRM strategies influence succession planning in this specific organization. Furthermore, the study is limited to a specific three-year period from 2020 to 2022. Changes in organizational strategies, leadership, or the busi</w:t>
      </w:r>
      <w:r>
        <w:rPr>
          <w:rFonts w:ascii="Times New Roman" w:hAnsi="Times New Roman" w:cs="Times New Roman"/>
          <w:sz w:val="24"/>
          <w:szCs w:val="24"/>
        </w:rPr>
        <w:t>ness environment beyond this time frame are not accounted for but could influence succession planning approaches and outcomes. Finally, the study relies on interviews and documentary analysis which are subjective sources of data. While triangulation of dif</w:t>
      </w:r>
      <w:r>
        <w:rPr>
          <w:rFonts w:ascii="Times New Roman" w:hAnsi="Times New Roman" w:cs="Times New Roman"/>
          <w:sz w:val="24"/>
          <w:szCs w:val="24"/>
        </w:rPr>
        <w:t xml:space="preserve">ferent data sources will strengthen credibility, there remains a degree of subjective interpretation involved. </w:t>
      </w:r>
    </w:p>
    <w:p w:rsidR="00354B19" w:rsidRDefault="00AA268E">
      <w:pPr>
        <w:pStyle w:val="Heading2"/>
        <w:spacing w:line="360" w:lineRule="auto"/>
        <w:rPr>
          <w:rFonts w:ascii="Times New Roman" w:hAnsi="Times New Roman" w:cs="Times New Roman"/>
          <w:color w:val="auto"/>
          <w:sz w:val="24"/>
          <w:szCs w:val="24"/>
        </w:rPr>
      </w:pPr>
      <w:bookmarkStart w:id="24" w:name="_Toc167737219"/>
      <w:r>
        <w:rPr>
          <w:rFonts w:ascii="Times New Roman" w:hAnsi="Times New Roman" w:cs="Times New Roman"/>
          <w:color w:val="auto"/>
          <w:sz w:val="24"/>
          <w:szCs w:val="24"/>
        </w:rPr>
        <w:t>1.7 Delimitations of the Study</w:t>
      </w:r>
      <w:bookmarkEnd w:id="24"/>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1.7.1 Geographical Delimitations</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will be carried out within the geographic scope of Harare, Zimbabwe, w</w:t>
      </w:r>
      <w:r>
        <w:rPr>
          <w:rFonts w:ascii="Times New Roman" w:hAnsi="Times New Roman" w:cs="Times New Roman"/>
          <w:sz w:val="24"/>
          <w:szCs w:val="24"/>
        </w:rPr>
        <w:t>here the headquarters and main branch of BAK Logistics are located. This allows for in-depth data collection within a feasible scope. Focusing on one geographic location provides a bounded case that can be studied in depth despite resource constraints.</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.2 Participants Delimitations</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participants will be delimited to employees and managers within BAK Logistics in Harare who have experienced the company’s succession planning approaches from 2015 to 2022. External stakeholders are outside the </w:t>
      </w:r>
      <w:r>
        <w:rPr>
          <w:rFonts w:ascii="Times New Roman" w:hAnsi="Times New Roman" w:cs="Times New Roman"/>
          <w:sz w:val="24"/>
          <w:szCs w:val="24"/>
        </w:rPr>
        <w:t>study’s scope. Internal participants directly involved in and impacted by the succession planning practices can provide the most relevant insights.</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1.7.3 Literature Delimitations</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The literature review will focus on scholarly works relating to hard HRM stra</w:t>
      </w:r>
      <w:r>
        <w:rPr>
          <w:rFonts w:ascii="Times New Roman" w:hAnsi="Times New Roman" w:cs="Times New Roman"/>
          <w:sz w:val="24"/>
          <w:szCs w:val="24"/>
        </w:rPr>
        <w:t xml:space="preserve">tegies and succession planning. Broader organizational behavior topics outside this direct scope are not </w:t>
      </w:r>
      <w:r>
        <w:rPr>
          <w:rFonts w:ascii="Times New Roman" w:hAnsi="Times New Roman" w:cs="Times New Roman"/>
          <w:sz w:val="24"/>
          <w:szCs w:val="24"/>
        </w:rPr>
        <w:lastRenderedPageBreak/>
        <w:t>comprehensively examined. Concentrating on research most closely related to the variables of interest provides a targeted literature review within reas</w:t>
      </w:r>
      <w:r>
        <w:rPr>
          <w:rFonts w:ascii="Times New Roman" w:hAnsi="Times New Roman" w:cs="Times New Roman"/>
          <w:sz w:val="24"/>
          <w:szCs w:val="24"/>
        </w:rPr>
        <w:t>onable lengths.</w:t>
      </w: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1.7.4 Methodological Delimitations </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The methodological approach involves a qualitative case study of BAK Logistics, limiting generalizability. Quantitative data collection and comparative or experimental designs are beyond the study’s sco</w:t>
      </w:r>
      <w:r>
        <w:rPr>
          <w:rFonts w:ascii="Times New Roman" w:hAnsi="Times New Roman" w:cs="Times New Roman"/>
          <w:sz w:val="24"/>
          <w:szCs w:val="24"/>
        </w:rPr>
        <w:t>pe. Further, the specific hard HRM factors of performance metrics, decision-making, and workforce planning are the focus, rather than exploring all potential influences on succession planning. The case study approach allows for an in-depth examination of t</w:t>
      </w:r>
      <w:r>
        <w:rPr>
          <w:rFonts w:ascii="Times New Roman" w:hAnsi="Times New Roman" w:cs="Times New Roman"/>
          <w:sz w:val="24"/>
          <w:szCs w:val="24"/>
        </w:rPr>
        <w:t xml:space="preserve">he topic within the resource constraints, while focusing on particular variables offers a narrowed analytical lens. </w:t>
      </w:r>
    </w:p>
    <w:p w:rsidR="00354B19" w:rsidRDefault="00AA268E">
      <w:pPr>
        <w:pStyle w:val="Heading2"/>
        <w:spacing w:line="360" w:lineRule="auto"/>
        <w:rPr>
          <w:rFonts w:ascii="Times New Roman" w:hAnsi="Times New Roman" w:cs="Times New Roman"/>
          <w:color w:val="auto"/>
          <w:sz w:val="24"/>
          <w:szCs w:val="24"/>
        </w:rPr>
      </w:pPr>
      <w:bookmarkStart w:id="25" w:name="_Toc167737220"/>
      <w:r>
        <w:rPr>
          <w:rFonts w:ascii="Times New Roman" w:hAnsi="Times New Roman" w:cs="Times New Roman"/>
          <w:color w:val="auto"/>
          <w:sz w:val="24"/>
          <w:szCs w:val="24"/>
        </w:rPr>
        <w:t>1.8 Definition of Terms</w:t>
      </w:r>
      <w:bookmarkEnd w:id="25"/>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1.8.1</w:t>
      </w:r>
      <w:r>
        <w:rPr>
          <w:rFonts w:ascii="Times New Roman" w:hAnsi="Times New Roman" w:cs="Times New Roman"/>
          <w:b/>
          <w:sz w:val="24"/>
          <w:szCs w:val="24"/>
        </w:rPr>
        <w:tab/>
        <w:t>Hard HRM:</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Hard HRM is a management strategy that focuses on performance and productivity, using tough and som</w:t>
      </w:r>
      <w:r>
        <w:rPr>
          <w:rFonts w:ascii="Times New Roman" w:hAnsi="Times New Roman" w:cs="Times New Roman"/>
          <w:sz w:val="24"/>
          <w:szCs w:val="24"/>
        </w:rPr>
        <w:t xml:space="preserve">etimes inflexible policies and procedures. Paul Boselie (2018) defines it as "a set of policies and practices that use a tough, inflexible and control-oriented approach to people management, with a strong emphasis on performance and results, and a primary </w:t>
      </w:r>
      <w:r>
        <w:rPr>
          <w:rFonts w:ascii="Times New Roman" w:hAnsi="Times New Roman" w:cs="Times New Roman"/>
          <w:sz w:val="24"/>
          <w:szCs w:val="24"/>
        </w:rPr>
        <w:t>focus on shareholder value". Hard HRM generally focuses on developing and promoting high-performing individuals, rather than investing in the development of the entire workforce.</w:t>
      </w:r>
    </w:p>
    <w:p w:rsidR="00354B19" w:rsidRDefault="00AA268E">
      <w:pPr>
        <w:spacing w:line="360" w:lineRule="auto"/>
        <w:jc w:val="both"/>
        <w:rPr>
          <w:rFonts w:ascii="Times New Roman" w:hAnsi="Times New Roman" w:cs="Times New Roman"/>
          <w:b/>
          <w:sz w:val="24"/>
          <w:szCs w:val="24"/>
        </w:rPr>
      </w:pPr>
      <w:r>
        <w:rPr>
          <w:rFonts w:ascii="Times New Roman" w:hAnsi="Times New Roman" w:cs="Times New Roman"/>
          <w:b/>
          <w:sz w:val="24"/>
          <w:szCs w:val="24"/>
        </w:rPr>
        <w:t>1.8.2 Succession Planning:</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Succession planning is the process of identifying </w:t>
      </w:r>
      <w:r>
        <w:rPr>
          <w:rFonts w:ascii="Times New Roman" w:hAnsi="Times New Roman" w:cs="Times New Roman"/>
          <w:sz w:val="24"/>
          <w:szCs w:val="24"/>
        </w:rPr>
        <w:t>and developing employees who have the potential to fill key positions in the organization. It is a long-term process that involves identifying individuals with the right skills and abilities, and providing them with the training and development they need t</w:t>
      </w:r>
      <w:r>
        <w:rPr>
          <w:rFonts w:ascii="Times New Roman" w:hAnsi="Times New Roman" w:cs="Times New Roman"/>
          <w:sz w:val="24"/>
          <w:szCs w:val="24"/>
        </w:rPr>
        <w:t>o be successful in their roles. John Storey (2020) defined it as the systematic process of developing and identifying potential successors for senior positions in the organization". Succession planning is important because it helps to ensure that the organ</w:t>
      </w:r>
      <w:r>
        <w:rPr>
          <w:rFonts w:ascii="Times New Roman" w:hAnsi="Times New Roman" w:cs="Times New Roman"/>
          <w:sz w:val="24"/>
          <w:szCs w:val="24"/>
        </w:rPr>
        <w:t>ization has the right people in place to fill key roles, and that it helps to reduce the risk of disruption when key employees leave the organization.</w:t>
      </w:r>
    </w:p>
    <w:p w:rsidR="00354B19" w:rsidRDefault="00AA268E">
      <w:pPr>
        <w:pStyle w:val="Heading2"/>
        <w:spacing w:line="360" w:lineRule="auto"/>
        <w:rPr>
          <w:rFonts w:ascii="Times New Roman" w:hAnsi="Times New Roman" w:cs="Times New Roman"/>
          <w:color w:val="auto"/>
          <w:sz w:val="24"/>
          <w:szCs w:val="24"/>
        </w:rPr>
      </w:pPr>
      <w:bookmarkStart w:id="26" w:name="_Toc167737221"/>
      <w:r>
        <w:rPr>
          <w:rFonts w:ascii="Times New Roman" w:hAnsi="Times New Roman" w:cs="Times New Roman"/>
          <w:color w:val="auto"/>
          <w:sz w:val="24"/>
          <w:szCs w:val="24"/>
        </w:rPr>
        <w:lastRenderedPageBreak/>
        <w:t>1.9 Organisation of Study</w:t>
      </w:r>
      <w:bookmarkEnd w:id="26"/>
    </w:p>
    <w:p w:rsidR="00354B19" w:rsidRDefault="00AA26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researcher shall organisation this study into chapters.</w:t>
      </w:r>
    </w:p>
    <w:p w:rsidR="00354B19" w:rsidRDefault="00AA268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Chapter 1: Introduc</w:t>
      </w:r>
      <w:r>
        <w:rPr>
          <w:rFonts w:ascii="Times New Roman" w:hAnsi="Times New Roman" w:cs="Times New Roman"/>
          <w:b/>
          <w:sz w:val="24"/>
          <w:szCs w:val="24"/>
          <w:lang w:val="en-US"/>
        </w:rPr>
        <w:t xml:space="preserve">tion and Background </w:t>
      </w:r>
    </w:p>
    <w:p w:rsidR="00354B19" w:rsidRDefault="00AA26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focuses on introducing the problem and its setting. </w:t>
      </w:r>
    </w:p>
    <w:p w:rsidR="00354B19" w:rsidRDefault="00AA268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Chapter 2: Literature Review</w:t>
      </w:r>
    </w:p>
    <w:p w:rsidR="00354B19" w:rsidRDefault="00AA26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chapter will give a thorough literature evaluation in order to acquaint the researcher with the current literature and avoid unintentional duplication of findings. It also identifies the literature gap that this study intends to address. A theoretical</w:t>
      </w:r>
      <w:r>
        <w:rPr>
          <w:rFonts w:ascii="Times New Roman" w:hAnsi="Times New Roman" w:cs="Times New Roman"/>
          <w:sz w:val="24"/>
          <w:szCs w:val="24"/>
          <w:lang w:val="en-US"/>
        </w:rPr>
        <w:t xml:space="preserve"> basis for the research will also be discussed. </w:t>
      </w:r>
    </w:p>
    <w:p w:rsidR="00354B19" w:rsidRDefault="00AA268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Chapter 3: Methodology </w:t>
      </w:r>
    </w:p>
    <w:p w:rsidR="00354B19" w:rsidRDefault="00AA26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methodology to be applied in performing the study will be provided in this chapter. Moreover, techniques for data collection and analysis will be given.</w:t>
      </w:r>
    </w:p>
    <w:p w:rsidR="00354B19" w:rsidRDefault="00AA268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Chapter 4: Data Presentati</w:t>
      </w:r>
      <w:r>
        <w:rPr>
          <w:rFonts w:ascii="Times New Roman" w:hAnsi="Times New Roman" w:cs="Times New Roman"/>
          <w:b/>
          <w:sz w:val="24"/>
          <w:szCs w:val="24"/>
          <w:lang w:val="en-US"/>
        </w:rPr>
        <w:t>on and Analysis</w:t>
      </w:r>
    </w:p>
    <w:p w:rsidR="00354B19" w:rsidRDefault="00AA26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chapter will present and evaluate the data findings and provide a discussion that connects the researcher's findings to the suppositions, findings, and conclusions of other researchers in the literature already in existence.</w:t>
      </w:r>
    </w:p>
    <w:p w:rsidR="00354B19" w:rsidRDefault="00AA268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Chapter 5: </w:t>
      </w:r>
      <w:r>
        <w:rPr>
          <w:rFonts w:ascii="Times New Roman" w:hAnsi="Times New Roman" w:cs="Times New Roman"/>
          <w:b/>
          <w:sz w:val="24"/>
          <w:szCs w:val="24"/>
          <w:lang w:val="en-US"/>
        </w:rPr>
        <w:t>Conclusions and Recommendations</w:t>
      </w:r>
    </w:p>
    <w:p w:rsidR="00354B19" w:rsidRDefault="00AA26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The last chapter will be focused on drawing conclusions from the findings of the study and making recommendations to various stakeholders cited in the study.</w:t>
      </w:r>
    </w:p>
    <w:p w:rsidR="00354B19" w:rsidRDefault="00AA268E">
      <w:pPr>
        <w:pStyle w:val="Heading2"/>
        <w:spacing w:line="360" w:lineRule="auto"/>
        <w:rPr>
          <w:rFonts w:ascii="Times New Roman" w:hAnsi="Times New Roman" w:cs="Times New Roman"/>
          <w:color w:val="auto"/>
          <w:sz w:val="24"/>
          <w:szCs w:val="24"/>
        </w:rPr>
      </w:pPr>
      <w:bookmarkStart w:id="27" w:name="_Toc167737222"/>
      <w:r>
        <w:rPr>
          <w:rFonts w:ascii="Times New Roman" w:hAnsi="Times New Roman" w:cs="Times New Roman"/>
          <w:color w:val="auto"/>
          <w:sz w:val="24"/>
          <w:szCs w:val="24"/>
        </w:rPr>
        <w:t>1.10 Chapter Summary</w:t>
      </w:r>
      <w:bookmarkEnd w:id="27"/>
    </w:p>
    <w:p w:rsidR="00354B19" w:rsidRDefault="00AA268E">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The introductory chapter establishes the stud</w:t>
      </w:r>
      <w:r>
        <w:rPr>
          <w:rFonts w:ascii="Times New Roman" w:hAnsi="Times New Roman" w:cs="Times New Roman"/>
          <w:sz w:val="24"/>
          <w:szCs w:val="24"/>
        </w:rPr>
        <w:t>y's context, focusing on analyzing the impact of hard HRM strategies on succession planning at BAK Logistics from 2020 to 2022. Succession planning's importance for organizational sustainability is emphasized, yet the consequences of rigid HRM tactics at B</w:t>
      </w:r>
      <w:r>
        <w:rPr>
          <w:rFonts w:ascii="Times New Roman" w:hAnsi="Times New Roman" w:cs="Times New Roman"/>
          <w:sz w:val="24"/>
          <w:szCs w:val="24"/>
        </w:rPr>
        <w:t>AK Logistics remain unclear. The primary objective is to assess the effects of strict performance metrics, centralized decision-making, and strategic workforce planning on succession planning. The chapter highlights the research's significance for stakehol</w:t>
      </w:r>
      <w:r>
        <w:rPr>
          <w:rFonts w:ascii="Times New Roman" w:hAnsi="Times New Roman" w:cs="Times New Roman"/>
          <w:sz w:val="24"/>
          <w:szCs w:val="24"/>
        </w:rPr>
        <w:t xml:space="preserve">ders, including BAK Logistics, employees, investors, academia, and the researcher. Potential limitations regarding reliability, representativeness, and contextual </w:t>
      </w:r>
      <w:r>
        <w:rPr>
          <w:rFonts w:ascii="Times New Roman" w:hAnsi="Times New Roman" w:cs="Times New Roman"/>
          <w:sz w:val="24"/>
          <w:szCs w:val="24"/>
        </w:rPr>
        <w:lastRenderedPageBreak/>
        <w:t>variables are acknowledged, along with delimitations concerning the geographical scope, parti</w:t>
      </w:r>
      <w:r>
        <w:rPr>
          <w:rFonts w:ascii="Times New Roman" w:hAnsi="Times New Roman" w:cs="Times New Roman"/>
          <w:sz w:val="24"/>
          <w:szCs w:val="24"/>
        </w:rPr>
        <w:t>cipants, literature examined, and HRM factors evaluated.</w:t>
      </w:r>
    </w:p>
    <w:p w:rsidR="00354B19" w:rsidRDefault="00354B19">
      <w:pPr>
        <w:spacing w:line="360" w:lineRule="auto"/>
        <w:jc w:val="both"/>
        <w:rPr>
          <w:rFonts w:ascii="Times New Roman" w:hAnsi="Times New Roman" w:cs="Times New Roman"/>
          <w:b/>
          <w:sz w:val="24"/>
          <w:szCs w:val="24"/>
          <w:u w:val="single"/>
        </w:rPr>
      </w:pPr>
    </w:p>
    <w:p w:rsidR="00354B19" w:rsidRDefault="00354B19">
      <w:pPr>
        <w:spacing w:line="360" w:lineRule="auto"/>
        <w:jc w:val="both"/>
        <w:rPr>
          <w:rFonts w:ascii="Times New Roman" w:hAnsi="Times New Roman" w:cs="Times New Roman"/>
          <w:b/>
          <w:sz w:val="24"/>
          <w:szCs w:val="24"/>
          <w:u w:val="single"/>
        </w:rPr>
      </w:pPr>
    </w:p>
    <w:p w:rsidR="00354B19" w:rsidRDefault="00354B19">
      <w:pPr>
        <w:spacing w:line="360" w:lineRule="auto"/>
        <w:jc w:val="both"/>
        <w:rPr>
          <w:rFonts w:ascii="Times New Roman" w:hAnsi="Times New Roman" w:cs="Times New Roman"/>
          <w:b/>
          <w:sz w:val="24"/>
          <w:szCs w:val="24"/>
          <w:u w:val="single"/>
        </w:rPr>
      </w:pPr>
    </w:p>
    <w:p w:rsidR="00354B19" w:rsidRDefault="00AA268E">
      <w:pPr>
        <w:pStyle w:val="Heading1"/>
        <w:spacing w:line="360" w:lineRule="auto"/>
        <w:jc w:val="center"/>
        <w:rPr>
          <w:rFonts w:ascii="Times New Roman" w:hAnsi="Times New Roman" w:cs="Times New Roman"/>
          <w:color w:val="auto"/>
          <w:sz w:val="24"/>
          <w:szCs w:val="24"/>
        </w:rPr>
      </w:pPr>
      <w:bookmarkStart w:id="28" w:name="_Toc167737223"/>
      <w:r>
        <w:rPr>
          <w:rFonts w:ascii="Times New Roman" w:hAnsi="Times New Roman" w:cs="Times New Roman"/>
          <w:color w:val="auto"/>
          <w:sz w:val="24"/>
          <w:szCs w:val="24"/>
        </w:rPr>
        <w:t>CHAPTER 2</w:t>
      </w:r>
      <w:bookmarkEnd w:id="28"/>
    </w:p>
    <w:p w:rsidR="00354B19" w:rsidRDefault="00AA268E">
      <w:pPr>
        <w:pStyle w:val="Heading1"/>
        <w:spacing w:line="360" w:lineRule="auto"/>
        <w:jc w:val="center"/>
        <w:rPr>
          <w:rFonts w:ascii="Times New Roman" w:hAnsi="Times New Roman" w:cs="Times New Roman"/>
          <w:color w:val="auto"/>
          <w:sz w:val="24"/>
          <w:szCs w:val="24"/>
        </w:rPr>
      </w:pPr>
      <w:bookmarkStart w:id="29" w:name="_Toc167737224"/>
      <w:r>
        <w:rPr>
          <w:rFonts w:ascii="Times New Roman" w:hAnsi="Times New Roman" w:cs="Times New Roman"/>
          <w:color w:val="auto"/>
          <w:sz w:val="24"/>
          <w:szCs w:val="24"/>
        </w:rPr>
        <w:t>LITERATURE REVIEW</w:t>
      </w:r>
      <w:bookmarkEnd w:id="29"/>
    </w:p>
    <w:p w:rsidR="00354B19" w:rsidRDefault="00354B19">
      <w:pPr>
        <w:spacing w:line="360" w:lineRule="auto"/>
        <w:jc w:val="both"/>
        <w:rPr>
          <w:rFonts w:ascii="Times New Roman" w:hAnsi="Times New Roman" w:cs="Times New Roman"/>
          <w:sz w:val="24"/>
          <w:szCs w:val="24"/>
        </w:rPr>
      </w:pPr>
    </w:p>
    <w:p w:rsidR="00354B19" w:rsidRDefault="00AA268E">
      <w:pPr>
        <w:pStyle w:val="Heading2"/>
        <w:spacing w:line="360" w:lineRule="auto"/>
        <w:rPr>
          <w:rFonts w:ascii="Times New Roman" w:hAnsi="Times New Roman" w:cs="Times New Roman"/>
          <w:color w:val="auto"/>
          <w:sz w:val="24"/>
          <w:szCs w:val="24"/>
        </w:rPr>
      </w:pPr>
      <w:bookmarkStart w:id="30" w:name="_Toc167737225"/>
      <w:r>
        <w:rPr>
          <w:rFonts w:ascii="Times New Roman" w:hAnsi="Times New Roman" w:cs="Times New Roman"/>
          <w:color w:val="auto"/>
          <w:sz w:val="24"/>
          <w:szCs w:val="24"/>
        </w:rPr>
        <w:t>2.0 Introduction</w:t>
      </w:r>
      <w:bookmarkEnd w:id="30"/>
      <w:r>
        <w:rPr>
          <w:rFonts w:ascii="Times New Roman" w:hAnsi="Times New Roman" w:cs="Times New Roman"/>
          <w:color w:val="auto"/>
          <w:sz w:val="24"/>
          <w:szCs w:val="24"/>
        </w:rPr>
        <w:t xml:space="preserve"> </w:t>
      </w:r>
    </w:p>
    <w:p w:rsidR="00354B19" w:rsidRDefault="00AA26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chapter reviews other research related to the topic being studied. The goal is to learn what else is already known from other scholars' work and</w:t>
      </w:r>
      <w:r>
        <w:rPr>
          <w:rFonts w:ascii="Times New Roman" w:hAnsi="Times New Roman" w:cs="Times New Roman"/>
          <w:sz w:val="24"/>
          <w:szCs w:val="24"/>
          <w:lang w:val="en-US"/>
        </w:rPr>
        <w:t xml:space="preserve"> avoid repeating what they found. The researcher looks at and analyzes existing theories and past research on the topic. They look at the strengths and weaknesses of how previous researchers understood and interpreted what they studied. Information is also</w:t>
      </w:r>
      <w:r>
        <w:rPr>
          <w:rFonts w:ascii="Times New Roman" w:hAnsi="Times New Roman" w:cs="Times New Roman"/>
          <w:sz w:val="24"/>
          <w:szCs w:val="24"/>
          <w:lang w:val="en-US"/>
        </w:rPr>
        <w:t xml:space="preserve"> reviewed from a global, regional, and local perspective to gain useful insights. This helps understand what is known about the topic from different places. The literature is critically assessed to see where previous findings are similar to or different fr</w:t>
      </w:r>
      <w:r>
        <w:rPr>
          <w:rFonts w:ascii="Times New Roman" w:hAnsi="Times New Roman" w:cs="Times New Roman"/>
          <w:sz w:val="24"/>
          <w:szCs w:val="24"/>
          <w:lang w:val="en-US"/>
        </w:rPr>
        <w:t>om this research. The aim is to show how this study fits with other related work, where it connects to past research, and how it moves the field forward. Gaps in the existing literature are also identified to demonstrate how this study provides new underst</w:t>
      </w:r>
      <w:r>
        <w:rPr>
          <w:rFonts w:ascii="Times New Roman" w:hAnsi="Times New Roman" w:cs="Times New Roman"/>
          <w:sz w:val="24"/>
          <w:szCs w:val="24"/>
          <w:lang w:val="en-US"/>
        </w:rPr>
        <w:t>anding and addresses open questions. Doing this helps build a foundation to guide the research design and add valuable knowledge to the field.</w:t>
      </w:r>
    </w:p>
    <w:p w:rsidR="00354B19" w:rsidRDefault="00AA268E">
      <w:pPr>
        <w:pStyle w:val="Heading2"/>
        <w:spacing w:line="360" w:lineRule="auto"/>
        <w:rPr>
          <w:rFonts w:ascii="Times New Roman" w:hAnsi="Times New Roman" w:cs="Times New Roman"/>
          <w:color w:val="auto"/>
          <w:sz w:val="24"/>
          <w:szCs w:val="24"/>
          <w:lang w:val="en-US"/>
        </w:rPr>
      </w:pPr>
      <w:bookmarkStart w:id="31" w:name="_Toc167737226"/>
      <w:r>
        <w:rPr>
          <w:rFonts w:ascii="Times New Roman" w:hAnsi="Times New Roman" w:cs="Times New Roman"/>
          <w:color w:val="auto"/>
          <w:sz w:val="24"/>
          <w:szCs w:val="24"/>
          <w:lang w:val="en-US"/>
        </w:rPr>
        <w:t>2.1 Conceptual Framework</w:t>
      </w:r>
      <w:bookmarkEnd w:id="31"/>
    </w:p>
    <w:p w:rsidR="00354B19" w:rsidRDefault="00AA268E">
      <w:pPr>
        <w:pStyle w:val="Heading3"/>
        <w:spacing w:line="360" w:lineRule="auto"/>
        <w:rPr>
          <w:rFonts w:ascii="Times New Roman" w:hAnsi="Times New Roman" w:cs="Times New Roman"/>
          <w:color w:val="auto"/>
          <w:sz w:val="24"/>
          <w:szCs w:val="24"/>
        </w:rPr>
      </w:pPr>
      <w:bookmarkStart w:id="32" w:name="_Toc167737227"/>
      <w:r>
        <w:rPr>
          <w:rFonts w:ascii="Times New Roman" w:hAnsi="Times New Roman" w:cs="Times New Roman"/>
          <w:color w:val="auto"/>
          <w:sz w:val="24"/>
          <w:szCs w:val="24"/>
        </w:rPr>
        <w:t>2.1.1 The Concept of Hard Human Resources Management Practices</w:t>
      </w:r>
      <w:bookmarkEnd w:id="32"/>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Hard HRM practices refer </w:t>
      </w:r>
      <w:r>
        <w:rPr>
          <w:rFonts w:ascii="Times New Roman" w:hAnsi="Times New Roman" w:cs="Times New Roman"/>
          <w:sz w:val="24"/>
          <w:szCs w:val="24"/>
        </w:rPr>
        <w:t>to those strategic approaches to employee management that emphasize strict performance monitoring and control mechanisms (Lepak and Snell, 1999). As scholars such as Legge (1995) have argued, hard HRM aligns with a more unitary, exploitation-focused view o</w:t>
      </w:r>
      <w:r>
        <w:rPr>
          <w:rFonts w:ascii="Times New Roman" w:hAnsi="Times New Roman" w:cs="Times New Roman"/>
          <w:sz w:val="24"/>
          <w:szCs w:val="24"/>
        </w:rPr>
        <w:t xml:space="preserve">f the employment relationship that prioritizes extracting effort from workers. Hard practices center on hiring, retaining, motivating and developing human capital through tightly structured, results-driven programs (Storey, 1992). A core tenet of the </w:t>
      </w:r>
      <w:r>
        <w:rPr>
          <w:rFonts w:ascii="Times New Roman" w:hAnsi="Times New Roman" w:cs="Times New Roman"/>
          <w:sz w:val="24"/>
          <w:szCs w:val="24"/>
        </w:rPr>
        <w:lastRenderedPageBreak/>
        <w:t xml:space="preserve">hard </w:t>
      </w:r>
      <w:r>
        <w:rPr>
          <w:rFonts w:ascii="Times New Roman" w:hAnsi="Times New Roman" w:cs="Times New Roman"/>
          <w:sz w:val="24"/>
          <w:szCs w:val="24"/>
        </w:rPr>
        <w:t>approach holds that intensive monitoring and reward/punishment systems are needed to spur productivity and ensure organizational objectives are met (Kaufman, 2001).</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Scholars have posited that hard HRM involves extensive use of formal, quantitative performa</w:t>
      </w:r>
      <w:r>
        <w:rPr>
          <w:rFonts w:ascii="Times New Roman" w:hAnsi="Times New Roman" w:cs="Times New Roman"/>
          <w:sz w:val="24"/>
          <w:szCs w:val="24"/>
        </w:rPr>
        <w:t>nce measures (Wood, 1996). Examples include statistical output targets, rigorous appraisals tied to compensation, and punitive disciplines for rule violations (Jenkins and Delbridge, 2013). The hard paradigm perceives employees more as fungible inputs than</w:t>
      </w:r>
      <w:r>
        <w:rPr>
          <w:rFonts w:ascii="Times New Roman" w:hAnsi="Times New Roman" w:cs="Times New Roman"/>
          <w:sz w:val="24"/>
          <w:szCs w:val="24"/>
        </w:rPr>
        <w:t xml:space="preserve"> individuals with complex needs (Kaufman, 2015). Critics argue the hard model risks demotivating workers by treating them like cogs in a machine rather than autonomous actors (Legge, 1995). However, proponents counter that in environments demanding top eff</w:t>
      </w:r>
      <w:r>
        <w:rPr>
          <w:rFonts w:ascii="Times New Roman" w:hAnsi="Times New Roman" w:cs="Times New Roman"/>
          <w:sz w:val="24"/>
          <w:szCs w:val="24"/>
        </w:rPr>
        <w:t>iciency, close oversight and strict incentives are vital (Heyes, 2011). Empirical research has also found hard practices correlate with short-term gains yet longer-term strains if overused (Wood et al., 2012).</w:t>
      </w:r>
    </w:p>
    <w:p w:rsidR="00354B19" w:rsidRDefault="00AA268E">
      <w:pPr>
        <w:pStyle w:val="Heading3"/>
        <w:spacing w:line="360" w:lineRule="auto"/>
        <w:rPr>
          <w:rFonts w:ascii="Times New Roman" w:hAnsi="Times New Roman" w:cs="Times New Roman"/>
          <w:color w:val="auto"/>
          <w:sz w:val="24"/>
          <w:szCs w:val="24"/>
        </w:rPr>
      </w:pPr>
      <w:bookmarkStart w:id="33" w:name="_Toc167737228"/>
      <w:r>
        <w:rPr>
          <w:rFonts w:ascii="Times New Roman" w:hAnsi="Times New Roman" w:cs="Times New Roman"/>
          <w:color w:val="auto"/>
          <w:sz w:val="24"/>
          <w:szCs w:val="24"/>
        </w:rPr>
        <w:t>2.1.2 The Concept of Succession Pl</w:t>
      </w:r>
      <w:r>
        <w:rPr>
          <w:rStyle w:val="Heading3Char"/>
          <w:rFonts w:ascii="Times New Roman" w:hAnsi="Times New Roman" w:cs="Times New Roman"/>
          <w:color w:val="auto"/>
          <w:sz w:val="24"/>
          <w:szCs w:val="24"/>
        </w:rPr>
        <w:t>a</w:t>
      </w:r>
      <w:r>
        <w:rPr>
          <w:rFonts w:ascii="Times New Roman" w:hAnsi="Times New Roman" w:cs="Times New Roman"/>
          <w:color w:val="auto"/>
          <w:sz w:val="24"/>
          <w:szCs w:val="24"/>
        </w:rPr>
        <w:t>nning</w:t>
      </w:r>
      <w:bookmarkEnd w:id="33"/>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Succe</w:t>
      </w:r>
      <w:r>
        <w:rPr>
          <w:rFonts w:ascii="Times New Roman" w:hAnsi="Times New Roman" w:cs="Times New Roman"/>
          <w:sz w:val="24"/>
          <w:szCs w:val="24"/>
        </w:rPr>
        <w:t>ssion planning refers to the systemic process by which organizations ensure leadership continuity over time (Rothwell, 2005). As noted by scholars like Charan, Drotter and Noel (2001), effective succession planning is a strategic imperative for long-term v</w:t>
      </w:r>
      <w:r>
        <w:rPr>
          <w:rFonts w:ascii="Times New Roman" w:hAnsi="Times New Roman" w:cs="Times New Roman"/>
          <w:sz w:val="24"/>
          <w:szCs w:val="24"/>
        </w:rPr>
        <w:t>iability. Through identification of high-potential candidates and deliberate development activities, succession planning helps address what Barnett and Davis (2008) term the leadership "pipeline problem" - the risks associated with unpreparedness for key p</w:t>
      </w:r>
      <w:r>
        <w:rPr>
          <w:rFonts w:ascii="Times New Roman" w:hAnsi="Times New Roman" w:cs="Times New Roman"/>
          <w:sz w:val="24"/>
          <w:szCs w:val="24"/>
        </w:rPr>
        <w:t>ersonnel changes. The goal is creating an internal pool of talent prepared to immediately transition into critical roles as needed (Rothwell, 2010).</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As Conger and Fulmer (2003) explain, two general succession planning approaches exist - anticipatory, focus</w:t>
      </w:r>
      <w:r>
        <w:rPr>
          <w:rFonts w:ascii="Times New Roman" w:hAnsi="Times New Roman" w:cs="Times New Roman"/>
          <w:sz w:val="24"/>
          <w:szCs w:val="24"/>
        </w:rPr>
        <w:t>ed on long-lead preparation for anticipated vacancies, and contingency, addressing unplanned losses on short notice. While anticipatory is ideal, contingency remains crucial given uncertainty inherent to succession triggers (Baxter, 2010). Elements of succ</w:t>
      </w:r>
      <w:r>
        <w:rPr>
          <w:rFonts w:ascii="Times New Roman" w:hAnsi="Times New Roman" w:cs="Times New Roman"/>
          <w:sz w:val="24"/>
          <w:szCs w:val="24"/>
        </w:rPr>
        <w:t>ession planning frameworks identified in the literature include competency modeling, assessment and development programs, mentoring relationships, rotational assignments and career path tracking (Grossman, 2007; Clark, 2013). Regular evaluations and docume</w:t>
      </w:r>
      <w:r>
        <w:rPr>
          <w:rFonts w:ascii="Times New Roman" w:hAnsi="Times New Roman" w:cs="Times New Roman"/>
          <w:sz w:val="24"/>
          <w:szCs w:val="24"/>
        </w:rPr>
        <w:t>ntation ensure plans evolve dynamically with shifting organizational needs (Collins and Clark, 2003). When well-implemented, succession planning can yield benefits such as low disruption during transitions, enhanced retention of future leaders and improved</w:t>
      </w:r>
      <w:r>
        <w:rPr>
          <w:rFonts w:ascii="Times New Roman" w:hAnsi="Times New Roman" w:cs="Times New Roman"/>
          <w:sz w:val="24"/>
          <w:szCs w:val="24"/>
        </w:rPr>
        <w:t xml:space="preserve"> diversity/innovation due to developmental breadth (Kesner and Sebora, 1994). However, </w:t>
      </w:r>
      <w:r>
        <w:rPr>
          <w:rFonts w:ascii="Times New Roman" w:hAnsi="Times New Roman" w:cs="Times New Roman"/>
          <w:sz w:val="24"/>
          <w:szCs w:val="24"/>
        </w:rPr>
        <w:lastRenderedPageBreak/>
        <w:t>planning success relies on strong executive commitment and ongoing execution quality control mechanisms.</w:t>
      </w:r>
    </w:p>
    <w:p w:rsidR="00354B19" w:rsidRDefault="00354B19">
      <w:pPr>
        <w:spacing w:after="200" w:line="360" w:lineRule="auto"/>
        <w:jc w:val="both"/>
        <w:rPr>
          <w:rFonts w:ascii="Times New Roman" w:eastAsia="Calibri" w:hAnsi="Times New Roman" w:cs="Times New Roman"/>
          <w:b/>
          <w:sz w:val="24"/>
          <w:szCs w:val="24"/>
          <w:lang w:val="en-GB"/>
        </w:rPr>
      </w:pPr>
    </w:p>
    <w:p w:rsidR="00354B19" w:rsidRDefault="00354B19">
      <w:pPr>
        <w:spacing w:after="200" w:line="360" w:lineRule="auto"/>
        <w:jc w:val="both"/>
        <w:rPr>
          <w:rFonts w:ascii="Times New Roman" w:eastAsia="Calibri" w:hAnsi="Times New Roman" w:cs="Times New Roman"/>
          <w:b/>
          <w:sz w:val="24"/>
          <w:szCs w:val="24"/>
          <w:lang w:val="en-GB"/>
        </w:rPr>
      </w:pPr>
    </w:p>
    <w:p w:rsidR="00354B19" w:rsidRDefault="00354B19">
      <w:pPr>
        <w:spacing w:after="200" w:line="360" w:lineRule="auto"/>
        <w:jc w:val="both"/>
        <w:rPr>
          <w:rFonts w:ascii="Times New Roman" w:eastAsia="Calibri" w:hAnsi="Times New Roman" w:cs="Times New Roman"/>
          <w:b/>
          <w:sz w:val="24"/>
          <w:szCs w:val="24"/>
          <w:lang w:val="en-GB"/>
        </w:rPr>
      </w:pPr>
    </w:p>
    <w:p w:rsidR="00354B19" w:rsidRDefault="00354B19">
      <w:pPr>
        <w:spacing w:after="200" w:line="360" w:lineRule="auto"/>
        <w:jc w:val="both"/>
        <w:rPr>
          <w:rFonts w:ascii="Times New Roman" w:eastAsia="Calibri" w:hAnsi="Times New Roman" w:cs="Times New Roman"/>
          <w:b/>
          <w:sz w:val="24"/>
          <w:szCs w:val="24"/>
          <w:lang w:val="en-GB"/>
        </w:rPr>
      </w:pPr>
    </w:p>
    <w:p w:rsidR="00354B19" w:rsidRDefault="00AA268E">
      <w:pPr>
        <w:spacing w:after="20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Fig 1: Diagram Showing Conceptual Framework</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78105</wp:posOffset>
                </wp:positionV>
                <wp:extent cx="174307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743075" cy="723900"/>
                        </a:xfrm>
                        <a:prstGeom prst="rect">
                          <a:avLst/>
                        </a:prstGeom>
                        <a:solidFill>
                          <a:sysClr val="window" lastClr="FFFFFF"/>
                        </a:solidFill>
                        <a:ln w="6350">
                          <a:solidFill>
                            <a:prstClr val="black"/>
                          </a:solidFill>
                        </a:ln>
                        <a:effectLst/>
                      </wps:spPr>
                      <wps:txbx>
                        <w:txbxContent>
                          <w:p w:rsidR="00354B19" w:rsidRDefault="00AA268E">
                            <w:pPr>
                              <w:jc w:val="center"/>
                              <w:rPr>
                                <w:rFonts w:ascii="Times New Roman" w:hAnsi="Times New Roman"/>
                                <w:sz w:val="20"/>
                              </w:rPr>
                            </w:pPr>
                            <w:r>
                              <w:rPr>
                                <w:rFonts w:ascii="Times New Roman" w:hAnsi="Times New Roman"/>
                                <w:sz w:val="24"/>
                              </w:rPr>
                              <w:t xml:space="preserve">Strict </w:t>
                            </w:r>
                            <w:r>
                              <w:rPr>
                                <w:rFonts w:ascii="Times New Roman" w:hAnsi="Times New Roman"/>
                                <w:sz w:val="24"/>
                              </w:rPr>
                              <w:t>Performance Metrics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pt;margin-top:6.15pt;width:137.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" fillcolor="window" strokeweight=".5pt">
                <v:textbox>
                  <w:txbxContent>
                    <w:p w:rsidR="00354B19" w:rsidRDefault="00AA268E">
                      <w:pPr>
                        <w:jc w:val="center"/>
                        <w:rPr>
                          <w:rFonts w:ascii="Times New Roman" w:hAnsi="Times New Roman"/>
                          <w:sz w:val="20"/>
                        </w:rPr>
                      </w:pPr>
                      <w:r>
                        <w:rPr>
                          <w:rFonts w:ascii="Times New Roman" w:hAnsi="Times New Roman"/>
                          <w:sz w:val="24"/>
                        </w:rPr>
                        <w:t xml:space="preserve">Strict </w:t>
                      </w:r>
                      <w:r>
                        <w:rPr>
                          <w:rFonts w:ascii="Times New Roman" w:hAnsi="Times New Roman"/>
                          <w:sz w:val="24"/>
                        </w:rPr>
                        <w:t>Performance Metrics</w:t>
                      </w:r>
                    </w:p>
                  </w:txbxContent>
                </v:textbox>
              </v:shape>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467995</wp:posOffset>
                </wp:positionV>
                <wp:extent cx="1647825" cy="1743075"/>
                <wp:effectExtent l="0" t="0" r="66675" b="47625"/>
                <wp:wrapNone/>
                <wp:docPr id="5" name="Straight Arrow Connector 5"/>
                <wp:cNvGraphicFramePr/>
                <a:graphic xmlns:a="http://schemas.openxmlformats.org/drawingml/2006/main">
                  <a:graphicData uri="http://schemas.microsoft.com/office/word/2010/wordprocessingShape">
                    <wps:wsp>
                      <wps:cNvCnPr/>
                      <wps:spPr>
                        <a:xfrm>
                          <a:off x="0" y="0"/>
                          <a:ext cx="1647825" cy="1743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3B28C75C" id="_x0000_t32" coordsize="21600,21600" o:spt="32" o:oned="t" path="m,l21600,21600e" filled="f">
                <v:path arrowok="t" fillok="f" o:connecttype="none"/>
                <o:lock v:ext="edit" shapetype="t"/>
              </v:shapetype>
              <v:shape id="Straight Arrow Connector 5" o:spid="_x0000_s1026" type="#_x0000_t32" style="position:absolute;margin-left:161.25pt;margin-top:36.85pt;width:129.75pt;height:13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">
                <v:stroke endarrow="open"/>
              </v:shape>
            </w:pict>
          </mc:Fallback>
        </mc:AlternateContent>
      </w:r>
    </w:p>
    <w:p w:rsidR="00354B19" w:rsidRDefault="00354B19">
      <w:pPr>
        <w:spacing w:after="200" w:line="360" w:lineRule="auto"/>
        <w:rPr>
          <w:rFonts w:ascii="Times New Roman" w:eastAsia="Calibri" w:hAnsi="Times New Roman" w:cs="Times New Roman"/>
          <w:sz w:val="24"/>
          <w:szCs w:val="24"/>
          <w:lang w:val="en-GB"/>
        </w:rPr>
      </w:pPr>
    </w:p>
    <w:p w:rsidR="00354B19" w:rsidRDefault="00354B19">
      <w:pPr>
        <w:spacing w:after="200" w:line="360" w:lineRule="auto"/>
        <w:jc w:val="center"/>
        <w:rPr>
          <w:rFonts w:ascii="Times New Roman" w:eastAsia="Calibri" w:hAnsi="Times New Roman" w:cs="Times New Roman"/>
          <w:sz w:val="24"/>
          <w:szCs w:val="24"/>
          <w:lang w:val="en-GB"/>
        </w:rPr>
      </w:pPr>
    </w:p>
    <w:p w:rsidR="00354B19" w:rsidRDefault="00AA268E">
      <w:pPr>
        <w:tabs>
          <w:tab w:val="center" w:pos="4513"/>
        </w:tabs>
        <w:spacing w:after="200" w:line="360" w:lineRule="auto"/>
        <w:rPr>
          <w:rFonts w:ascii="Times New Roman" w:eastAsia="Calibri" w:hAnsi="Times New Roman" w:cs="Times New Roman"/>
          <w:sz w:val="24"/>
          <w:szCs w:val="24"/>
          <w:vertAlign w:val="subscript"/>
          <w:lang w:val="en-GB"/>
        </w:rPr>
      </w:pPr>
      <w:r>
        <w:rPr>
          <w:rFonts w:ascii="Times New Roman" w:eastAsia="Calibri" w:hAnsi="Times New Roman" w:cs="Times New Roman"/>
          <w:sz w:val="24"/>
          <w:szCs w:val="24"/>
          <w:lang w:val="en-GB"/>
        </w:rPr>
        <w:tab/>
        <w:t>H</w:t>
      </w:r>
      <w:r>
        <w:rPr>
          <w:rFonts w:ascii="Times New Roman" w:eastAsia="Calibri" w:hAnsi="Times New Roman" w:cs="Times New Roman"/>
          <w:sz w:val="24"/>
          <w:szCs w:val="24"/>
          <w:vertAlign w:val="subscript"/>
          <w:lang w:val="en-GB"/>
        </w:rPr>
        <w:t>1</w:t>
      </w:r>
    </w:p>
    <w:p w:rsidR="00354B19" w:rsidRDefault="00AA268E">
      <w:pPr>
        <w:spacing w:after="200" w:line="360" w:lineRule="auto"/>
        <w:rPr>
          <w:rFonts w:ascii="Times New Roman" w:eastAsia="Calibri" w:hAnsi="Times New Roman" w:cs="Times New Roman"/>
          <w:sz w:val="24"/>
          <w:szCs w:val="24"/>
          <w:lang w:val="en-GB"/>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321945</wp:posOffset>
                </wp:positionH>
                <wp:positionV relativeFrom="paragraph">
                  <wp:posOffset>299085</wp:posOffset>
                </wp:positionV>
                <wp:extent cx="1733550" cy="685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33550" cy="685800"/>
                        </a:xfrm>
                        <a:prstGeom prst="rect">
                          <a:avLst/>
                        </a:prstGeom>
                        <a:solidFill>
                          <a:sysClr val="window" lastClr="FFFFFF"/>
                        </a:solidFill>
                        <a:ln w="6350">
                          <a:solidFill>
                            <a:prstClr val="black"/>
                          </a:solidFill>
                        </a:ln>
                        <a:effectLst/>
                      </wps:spPr>
                      <wps:txbx>
                        <w:txbxContent>
                          <w:p w:rsidR="00354B19" w:rsidRDefault="00AA268E">
                            <w:pPr>
                              <w:jc w:val="center"/>
                              <w:rPr>
                                <w:rFonts w:ascii="Times New Roman" w:hAnsi="Times New Roman"/>
                                <w:sz w:val="24"/>
                              </w:rPr>
                            </w:pPr>
                            <w:r>
                              <w:rPr>
                                <w:rFonts w:ascii="Times New Roman" w:hAnsi="Times New Roman"/>
                                <w:sz w:val="24"/>
                              </w:rPr>
                              <w:t>Centralised Decision-Making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7" type="#_x0000_t202" style="position:absolute;margin-left:25.35pt;margin-top:23.55pt;width:136.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" fillcolor="window" strokeweight=".5pt">
                <v:textbox>
                  <w:txbxContent>
                    <w:p w:rsidR="00354B19" w:rsidRDefault="00AA268E">
                      <w:pPr>
                        <w:jc w:val="center"/>
                        <w:rPr>
                          <w:rFonts w:ascii="Times New Roman" w:hAnsi="Times New Roman"/>
                          <w:sz w:val="24"/>
                        </w:rPr>
                      </w:pPr>
                      <w:r>
                        <w:rPr>
                          <w:rFonts w:ascii="Times New Roman" w:hAnsi="Times New Roman"/>
                          <w:sz w:val="24"/>
                        </w:rPr>
                        <w:t>Centralised Decision-Making</w:t>
                      </w:r>
                    </w:p>
                  </w:txbxContent>
                </v:textbox>
              </v:shape>
            </w:pict>
          </mc:Fallback>
        </mc:AlternateContent>
      </w:r>
    </w:p>
    <w:p w:rsidR="00354B19" w:rsidRDefault="00AA268E">
      <w:pPr>
        <w:tabs>
          <w:tab w:val="center" w:pos="4513"/>
        </w:tabs>
        <w:spacing w:after="200" w:line="360" w:lineRule="auto"/>
        <w:rPr>
          <w:rFonts w:ascii="Times New Roman" w:eastAsia="Calibri" w:hAnsi="Times New Roman" w:cs="Times New Roman"/>
          <w:sz w:val="24"/>
          <w:szCs w:val="24"/>
          <w:lang w:val="en-GB"/>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3695700</wp:posOffset>
                </wp:positionH>
                <wp:positionV relativeFrom="paragraph">
                  <wp:posOffset>155575</wp:posOffset>
                </wp:positionV>
                <wp:extent cx="1619250" cy="685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19250" cy="685800"/>
                        </a:xfrm>
                        <a:prstGeom prst="rect">
                          <a:avLst/>
                        </a:prstGeom>
                        <a:solidFill>
                          <a:sysClr val="window" lastClr="FFFFFF"/>
                        </a:solidFill>
                        <a:ln w="6350">
                          <a:solidFill>
                            <a:prstClr val="black"/>
                          </a:solidFill>
                        </a:ln>
                        <a:effectLst/>
                      </wps:spPr>
                      <wps:txbx>
                        <w:txbxContent>
                          <w:p w:rsidR="00354B19" w:rsidRDefault="00AA268E">
                            <w:pPr>
                              <w:jc w:val="center"/>
                              <w:rPr>
                                <w:rFonts w:ascii="Times New Roman" w:hAnsi="Times New Roman"/>
                                <w:sz w:val="24"/>
                              </w:rPr>
                            </w:pPr>
                            <w:r>
                              <w:rPr>
                                <w:rFonts w:ascii="Times New Roman" w:hAnsi="Times New Roman"/>
                                <w:sz w:val="24"/>
                              </w:rPr>
                              <w:t>Succession Planning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8" type="#_x0000_t202" style="position:absolute;margin-left:291pt;margin-top:12.25pt;width:127.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" fillcolor="window" strokeweight=".5pt">
                <v:textbox>
                  <w:txbxContent>
                    <w:p w:rsidR="00354B19" w:rsidRDefault="00AA268E">
                      <w:pPr>
                        <w:jc w:val="center"/>
                        <w:rPr>
                          <w:rFonts w:ascii="Times New Roman" w:hAnsi="Times New Roman"/>
                          <w:sz w:val="24"/>
                        </w:rPr>
                      </w:pPr>
                      <w:r>
                        <w:rPr>
                          <w:rFonts w:ascii="Times New Roman" w:hAnsi="Times New Roman"/>
                          <w:sz w:val="24"/>
                        </w:rPr>
                        <w:t>Succession Planning</w:t>
                      </w:r>
                    </w:p>
                  </w:txbxContent>
                </v:textbox>
              </v:shape>
            </w:pict>
          </mc:Fallback>
        </mc:AlternateContent>
      </w:r>
      <w:r>
        <w:rPr>
          <w:rFonts w:ascii="Times New Roman" w:eastAsia="Calibri" w:hAnsi="Times New Roman" w:cs="Times New Roman"/>
          <w:sz w:val="24"/>
          <w:szCs w:val="24"/>
          <w:lang w:val="en-GB"/>
        </w:rPr>
        <w:tab/>
        <w:t>H</w:t>
      </w:r>
      <w:r>
        <w:rPr>
          <w:rFonts w:ascii="Times New Roman" w:eastAsia="Calibri" w:hAnsi="Times New Roman" w:cs="Times New Roman"/>
          <w:sz w:val="24"/>
          <w:szCs w:val="24"/>
          <w:vertAlign w:val="subscript"/>
          <w:lang w:val="en-GB"/>
        </w:rPr>
        <w:t>2</w:t>
      </w:r>
    </w:p>
    <w:p w:rsidR="00354B19" w:rsidRDefault="00AA268E">
      <w:pPr>
        <w:spacing w:after="200" w:line="360" w:lineRule="auto"/>
        <w:rPr>
          <w:rFonts w:ascii="Times New Roman" w:eastAsia="Calibri" w:hAnsi="Times New Roman" w:cs="Times New Roman"/>
          <w:sz w:val="24"/>
          <w:szCs w:val="24"/>
          <w:lang w:val="en-GB"/>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2052320</wp:posOffset>
                </wp:positionH>
                <wp:positionV relativeFrom="paragraph">
                  <wp:posOffset>-3175</wp:posOffset>
                </wp:positionV>
                <wp:extent cx="1647825" cy="173990"/>
                <wp:effectExtent l="0" t="0" r="66675" b="92710"/>
                <wp:wrapNone/>
                <wp:docPr id="6" name="Straight Arrow Connector 6"/>
                <wp:cNvGraphicFramePr/>
                <a:graphic xmlns:a="http://schemas.openxmlformats.org/drawingml/2006/main">
                  <a:graphicData uri="http://schemas.microsoft.com/office/word/2010/wordprocessingShape">
                    <wps:wsp>
                      <wps:cNvCnPr/>
                      <wps:spPr>
                        <a:xfrm>
                          <a:off x="0" y="0"/>
                          <a:ext cx="1647825" cy="173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53D9711" id="Straight Arrow Connector 6" o:spid="_x0000_s1026" type="#_x0000_t32" style="position:absolute;margin-left:161.6pt;margin-top:-.25pt;width:129.75pt;height:13.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">
                <v:stroke endarrow="open"/>
              </v:shape>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2044700</wp:posOffset>
                </wp:positionH>
                <wp:positionV relativeFrom="paragraph">
                  <wp:posOffset>172720</wp:posOffset>
                </wp:positionV>
                <wp:extent cx="1655445" cy="1371600"/>
                <wp:effectExtent l="0" t="38100" r="59055" b="19050"/>
                <wp:wrapNone/>
                <wp:docPr id="8" name="Straight Arrow Connector 8"/>
                <wp:cNvGraphicFramePr/>
                <a:graphic xmlns:a="http://schemas.openxmlformats.org/drawingml/2006/main">
                  <a:graphicData uri="http://schemas.microsoft.com/office/word/2010/wordprocessingShape">
                    <wps:wsp>
                      <wps:cNvCnPr/>
                      <wps:spPr>
                        <a:xfrm flipV="1">
                          <a:off x="0" y="0"/>
                          <a:ext cx="1655445" cy="13709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4BDD9B3" id="Straight Arrow Connector 8" o:spid="_x0000_s1026" type="#_x0000_t32" style="position:absolute;margin-left:161pt;margin-top:13.6pt;width:130.35pt;height:108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">
                <v:stroke endarrow="open"/>
              </v:shape>
            </w:pict>
          </mc:Fallback>
        </mc:AlternateContent>
      </w:r>
    </w:p>
    <w:p w:rsidR="00354B19" w:rsidRDefault="00354B19">
      <w:pPr>
        <w:spacing w:after="200" w:line="360" w:lineRule="auto"/>
        <w:rPr>
          <w:rFonts w:ascii="Times New Roman" w:eastAsia="Calibri" w:hAnsi="Times New Roman" w:cs="Times New Roman"/>
          <w:sz w:val="24"/>
          <w:szCs w:val="24"/>
          <w:lang w:val="en-GB"/>
        </w:rPr>
      </w:pPr>
    </w:p>
    <w:p w:rsidR="00354B19" w:rsidRDefault="00AA268E">
      <w:pPr>
        <w:spacing w:after="200" w:line="360"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w:t>
      </w:r>
      <w:r>
        <w:rPr>
          <w:rFonts w:ascii="Times New Roman" w:eastAsia="Calibri" w:hAnsi="Times New Roman" w:cs="Times New Roman"/>
          <w:sz w:val="24"/>
          <w:szCs w:val="24"/>
          <w:vertAlign w:val="subscript"/>
          <w:lang w:val="en-GB"/>
        </w:rPr>
        <w:t>3</w:t>
      </w:r>
    </w:p>
    <w:p w:rsidR="00354B19" w:rsidRDefault="00AA268E">
      <w:pPr>
        <w:tabs>
          <w:tab w:val="center" w:pos="4513"/>
        </w:tabs>
        <w:spacing w:after="200" w:line="360" w:lineRule="auto"/>
        <w:rPr>
          <w:rFonts w:ascii="Times New Roman" w:eastAsia="Calibri" w:hAnsi="Times New Roman" w:cs="Times New Roman"/>
          <w:sz w:val="24"/>
          <w:szCs w:val="24"/>
          <w:lang w:val="en-GB"/>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214630</wp:posOffset>
                </wp:positionV>
                <wp:extent cx="1733550" cy="666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733550" cy="666750"/>
                        </a:xfrm>
                        <a:prstGeom prst="rect">
                          <a:avLst/>
                        </a:prstGeom>
                        <a:solidFill>
                          <a:sysClr val="window" lastClr="FFFFFF"/>
                        </a:solidFill>
                        <a:ln w="6350">
                          <a:solidFill>
                            <a:prstClr val="black"/>
                          </a:solidFill>
                        </a:ln>
                        <a:effectLst/>
                      </wps:spPr>
                      <wps:txbx>
                        <w:txbxContent>
                          <w:p w:rsidR="00354B19" w:rsidRDefault="00AA268E">
                            <w:pPr>
                              <w:jc w:val="center"/>
                              <w:rPr>
                                <w:rFonts w:ascii="Times New Roman" w:hAnsi="Times New Roman"/>
                                <w:sz w:val="24"/>
                              </w:rPr>
                            </w:pPr>
                            <w:r>
                              <w:rPr>
                                <w:rFonts w:ascii="Times New Roman" w:hAnsi="Times New Roman"/>
                                <w:sz w:val="24"/>
                              </w:rPr>
                              <w:t>Strategic Workforce Planning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9" type="#_x0000_t202" style="position:absolute;margin-left:24.75pt;margin-top:16.9pt;width:136.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" fillcolor="window" strokeweight=".5pt">
                <v:textbox>
                  <w:txbxContent>
                    <w:p w:rsidR="00354B19" w:rsidRDefault="00AA268E">
                      <w:pPr>
                        <w:jc w:val="center"/>
                        <w:rPr>
                          <w:rFonts w:ascii="Times New Roman" w:hAnsi="Times New Roman"/>
                          <w:sz w:val="24"/>
                        </w:rPr>
                      </w:pPr>
                      <w:r>
                        <w:rPr>
                          <w:rFonts w:ascii="Times New Roman" w:hAnsi="Times New Roman"/>
                          <w:sz w:val="24"/>
                        </w:rPr>
                        <w:t>Strategic Workforce Planning</w:t>
                      </w:r>
                    </w:p>
                  </w:txbxContent>
                </v:textbox>
              </v:shape>
            </w:pict>
          </mc:Fallback>
        </mc:AlternateContent>
      </w:r>
      <w:r>
        <w:rPr>
          <w:rFonts w:ascii="Times New Roman" w:eastAsia="Calibri" w:hAnsi="Times New Roman" w:cs="Times New Roman"/>
          <w:sz w:val="24"/>
          <w:szCs w:val="24"/>
          <w:lang w:val="en-GB"/>
        </w:rPr>
        <w:tab/>
      </w:r>
    </w:p>
    <w:p w:rsidR="00354B19" w:rsidRDefault="00354B19">
      <w:pPr>
        <w:spacing w:after="200" w:line="360" w:lineRule="auto"/>
        <w:rPr>
          <w:rFonts w:ascii="Times New Roman" w:eastAsia="Calibri" w:hAnsi="Times New Roman" w:cs="Times New Roman"/>
          <w:sz w:val="24"/>
          <w:szCs w:val="24"/>
          <w:lang w:val="en-GB"/>
        </w:rPr>
      </w:pPr>
    </w:p>
    <w:p w:rsidR="00354B19" w:rsidRDefault="00354B19">
      <w:pPr>
        <w:spacing w:after="200" w:line="360" w:lineRule="auto"/>
        <w:rPr>
          <w:rFonts w:ascii="Times New Roman" w:eastAsia="Calibri" w:hAnsi="Times New Roman" w:cs="Times New Roman"/>
          <w:sz w:val="24"/>
          <w:szCs w:val="24"/>
          <w:lang w:val="en-GB"/>
        </w:rPr>
      </w:pPr>
    </w:p>
    <w:p w:rsidR="00354B19" w:rsidRDefault="00AA268E">
      <w:pPr>
        <w:spacing w:after="200" w:line="360" w:lineRule="auto"/>
        <w:rPr>
          <w:rFonts w:ascii="Times New Roman" w:eastAsia="Calibri" w:hAnsi="Times New Roman" w:cs="Times New Roman"/>
          <w:i/>
          <w:sz w:val="24"/>
          <w:szCs w:val="24"/>
          <w:lang w:val="en-GB"/>
        </w:rPr>
      </w:pPr>
      <w:r>
        <w:rPr>
          <w:rFonts w:ascii="Times New Roman" w:eastAsia="Calibri" w:hAnsi="Times New Roman" w:cs="Times New Roman"/>
          <w:i/>
          <w:sz w:val="24"/>
          <w:szCs w:val="24"/>
          <w:lang w:val="en-GB"/>
        </w:rPr>
        <w:t>Source: Researcher, 2024</w:t>
      </w: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diagram above shows that strict performance metrics, centralized decision-making and strategic </w:t>
      </w:r>
      <w:r>
        <w:rPr>
          <w:rFonts w:ascii="Times New Roman" w:eastAsia="Calibri" w:hAnsi="Times New Roman" w:cs="Times New Roman"/>
          <w:sz w:val="24"/>
          <w:szCs w:val="24"/>
          <w:lang w:val="en-GB"/>
        </w:rPr>
        <w:t xml:space="preserve">workforce planning as the independent variables will positively impact succession planning at BAK Logistics. Strict performance metrics reinforce a merit-based approach to </w:t>
      </w:r>
      <w:r>
        <w:rPr>
          <w:rFonts w:ascii="Times New Roman" w:eastAsia="Calibri" w:hAnsi="Times New Roman" w:cs="Times New Roman"/>
          <w:sz w:val="24"/>
          <w:szCs w:val="24"/>
          <w:lang w:val="en-GB"/>
        </w:rPr>
        <w:lastRenderedPageBreak/>
        <w:t>selection for succession by identifying high performers who have consistently driven</w:t>
      </w:r>
      <w:r>
        <w:rPr>
          <w:rFonts w:ascii="Times New Roman" w:eastAsia="Calibri" w:hAnsi="Times New Roman" w:cs="Times New Roman"/>
          <w:sz w:val="24"/>
          <w:szCs w:val="24"/>
          <w:lang w:val="en-GB"/>
        </w:rPr>
        <w:t xml:space="preserve"> key organizational goals and objectives. Regular performance appraisals using stringent metrics help assess candidates' commitment and suitability for future leadership positions. This enhances alignment between succession outcomes and the firm's competit</w:t>
      </w:r>
      <w:r>
        <w:rPr>
          <w:rFonts w:ascii="Times New Roman" w:eastAsia="Calibri" w:hAnsi="Times New Roman" w:cs="Times New Roman"/>
          <w:sz w:val="24"/>
          <w:szCs w:val="24"/>
          <w:lang w:val="en-GB"/>
        </w:rPr>
        <w:t>ive business strategy. By recognizing and rewarding top talent, strict metrics motivate other prospective successors as well to dedicate themselves towards achieving the company's priorities.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Centralizing decision-making power over crucial talent assessmen</w:t>
      </w:r>
      <w:r>
        <w:rPr>
          <w:rFonts w:ascii="Times New Roman" w:eastAsia="Calibri" w:hAnsi="Times New Roman" w:cs="Times New Roman"/>
          <w:sz w:val="24"/>
          <w:szCs w:val="24"/>
          <w:lang w:val="en-GB"/>
        </w:rPr>
        <w:t>ts and placements minimizes discretion during succession. It fosters transparency and accountability in the end-to-end process by retaining control at the leadership level. This ensures that only candidates clearly demonstrating the right competence, skill</w:t>
      </w:r>
      <w:r>
        <w:rPr>
          <w:rFonts w:ascii="Times New Roman" w:eastAsia="Calibri" w:hAnsi="Times New Roman" w:cs="Times New Roman"/>
          <w:sz w:val="24"/>
          <w:szCs w:val="24"/>
          <w:lang w:val="en-GB"/>
        </w:rPr>
        <w:t xml:space="preserve">s, experiences and commitment to propel the organization's agenda forward get selected via a fair and uniform procedure. Centralization curbs individual biases or favoritism creping in the system. It helps appoint successors who can most effectively carry </w:t>
      </w:r>
      <w:r>
        <w:rPr>
          <w:rFonts w:ascii="Times New Roman" w:eastAsia="Calibri" w:hAnsi="Times New Roman" w:cs="Times New Roman"/>
          <w:sz w:val="24"/>
          <w:szCs w:val="24"/>
          <w:lang w:val="en-GB"/>
        </w:rPr>
        <w:t>forward current strategic initiatives and drive future business plans.</w:t>
      </w:r>
    </w:p>
    <w:p w:rsidR="00354B19" w:rsidRDefault="00AA268E">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val="en-GB"/>
        </w:rPr>
        <w:t xml:space="preserve">Strategic workforce planning involves charting human capital availability and requirements over short and long term horizons in tandem with operational and leadership transition </w:t>
      </w:r>
      <w:r>
        <w:rPr>
          <w:rFonts w:ascii="Times New Roman" w:eastAsia="Calibri" w:hAnsi="Times New Roman" w:cs="Times New Roman"/>
          <w:sz w:val="24"/>
          <w:szCs w:val="24"/>
          <w:lang w:val="en-GB"/>
        </w:rPr>
        <w:t>timelines. Integrating workforce analytics with succession forecasting coordinates the developmental journeys of high potential employees with projected vacancies at the top. This tight coupling between people planning and business planning strengthens str</w:t>
      </w:r>
      <w:r>
        <w:rPr>
          <w:rFonts w:ascii="Times New Roman" w:eastAsia="Calibri" w:hAnsi="Times New Roman" w:cs="Times New Roman"/>
          <w:sz w:val="24"/>
          <w:szCs w:val="24"/>
          <w:lang w:val="en-GB"/>
        </w:rPr>
        <w:t>ategic integration of succession outcomes. It facilitates seamless leadership handovers while maintaining continuity and agility in pursuit of organizational objectives.</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34" w:name="_Toc167737229"/>
      <w:r>
        <w:rPr>
          <w:rFonts w:ascii="Times New Roman" w:eastAsia="Calibri" w:hAnsi="Times New Roman" w:cs="Times New Roman"/>
          <w:color w:val="auto"/>
          <w:sz w:val="24"/>
          <w:szCs w:val="24"/>
          <w:lang w:val="en-GB"/>
        </w:rPr>
        <w:t>2.2 Impact of Strict Performance Metrics on Succession Planning</w:t>
      </w:r>
      <w:bookmarkEnd w:id="34"/>
      <w:r>
        <w:rPr>
          <w:rFonts w:ascii="Times New Roman" w:eastAsia="Calibri" w:hAnsi="Times New Roman" w:cs="Times New Roman"/>
          <w:color w:val="auto"/>
          <w:sz w:val="24"/>
          <w:szCs w:val="24"/>
          <w:lang w:val="en-GB"/>
        </w:rPr>
        <w:t xml:space="preserve">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Scholars have extensi</w:t>
      </w:r>
      <w:r>
        <w:rPr>
          <w:rFonts w:ascii="Times New Roman" w:eastAsia="Calibri" w:hAnsi="Times New Roman" w:cs="Times New Roman"/>
          <w:sz w:val="24"/>
          <w:szCs w:val="24"/>
          <w:lang w:val="en-GB"/>
        </w:rPr>
        <w:t xml:space="preserve">vely researched the relationship between hard HRM practices focused on strict performance metrics and succession planning outcomes in developed nations from various disciplinary perspectives. An initial wide-framed review of management (Ashton and Morton, </w:t>
      </w:r>
      <w:r>
        <w:rPr>
          <w:rFonts w:ascii="Times New Roman" w:eastAsia="Calibri" w:hAnsi="Times New Roman" w:cs="Times New Roman"/>
          <w:sz w:val="24"/>
          <w:szCs w:val="24"/>
          <w:lang w:val="en-GB"/>
        </w:rPr>
        <w:t>2018; Boxall and Purcell, 2019), organizational behavior (Kaufman and Dunn, 2021; Snell and Martin, 2023), and human resources (Ulrich and Dulebohn, 2021; Wright and McMahan, 2022) literature reveals mixed and contradictory findings on the effect of quanti</w:t>
      </w:r>
      <w:r>
        <w:rPr>
          <w:rFonts w:ascii="Times New Roman" w:eastAsia="Calibri" w:hAnsi="Times New Roman" w:cs="Times New Roman"/>
          <w:sz w:val="24"/>
          <w:szCs w:val="24"/>
          <w:lang w:val="en-GB"/>
        </w:rPr>
        <w:t>tative, target-based evaluation systems on leadership development and succession processes.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Adopting a narrowed scope, more recent studies specific to developed country contexts allow for tentative conclusions to be drawn through comparative analysis. For </w:t>
      </w:r>
      <w:r>
        <w:rPr>
          <w:rFonts w:ascii="Times New Roman" w:eastAsia="Calibri" w:hAnsi="Times New Roman" w:cs="Times New Roman"/>
          <w:sz w:val="24"/>
          <w:szCs w:val="24"/>
          <w:lang w:val="en-GB"/>
        </w:rPr>
        <w:t xml:space="preserve">instance, in their </w:t>
      </w:r>
      <w:r>
        <w:rPr>
          <w:rFonts w:ascii="Times New Roman" w:eastAsia="Calibri" w:hAnsi="Times New Roman" w:cs="Times New Roman"/>
          <w:sz w:val="24"/>
          <w:szCs w:val="24"/>
          <w:lang w:val="en-GB"/>
        </w:rPr>
        <w:lastRenderedPageBreak/>
        <w:t>longitudinal study across European firms, González-Alberto et al. (2019) found an inverse association between emphasis on quantifiable metrics in performance appraisals and the perceived quality of internal candidates put forth in succes</w:t>
      </w:r>
      <w:r>
        <w:rPr>
          <w:rFonts w:ascii="Times New Roman" w:eastAsia="Calibri" w:hAnsi="Times New Roman" w:cs="Times New Roman"/>
          <w:sz w:val="24"/>
          <w:szCs w:val="24"/>
          <w:lang w:val="en-GB"/>
        </w:rPr>
        <w:t>sion plans. Similarly, through a large-scale survey of UK enterprises, de Vries and Balazs (2021) report succession pipelines were less robust and diverse in organizations relying heavily on outcome-focused metrics to drive talent assessments and decisions</w:t>
      </w:r>
      <w:r>
        <w:rPr>
          <w:rFonts w:ascii="Times New Roman" w:eastAsia="Calibri" w:hAnsi="Times New Roman" w:cs="Times New Roman"/>
          <w:sz w:val="24"/>
          <w:szCs w:val="24"/>
          <w:lang w:val="en-GB"/>
        </w:rPr>
        <w:t>.</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However, certain moderating factors are implicated. For one, Carmeli and Schaubroeck's (2022) meta-analysis of North American data underscores organizational culture supporting meritocracy and continual development can offset potential negative effects o</w:t>
      </w:r>
      <w:r>
        <w:rPr>
          <w:rFonts w:ascii="Times New Roman" w:eastAsia="Calibri" w:hAnsi="Times New Roman" w:cs="Times New Roman"/>
          <w:sz w:val="24"/>
          <w:szCs w:val="24"/>
          <w:lang w:val="en-GB"/>
        </w:rPr>
        <w:t>f metricized evaluation on successor development. In the Nordic context as well, Korhonen (2020) and Andersson and Svensson (2021) both identify an interaction between formal performance measurement and trust-based social relationships at work that seems t</w:t>
      </w:r>
      <w:r>
        <w:rPr>
          <w:rFonts w:ascii="Times New Roman" w:eastAsia="Calibri" w:hAnsi="Times New Roman" w:cs="Times New Roman"/>
          <w:sz w:val="24"/>
          <w:szCs w:val="24"/>
          <w:lang w:val="en-GB"/>
        </w:rPr>
        <w:t>o enable succession planning despite rigid metrics-based assessment. The current research specifically exploring this relationship within Asian contexts remains limited, particularly compared to Western-based studies. In their cross-sectional analysis of S</w:t>
      </w:r>
      <w:r>
        <w:rPr>
          <w:rFonts w:ascii="Times New Roman" w:eastAsia="Calibri" w:hAnsi="Times New Roman" w:cs="Times New Roman"/>
          <w:sz w:val="24"/>
          <w:szCs w:val="24"/>
          <w:lang w:val="en-GB"/>
        </w:rPr>
        <w:t>ingaporean firms, Heng and Tan (2021) found an insignificant correlation between rigid metrics application and perceived strengths of internal succession pipelines. However, qualitative insights were lacking.</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More recently, Yang and Chen (2023) conducted s</w:t>
      </w:r>
      <w:r>
        <w:rPr>
          <w:rFonts w:ascii="Times New Roman" w:eastAsia="Calibri" w:hAnsi="Times New Roman" w:cs="Times New Roman"/>
          <w:sz w:val="24"/>
          <w:szCs w:val="24"/>
          <w:lang w:val="en-GB"/>
        </w:rPr>
        <w:t>emi structured interviews across 20 large Taiwanese technology corporations. Their cross-case study revealed succession plans were less effective and developmental where quantitative measures formed the sole or primary input for talent assessments. However</w:t>
      </w:r>
      <w:r>
        <w:rPr>
          <w:rFonts w:ascii="Times New Roman" w:eastAsia="Calibri" w:hAnsi="Times New Roman" w:cs="Times New Roman"/>
          <w:sz w:val="24"/>
          <w:szCs w:val="24"/>
          <w:lang w:val="en-GB"/>
        </w:rPr>
        <w:t>, generalizability was limited by a small sample endemic to qualitative research. Notably, Moon and Park (2022) report contrasting results in their mixed-methods exploration of 45 South Korean chaebols. Through surveys and interview data, reliance on metri</w:t>
      </w:r>
      <w:r>
        <w:rPr>
          <w:rFonts w:ascii="Times New Roman" w:eastAsia="Calibri" w:hAnsi="Times New Roman" w:cs="Times New Roman"/>
          <w:sz w:val="24"/>
          <w:szCs w:val="24"/>
          <w:lang w:val="en-GB"/>
        </w:rPr>
        <w:t>cs appeared to strengthen succession management by emphasizing objective criteria. Nonetheless, potential social desirability bias must be acknowledged given the national cultural context.</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Studies examining the relationship between rigid KPIs and leadershi</w:t>
      </w:r>
      <w:r>
        <w:rPr>
          <w:rFonts w:ascii="Times New Roman" w:eastAsia="Calibri" w:hAnsi="Times New Roman" w:cs="Times New Roman"/>
          <w:sz w:val="24"/>
          <w:szCs w:val="24"/>
          <w:lang w:val="en-GB"/>
        </w:rPr>
        <w:t>p transitioning in industrialized East Asian societies have progressed from broader conceptual discussions to increasingly focused quantitative assessments. In an wide-ranging theoretical treatise, Wong and Chen (2018) first postulated that inflexible metr</w:t>
      </w:r>
      <w:r>
        <w:rPr>
          <w:rFonts w:ascii="Times New Roman" w:eastAsia="Calibri" w:hAnsi="Times New Roman" w:cs="Times New Roman"/>
          <w:sz w:val="24"/>
          <w:szCs w:val="24"/>
          <w:lang w:val="en-GB"/>
        </w:rPr>
        <w:t xml:space="preserve">ics-based evaluations could potentially constrain organizational leadership succession flexibility and strangle emergent talent. Moving to more context-specific empirical investigations, Oh and Park (2019) conducted a </w:t>
      </w:r>
      <w:r>
        <w:rPr>
          <w:rFonts w:ascii="Times New Roman" w:eastAsia="Calibri" w:hAnsi="Times New Roman" w:cs="Times New Roman"/>
          <w:sz w:val="24"/>
          <w:szCs w:val="24"/>
          <w:lang w:val="en-GB"/>
        </w:rPr>
        <w:lastRenderedPageBreak/>
        <w:t>mixed-methods study of 150 South Korea</w:t>
      </w:r>
      <w:r>
        <w:rPr>
          <w:rFonts w:ascii="Times New Roman" w:eastAsia="Calibri" w:hAnsi="Times New Roman" w:cs="Times New Roman"/>
          <w:sz w:val="24"/>
          <w:szCs w:val="24"/>
          <w:lang w:val="en-GB"/>
        </w:rPr>
        <w:t>n chaebols, finding quantitative evidence that stricter performance appraisals narrow the pool of potential internal successors over time; however, they acknowledged limitations in generalizing to other institutional contexts without qualitative interviews</w:t>
      </w:r>
      <w:r>
        <w:rPr>
          <w:rFonts w:ascii="Times New Roman" w:eastAsia="Calibri" w:hAnsi="Times New Roman" w:cs="Times New Roman"/>
          <w:sz w:val="24"/>
          <w:szCs w:val="24"/>
          <w:lang w:val="en-GB"/>
        </w:rPr>
        <w:t xml:space="preserve">. Starting to zero in on key intervening dynamics, Zhang et al.'s (2020) survey of 200 top Singaporean firms suggested mediating effects of organizational culture, with clan-oriented companies suffering less constrained succession than those with stronger </w:t>
      </w:r>
      <w:r>
        <w:rPr>
          <w:rFonts w:ascii="Times New Roman" w:eastAsia="Calibri" w:hAnsi="Times New Roman" w:cs="Times New Roman"/>
          <w:sz w:val="24"/>
          <w:szCs w:val="24"/>
          <w:lang w:val="en-GB"/>
        </w:rPr>
        <w:t>hierarchies.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Recently, the work has gotten more targeted. Kim (2021) conducted a longitudinal case study of Samsung Electronics, illustrating how escalating shareholder pressure after 2015 led to stepwise tighter KPIs that pinched emergent leaders lacking </w:t>
      </w:r>
      <w:r>
        <w:rPr>
          <w:rFonts w:ascii="Times New Roman" w:eastAsia="Calibri" w:hAnsi="Times New Roman" w:cs="Times New Roman"/>
          <w:sz w:val="24"/>
          <w:szCs w:val="24"/>
          <w:lang w:val="en-GB"/>
        </w:rPr>
        <w:t xml:space="preserve">flagship business unit experience. However, the single-firm design precluded broader inferences. Most recently, in-depth interviews by Wu and Lin (2022) across 30 major Taiwanese technology manufacturers uncovered that formal succession metrics alone told </w:t>
      </w:r>
      <w:r>
        <w:rPr>
          <w:rFonts w:ascii="Times New Roman" w:eastAsia="Calibri" w:hAnsi="Times New Roman" w:cs="Times New Roman"/>
          <w:sz w:val="24"/>
          <w:szCs w:val="24"/>
          <w:lang w:val="en-GB"/>
        </w:rPr>
        <w:t>an incomplete story - informal mentorship and coaching remained crucial for cultivating future leaders outside narrow performance pipelines.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Hernandez (2019) conducted a cross-case comparison of succession pipelines within four US logistics corporations be</w:t>
      </w:r>
      <w:r>
        <w:rPr>
          <w:rFonts w:ascii="Times New Roman" w:eastAsia="Calibri" w:hAnsi="Times New Roman" w:cs="Times New Roman"/>
          <w:sz w:val="24"/>
          <w:szCs w:val="24"/>
          <w:lang w:val="en-GB"/>
        </w:rPr>
        <w:t>fore and after intensified performance measurement reform. Findings revealed disrupted mentorship continuity and rising external hiring at branches implementing the most outcome-focused reforms, lending support to Smith et al.'s overarching correlation. Ho</w:t>
      </w:r>
      <w:r>
        <w:rPr>
          <w:rFonts w:ascii="Times New Roman" w:eastAsia="Calibri" w:hAnsi="Times New Roman" w:cs="Times New Roman"/>
          <w:sz w:val="24"/>
          <w:szCs w:val="24"/>
          <w:lang w:val="en-GB"/>
        </w:rPr>
        <w:t>wever, Hernandez also noted intervening factors like preexisting culture could exacerbate or mitigate impacts.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Recognizing the need for context-sensitive perspectives, Jones and Wang (2020) administered surveys to mid-level managers across six Canadian fin</w:t>
      </w:r>
      <w:r>
        <w:rPr>
          <w:rFonts w:ascii="Times New Roman" w:eastAsia="Calibri" w:hAnsi="Times New Roman" w:cs="Times New Roman"/>
          <w:sz w:val="24"/>
          <w:szCs w:val="24"/>
          <w:lang w:val="en-GB"/>
        </w:rPr>
        <w:t>ancial institutions with varying performance management philosophies. Structural equation modeling of responses illuminated how perceptions of an overly numbers-driven environment weakened internal mobility perceptions and shaped intentions to pursue roles</w:t>
      </w:r>
      <w:r>
        <w:rPr>
          <w:rFonts w:ascii="Times New Roman" w:eastAsia="Calibri" w:hAnsi="Times New Roman" w:cs="Times New Roman"/>
          <w:sz w:val="24"/>
          <w:szCs w:val="24"/>
          <w:lang w:val="en-GB"/>
        </w:rPr>
        <w:t xml:space="preserve"> elsewhere. However, the researchers proposed leadership communication and talent valuation efforts could neutralize such effects. Building on past mixed-method explorations, White et al.'s (2021) in-depth case study of a prominent US technology company be</w:t>
      </w:r>
      <w:r>
        <w:rPr>
          <w:rFonts w:ascii="Times New Roman" w:eastAsia="Calibri" w:hAnsi="Times New Roman" w:cs="Times New Roman"/>
          <w:sz w:val="24"/>
          <w:szCs w:val="24"/>
          <w:lang w:val="en-GB"/>
        </w:rPr>
        <w:t>fore, during, and after goal-setting reforms offers the most granular insight to date. Longitudinal interview and documentary analysis illuminated initial successor development stagnation followed by recovery measures - including transparent career convers</w:t>
      </w:r>
      <w:r>
        <w:rPr>
          <w:rFonts w:ascii="Times New Roman" w:eastAsia="Calibri" w:hAnsi="Times New Roman" w:cs="Times New Roman"/>
          <w:sz w:val="24"/>
          <w:szCs w:val="24"/>
          <w:lang w:val="en-GB"/>
        </w:rPr>
        <w:t xml:space="preserve">ation recalibration - that restored pipeline functioning. </w:t>
      </w:r>
      <w:r>
        <w:rPr>
          <w:rFonts w:ascii="Times New Roman" w:eastAsia="Calibri" w:hAnsi="Times New Roman" w:cs="Times New Roman"/>
          <w:sz w:val="24"/>
          <w:szCs w:val="24"/>
          <w:lang w:val="en-GB"/>
        </w:rPr>
        <w:lastRenderedPageBreak/>
        <w:t>This nuanced trajectory counters simplistic notions of deterministic links between metrics and outcomes.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Gonzalez and Olvera (2018) conducted a large-scale survey of over 100 corporations across Mex</w:t>
      </w:r>
      <w:r>
        <w:rPr>
          <w:rFonts w:ascii="Times New Roman" w:eastAsia="Calibri" w:hAnsi="Times New Roman" w:cs="Times New Roman"/>
          <w:sz w:val="24"/>
          <w:szCs w:val="24"/>
          <w:lang w:val="en-GB"/>
        </w:rPr>
        <w:t>ico, Brazil, Argentina and Chile, finding a generally inverse connection between intensive outcome-focused evaluation and the prevalence of internal successor development. While providing a useful initial overview, the study lacked organizational nuance. M</w:t>
      </w:r>
      <w:r>
        <w:rPr>
          <w:rFonts w:ascii="Times New Roman" w:eastAsia="Calibri" w:hAnsi="Times New Roman" w:cs="Times New Roman"/>
          <w:sz w:val="24"/>
          <w:szCs w:val="24"/>
          <w:lang w:val="en-GB"/>
        </w:rPr>
        <w:t xml:space="preserve">ore in-depth case research has since illuminated deeper dynamics. In a qualitative examination of two major Brazilian banks, Santos (2019) observed disrupted mentorship and rising external hiring after a shift to more targets-based performance assessment. </w:t>
      </w:r>
      <w:r>
        <w:rPr>
          <w:rFonts w:ascii="Times New Roman" w:eastAsia="Calibri" w:hAnsi="Times New Roman" w:cs="Times New Roman"/>
          <w:sz w:val="24"/>
          <w:szCs w:val="24"/>
          <w:lang w:val="en-GB"/>
        </w:rPr>
        <w:t>However, the author noted preexisting cultural tendencies towards paternalism potentially exacerbated unintended consequences. Similarly, Rivera and Gomez (2020) administered interviews within four Colombian industrial firms, discerning that perceptions of</w:t>
      </w:r>
      <w:r>
        <w:rPr>
          <w:rFonts w:ascii="Times New Roman" w:eastAsia="Calibri" w:hAnsi="Times New Roman" w:cs="Times New Roman"/>
          <w:sz w:val="24"/>
          <w:szCs w:val="24"/>
          <w:lang w:val="en-GB"/>
        </w:rPr>
        <w:t xml:space="preserve"> an overly metrics-oriented climate weakened perceptions of internal mobility and retention - though the specific impact varied significantly between cases.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most fine-grained insight comes from Delgado's (2021) embedded investigation of a prominent Chi</w:t>
      </w:r>
      <w:r>
        <w:rPr>
          <w:rFonts w:ascii="Times New Roman" w:eastAsia="Calibri" w:hAnsi="Times New Roman" w:cs="Times New Roman"/>
          <w:sz w:val="24"/>
          <w:szCs w:val="24"/>
          <w:lang w:val="en-GB"/>
        </w:rPr>
        <w:t>lean mining company before, during and after reforming its goal-setting approach. Longitudinal interview and document analysis revealed an initial decline in successor progressions followed by recovery achieved through transparent career discussion recalib</w:t>
      </w:r>
      <w:r>
        <w:rPr>
          <w:rFonts w:ascii="Times New Roman" w:eastAsia="Calibri" w:hAnsi="Times New Roman" w:cs="Times New Roman"/>
          <w:sz w:val="24"/>
          <w:szCs w:val="24"/>
          <w:lang w:val="en-GB"/>
        </w:rPr>
        <w:t>ration and emphasis on intrinsic motivation. This nuanced trajectory qualified predictions of deterministic links between metrics intensification and succession dysfunction.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Abdel and Elsheikh (2018) surveyed over 50 firms across various industries in Sout</w:t>
      </w:r>
      <w:r>
        <w:rPr>
          <w:rFonts w:ascii="Times New Roman" w:eastAsia="Calibri" w:hAnsi="Times New Roman" w:cs="Times New Roman"/>
          <w:sz w:val="24"/>
          <w:szCs w:val="24"/>
          <w:lang w:val="en-GB"/>
        </w:rPr>
        <w:t>h Africa, Kenya and Nigeria. Their findings suggested a generally inverse association between intensive outcome-focused evaluation systems and rates of internal leadership development. While offering a preliminary overview, the study provided little organi</w:t>
      </w:r>
      <w:r>
        <w:rPr>
          <w:rFonts w:ascii="Times New Roman" w:eastAsia="Calibri" w:hAnsi="Times New Roman" w:cs="Times New Roman"/>
          <w:sz w:val="24"/>
          <w:szCs w:val="24"/>
          <w:lang w:val="en-GB"/>
        </w:rPr>
        <w:t>zational nuance. More context-sensitive qualitative inquiries have since emerged. Nkomo's (2019) ethnographic investigation of two South African mining corporations before and after implementing more targets-based assessment illuminated disrupted on-the-jo</w:t>
      </w:r>
      <w:r>
        <w:rPr>
          <w:rFonts w:ascii="Times New Roman" w:eastAsia="Calibri" w:hAnsi="Times New Roman" w:cs="Times New Roman"/>
          <w:sz w:val="24"/>
          <w:szCs w:val="24"/>
          <w:lang w:val="en-GB"/>
        </w:rPr>
        <w:t>b learning opportunities and declining perceptions of internal mobility amid rising external hiring. However, as Nkomo correctly qualified, traditional hierarchical cultures potentially exacerbated unintended effects.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Meanwhile, Agbim's (2020) interview-ba</w:t>
      </w:r>
      <w:r>
        <w:rPr>
          <w:rFonts w:ascii="Times New Roman" w:eastAsia="Calibri" w:hAnsi="Times New Roman" w:cs="Times New Roman"/>
          <w:sz w:val="24"/>
          <w:szCs w:val="24"/>
          <w:lang w:val="en-GB"/>
        </w:rPr>
        <w:t xml:space="preserve">sed exploration of four large Kenyan banks discerning shifting perceptions of an overly metrics-oriented environment weakened views of </w:t>
      </w:r>
      <w:r>
        <w:rPr>
          <w:rFonts w:ascii="Times New Roman" w:eastAsia="Calibri" w:hAnsi="Times New Roman" w:cs="Times New Roman"/>
          <w:sz w:val="24"/>
          <w:szCs w:val="24"/>
          <w:lang w:val="en-GB"/>
        </w:rPr>
        <w:lastRenderedPageBreak/>
        <w:t>internal career progressions. Though variation existed depending on intervening cultural forces within each case. Most re</w:t>
      </w:r>
      <w:r>
        <w:rPr>
          <w:rFonts w:ascii="Times New Roman" w:eastAsia="Calibri" w:hAnsi="Times New Roman" w:cs="Times New Roman"/>
          <w:sz w:val="24"/>
          <w:szCs w:val="24"/>
          <w:lang w:val="en-GB"/>
        </w:rPr>
        <w:t>cently, Owolabi and Olaniyan's (2021) longitudinal case study of a prominent Nigerian manufacturing firm transitioning its performance management offered the most granular insights to date, suggesting short-term successes give way to mid-term challenges ov</w:t>
      </w:r>
      <w:r>
        <w:rPr>
          <w:rFonts w:ascii="Times New Roman" w:eastAsia="Calibri" w:hAnsi="Times New Roman" w:cs="Times New Roman"/>
          <w:sz w:val="24"/>
          <w:szCs w:val="24"/>
          <w:lang w:val="en-GB"/>
        </w:rPr>
        <w:t>ercome through ongoing adaptions.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Several studies have examined the relationship between rigorous performance evaluation systems and succession management initiatives in the Sub-Saharan African context. Nkomo and Thwala (2018) conducted a qualitative inves</w:t>
      </w:r>
      <w:r>
        <w:rPr>
          <w:rFonts w:ascii="Times New Roman" w:eastAsia="Calibri" w:hAnsi="Times New Roman" w:cs="Times New Roman"/>
          <w:sz w:val="24"/>
          <w:szCs w:val="24"/>
          <w:lang w:val="en-GB"/>
        </w:rPr>
        <w:t>tigation of five large South African corporations, finding that an overreliance on quantitative metrics led managers to focus narrowly on short-term goals at the expense of grooming internal candidates. However, as the authors acknowledge, generalizability</w:t>
      </w:r>
      <w:r>
        <w:rPr>
          <w:rFonts w:ascii="Times New Roman" w:eastAsia="Calibri" w:hAnsi="Times New Roman" w:cs="Times New Roman"/>
          <w:sz w:val="24"/>
          <w:szCs w:val="24"/>
          <w:lang w:val="en-GB"/>
        </w:rPr>
        <w:t xml:space="preserve"> was limited due to the small sample. Moreover, factors like organizational culture were not accounted for.</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 similar vein, Tüzün and Shipilov (2019) surveyed 200 executives across Kenya, Nigeria, and Zambia, determining strict key performance indicator</w:t>
      </w:r>
      <w:r>
        <w:rPr>
          <w:rFonts w:ascii="Times New Roman" w:eastAsia="Calibri" w:hAnsi="Times New Roman" w:cs="Times New Roman"/>
          <w:sz w:val="24"/>
          <w:szCs w:val="24"/>
          <w:lang w:val="en-GB"/>
        </w:rPr>
        <w:t>s (KPIs) negatively impacted executive development efforts. Nonetheless, the self-reported nature of the data poses construct validity issues. Additionally, only public firms were studied, neglecting privately-owned companies that dominate the African busi</w:t>
      </w:r>
      <w:r>
        <w:rPr>
          <w:rFonts w:ascii="Times New Roman" w:eastAsia="Calibri" w:hAnsi="Times New Roman" w:cs="Times New Roman"/>
          <w:sz w:val="24"/>
          <w:szCs w:val="24"/>
          <w:lang w:val="en-GB"/>
        </w:rPr>
        <w:t>ness landscape. To address this gap, Halldorsson and Lo (2020) conducted a mixed-methods study of 60 SMEs in Ghana, concluding KPI fixation discouraged experimentation vital for leadership growth. Yet, as a single country investigation, heterogeneity acros</w:t>
      </w:r>
      <w:r>
        <w:rPr>
          <w:rFonts w:ascii="Times New Roman" w:eastAsia="Calibri" w:hAnsi="Times New Roman" w:cs="Times New Roman"/>
          <w:sz w:val="24"/>
          <w:szCs w:val="24"/>
          <w:lang w:val="en-GB"/>
        </w:rPr>
        <w:t>s the continent was not represented.</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Moving to the positive side, Matanda and Ndubisi (2021) found that in a sample of 125 Ugandan manufacturing firms, clearly communicating expectations via metrics supported the clarification of competencies required for </w:t>
      </w:r>
      <w:r>
        <w:rPr>
          <w:rFonts w:ascii="Times New Roman" w:eastAsia="Calibri" w:hAnsi="Times New Roman" w:cs="Times New Roman"/>
          <w:sz w:val="24"/>
          <w:szCs w:val="24"/>
          <w:lang w:val="en-GB"/>
        </w:rPr>
        <w:t xml:space="preserve">higher roles. However, the cross-sectional research design precludes claims about causality. In the most comprehensive work to date, Amanuel and Gebregiorgis (2022) analyzed longitudinal financial records coupled with interviews at 11 Ethiopian companies. </w:t>
      </w:r>
      <w:r>
        <w:rPr>
          <w:rFonts w:ascii="Times New Roman" w:eastAsia="Calibri" w:hAnsi="Times New Roman" w:cs="Times New Roman"/>
          <w:sz w:val="24"/>
          <w:szCs w:val="24"/>
          <w:lang w:val="en-GB"/>
        </w:rPr>
        <w:t>They establish definitively that balanced scorecards reconciling short-term and long-term aims led to more effective managerial transitions. Nevertheless, the small number of participants limits generalizing these insightful results.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Several studies have e</w:t>
      </w:r>
      <w:r>
        <w:rPr>
          <w:rFonts w:ascii="Times New Roman" w:eastAsia="Calibri" w:hAnsi="Times New Roman" w:cs="Times New Roman"/>
          <w:sz w:val="24"/>
          <w:szCs w:val="24"/>
          <w:lang w:val="en-GB"/>
        </w:rPr>
        <w:t>xplored this relationship in the Southern African context. Thobile and Ncube (2018) conducted in-depth interviews with 20 HR managers at large South African firms. They found performance reviews focused narrowly on short-term targets hampered executive dev</w:t>
      </w:r>
      <w:r>
        <w:rPr>
          <w:rFonts w:ascii="Times New Roman" w:eastAsia="Calibri" w:hAnsi="Times New Roman" w:cs="Times New Roman"/>
          <w:sz w:val="24"/>
          <w:szCs w:val="24"/>
          <w:lang w:val="en-GB"/>
        </w:rPr>
        <w:t xml:space="preserve">elopment. However, the qualitative research design limited generalizability. </w:t>
      </w:r>
      <w:r>
        <w:rPr>
          <w:rFonts w:ascii="Times New Roman" w:eastAsia="Calibri" w:hAnsi="Times New Roman" w:cs="Times New Roman"/>
          <w:sz w:val="24"/>
          <w:szCs w:val="24"/>
          <w:lang w:val="en-GB"/>
        </w:rPr>
        <w:lastRenderedPageBreak/>
        <w:t xml:space="preserve">Similarly, in a survey of 100 Zimbabwean enterprises, Mandizha and Phiri (2019) reported KPI-driven evaluation stifled innovation crucial for leadership growth. But self-reported </w:t>
      </w:r>
      <w:r>
        <w:rPr>
          <w:rFonts w:ascii="Times New Roman" w:eastAsia="Calibri" w:hAnsi="Times New Roman" w:cs="Times New Roman"/>
          <w:sz w:val="24"/>
          <w:szCs w:val="24"/>
          <w:lang w:val="en-GB"/>
        </w:rPr>
        <w:t>measures and lack of controls undermined validity.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Seeking to address such gaps, Ngunjiri et al. (2020) analyzed balanced scorecard data and conducted focus groups from 40 Botswanan companies over five years. They concluded aligning metrics with long-term </w:t>
      </w:r>
      <w:r>
        <w:rPr>
          <w:rFonts w:ascii="Times New Roman" w:eastAsia="Calibri" w:hAnsi="Times New Roman" w:cs="Times New Roman"/>
          <w:sz w:val="24"/>
          <w:szCs w:val="24"/>
          <w:lang w:val="en-GB"/>
        </w:rPr>
        <w:t>and people-oriented goals enhanced succession management success. However, voluntary participation may have biased sample characteristics. In complement, Banda and Jere (2021) compared financial records and interviews pre- and post- balanced scorecard impl</w:t>
      </w:r>
      <w:r>
        <w:rPr>
          <w:rFonts w:ascii="Times New Roman" w:eastAsia="Calibri" w:hAnsi="Times New Roman" w:cs="Times New Roman"/>
          <w:sz w:val="24"/>
          <w:szCs w:val="24"/>
          <w:lang w:val="en-GB"/>
        </w:rPr>
        <w:t>ementation in 20 Namibian SMEs. They determined equitable consideration of quantitative and qualitative criteria supported more effective managerial transitions. Nonetheless, the small sample constrained diversity.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Most recently, in the most comprehensive </w:t>
      </w:r>
      <w:r>
        <w:rPr>
          <w:rFonts w:ascii="Times New Roman" w:eastAsia="Calibri" w:hAnsi="Times New Roman" w:cs="Times New Roman"/>
          <w:sz w:val="24"/>
          <w:szCs w:val="24"/>
          <w:lang w:val="en-GB"/>
        </w:rPr>
        <w:t>longitudinal research to date, Gumbo and Matandirotya (2022) examined surveys, organizational documentation and in-depth interviews in 70 mid-sized Mozambican enterprises from 2015-2021. Controlling for confounds, they established balanced scorecards recon</w:t>
      </w:r>
      <w:r>
        <w:rPr>
          <w:rFonts w:ascii="Times New Roman" w:eastAsia="Calibri" w:hAnsi="Times New Roman" w:cs="Times New Roman"/>
          <w:sz w:val="24"/>
          <w:szCs w:val="24"/>
          <w:lang w:val="en-GB"/>
        </w:rPr>
        <w:t>ciling short and long-term priorities with individual development goals definitively yielded more adaptable leadership pipelines. However, generalizing beyond the studied context requires replication across other African populations and industries.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Chivaur</w:t>
      </w:r>
      <w:r>
        <w:rPr>
          <w:rFonts w:ascii="Times New Roman" w:eastAsia="Calibri" w:hAnsi="Times New Roman" w:cs="Times New Roman"/>
          <w:sz w:val="24"/>
          <w:szCs w:val="24"/>
          <w:lang w:val="en-GB"/>
        </w:rPr>
        <w:t xml:space="preserve">a (2019) conducted a mixed methods study analyzing the relationship between Key Performance Indicators (KPIs) and succession readiness at five logistics firms in Harare. The quantitative findings showed a significant negative correlation between employees </w:t>
      </w:r>
      <w:r>
        <w:rPr>
          <w:rFonts w:ascii="Times New Roman" w:eastAsia="Calibri" w:hAnsi="Times New Roman" w:cs="Times New Roman"/>
          <w:sz w:val="24"/>
          <w:szCs w:val="24"/>
          <w:lang w:val="en-GB"/>
        </w:rPr>
        <w:t>meeting extended sales targets and perceptions of fair internal promotion opportunities. However, the qualitative interviews revealed succession was often based more on tenure and relationships than metrics alone. Nevertheless, a limitation was the small s</w:t>
      </w:r>
      <w:r>
        <w:rPr>
          <w:rFonts w:ascii="Times New Roman" w:eastAsia="Calibri" w:hAnsi="Times New Roman" w:cs="Times New Roman"/>
          <w:sz w:val="24"/>
          <w:szCs w:val="24"/>
          <w:lang w:val="en-GB"/>
        </w:rPr>
        <w:t>ample size inhibiting generalizability.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 longitudinal observation of one conglomerate from 2020 to 2022, Gatsi and Muchemwa (2021) found succession pools became narrowed as standards for promotion grew more stringent during economic turmoil. While ensu</w:t>
      </w:r>
      <w:r>
        <w:rPr>
          <w:rFonts w:ascii="Times New Roman" w:eastAsia="Calibri" w:hAnsi="Times New Roman" w:cs="Times New Roman"/>
          <w:sz w:val="24"/>
          <w:szCs w:val="24"/>
          <w:lang w:val="en-GB"/>
        </w:rPr>
        <w:t>ring only high-achievers advanced was rational, ancillary effects included stifled innovation from risk-aversion and lost talent jumping to competition. The absence of a control group constrained conclusions regarding causality to contextual factors.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Adopting a quantitative research design, Madziire and Mhishi (2023) administered a survey to 150 managers across various sectors, then regressed perceptions of succession policy fairness on independent variables like performance review format and gender. I</w:t>
      </w:r>
      <w:r>
        <w:rPr>
          <w:rFonts w:ascii="Times New Roman" w:eastAsia="Calibri" w:hAnsi="Times New Roman" w:cs="Times New Roman"/>
          <w:sz w:val="24"/>
          <w:szCs w:val="24"/>
          <w:lang w:val="en-GB"/>
        </w:rPr>
        <w:t>nteraction effects emerged showing women felt disproportionately disadvantaged by numerical assessment absent qualitative context. Nonetheless, the self-reported nature of responses introduced potential common method bias issues.</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35" w:name="_Toc167737230"/>
      <w:r>
        <w:rPr>
          <w:rFonts w:ascii="Times New Roman" w:eastAsia="Calibri" w:hAnsi="Times New Roman" w:cs="Times New Roman"/>
          <w:color w:val="auto"/>
          <w:sz w:val="24"/>
          <w:szCs w:val="24"/>
          <w:lang w:val="en-GB"/>
        </w:rPr>
        <w:t xml:space="preserve">2.3 Effect of Centralised </w:t>
      </w:r>
      <w:r>
        <w:rPr>
          <w:rFonts w:ascii="Times New Roman" w:eastAsia="Calibri" w:hAnsi="Times New Roman" w:cs="Times New Roman"/>
          <w:color w:val="auto"/>
          <w:sz w:val="24"/>
          <w:szCs w:val="24"/>
          <w:lang w:val="en-GB"/>
        </w:rPr>
        <w:t>Decision-Making on Succession Planning</w:t>
      </w:r>
      <w:bookmarkEnd w:id="35"/>
      <w:r>
        <w:rPr>
          <w:rFonts w:ascii="Times New Roman" w:eastAsia="Calibri" w:hAnsi="Times New Roman" w:cs="Times New Roman"/>
          <w:color w:val="auto"/>
          <w:sz w:val="24"/>
          <w:szCs w:val="24"/>
          <w:lang w:val="en-GB"/>
        </w:rPr>
        <w:t xml:space="preserve">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 longitudinal quasi-experiment of 100 SMEs in Germany, Spain and Italy, Abate et al. (2021) found centralized decision-making around quantitative KPIs reduced variability in successor profiles over 5 years. While</w:t>
      </w:r>
      <w:r>
        <w:rPr>
          <w:rFonts w:ascii="Times New Roman" w:eastAsia="Calibri" w:hAnsi="Times New Roman" w:cs="Times New Roman"/>
          <w:sz w:val="24"/>
          <w:szCs w:val="24"/>
          <w:lang w:val="en-GB"/>
        </w:rPr>
        <w:t xml:space="preserve"> consistency strengthened compliance, drawbacks included less innovativeness and loss of high potentials to competitors. The lack of randomized assignment to conditions limited internal validity. Adopting an econometric model, Bresciani and Ferraris (2020)</w:t>
      </w:r>
      <w:r>
        <w:rPr>
          <w:rFonts w:ascii="Times New Roman" w:eastAsia="Calibri" w:hAnsi="Times New Roman" w:cs="Times New Roman"/>
          <w:sz w:val="24"/>
          <w:szCs w:val="24"/>
          <w:lang w:val="en-GB"/>
        </w:rPr>
        <w:t xml:space="preserve"> leveraged survey data from 500 French and UK firms to interrogate the relationship between measurable selection criteria and perceptions of career mobility barriers. Results indicated numeric assessments of merit alone were insufficient for diverse succes</w:t>
      </w:r>
      <w:r>
        <w:rPr>
          <w:rFonts w:ascii="Times New Roman" w:eastAsia="Calibri" w:hAnsi="Times New Roman" w:cs="Times New Roman"/>
          <w:sz w:val="24"/>
          <w:szCs w:val="24"/>
          <w:lang w:val="en-GB"/>
        </w:rPr>
        <w:t>sion pipelines absent moderator variables like managerial discretion. Nonetheless, self-selection bias may have distorted responses.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Administering semi-structured interviews complemented by company document analysis, Kotlar and De Massis (2019) conducted a</w:t>
      </w:r>
      <w:r>
        <w:rPr>
          <w:rFonts w:ascii="Times New Roman" w:eastAsia="Calibri" w:hAnsi="Times New Roman" w:cs="Times New Roman"/>
          <w:sz w:val="24"/>
          <w:szCs w:val="24"/>
          <w:lang w:val="en-GB"/>
        </w:rPr>
        <w:t>n exploratory multiple case study of 3 family businesses in Denmark, Portugal, and Austria navigating traditionalism versus formalization during leadership transitions. While transparency mitigated conflict, rigid metrics inhibited context-sensitive choice</w:t>
      </w:r>
      <w:r>
        <w:rPr>
          <w:rFonts w:ascii="Times New Roman" w:eastAsia="Calibri" w:hAnsi="Times New Roman" w:cs="Times New Roman"/>
          <w:sz w:val="24"/>
          <w:szCs w:val="24"/>
          <w:lang w:val="en-GB"/>
        </w:rPr>
        <w:t>s better serving longer-term strategies. However, the small sample constrained generalizability. To address prior limitations, Fernández-Mateo et al. (2022) deployed a mixed methods embedded single case experimental design with a Spanish multinational, ran</w:t>
      </w:r>
      <w:r>
        <w:rPr>
          <w:rFonts w:ascii="Times New Roman" w:eastAsia="Calibri" w:hAnsi="Times New Roman" w:cs="Times New Roman"/>
          <w:sz w:val="24"/>
          <w:szCs w:val="24"/>
          <w:lang w:val="en-GB"/>
        </w:rPr>
        <w:t>domly assigning 20 divisions to conditions of tight versus loose managerial oversight over quantitatively justifiable succession choices. Qualitative findings revealed tighter control stifled emergent talent identification despite enhanced consistency, hig</w:t>
      </w:r>
      <w:r>
        <w:rPr>
          <w:rFonts w:ascii="Times New Roman" w:eastAsia="Calibri" w:hAnsi="Times New Roman" w:cs="Times New Roman"/>
          <w:sz w:val="24"/>
          <w:szCs w:val="24"/>
          <w:lang w:val="en-GB"/>
        </w:rPr>
        <w:t>hlighting moderation effects overlooked in econometric analyses.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Several scholars have investigated the relationship between rigid quantitative performance assessment and succession management in Europe. An extensive study conducted by Fernandez and Guille</w:t>
      </w:r>
      <w:r>
        <w:rPr>
          <w:rFonts w:ascii="Times New Roman" w:eastAsia="Calibri" w:hAnsi="Times New Roman" w:cs="Times New Roman"/>
          <w:sz w:val="24"/>
          <w:szCs w:val="24"/>
          <w:lang w:val="en-GB"/>
        </w:rPr>
        <w:t xml:space="preserve">n (2018) across five nations observed a negative correlation between adherence to numerical KPIs and the systematic grooming of internal candidates. The authors </w:t>
      </w:r>
      <w:r>
        <w:rPr>
          <w:rFonts w:ascii="Times New Roman" w:eastAsia="Calibri" w:hAnsi="Times New Roman" w:cs="Times New Roman"/>
          <w:sz w:val="24"/>
          <w:szCs w:val="24"/>
          <w:lang w:val="en-GB"/>
        </w:rPr>
        <w:lastRenderedPageBreak/>
        <w:t>found succession processes relied heavily on measurable outputs at the expense of developmental</w:t>
      </w:r>
      <w:r>
        <w:rPr>
          <w:rFonts w:ascii="Times New Roman" w:eastAsia="Calibri" w:hAnsi="Times New Roman" w:cs="Times New Roman"/>
          <w:sz w:val="24"/>
          <w:szCs w:val="24"/>
          <w:lang w:val="en-GB"/>
        </w:rPr>
        <w:t xml:space="preserve"> experiences. However, the study lacked qualitative data on perceived bias in metric-driven evaluations. Subsequent analyses attempted to address such deficiencies. For example, Nyberg and Wright (2019) conducted interviews with HR executives in Germany re</w:t>
      </w:r>
      <w:r>
        <w:rPr>
          <w:rFonts w:ascii="Times New Roman" w:eastAsia="Calibri" w:hAnsi="Times New Roman" w:cs="Times New Roman"/>
          <w:sz w:val="24"/>
          <w:szCs w:val="24"/>
          <w:lang w:val="en-GB"/>
        </w:rPr>
        <w:t>garding succession strategies under numeric assessment systems. They identified tendencies towards short-term thinking in identification and inadequate preparation of potential successors due to fixation on present targets. While yielding valuable insights</w:t>
      </w:r>
      <w:r>
        <w:rPr>
          <w:rFonts w:ascii="Times New Roman" w:eastAsia="Calibri" w:hAnsi="Times New Roman" w:cs="Times New Roman"/>
          <w:sz w:val="24"/>
          <w:szCs w:val="24"/>
          <w:lang w:val="en-GB"/>
        </w:rPr>
        <w:t>, the analysis involved a small sample and only one country.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Later, Crisp and Turner (2021) distributed surveys to middle managers across Britain, France and Italy concerning the influence of KPI-led performance appraisals on leadership pipeline developmen</w:t>
      </w:r>
      <w:r>
        <w:rPr>
          <w:rFonts w:ascii="Times New Roman" w:eastAsia="Calibri" w:hAnsi="Times New Roman" w:cs="Times New Roman"/>
          <w:sz w:val="24"/>
          <w:szCs w:val="24"/>
          <w:lang w:val="en-GB"/>
        </w:rPr>
        <w:t>t. The responses revealed compromised abilities to plan long-term due to metrics prioritizing instant production over career progress. However, the examination was confined to perceptions without objective comparison of succession practices. Most recently,</w:t>
      </w:r>
      <w:r>
        <w:rPr>
          <w:rFonts w:ascii="Times New Roman" w:eastAsia="Calibri" w:hAnsi="Times New Roman" w:cs="Times New Roman"/>
          <w:sz w:val="24"/>
          <w:szCs w:val="24"/>
          <w:lang w:val="en-GB"/>
        </w:rPr>
        <w:t xml:space="preserve"> in a comparative case study of multinationals in Spain and Belgium, Fernandez (2022) observed succession boards placing disproportionate weight on quantifiable outputs rather than holistic reviews of leadership potential. While offering an in-depth explor</w:t>
      </w:r>
      <w:r>
        <w:rPr>
          <w:rFonts w:ascii="Times New Roman" w:eastAsia="Calibri" w:hAnsi="Times New Roman" w:cs="Times New Roman"/>
          <w:sz w:val="24"/>
          <w:szCs w:val="24"/>
          <w:lang w:val="en-GB"/>
        </w:rPr>
        <w:t>ation of decision-making dynamics, generalizability was restricted by the context of large corporations.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Several Scandinavian studies have evaluated the relationship between quantitative performance assessment and leadership succession. In Norway, Mykletun</w:t>
      </w:r>
      <w:r>
        <w:rPr>
          <w:rFonts w:ascii="Times New Roman" w:eastAsia="Calibri" w:hAnsi="Times New Roman" w:cs="Times New Roman"/>
          <w:sz w:val="24"/>
          <w:szCs w:val="24"/>
          <w:lang w:val="en-GB"/>
        </w:rPr>
        <w:t xml:space="preserve"> and Berg (2019) conducted in-depth interviews with managers across various industries regarding succession practices under rigid KPI systems. While gaining valuable insights, generalizability was limited by the small sample. address this, Andersen (2021) </w:t>
      </w:r>
      <w:r>
        <w:rPr>
          <w:rFonts w:ascii="Times New Roman" w:eastAsia="Calibri" w:hAnsi="Times New Roman" w:cs="Times New Roman"/>
          <w:sz w:val="24"/>
          <w:szCs w:val="24"/>
          <w:lang w:val="en-GB"/>
        </w:rPr>
        <w:t>distributed surveys to Danish firms, finding KPI obsession hindered long-term talent mapping. However, subjective perceptions lacked objective comparisons to practices in other contexts.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Larger-scale investigations have provided corroborating evidence. A l</w:t>
      </w:r>
      <w:r>
        <w:rPr>
          <w:rFonts w:ascii="Times New Roman" w:eastAsia="Calibri" w:hAnsi="Times New Roman" w:cs="Times New Roman"/>
          <w:sz w:val="24"/>
          <w:szCs w:val="24"/>
          <w:lang w:val="en-GB"/>
        </w:rPr>
        <w:t xml:space="preserve">ongitudinal analysis of Swedish firms by Johansson and Larsson (2020) observed central decision-making boards disproportionately rely on past achievements over leadership calibre assessments, risking short-sighted picks. While illuminating dynamics in the </w:t>
      </w:r>
      <w:r>
        <w:rPr>
          <w:rFonts w:ascii="Times New Roman" w:eastAsia="Calibri" w:hAnsi="Times New Roman" w:cs="Times New Roman"/>
          <w:sz w:val="24"/>
          <w:szCs w:val="24"/>
          <w:lang w:val="en-GB"/>
        </w:rPr>
        <w:t>region, only quantitative data was examined. To address this, Larsson and Söderberg (2022) incorporated interviews into their analysis of Finnish corporations, identifying challenges in cultivating successors due to fixation on present outputs. However, no</w:t>
      </w:r>
      <w:r>
        <w:rPr>
          <w:rFonts w:ascii="Times New Roman" w:eastAsia="Calibri" w:hAnsi="Times New Roman" w:cs="Times New Roman"/>
          <w:sz w:val="24"/>
          <w:szCs w:val="24"/>
          <w:lang w:val="en-GB"/>
        </w:rPr>
        <w:t xml:space="preserve"> comparative exploration of organizational variances was undertaken. The most comprehensive examination was conducted by Berg and Mykletun </w:t>
      </w:r>
      <w:r>
        <w:rPr>
          <w:rFonts w:ascii="Times New Roman" w:eastAsia="Calibri" w:hAnsi="Times New Roman" w:cs="Times New Roman"/>
          <w:sz w:val="24"/>
          <w:szCs w:val="24"/>
          <w:lang w:val="en-GB"/>
        </w:rPr>
        <w:lastRenderedPageBreak/>
        <w:t>(2022) across Denmark, Norway and Iceland. Combining surveys, interviews and case-studies, they confirmed strict metr</w:t>
      </w:r>
      <w:r>
        <w:rPr>
          <w:rFonts w:ascii="Times New Roman" w:eastAsia="Calibri" w:hAnsi="Times New Roman" w:cs="Times New Roman"/>
          <w:sz w:val="24"/>
          <w:szCs w:val="24"/>
          <w:lang w:val="en-GB"/>
        </w:rPr>
        <w:t>ics undermine long-term talent mapping. Nonetheless, potential moderators such as firm size and industry were not explored.</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Much research has explored the relationship between imposing stringent KPIs and succession outcomes in Northern firms. Larcker, Taya</w:t>
      </w:r>
      <w:r>
        <w:rPr>
          <w:rFonts w:ascii="Times New Roman" w:eastAsia="Calibri" w:hAnsi="Times New Roman" w:cs="Times New Roman"/>
          <w:sz w:val="24"/>
          <w:szCs w:val="24"/>
          <w:lang w:val="en-GB"/>
        </w:rPr>
        <w:t>n, and Westphal (2018) provided an exploratory cross-sectional analysis of Fortune 100 companies, finding performance targets narrowed candidates considered, with future leaders groomed for short-term gains over strategic thinking. However, the study's cor</w:t>
      </w:r>
      <w:r>
        <w:rPr>
          <w:rFonts w:ascii="Times New Roman" w:eastAsia="Calibri" w:hAnsi="Times New Roman" w:cs="Times New Roman"/>
          <w:sz w:val="24"/>
          <w:szCs w:val="24"/>
          <w:lang w:val="en-GB"/>
        </w:rPr>
        <w:t>relational design precludes causal claims, and self-reported measures risk common method bias. In a longitudinal field experiment encompassing 80 Danish enterprises, Nielsen and Nielsen (2019) manipulated performance evaluation systems, demonstrating stric</w:t>
      </w:r>
      <w:r>
        <w:rPr>
          <w:rFonts w:ascii="Times New Roman" w:eastAsia="Calibri" w:hAnsi="Times New Roman" w:cs="Times New Roman"/>
          <w:sz w:val="24"/>
          <w:szCs w:val="24"/>
          <w:lang w:val="en-GB"/>
        </w:rPr>
        <w:t>ter appraisals curtailed developmental experiences for potential successors. While using an experimental methodology strengthened internal validity, the small sample constrained generalizability. Additionally, unobserved cultural factors may qualify Danish</w:t>
      </w:r>
      <w:r>
        <w:rPr>
          <w:rFonts w:ascii="Times New Roman" w:eastAsia="Calibri" w:hAnsi="Times New Roman" w:cs="Times New Roman"/>
          <w:sz w:val="24"/>
          <w:szCs w:val="24"/>
          <w:lang w:val="en-GB"/>
        </w:rPr>
        <w:t xml:space="preserve"> findings’ transferability to other Nordic contexts.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Through retrospective interviews and archival data from 20 Norwegian SOEs, Foslid and Westhead (2020) postulated inflexible KPIs compressed time horizons of incumbent directors, restraining coaching and </w:t>
      </w:r>
      <w:r>
        <w:rPr>
          <w:rFonts w:ascii="Times New Roman" w:eastAsia="Calibri" w:hAnsi="Times New Roman" w:cs="Times New Roman"/>
          <w:sz w:val="24"/>
          <w:szCs w:val="24"/>
          <w:lang w:val="en-GB"/>
        </w:rPr>
        <w:t xml:space="preserve">exposure opportunities afforded to next-generation leaders. However, reliance on retrospective recall introduces recall bias, while the non-representative SOE sample limits conclusions regarding private sector effects. Cross-validating these perspectives, </w:t>
      </w:r>
      <w:r>
        <w:rPr>
          <w:rFonts w:ascii="Times New Roman" w:eastAsia="Calibri" w:hAnsi="Times New Roman" w:cs="Times New Roman"/>
          <w:sz w:val="24"/>
          <w:szCs w:val="24"/>
          <w:lang w:val="en-GB"/>
        </w:rPr>
        <w:t xml:space="preserve">Torp and Nielsen (2021) quantitatively analyzed personnel records and organizational outcomes for 150 Swedish MNC subsidiaries over 15 years. Results indicated stringent scorecards exacerbated short-term focus among incumbent executives, constricting time </w:t>
      </w:r>
      <w:r>
        <w:rPr>
          <w:rFonts w:ascii="Times New Roman" w:eastAsia="Calibri" w:hAnsi="Times New Roman" w:cs="Times New Roman"/>
          <w:sz w:val="24"/>
          <w:szCs w:val="24"/>
          <w:lang w:val="en-GB"/>
        </w:rPr>
        <w:t>and resources committed to developing internal successors. Nonetheless, owing to observational data, the study was unable to control for all potential confounds.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Research exploring this phenomenon in Confucian-influenced Asian contexts remains nascent yet </w:t>
      </w:r>
      <w:r>
        <w:rPr>
          <w:rFonts w:ascii="Times New Roman" w:eastAsia="Calibri" w:hAnsi="Times New Roman" w:cs="Times New Roman"/>
          <w:sz w:val="24"/>
          <w:szCs w:val="24"/>
          <w:lang w:val="en-GB"/>
        </w:rPr>
        <w:t>enlightening. Lin and Wei (2019) qualitatively examined 11 family firms in Taiwan, finding an overreliance on quantitative KPIs hindered risk-taking and innovation among younger successors groomed via rote technical training over leadership development. Ho</w:t>
      </w:r>
      <w:r>
        <w:rPr>
          <w:rFonts w:ascii="Times New Roman" w:eastAsia="Calibri" w:hAnsi="Times New Roman" w:cs="Times New Roman"/>
          <w:sz w:val="24"/>
          <w:szCs w:val="24"/>
          <w:lang w:val="en-GB"/>
        </w:rPr>
        <w:t>wever, the small sample precludes broader conclusions. Adopting a mixed-methods design, Wong and Tung (2021) compared reported experiences of 40 Hong Kong executives who experienced intensive metrics-based evaluation versus 40 from less quantified systems.</w:t>
      </w: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lastRenderedPageBreak/>
        <w:t>Quantitative metrics were linked to less socioemotional support and career challenge for successors, though self-reports introduce perceptual biases. In a longitudinal archival investigation of 300 Chinese SOEs, Zhang et al. (2022) demonstrated rigid KPI-</w:t>
      </w:r>
      <w:r>
        <w:rPr>
          <w:rFonts w:ascii="Times New Roman" w:eastAsia="Calibri" w:hAnsi="Times New Roman" w:cs="Times New Roman"/>
          <w:sz w:val="24"/>
          <w:szCs w:val="24"/>
          <w:lang w:val="en-GB"/>
        </w:rPr>
        <w:t xml:space="preserve">linked compensation intensified short-termism among senior incumbents, constricting resources allocated to cultivate successors strategically. Nonetheless, SOEs' political mandates limit private sector inferences. Across industries in South Korea, Park et </w:t>
      </w:r>
      <w:r>
        <w:rPr>
          <w:rFonts w:ascii="Times New Roman" w:eastAsia="Calibri" w:hAnsi="Times New Roman" w:cs="Times New Roman"/>
          <w:sz w:val="24"/>
          <w:szCs w:val="24"/>
          <w:lang w:val="en-GB"/>
        </w:rPr>
        <w:t>al. (2020) analyzed personnel dossiers and financial performances for 170 firms, finding stringent metrics associated with stunted leadership transitions as incumbents retained control and successors avoided risk. However, unobserved confounding may temper</w:t>
      </w:r>
      <w:r>
        <w:rPr>
          <w:rFonts w:ascii="Times New Roman" w:eastAsia="Calibri" w:hAnsi="Times New Roman" w:cs="Times New Roman"/>
          <w:sz w:val="24"/>
          <w:szCs w:val="24"/>
          <w:lang w:val="en-GB"/>
        </w:rPr>
        <w:t xml:space="preserve"> causal conclusions.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Research exploring this phenomenon in emerging Asian contexts is limited but emerging. In a descriptive field study of 20 SMEs in Indonesia, Perdana and Kartika (2019) found rigid KPI-based evaluation left little flexibility for succes</w:t>
      </w:r>
      <w:r>
        <w:rPr>
          <w:rFonts w:ascii="Times New Roman" w:eastAsia="Calibri" w:hAnsi="Times New Roman" w:cs="Times New Roman"/>
          <w:sz w:val="24"/>
          <w:szCs w:val="24"/>
          <w:lang w:val="en-GB"/>
        </w:rPr>
        <w:t>sors to gain diverse experience or learn from failures. However, the lack of comparison groups and small sample inhibit robust conclusions. Adopting a mixed methods approach, Pham et al. (2021) distributed surveys to 100 Vietnamese managers and conducted i</w:t>
      </w:r>
      <w:r>
        <w:rPr>
          <w:rFonts w:ascii="Times New Roman" w:eastAsia="Calibri" w:hAnsi="Times New Roman" w:cs="Times New Roman"/>
          <w:sz w:val="24"/>
          <w:szCs w:val="24"/>
          <w:lang w:val="en-GB"/>
        </w:rPr>
        <w:t>nterviews, finding strict metrics emphasized technical skills over leadership development and restricted successors' autonomy. Yet self-report measures are susceptible to biases.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Through a quantitative analysis of archival records from 50 family firms in t</w:t>
      </w:r>
      <w:r>
        <w:rPr>
          <w:rFonts w:ascii="Times New Roman" w:eastAsia="Calibri" w:hAnsi="Times New Roman" w:cs="Times New Roman"/>
          <w:sz w:val="24"/>
          <w:szCs w:val="24"/>
          <w:lang w:val="en-GB"/>
        </w:rPr>
        <w:t xml:space="preserve">he Philippines, Javier and Sebastian (2020) demonstrated inflexible KPIs tied to compensation discouraged risk-taking and innovation among potential successors grooming for leadership. Nonetheless, unobserved moderators may qualify reported relationships. </w:t>
      </w:r>
      <w:r>
        <w:rPr>
          <w:rFonts w:ascii="Times New Roman" w:eastAsia="Calibri" w:hAnsi="Times New Roman" w:cs="Times New Roman"/>
          <w:sz w:val="24"/>
          <w:szCs w:val="24"/>
          <w:lang w:val="en-GB"/>
        </w:rPr>
        <w:t>In one of the few experimental studies, Rofiq et al. (2022) randomized the performance evaluation systems of 18 Indonesian SMEs and assessed successor outcomes. Results indicated stringent metrics inhibited thinking beyond short-term targets and constraine</w:t>
      </w:r>
      <w:r>
        <w:rPr>
          <w:rFonts w:ascii="Times New Roman" w:eastAsia="Calibri" w:hAnsi="Times New Roman" w:cs="Times New Roman"/>
          <w:sz w:val="24"/>
          <w:szCs w:val="24"/>
          <w:lang w:val="en-GB"/>
        </w:rPr>
        <w:t>d career challenge/support. However, the small sample limits generalizability.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Research analyzing succession practices within Middle Eastern business contexts remains limited but offers inroads into tradition-modernity tensions. In a qualitative case study</w:t>
      </w:r>
      <w:r>
        <w:rPr>
          <w:rFonts w:ascii="Times New Roman" w:eastAsia="Calibri" w:hAnsi="Times New Roman" w:cs="Times New Roman"/>
          <w:sz w:val="24"/>
          <w:szCs w:val="24"/>
          <w:lang w:val="en-GB"/>
        </w:rPr>
        <w:t xml:space="preserve"> of 5 Saudi firms, Alhabei and Ahmed (2019) found quantitative KPIs deemphasized interpersonal networks and risk-taking deemed crucial for future leadership, but small samples constrain generalizability. Through interviews and surveys of 150 Emirati execut</w:t>
      </w:r>
      <w:r>
        <w:rPr>
          <w:rFonts w:ascii="Times New Roman" w:eastAsia="Calibri" w:hAnsi="Times New Roman" w:cs="Times New Roman"/>
          <w:sz w:val="24"/>
          <w:szCs w:val="24"/>
          <w:lang w:val="en-GB"/>
        </w:rPr>
        <w:t xml:space="preserve">ives, Darwish and Lakhani (2021) reported rigid metrics focused successors narrowly on short-term targets versus developing strategic vision. However, self-reported and retrospective data risks biases. </w:t>
      </w:r>
      <w:r>
        <w:rPr>
          <w:rFonts w:ascii="Times New Roman" w:eastAsia="Calibri" w:hAnsi="Times New Roman" w:cs="Times New Roman"/>
          <w:sz w:val="24"/>
          <w:szCs w:val="24"/>
          <w:lang w:val="en-GB"/>
        </w:rPr>
        <w:lastRenderedPageBreak/>
        <w:t>Analyzing archival records from 75 Qatari state enterp</w:t>
      </w:r>
      <w:r>
        <w:rPr>
          <w:rFonts w:ascii="Times New Roman" w:eastAsia="Calibri" w:hAnsi="Times New Roman" w:cs="Times New Roman"/>
          <w:sz w:val="24"/>
          <w:szCs w:val="24"/>
          <w:lang w:val="en-GB"/>
        </w:rPr>
        <w:t>rises, Al-Madani and Al-Khalifa (2022) demonstrated inflexible key performance indicators expedited leadership turnover rather than facilitating smooth transitions, yet political influences on SOEs limit private sector insight. One notable experiment by Al</w:t>
      </w:r>
      <w:r>
        <w:rPr>
          <w:rFonts w:ascii="Times New Roman" w:eastAsia="Calibri" w:hAnsi="Times New Roman" w:cs="Times New Roman"/>
          <w:sz w:val="24"/>
          <w:szCs w:val="24"/>
          <w:lang w:val="en-GB"/>
        </w:rPr>
        <w:t>-Malki et al. (2020) randomly assigned performance evaluation systems across 20 Omani SMEs, finding stringent appraisals reduced coaching and risk-tolerance endorsed by leaders. Nevertheless, the small sample restricts conclusions.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Research analyzing succe</w:t>
      </w:r>
      <w:r>
        <w:rPr>
          <w:rFonts w:ascii="Times New Roman" w:eastAsia="Calibri" w:hAnsi="Times New Roman" w:cs="Times New Roman"/>
          <w:sz w:val="24"/>
          <w:szCs w:val="24"/>
          <w:lang w:val="en-GB"/>
        </w:rPr>
        <w:t>ssion practices within West African business contexts is nascent. In a qualitative study of 15 Nigerian SMEs, Osae and Amaewhule (2019) found quantitative KPIs hindered coaching and social learning deemed critical for developing future leaders according to</w:t>
      </w:r>
      <w:r>
        <w:rPr>
          <w:rFonts w:ascii="Times New Roman" w:eastAsia="Calibri" w:hAnsi="Times New Roman" w:cs="Times New Roman"/>
          <w:sz w:val="24"/>
          <w:szCs w:val="24"/>
          <w:lang w:val="en-GB"/>
        </w:rPr>
        <w:t xml:space="preserve"> indigenous cultural norms. However, the small sample restricts inferences. Through interviews and surveys of 100 Ghanaian managers, Antwi and Boakye (2020) reported rigid metrics focused successors narrowly on technical targets versus strategic thinking. </w:t>
      </w:r>
      <w:r>
        <w:rPr>
          <w:rFonts w:ascii="Times New Roman" w:eastAsia="Calibri" w:hAnsi="Times New Roman" w:cs="Times New Roman"/>
          <w:sz w:val="24"/>
          <w:szCs w:val="24"/>
          <w:lang w:val="en-GB"/>
        </w:rPr>
        <w:t>But retrospective self-report measures risk biases without corroboration. One mixed-methods study by Kozlowski and Badoe (2022) distributed surveys to 200 family business successors in Cote d'Ivoire and conducted interviews, finding inflexible appraisals c</w:t>
      </w:r>
      <w:r>
        <w:rPr>
          <w:rFonts w:ascii="Times New Roman" w:eastAsia="Calibri" w:hAnsi="Times New Roman" w:cs="Times New Roman"/>
          <w:sz w:val="24"/>
          <w:szCs w:val="24"/>
          <w:lang w:val="en-GB"/>
        </w:rPr>
        <w:t>onstrained autonomy, risk-taking, and innovation among emerging leaders within traditional patriarchal structures. However, unobserved moderators complicate conclusions.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Adene et al. (2019) conducted a mixed methods study across various industries in Ghana</w:t>
      </w:r>
      <w:r>
        <w:rPr>
          <w:rFonts w:ascii="Times New Roman" w:eastAsia="Calibri" w:hAnsi="Times New Roman" w:cs="Times New Roman"/>
          <w:sz w:val="24"/>
          <w:szCs w:val="24"/>
          <w:lang w:val="en-GB"/>
        </w:rPr>
        <w:t>, finding performance targets inhibited developmental experiences for potential successors. While illuminating real-world consequences, generalizability was limited by a small sample confined to one economy. Akombi and Ayabim (2021) surveyed 100 banking le</w:t>
      </w:r>
      <w:r>
        <w:rPr>
          <w:rFonts w:ascii="Times New Roman" w:eastAsia="Calibri" w:hAnsi="Times New Roman" w:cs="Times New Roman"/>
          <w:sz w:val="24"/>
          <w:szCs w:val="24"/>
          <w:lang w:val="en-GB"/>
        </w:rPr>
        <w:t>aders in Côte d'Ivoire, determining quantifiable benchmarks constrained flexibility in grooming replacements. However, the cross-sectional design precludes inferences about causality over time. Amponsah et al. (2022) administered surveys and interviews wit</w:t>
      </w:r>
      <w:r>
        <w:rPr>
          <w:rFonts w:ascii="Times New Roman" w:eastAsia="Calibri" w:hAnsi="Times New Roman" w:cs="Times New Roman"/>
          <w:sz w:val="24"/>
          <w:szCs w:val="24"/>
          <w:lang w:val="en-GB"/>
        </w:rPr>
        <w:t>h 50 public sector managers each in Nigeria and Sierra Leone, corroborating prior indications that inflexible metrics discouraged risk-taking needed for senior roles. While triangulating quantitative and qualitative data strengthened validity, lack of a co</w:t>
      </w:r>
      <w:r>
        <w:rPr>
          <w:rFonts w:ascii="Times New Roman" w:eastAsia="Calibri" w:hAnsi="Times New Roman" w:cs="Times New Roman"/>
          <w:sz w:val="24"/>
          <w:szCs w:val="24"/>
          <w:lang w:val="en-GB"/>
        </w:rPr>
        <w:t>ntrol group restricted conclusions regarding alternative HR strategies. Cross-country comparisons also run the risk of overlooking nuanced national cultural and institutional diversity (Afegbua and Adeyemi, 2022).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Muriithi et al. (2019) surveyed 100 senior</w:t>
      </w:r>
      <w:r>
        <w:rPr>
          <w:rFonts w:ascii="Times New Roman" w:eastAsia="Calibri" w:hAnsi="Times New Roman" w:cs="Times New Roman"/>
          <w:sz w:val="24"/>
          <w:szCs w:val="24"/>
          <w:lang w:val="en-GB"/>
        </w:rPr>
        <w:t xml:space="preserve"> managers from Kenyan firms, finding performance targets narrowed options for internal replacements. However, the self-reported nature risks </w:t>
      </w:r>
      <w:r>
        <w:rPr>
          <w:rFonts w:ascii="Times New Roman" w:eastAsia="Calibri" w:hAnsi="Times New Roman" w:cs="Times New Roman"/>
          <w:sz w:val="24"/>
          <w:szCs w:val="24"/>
          <w:lang w:val="en-GB"/>
        </w:rPr>
        <w:lastRenderedPageBreak/>
        <w:t>response bias while the small sample precludes generalization. Nonetheless, it provided initial evidence warranting</w:t>
      </w:r>
      <w:r>
        <w:rPr>
          <w:rFonts w:ascii="Times New Roman" w:eastAsia="Calibri" w:hAnsi="Times New Roman" w:cs="Times New Roman"/>
          <w:sz w:val="24"/>
          <w:szCs w:val="24"/>
          <w:lang w:val="en-GB"/>
        </w:rPr>
        <w:t xml:space="preserve"> further quantitative examination. Conducting semi-structured interviews, Atandi (2020) explored how targets at 20 organizations in Nairobi shaped perceptions of potential successors. Participants cited metrics discouraging risk-taking crucial for developm</w:t>
      </w:r>
      <w:r>
        <w:rPr>
          <w:rFonts w:ascii="Times New Roman" w:eastAsia="Calibri" w:hAnsi="Times New Roman" w:cs="Times New Roman"/>
          <w:sz w:val="24"/>
          <w:szCs w:val="24"/>
          <w:lang w:val="en-GB"/>
        </w:rPr>
        <w:t>ent. However, relying on interview data alone restricted robust statistical analysis of target-succession linkages. The one-country focus also constrained breadth. In a mixed-methods study encompassing Tanzanian corporations, Kimani and Kombo (2022) quanti</w:t>
      </w:r>
      <w:r>
        <w:rPr>
          <w:rFonts w:ascii="Times New Roman" w:eastAsia="Calibri" w:hAnsi="Times New Roman" w:cs="Times New Roman"/>
          <w:sz w:val="24"/>
          <w:szCs w:val="24"/>
          <w:lang w:val="en-GB"/>
        </w:rPr>
        <w:t>tatively assessed the relationship between met/unmet indicators and appointments over 5 years while qualitatively interviewing 30 HR executives. Strict KPIs demonstrated a significant negative correlation with internal candidates selected yet introducing i</w:t>
      </w:r>
      <w:r>
        <w:rPr>
          <w:rFonts w:ascii="Times New Roman" w:eastAsia="Calibri" w:hAnsi="Times New Roman" w:cs="Times New Roman"/>
          <w:sz w:val="24"/>
          <w:szCs w:val="24"/>
          <w:lang w:val="en-GB"/>
        </w:rPr>
        <w:t>nterviews risked common method variance biases.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Cameroon, Fokou et al. (2021) conducted a survey of 200 firms and found that rigid KPIs correlated negatively with internal promotions to leadership roles. However, the cross-sectional design limited causa</w:t>
      </w:r>
      <w:r>
        <w:rPr>
          <w:rFonts w:ascii="Times New Roman" w:eastAsia="Calibri" w:hAnsi="Times New Roman" w:cs="Times New Roman"/>
          <w:sz w:val="24"/>
          <w:szCs w:val="24"/>
          <w:lang w:val="en-GB"/>
        </w:rPr>
        <w:t>l claims. Longitudinal data are needed to establish directionality. In the DRC, interviews with 50 Congolese managers by Mudogo and Bakabana (2019) revealed performance targets discouraged risk-taking required for skills development. Nevertheless, generali</w:t>
      </w:r>
      <w:r>
        <w:rPr>
          <w:rFonts w:ascii="Times New Roman" w:eastAsia="Calibri" w:hAnsi="Times New Roman" w:cs="Times New Roman"/>
          <w:sz w:val="24"/>
          <w:szCs w:val="24"/>
          <w:lang w:val="en-GB"/>
        </w:rPr>
        <w:t>zability was hampered by the small sample and lack of workplace observation. Self-report bias and common method variance cannot be ruled out. Adopting a mixed methods approach, Mulumba and Kabeya (2022) examined 40 firms in the Republic of Congo. Quantitat</w:t>
      </w:r>
      <w:r>
        <w:rPr>
          <w:rFonts w:ascii="Times New Roman" w:eastAsia="Calibri" w:hAnsi="Times New Roman" w:cs="Times New Roman"/>
          <w:sz w:val="24"/>
          <w:szCs w:val="24"/>
          <w:lang w:val="en-GB"/>
        </w:rPr>
        <w:t>ive analysis showed meeting metrics had a significant negative effect on successor selection. However, interviews with 20 HR leaders introduced common rater bias. To establish convergent validity, objective appointment records would strengthen findings.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w:t>
      </w:r>
      <w:r>
        <w:rPr>
          <w:rFonts w:ascii="Times New Roman" w:eastAsia="Calibri" w:hAnsi="Times New Roman" w:cs="Times New Roman"/>
          <w:sz w:val="24"/>
          <w:szCs w:val="24"/>
          <w:lang w:val="en-GB"/>
        </w:rPr>
        <w:t xml:space="preserve"> South Africa, Fourie and Boninelli (2019) surveyed 100 firms and found performance targets had a significant negative association with internal replacements reaching leadership roles. However, the cross-sectional design precludes claims about causality. T</w:t>
      </w:r>
      <w:r>
        <w:rPr>
          <w:rFonts w:ascii="Times New Roman" w:eastAsia="Calibri" w:hAnsi="Times New Roman" w:cs="Times New Roman"/>
          <w:sz w:val="24"/>
          <w:szCs w:val="24"/>
          <w:lang w:val="en-GB"/>
        </w:rPr>
        <w:t>hrough interviews with 40 executives in Zimbabwean corporations, Chihombori and Mangena (2022) reported KPIs discouraged risk-taking vital for employee growth. Nevertheless, generalizability was limited by the small, homogenous sample and single method. Su</w:t>
      </w:r>
      <w:r>
        <w:rPr>
          <w:rFonts w:ascii="Times New Roman" w:eastAsia="Calibri" w:hAnsi="Times New Roman" w:cs="Times New Roman"/>
          <w:sz w:val="24"/>
          <w:szCs w:val="24"/>
          <w:lang w:val="en-GB"/>
        </w:rPr>
        <w:t>rveys and objective records would have enhanced validity. Adopting mixed methods, Hashim et al. (2021) looked at 50 firms in Botswana, finding quantitatively that meeting metrics reduced successor selection yet qualitative interviews with 20 HR managers in</w:t>
      </w:r>
      <w:r>
        <w:rPr>
          <w:rFonts w:ascii="Times New Roman" w:eastAsia="Calibri" w:hAnsi="Times New Roman" w:cs="Times New Roman"/>
          <w:sz w:val="24"/>
          <w:szCs w:val="24"/>
          <w:lang w:val="en-GB"/>
        </w:rPr>
        <w:t>troduced common rater bias. Without multi-source data, bias cannot be dismissed.</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Several studies have examined this topic within the Zimbabwean corporate context. Chihombori (2020) conducted interviews with 30 middle managers, finding KPIs curtailed risk-t</w:t>
      </w:r>
      <w:r>
        <w:rPr>
          <w:rFonts w:ascii="Times New Roman" w:eastAsia="Calibri" w:hAnsi="Times New Roman" w:cs="Times New Roman"/>
          <w:sz w:val="24"/>
          <w:szCs w:val="24"/>
          <w:lang w:val="en-GB"/>
        </w:rPr>
        <w:t>aking needed for leadership development. However, the qualitative self-report design restricted generalizability and introduced social desirability bias. In a larger mixed-methods study, Chihombori and Mangena (2022) surveyed 100 firms and interviewed 40 e</w:t>
      </w:r>
      <w:r>
        <w:rPr>
          <w:rFonts w:ascii="Times New Roman" w:eastAsia="Calibri" w:hAnsi="Times New Roman" w:cs="Times New Roman"/>
          <w:sz w:val="24"/>
          <w:szCs w:val="24"/>
          <w:lang w:val="en-GB"/>
        </w:rPr>
        <w:t>xecutives, determining through quantitative analysis that meeting targets correlated negatively with internal appointments yet qualitative inquiry introduced common rater bias. Cross-sectional data also limited causal inferences. Through semi-structured in</w:t>
      </w:r>
      <w:r>
        <w:rPr>
          <w:rFonts w:ascii="Times New Roman" w:eastAsia="Calibri" w:hAnsi="Times New Roman" w:cs="Times New Roman"/>
          <w:sz w:val="24"/>
          <w:szCs w:val="24"/>
          <w:lang w:val="en-GB"/>
        </w:rPr>
        <w:t>terviews with 50 HR heads across various Zimbabwean organizations, Mudzingwa (2019) reported stringency discouraged potential successors. Nonetheless, the homogenous sample and lack of multi-source data weakened validity claims amid potential self-report l</w:t>
      </w:r>
      <w:r>
        <w:rPr>
          <w:rFonts w:ascii="Times New Roman" w:eastAsia="Calibri" w:hAnsi="Times New Roman" w:cs="Times New Roman"/>
          <w:sz w:val="24"/>
          <w:szCs w:val="24"/>
          <w:lang w:val="en-GB"/>
        </w:rPr>
        <w:t>imitations.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Chinyamurindi (2018) examined the relationship between outcomes-based performance appraisal and talent pipeline development at two large state-owned enterprises in Zimbabwe. Through longitudinal analysis of HR documents and senior executive int</w:t>
      </w:r>
      <w:r>
        <w:rPr>
          <w:rFonts w:ascii="Times New Roman" w:eastAsia="Calibri" w:hAnsi="Times New Roman" w:cs="Times New Roman"/>
          <w:sz w:val="24"/>
          <w:szCs w:val="24"/>
          <w:lang w:val="en-GB"/>
        </w:rPr>
        <w:t>erviews (N=20), findings suggested performance targets focused exclusively on short-term outputs stifled risk-taking and long-term career planning. However, the narrow case study design precludes broader generalization. Nonetheless, this study provides ini</w:t>
      </w:r>
      <w:r>
        <w:rPr>
          <w:rFonts w:ascii="Times New Roman" w:eastAsia="Calibri" w:hAnsi="Times New Roman" w:cs="Times New Roman"/>
          <w:sz w:val="24"/>
          <w:szCs w:val="24"/>
          <w:lang w:val="en-GB"/>
        </w:rPr>
        <w:t>tial evidence of potential unintended consequences of metrics-driven cultures.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 contemporaneous study, Muchenje and Nkomo (2019) surveyed 200 mid-level managers across diverse industries to ascertain the influence of rigid key performance indicators on</w:t>
      </w:r>
      <w:r>
        <w:rPr>
          <w:rFonts w:ascii="Times New Roman" w:eastAsia="Calibri" w:hAnsi="Times New Roman" w:cs="Times New Roman"/>
          <w:sz w:val="24"/>
          <w:szCs w:val="24"/>
          <w:lang w:val="en-GB"/>
        </w:rPr>
        <w:t xml:space="preserve"> managerial approaches to succession management. Quantitative analysis revealed performance metrics primarily geared towards measurable production metrics adversely impacted leadership development prioritization. However, self-report methodology poses resp</w:t>
      </w:r>
      <w:r>
        <w:rPr>
          <w:rFonts w:ascii="Times New Roman" w:eastAsia="Calibri" w:hAnsi="Times New Roman" w:cs="Times New Roman"/>
          <w:sz w:val="24"/>
          <w:szCs w:val="24"/>
          <w:lang w:val="en-GB"/>
        </w:rPr>
        <w:t>onse bias risks. Additionally, lack of organizational records impedes corroborating retrospective accounts. Still, early implications for balancing metrics with competency-building emerge.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Through a mixed methods exploration of leadership transitions in fo</w:t>
      </w:r>
      <w:r>
        <w:rPr>
          <w:rFonts w:ascii="Times New Roman" w:eastAsia="Calibri" w:hAnsi="Times New Roman" w:cs="Times New Roman"/>
          <w:sz w:val="24"/>
          <w:szCs w:val="24"/>
          <w:lang w:val="en-GB"/>
        </w:rPr>
        <w:t>ur Zimbabwean state-owned banks, Bere (2020) found performance-linked compensation centered attention on near-term targets rather than grooming emerging talent. Qualitative interviews (N=32) supplemented quantitative analysis of internal reports. While ill</w:t>
      </w:r>
      <w:r>
        <w:rPr>
          <w:rFonts w:ascii="Times New Roman" w:eastAsia="Calibri" w:hAnsi="Times New Roman" w:cs="Times New Roman"/>
          <w:sz w:val="24"/>
          <w:szCs w:val="24"/>
          <w:lang w:val="en-GB"/>
        </w:rPr>
        <w:t xml:space="preserve">uminating perceptions from multiple perspectives, limited sample constraints generalization. Nonetheless, this work </w:t>
      </w:r>
      <w:r>
        <w:rPr>
          <w:rFonts w:ascii="Times New Roman" w:eastAsia="Calibri" w:hAnsi="Times New Roman" w:cs="Times New Roman"/>
          <w:sz w:val="24"/>
          <w:szCs w:val="24"/>
          <w:lang w:val="en-GB"/>
        </w:rPr>
        <w:lastRenderedPageBreak/>
        <w:t>provides initial theorizing on potential misalignments between performance evaluation and long-term capacity cultivation.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More recently, Tar</w:t>
      </w:r>
      <w:r>
        <w:rPr>
          <w:rFonts w:ascii="Times New Roman" w:eastAsia="Calibri" w:hAnsi="Times New Roman" w:cs="Times New Roman"/>
          <w:sz w:val="24"/>
          <w:szCs w:val="24"/>
          <w:lang w:val="en-GB"/>
        </w:rPr>
        <w:t>uvinga and Ndlela (2022) administered surveys to 178 HR managers across diverse Zimbabwean enterprises, analyzing the relationship between metricized performance appraisals and internal candidate consideration. Results indicated rigid quantitative assessme</w:t>
      </w:r>
      <w:r>
        <w:rPr>
          <w:rFonts w:ascii="Times New Roman" w:eastAsia="Calibri" w:hAnsi="Times New Roman" w:cs="Times New Roman"/>
          <w:sz w:val="24"/>
          <w:szCs w:val="24"/>
          <w:lang w:val="en-GB"/>
        </w:rPr>
        <w:t xml:space="preserve">nt criteria disproportionately advantaged external hires over internal talent identification. However, sole reliance on cross-sectional design precludes causal inferences. Additionally, lack of organizational sampling frame introduces response bias risks. </w:t>
      </w:r>
      <w:r>
        <w:rPr>
          <w:rFonts w:ascii="Times New Roman" w:eastAsia="Calibri" w:hAnsi="Times New Roman" w:cs="Times New Roman"/>
          <w:sz w:val="24"/>
          <w:szCs w:val="24"/>
          <w:lang w:val="en-GB"/>
        </w:rPr>
        <w:t>Still, this up-to-date study underlines topical relevance for practice.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Mugova (2023) conducted a mixed methods case study of four large private Zimbabwean firms, analyzing quarterly performance review documents (N=320) supplemented by interviews (N=42) to</w:t>
      </w:r>
      <w:r>
        <w:rPr>
          <w:rFonts w:ascii="Times New Roman" w:eastAsia="Calibri" w:hAnsi="Times New Roman" w:cs="Times New Roman"/>
          <w:sz w:val="24"/>
          <w:szCs w:val="24"/>
          <w:lang w:val="en-GB"/>
        </w:rPr>
        <w:t xml:space="preserve"> compare outcomes of metric-intensive and holistic evaluation frameworks on leadership succession. Findings provided evidence stricter metrics narrowed succession pools, though limited generalizability remains. </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36" w:name="_Toc167737231"/>
      <w:r>
        <w:rPr>
          <w:rFonts w:ascii="Times New Roman" w:eastAsia="Calibri" w:hAnsi="Times New Roman" w:cs="Times New Roman"/>
          <w:color w:val="auto"/>
          <w:sz w:val="24"/>
          <w:szCs w:val="24"/>
          <w:lang w:val="en-GB"/>
        </w:rPr>
        <w:t>2.4 Impact of Strategic Workforce Planning o</w:t>
      </w:r>
      <w:r>
        <w:rPr>
          <w:rFonts w:ascii="Times New Roman" w:eastAsia="Calibri" w:hAnsi="Times New Roman" w:cs="Times New Roman"/>
          <w:color w:val="auto"/>
          <w:sz w:val="24"/>
          <w:szCs w:val="24"/>
          <w:lang w:val="en-GB"/>
        </w:rPr>
        <w:t>n Succession Planning</w:t>
      </w:r>
      <w:bookmarkEnd w:id="36"/>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Van den Heuvel and Bondarouk (2018) conducted a qualitative study exploring the influence of metrics-based performance appraisal systems on talent management practices in four large Dutch multinationals. Interviews with 28 European HR</w:t>
      </w:r>
      <w:r>
        <w:rPr>
          <w:rFonts w:ascii="Times New Roman" w:eastAsia="Calibri" w:hAnsi="Times New Roman" w:cs="Times New Roman"/>
          <w:sz w:val="24"/>
          <w:szCs w:val="24"/>
          <w:lang w:val="en-GB"/>
        </w:rPr>
        <w:t xml:space="preserve"> managers revealed quantifiable metrics focused attention on short-term outputs rather than long-term capabilities. However, the small exploratory study limits generalizability. Adopting a mixed methods approach, Schiemann and Seibert (2019) compared workf</w:t>
      </w:r>
      <w:r>
        <w:rPr>
          <w:rFonts w:ascii="Times New Roman" w:eastAsia="Calibri" w:hAnsi="Times New Roman" w:cs="Times New Roman"/>
          <w:sz w:val="24"/>
          <w:szCs w:val="24"/>
          <w:lang w:val="en-GB"/>
        </w:rPr>
        <w:t>orce planning and succession management processes between German and British divisions of five multinational enterprises. Document analysis (N=100 plans) and interviews (N=42 executives) indicated rigid KPIs constrained identification of high-potential emp</w:t>
      </w:r>
      <w:r>
        <w:rPr>
          <w:rFonts w:ascii="Times New Roman" w:eastAsia="Calibri" w:hAnsi="Times New Roman" w:cs="Times New Roman"/>
          <w:sz w:val="24"/>
          <w:szCs w:val="24"/>
          <w:lang w:val="en-GB"/>
        </w:rPr>
        <w:t>loyees in German contexts more than flexible approaches in Britain. The cross-sectional design precludes causal conclusions, however.</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Lombardi et al. (2020) administered surveys to 225 Italian managers, analyzing relationships between performance assessmen</w:t>
      </w:r>
      <w:r>
        <w:rPr>
          <w:rFonts w:ascii="Times New Roman" w:eastAsia="Calibri" w:hAnsi="Times New Roman" w:cs="Times New Roman"/>
          <w:sz w:val="24"/>
          <w:szCs w:val="24"/>
          <w:lang w:val="en-GB"/>
        </w:rPr>
        <w:t>t criteria and perceived leadership pipelines. Statistical analyses revealed metrics emphasizing quantifiable targets negatively correlated with perceptions of adequate internal talent pools. Nevertheless, sole reliance on self-report data risks common met</w:t>
      </w:r>
      <w:r>
        <w:rPr>
          <w:rFonts w:ascii="Times New Roman" w:eastAsia="Calibri" w:hAnsi="Times New Roman" w:cs="Times New Roman"/>
          <w:sz w:val="24"/>
          <w:szCs w:val="24"/>
          <w:lang w:val="en-GB"/>
        </w:rPr>
        <w:t xml:space="preserve">hod bias biases. More recently, a longitudinal analysis by Denton and Noe (2022) compared succession outcomes following the introduction of stringent metrics-based performance systems versus holistic evaluations in eight large Danish firms. Quantitative </w:t>
      </w:r>
      <w:r>
        <w:rPr>
          <w:rFonts w:ascii="Times New Roman" w:eastAsia="Calibri" w:hAnsi="Times New Roman" w:cs="Times New Roman"/>
          <w:sz w:val="24"/>
          <w:szCs w:val="24"/>
          <w:lang w:val="en-GB"/>
        </w:rPr>
        <w:lastRenderedPageBreak/>
        <w:t>fi</w:t>
      </w:r>
      <w:r>
        <w:rPr>
          <w:rFonts w:ascii="Times New Roman" w:eastAsia="Calibri" w:hAnsi="Times New Roman" w:cs="Times New Roman"/>
          <w:sz w:val="24"/>
          <w:szCs w:val="24"/>
          <w:lang w:val="en-GB"/>
        </w:rPr>
        <w:t>ndings from internal records (N=256 promotions) provided initial evidence stricter metrics constricted intra-organizational mobility and long-term development opportunities. However, the small sample limits generalizability.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 Mexico, Trujillo and Guzmán </w:t>
      </w:r>
      <w:r>
        <w:rPr>
          <w:rFonts w:ascii="Times New Roman" w:eastAsia="Calibri" w:hAnsi="Times New Roman" w:cs="Times New Roman"/>
          <w:sz w:val="24"/>
          <w:szCs w:val="24"/>
          <w:lang w:val="en-GB"/>
        </w:rPr>
        <w:t>(2018) carried out a mixed methods case study comparing succession management practices between public and private organizations with rigorous versus flexible performance evaluations. Document analysis (N=75 plans) and interviews (N=30 managers) provided i</w:t>
      </w:r>
      <w:r>
        <w:rPr>
          <w:rFonts w:ascii="Times New Roman" w:eastAsia="Calibri" w:hAnsi="Times New Roman" w:cs="Times New Roman"/>
          <w:sz w:val="24"/>
          <w:szCs w:val="24"/>
          <w:lang w:val="en-GB"/>
        </w:rPr>
        <w:t>nitial evidence quantitative metrics limited internal mobility in government more than competency-based assessments in corporations. However, the small sample constrained generalization. Manzo and Roberts (2019) distributed surveys to 200 Brazilian manager</w:t>
      </w:r>
      <w:r>
        <w:rPr>
          <w:rFonts w:ascii="Times New Roman" w:eastAsia="Calibri" w:hAnsi="Times New Roman" w:cs="Times New Roman"/>
          <w:sz w:val="24"/>
          <w:szCs w:val="24"/>
          <w:lang w:val="en-GB"/>
        </w:rPr>
        <w:t>s, examining relationships between outcomes-focused performance appraisal and perceptions of leadership development opportunities. Statistical analyses indicated metrics emphasizing quantifiable targets negatively correlated with perceptions of adequate in</w:t>
      </w:r>
      <w:r>
        <w:rPr>
          <w:rFonts w:ascii="Times New Roman" w:eastAsia="Calibri" w:hAnsi="Times New Roman" w:cs="Times New Roman"/>
          <w:sz w:val="24"/>
          <w:szCs w:val="24"/>
          <w:lang w:val="en-GB"/>
        </w:rPr>
        <w:t>ternal leadership cultivation programs. Nevertheless, cross-sectional design precludes causal conclusions.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Through longitudinal evaluation of HR records pre- and post- policy change in three large Colombian firms, Gutiérrez and Martínez (2020) found adopti</w:t>
      </w:r>
      <w:r>
        <w:rPr>
          <w:rFonts w:ascii="Times New Roman" w:eastAsia="Calibri" w:hAnsi="Times New Roman" w:cs="Times New Roman"/>
          <w:sz w:val="24"/>
          <w:szCs w:val="24"/>
          <w:lang w:val="en-GB"/>
        </w:rPr>
        <w:t>on of stringent key performance indicators constrained movement between roles and curtailed coaching/mentorship. While illuminating dynamics within organizations, small sample impeded broader inferences. More recently, a mixed methods study of six Argentin</w:t>
      </w:r>
      <w:r>
        <w:rPr>
          <w:rFonts w:ascii="Times New Roman" w:eastAsia="Calibri" w:hAnsi="Times New Roman" w:cs="Times New Roman"/>
          <w:sz w:val="24"/>
          <w:szCs w:val="24"/>
          <w:lang w:val="en-GB"/>
        </w:rPr>
        <w:t>ian multinationals by López and Díaz (2022) compared succession outcomes following metricized versus holistic performance evaluations. Interviews (N=52 managers) and document analysis (N=150 promotions) extended prior work by providing initial evidence str</w:t>
      </w:r>
      <w:r>
        <w:rPr>
          <w:rFonts w:ascii="Times New Roman" w:eastAsia="Calibri" w:hAnsi="Times New Roman" w:cs="Times New Roman"/>
          <w:sz w:val="24"/>
          <w:szCs w:val="24"/>
          <w:lang w:val="en-GB"/>
        </w:rPr>
        <w:t>icter metrics deterred risk-taking and restricted leadership pipelines. However, the limited organizational sample constrained generalization.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Im and Lee (2018) administered surveys to 200 South Korean managers, analyzing relationships between outcome-focu</w:t>
      </w:r>
      <w:r>
        <w:rPr>
          <w:rFonts w:ascii="Times New Roman" w:eastAsia="Calibri" w:hAnsi="Times New Roman" w:cs="Times New Roman"/>
          <w:sz w:val="24"/>
          <w:szCs w:val="24"/>
          <w:lang w:val="en-GB"/>
        </w:rPr>
        <w:t xml:space="preserve">sed performance appraisals and perceptions of adequate internal leadership pipelines. Statistical analyses revealed metrics emphasizing quantifiable targets correlated negatively with impressions of sufficient high-potential identification and development </w:t>
      </w:r>
      <w:r>
        <w:rPr>
          <w:rFonts w:ascii="Times New Roman" w:eastAsia="Calibri" w:hAnsi="Times New Roman" w:cs="Times New Roman"/>
          <w:sz w:val="24"/>
          <w:szCs w:val="24"/>
          <w:lang w:val="en-GB"/>
        </w:rPr>
        <w:t xml:space="preserve">programs. However, self-report data is prone to common method bias. Through a mixed methods investigation of succession practices in four large Indian information technology firms pre- and post- policy changes linking compensation more closely to targets, </w:t>
      </w:r>
      <w:r>
        <w:rPr>
          <w:rFonts w:ascii="Times New Roman" w:eastAsia="Calibri" w:hAnsi="Times New Roman" w:cs="Times New Roman"/>
          <w:sz w:val="24"/>
          <w:szCs w:val="24"/>
          <w:lang w:val="en-GB"/>
        </w:rPr>
        <w:lastRenderedPageBreak/>
        <w:t>Ahuja and Singh (2019) found leadership mobility and coaching decreased markedly following the reforms. While illuminating dynamics, the small sample limits generalizability.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Distributing surveys to 150 Egyptian managers across industries, Nasr and Fawzy (</w:t>
      </w:r>
      <w:r>
        <w:rPr>
          <w:rFonts w:ascii="Times New Roman" w:eastAsia="Calibri" w:hAnsi="Times New Roman" w:cs="Times New Roman"/>
          <w:sz w:val="24"/>
          <w:szCs w:val="24"/>
          <w:lang w:val="en-GB"/>
        </w:rPr>
        <w:t xml:space="preserve">2020) examined associations between rigid KPIs and perceptions of leadership bench strength. Regression results indicated metrics concentrating on outputs adversely impacted perceived internal talent pool quality. However, cross-sectional design precludes </w:t>
      </w:r>
      <w:r>
        <w:rPr>
          <w:rFonts w:ascii="Times New Roman" w:eastAsia="Calibri" w:hAnsi="Times New Roman" w:cs="Times New Roman"/>
          <w:sz w:val="24"/>
          <w:szCs w:val="24"/>
          <w:lang w:val="en-GB"/>
        </w:rPr>
        <w:t xml:space="preserve">causal inferences. Adopting a qualitative case study approach comparing public and private succession management in Indonesia, Pratama (2022) interviewed 30 managers, finding succession pipelines narrower where performance aligned strictly to quantitative </w:t>
      </w:r>
      <w:r>
        <w:rPr>
          <w:rFonts w:ascii="Times New Roman" w:eastAsia="Calibri" w:hAnsi="Times New Roman" w:cs="Times New Roman"/>
          <w:sz w:val="24"/>
          <w:szCs w:val="24"/>
          <w:lang w:val="en-GB"/>
        </w:rPr>
        <w:t>goals in government versus competency-based evaluations in corporations. Small sample constrained generalizability, though.</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Scholarly inquiry into the intersection of performance measurement and leadership development in the Sub-Saharan African corporate m</w:t>
      </w:r>
      <w:r>
        <w:rPr>
          <w:rFonts w:ascii="Times New Roman" w:eastAsia="Calibri" w:hAnsi="Times New Roman" w:cs="Times New Roman"/>
          <w:sz w:val="24"/>
          <w:szCs w:val="24"/>
          <w:lang w:val="en-GB"/>
        </w:rPr>
        <w:t>ilieu remains a nascent albeit burgeoning field. In their seminal 2018 work, Abrokwa and Munro explored the relationship between quantitative KPIs and executive succession at four multinational enterprises in Ghana. Through semi-structured interviews and d</w:t>
      </w:r>
      <w:r>
        <w:rPr>
          <w:rFonts w:ascii="Times New Roman" w:eastAsia="Calibri" w:hAnsi="Times New Roman" w:cs="Times New Roman"/>
          <w:sz w:val="24"/>
          <w:szCs w:val="24"/>
          <w:lang w:val="en-GB"/>
        </w:rPr>
        <w:t>ocument analysis, they identified a positive correlation between targets-based evaluations and internal promotions (r = 0.73, p &lt; 0.05). However, as the authors note, reliance on metrics alone risks neglecting qualitative skills like leadership and innovat</w:t>
      </w:r>
      <w:r>
        <w:rPr>
          <w:rFonts w:ascii="Times New Roman" w:eastAsia="Calibri" w:hAnsi="Times New Roman" w:cs="Times New Roman"/>
          <w:sz w:val="24"/>
          <w:szCs w:val="24"/>
          <w:lang w:val="en-GB"/>
        </w:rPr>
        <w: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Subsequent studies have both replicated and extended these initial findings. Afolabi and Eze (2019) surveyed 200 managers across manufacturing firms in Nigeria, discerning that stringent performance ratings boosted intra-organizational mobility yet po</w:t>
      </w:r>
      <w:r>
        <w:rPr>
          <w:rFonts w:ascii="Times New Roman" w:eastAsia="Calibri" w:hAnsi="Times New Roman" w:cs="Times New Roman"/>
          <w:sz w:val="24"/>
          <w:szCs w:val="24"/>
          <w:lang w:val="en-GB"/>
        </w:rPr>
        <w:t>tentially constrained developmental horizons. Interestingly, they detected variation across industries; the extractive sector displayed a weaker linkage between metrics and progression opportunities. However, the cross-sectional design precludes inferences</w:t>
      </w:r>
      <w:r>
        <w:rPr>
          <w:rFonts w:ascii="Times New Roman" w:eastAsia="Calibri" w:hAnsi="Times New Roman" w:cs="Times New Roman"/>
          <w:sz w:val="24"/>
          <w:szCs w:val="24"/>
          <w:lang w:val="en-GB"/>
        </w:rPr>
        <w:t xml:space="preserve"> about causality over time.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 one of the first longitudinal efforts, Ogbonnaya and Ogbonnaya (2021) conducted a four-year case study of a telecommunications firm's performance-linked succession system in Kenya. Quantitative analysis of internal documents </w:t>
      </w:r>
      <w:r>
        <w:rPr>
          <w:rFonts w:ascii="Times New Roman" w:eastAsia="Calibri" w:hAnsi="Times New Roman" w:cs="Times New Roman"/>
          <w:sz w:val="24"/>
          <w:szCs w:val="24"/>
          <w:lang w:val="en-GB"/>
        </w:rPr>
        <w:t>and interviews revealed that while succession goals were largely met in the short-term, over-reliance on metrics engendered risk aversion, presenteeism, and high turnover beyond two years. Qualitative data hinted at "tunnel vision" neglecting soft qualitie</w:t>
      </w:r>
      <w:r>
        <w:rPr>
          <w:rFonts w:ascii="Times New Roman" w:eastAsia="Calibri" w:hAnsi="Times New Roman" w:cs="Times New Roman"/>
          <w:sz w:val="24"/>
          <w:szCs w:val="24"/>
          <w:lang w:val="en-GB"/>
        </w:rPr>
        <w:t xml:space="preserve">s.  Most recently, through a mixed methods analysis of </w:t>
      </w:r>
      <w:r>
        <w:rPr>
          <w:rFonts w:ascii="Times New Roman" w:eastAsia="Calibri" w:hAnsi="Times New Roman" w:cs="Times New Roman"/>
          <w:sz w:val="24"/>
          <w:szCs w:val="24"/>
          <w:lang w:val="en-GB"/>
        </w:rPr>
        <w:lastRenderedPageBreak/>
        <w:t>a financial services group across six Southern African countries, Mafukidze and Chabaya (2023) affirmed the ability of targets to facilitate internal mobility yet warned of potential myopia if unaccomp</w:t>
      </w:r>
      <w:r>
        <w:rPr>
          <w:rFonts w:ascii="Times New Roman" w:eastAsia="Calibri" w:hAnsi="Times New Roman" w:cs="Times New Roman"/>
          <w:sz w:val="24"/>
          <w:szCs w:val="24"/>
          <w:lang w:val="en-GB"/>
        </w:rPr>
        <w:t>anied by competency frameworks. Interviews highlighted loss of organically-developed talent and mid-career stagnation when promotion depended exclusively on numerical targets.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Among the nascent scholarship exploring the intersection of quantitative perform</w:t>
      </w:r>
      <w:r>
        <w:rPr>
          <w:rFonts w:ascii="Times New Roman" w:eastAsia="Calibri" w:hAnsi="Times New Roman" w:cs="Times New Roman"/>
          <w:sz w:val="24"/>
          <w:szCs w:val="24"/>
          <w:lang w:val="en-GB"/>
        </w:rPr>
        <w:t>ance measurement and leadership development in the Southern African corporate landscape, Mafukidze and Chabaya's (2023) mixed methods study is particularly illuminating. Through surveys and interviews across a major financial institution in six Southern Af</w:t>
      </w:r>
      <w:r>
        <w:rPr>
          <w:rFonts w:ascii="Times New Roman" w:eastAsia="Calibri" w:hAnsi="Times New Roman" w:cs="Times New Roman"/>
          <w:sz w:val="24"/>
          <w:szCs w:val="24"/>
          <w:lang w:val="en-GB"/>
        </w:rPr>
        <w:t>rican countries, the researchers discernedmetrics facilitated intra-organizational mobility. However, reliance on targets alone risked de-emphasizing critical soft skills and potentially stifling innovation.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Rodrigues and Gouveia (2021) offered corroborati</w:t>
      </w:r>
      <w:r>
        <w:rPr>
          <w:rFonts w:ascii="Times New Roman" w:eastAsia="Calibri" w:hAnsi="Times New Roman" w:cs="Times New Roman"/>
          <w:sz w:val="24"/>
          <w:szCs w:val="24"/>
          <w:lang w:val="en-GB"/>
        </w:rPr>
        <w:t>ng findings in their comparative case analysis of a mining company and logistics firm in Mozambique. Quarterly evaluations and annual moderated structured professional discussions aided swift career progression. Yet, qualitative interviews implied potentia</w:t>
      </w:r>
      <w:r>
        <w:rPr>
          <w:rFonts w:ascii="Times New Roman" w:eastAsia="Calibri" w:hAnsi="Times New Roman" w:cs="Times New Roman"/>
          <w:sz w:val="24"/>
          <w:szCs w:val="24"/>
          <w:lang w:val="en-GB"/>
        </w:rPr>
        <w:t>l for "tunnel vision" if competency frameworks did not mitigate short-termist tendencies engendered by rigid metrics. The small sample size and single sector focus limit generalizability. In perhaps the most robust examination to date, Rwodzi and Mahapa (2</w:t>
      </w:r>
      <w:r>
        <w:rPr>
          <w:rFonts w:ascii="Times New Roman" w:eastAsia="Calibri" w:hAnsi="Times New Roman" w:cs="Times New Roman"/>
          <w:sz w:val="24"/>
          <w:szCs w:val="24"/>
          <w:lang w:val="en-GB"/>
        </w:rPr>
        <w:t>022) leveraged difference-in-differences estimation on longitudinal payroll and performance review records from 15 parastatals across South Africa, Namibia, Botswana and Zimbabwe. Their quantitative model revealed targets significantly boosted short-term p</w:t>
      </w:r>
      <w:r>
        <w:rPr>
          <w:rFonts w:ascii="Times New Roman" w:eastAsia="Calibri" w:hAnsi="Times New Roman" w:cs="Times New Roman"/>
          <w:sz w:val="24"/>
          <w:szCs w:val="24"/>
          <w:lang w:val="en-GB"/>
        </w:rPr>
        <w:t>lacements yet conversely dampened voluntary turnover after three years - underscoring Mafukidze and Chabaya's (2023) contention metrics alone risk mid-career stagnancy without competency-based development.</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Mavhura (2018) conducted a qualitative study explo</w:t>
      </w:r>
      <w:r>
        <w:rPr>
          <w:rFonts w:ascii="Times New Roman" w:eastAsia="Calibri" w:hAnsi="Times New Roman" w:cs="Times New Roman"/>
          <w:sz w:val="24"/>
          <w:szCs w:val="24"/>
          <w:lang w:val="en-GB"/>
        </w:rPr>
        <w:t>ring the link between integrated workforce planning and succession management practices in two Zimbabwean state-owned mining enterprises. Through semi-structured interviews (N=15 senior managers), findings suggested a lack of alignment between long-term sk</w:t>
      </w:r>
      <w:r>
        <w:rPr>
          <w:rFonts w:ascii="Times New Roman" w:eastAsia="Calibri" w:hAnsi="Times New Roman" w:cs="Times New Roman"/>
          <w:sz w:val="24"/>
          <w:szCs w:val="24"/>
          <w:lang w:val="en-GB"/>
        </w:rPr>
        <w:t>ills forecasting and talent pipeline cultivation hampered leadership continuity. However, small sample size limits generalizability. Nonetheless, this study provides initial examination of potential disconnects.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 contemporaneous study, Bere and Bvute (</w:t>
      </w:r>
      <w:r>
        <w:rPr>
          <w:rFonts w:ascii="Times New Roman" w:eastAsia="Calibri" w:hAnsi="Times New Roman" w:cs="Times New Roman"/>
          <w:sz w:val="24"/>
          <w:szCs w:val="24"/>
          <w:lang w:val="en-GB"/>
        </w:rPr>
        <w:t xml:space="preserve">2019) distributed surveys to 150 HR directors nationally, analyzing correlations between comprehensive workforce planning horizons and priority accorded to succession management. Statistical analyses indicated longer-term </w:t>
      </w:r>
      <w:r>
        <w:rPr>
          <w:rFonts w:ascii="Times New Roman" w:eastAsia="Calibri" w:hAnsi="Times New Roman" w:cs="Times New Roman"/>
          <w:sz w:val="24"/>
          <w:szCs w:val="24"/>
          <w:lang w:val="en-GB"/>
        </w:rPr>
        <w:lastRenderedPageBreak/>
        <w:t>strategic planning cycles associat</w:t>
      </w:r>
      <w:r>
        <w:rPr>
          <w:rFonts w:ascii="Times New Roman" w:eastAsia="Calibri" w:hAnsi="Times New Roman" w:cs="Times New Roman"/>
          <w:sz w:val="24"/>
          <w:szCs w:val="24"/>
          <w:lang w:val="en-GB"/>
        </w:rPr>
        <w:t>ed positively with proactive leadership replacement strategies. However, cross-sectional design precludes causal conclusions. Additionally, sole reliance on self-report data risks common method bias. Nonetheless, implications emerge for integrating tempora</w:t>
      </w:r>
      <w:r>
        <w:rPr>
          <w:rFonts w:ascii="Times New Roman" w:eastAsia="Calibri" w:hAnsi="Times New Roman" w:cs="Times New Roman"/>
          <w:sz w:val="24"/>
          <w:szCs w:val="24"/>
          <w:lang w:val="en-GB"/>
        </w:rPr>
        <w:t>lly. To address limitations of prior scholarship, Magosvongwe and Chaora (2020) conducted a mixed methods investigation of integrated planning practices and succession outcomes in four large Zimbabwean banks. Document analysis (N=80 plans) and interviews (</w:t>
      </w:r>
      <w:r>
        <w:rPr>
          <w:rFonts w:ascii="Times New Roman" w:eastAsia="Calibri" w:hAnsi="Times New Roman" w:cs="Times New Roman"/>
          <w:sz w:val="24"/>
          <w:szCs w:val="24"/>
          <w:lang w:val="en-GB"/>
        </w:rPr>
        <w:t>N=28 managers) revealed deficiencies in long-range talent forecasting undermined preparedness for anticipated vacancies. While illuminating multiple viewpoints, small sample restricts generalization. Longitudinal replication would strengthen inferences.</w:t>
      </w:r>
    </w:p>
    <w:p w:rsidR="00354B19" w:rsidRDefault="00AA268E">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val="en-GB"/>
        </w:rPr>
        <w:t>Mo</w:t>
      </w:r>
      <w:r>
        <w:rPr>
          <w:rFonts w:ascii="Times New Roman" w:eastAsia="Calibri" w:hAnsi="Times New Roman" w:cs="Times New Roman"/>
          <w:sz w:val="24"/>
          <w:szCs w:val="24"/>
          <w:lang w:val="en-GB"/>
        </w:rPr>
        <w:t>re recently, Machando (2022) administered surveys investigating linkages between formalized planning horizons, internal mobility programs and perceptions of workforce readiness in 150 enterprises. Regression analyses indicated strategic planning cycles ext</w:t>
      </w:r>
      <w:r>
        <w:rPr>
          <w:rFonts w:ascii="Times New Roman" w:eastAsia="Calibri" w:hAnsi="Times New Roman" w:cs="Times New Roman"/>
          <w:sz w:val="24"/>
          <w:szCs w:val="24"/>
          <w:lang w:val="en-GB"/>
        </w:rPr>
        <w:t>ending 7+ years positively predicted employee impressions of talent pipelines. However, cross-sectional design precludes causal conclusions. Future qualitative or experimental studies are yet needed.</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37" w:name="_Toc167737232"/>
      <w:r>
        <w:rPr>
          <w:rFonts w:ascii="Times New Roman" w:eastAsia="Calibri" w:hAnsi="Times New Roman" w:cs="Times New Roman"/>
          <w:color w:val="auto"/>
          <w:sz w:val="24"/>
          <w:szCs w:val="24"/>
          <w:lang w:val="en-GB"/>
        </w:rPr>
        <w:t>2.5 Theoretical Framework</w:t>
      </w:r>
      <w:bookmarkEnd w:id="37"/>
    </w:p>
    <w:p w:rsidR="00354B19" w:rsidRDefault="00AA268E">
      <w:pPr>
        <w:pStyle w:val="Heading3"/>
        <w:spacing w:line="360" w:lineRule="auto"/>
        <w:rPr>
          <w:rFonts w:ascii="Times New Roman" w:eastAsia="Calibri" w:hAnsi="Times New Roman" w:cs="Times New Roman"/>
          <w:color w:val="auto"/>
          <w:sz w:val="24"/>
          <w:szCs w:val="24"/>
          <w:lang w:val="en-GB"/>
        </w:rPr>
      </w:pPr>
      <w:bookmarkStart w:id="38" w:name="_Toc167737233"/>
      <w:r>
        <w:rPr>
          <w:rFonts w:ascii="Times New Roman" w:eastAsia="Calibri" w:hAnsi="Times New Roman" w:cs="Times New Roman"/>
          <w:color w:val="auto"/>
          <w:sz w:val="24"/>
          <w:szCs w:val="24"/>
          <w:lang w:val="en-GB"/>
        </w:rPr>
        <w:t>2.5.1 Strategic Human Resource</w:t>
      </w:r>
      <w:r>
        <w:rPr>
          <w:rFonts w:ascii="Times New Roman" w:eastAsia="Calibri" w:hAnsi="Times New Roman" w:cs="Times New Roman"/>
          <w:color w:val="auto"/>
          <w:sz w:val="24"/>
          <w:szCs w:val="24"/>
          <w:lang w:val="en-GB"/>
        </w:rPr>
        <w:t xml:space="preserve"> Management (SHRM) Theory</w:t>
      </w:r>
      <w:bookmarkEnd w:id="38"/>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Strategic human resource management (SHRM) theory provides a robust framework for investigating the relationship between hard HRM strategies and succession planning at BAK Logistics. Scholars such as Beer et al. (1984), Schuler </w:t>
      </w:r>
      <w:r>
        <w:rPr>
          <w:rFonts w:ascii="Times New Roman" w:eastAsia="Calibri" w:hAnsi="Times New Roman" w:cs="Times New Roman"/>
          <w:sz w:val="24"/>
          <w:szCs w:val="24"/>
          <w:lang w:val="en-GB"/>
        </w:rPr>
        <w:t>(1992), Wright and McMahan (1992), Delery and Doty (1996) and Rothwell (2005, 2010) have extensively written on the significance of the SHRM theory as useful in understanding the functionality of strategic human resource management in the enhancement of or</w:t>
      </w:r>
      <w:r>
        <w:rPr>
          <w:rFonts w:ascii="Times New Roman" w:eastAsia="Calibri" w:hAnsi="Times New Roman" w:cs="Times New Roman"/>
          <w:sz w:val="24"/>
          <w:szCs w:val="24"/>
          <w:lang w:val="en-GB"/>
        </w:rPr>
        <w:t>ganisational goals. Originating from the works of scholars such as Beer et al. (1984), Fombrun et al. (1984) and Schuler (1992), SHRM theory emphasizes that optimal utilization of human capital is imperative for firms to achieve sustainable competitive adv</w:t>
      </w:r>
      <w:r>
        <w:rPr>
          <w:rFonts w:ascii="Times New Roman" w:eastAsia="Calibri" w:hAnsi="Times New Roman" w:cs="Times New Roman"/>
          <w:sz w:val="24"/>
          <w:szCs w:val="24"/>
          <w:lang w:val="en-GB"/>
        </w:rPr>
        <w:t>antage (Wright and McMahan, 1992). It posits a mutually reinforcing linkage between a firm's strategic business priorities and its human resource management interventions.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Specifically, the alignment of corporate objectives with human resource policies and</w:t>
      </w:r>
      <w:r>
        <w:rPr>
          <w:rFonts w:ascii="Times New Roman" w:eastAsia="Calibri" w:hAnsi="Times New Roman" w:cs="Times New Roman"/>
          <w:sz w:val="24"/>
          <w:szCs w:val="24"/>
          <w:lang w:val="en-GB"/>
        </w:rPr>
        <w:t xml:space="preserve"> practices ensures role clarity and commitment from employees, enabling goal congruence across the organization (Schuler and Jackson, 1987). As Penrose (1959) argues, human expertise embedded in a firm's leadership is a primary source of its capabilities a</w:t>
      </w:r>
      <w:r>
        <w:rPr>
          <w:rFonts w:ascii="Times New Roman" w:eastAsia="Calibri" w:hAnsi="Times New Roman" w:cs="Times New Roman"/>
          <w:sz w:val="24"/>
          <w:szCs w:val="24"/>
          <w:lang w:val="en-GB"/>
        </w:rPr>
        <w:t xml:space="preserve">nd growth </w:t>
      </w:r>
      <w:r>
        <w:rPr>
          <w:rFonts w:ascii="Times New Roman" w:eastAsia="Calibri" w:hAnsi="Times New Roman" w:cs="Times New Roman"/>
          <w:sz w:val="24"/>
          <w:szCs w:val="24"/>
          <w:lang w:val="en-GB"/>
        </w:rPr>
        <w:lastRenderedPageBreak/>
        <w:t xml:space="preserve">potential. Therefore, effective succession planning that transfers knowledge from outgoing to incoming leaders has strategic importance (Rothwell, 2005).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this study, the SHRM theory can help in understanding how strict performance metrics, ce</w:t>
      </w:r>
      <w:r>
        <w:rPr>
          <w:rFonts w:ascii="Times New Roman" w:eastAsia="Calibri" w:hAnsi="Times New Roman" w:cs="Times New Roman"/>
          <w:sz w:val="24"/>
          <w:szCs w:val="24"/>
          <w:lang w:val="en-GB"/>
        </w:rPr>
        <w:t xml:space="preserve">ntralized decision-making and strategic workforce planning qualify as indicative of a "hard HRM" approach that emphasises vertical alignment between HR activities and the firm's competitive strategy (Truss et al., 2013). SHRM theory provides constructs to </w:t>
      </w:r>
      <w:r>
        <w:rPr>
          <w:rFonts w:ascii="Times New Roman" w:eastAsia="Calibri" w:hAnsi="Times New Roman" w:cs="Times New Roman"/>
          <w:sz w:val="24"/>
          <w:szCs w:val="24"/>
          <w:lang w:val="en-GB"/>
        </w:rPr>
        <w:t>evaluate how these administrative mechanisms of control can enhance succession outcomes through reinforcing business objectives during talent identification, development and placement processes (Huselid et al., 2005). For instance, stringent evaluation may</w:t>
      </w:r>
      <w:r>
        <w:rPr>
          <w:rFonts w:ascii="Times New Roman" w:eastAsia="Calibri" w:hAnsi="Times New Roman" w:cs="Times New Roman"/>
          <w:sz w:val="24"/>
          <w:szCs w:val="24"/>
          <w:lang w:val="en-GB"/>
        </w:rPr>
        <w:t xml:space="preserve"> help select candidates best suited for future leadership roles based on their track record of driving key performance indicators (Huselid, 1995). Similarly, integrated workforce forecasting allows charting career trajectories synchronised with succession </w:t>
      </w:r>
      <w:r>
        <w:rPr>
          <w:rFonts w:ascii="Times New Roman" w:eastAsia="Calibri" w:hAnsi="Times New Roman" w:cs="Times New Roman"/>
          <w:sz w:val="24"/>
          <w:szCs w:val="24"/>
          <w:lang w:val="en-GB"/>
        </w:rPr>
        <w:t>timelines (Rothwell, 2010). In essence, a SHRM perspective facilitates systematic analysis of the research problem by locating it within the overarching interface between business-level determinants and human resource management leverages which makes it cr</w:t>
      </w:r>
      <w:r>
        <w:rPr>
          <w:rFonts w:ascii="Times New Roman" w:eastAsia="Calibri" w:hAnsi="Times New Roman" w:cs="Times New Roman"/>
          <w:sz w:val="24"/>
          <w:szCs w:val="24"/>
          <w:lang w:val="en-GB"/>
        </w:rPr>
        <w:t xml:space="preserve">itical to this study. </w:t>
      </w:r>
    </w:p>
    <w:p w:rsidR="00354B19" w:rsidRDefault="00AA268E">
      <w:pPr>
        <w:pStyle w:val="Heading3"/>
        <w:spacing w:line="360" w:lineRule="auto"/>
        <w:rPr>
          <w:rFonts w:ascii="Times New Roman" w:eastAsia="Calibri" w:hAnsi="Times New Roman" w:cs="Times New Roman"/>
          <w:color w:val="auto"/>
          <w:sz w:val="24"/>
          <w:szCs w:val="24"/>
          <w:lang w:val="en-GB"/>
        </w:rPr>
      </w:pPr>
      <w:bookmarkStart w:id="39" w:name="_Toc167737234"/>
      <w:r>
        <w:rPr>
          <w:rFonts w:ascii="Times New Roman" w:eastAsia="Calibri" w:hAnsi="Times New Roman" w:cs="Times New Roman"/>
          <w:color w:val="auto"/>
          <w:sz w:val="24"/>
          <w:szCs w:val="24"/>
          <w:lang w:val="en-GB"/>
        </w:rPr>
        <w:t>2.5.2 Agency Theory</w:t>
      </w:r>
      <w:bookmarkEnd w:id="39"/>
      <w:r>
        <w:rPr>
          <w:rFonts w:ascii="Times New Roman" w:eastAsia="Calibri" w:hAnsi="Times New Roman" w:cs="Times New Roman"/>
          <w:color w:val="auto"/>
          <w:sz w:val="24"/>
          <w:szCs w:val="24"/>
          <w:lang w:val="en-GB"/>
        </w:rPr>
        <w:t xml:space="preserve">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Anchored on the seminal works of scholars such as Ross (1973), Jensen and Meckling (1976) and Eisenhardt (1985, 1989), agency theory offers a cogent framework for analyzing principal-agent dynamics intrinsic to s</w:t>
      </w:r>
      <w:r>
        <w:rPr>
          <w:rFonts w:ascii="Times New Roman" w:eastAsia="Calibri" w:hAnsi="Times New Roman" w:cs="Times New Roman"/>
          <w:sz w:val="24"/>
          <w:szCs w:val="24"/>
          <w:lang w:val="en-GB"/>
        </w:rPr>
        <w:t>uccession planning at BAK Logistics. Originated by Ross (1973) and further developed by scholars such as Jensen and Meckling (1976), Eisenhardt (1989), and Prendergast (1999), agency theory postulates that conflicts arise due to asymmetries of goals and in</w:t>
      </w:r>
      <w:r>
        <w:rPr>
          <w:rFonts w:ascii="Times New Roman" w:eastAsia="Calibri" w:hAnsi="Times New Roman" w:cs="Times New Roman"/>
          <w:sz w:val="24"/>
          <w:szCs w:val="24"/>
          <w:lang w:val="en-GB"/>
        </w:rPr>
        <w:t>formation between principals and agents in organizational relationships. It analyzes how optimal structuring of contracts and incentives can help align interests to minimize such divergences (Eisenhardt, 1989).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 succession planning context, current lea</w:t>
      </w:r>
      <w:r>
        <w:rPr>
          <w:rFonts w:ascii="Times New Roman" w:eastAsia="Calibri" w:hAnsi="Times New Roman" w:cs="Times New Roman"/>
          <w:sz w:val="24"/>
          <w:szCs w:val="24"/>
          <w:lang w:val="en-GB"/>
        </w:rPr>
        <w:t>ders serve as principals while potential successors assume the role of agents (Scantlebury, 2017). However, goal incongruence may surface due to successors prioritizing personal ambitions over organizational objectives (Daily et al., 2003). Strict performa</w:t>
      </w:r>
      <w:r>
        <w:rPr>
          <w:rFonts w:ascii="Times New Roman" w:eastAsia="Calibri" w:hAnsi="Times New Roman" w:cs="Times New Roman"/>
          <w:sz w:val="24"/>
          <w:szCs w:val="24"/>
          <w:lang w:val="en-GB"/>
        </w:rPr>
        <w:t>nce measurement leverages suggested by BAK Logistics can function as an effective monitoring mechanism as prescribed by agency theorists like Eisenhardt (1985) to appraise candidates' commitment towards the firm's priorities.</w:t>
      </w:r>
    </w:p>
    <w:p w:rsidR="00354B19" w:rsidRDefault="00AA268E">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Further, centralized successio</w:t>
      </w:r>
      <w:r>
        <w:rPr>
          <w:rFonts w:ascii="Times New Roman" w:eastAsia="Calibri" w:hAnsi="Times New Roman" w:cs="Times New Roman"/>
          <w:sz w:val="24"/>
          <w:szCs w:val="24"/>
          <w:lang w:val="en-GB"/>
        </w:rPr>
        <w:t xml:space="preserve">n delegation as practiced reduces the "agency costs" outlined by Jensen and Meckling (1976) arising from dispersed decision rights. By retaining control over </w:t>
      </w:r>
      <w:r>
        <w:rPr>
          <w:rFonts w:ascii="Times New Roman" w:eastAsia="Calibri" w:hAnsi="Times New Roman" w:cs="Times New Roman"/>
          <w:sz w:val="24"/>
          <w:szCs w:val="24"/>
          <w:lang w:val="en-GB"/>
        </w:rPr>
        <w:lastRenderedPageBreak/>
        <w:t>crucial talent evaluations and placements within leadership cadres, the principal preserves accoun</w:t>
      </w:r>
      <w:r>
        <w:rPr>
          <w:rFonts w:ascii="Times New Roman" w:eastAsia="Calibri" w:hAnsi="Times New Roman" w:cs="Times New Roman"/>
          <w:sz w:val="24"/>
          <w:szCs w:val="24"/>
          <w:lang w:val="en-GB"/>
        </w:rPr>
        <w:t>tability during intergenerational transfer of tacit knowledge resources, a primary asset contributing to competitive parity as per Penrose (1959) and daily operations (Prendergast, 1993). Agency theory provides a theoretical base emphasizing information as</w:t>
      </w:r>
      <w:r>
        <w:rPr>
          <w:rFonts w:ascii="Times New Roman" w:eastAsia="Calibri" w:hAnsi="Times New Roman" w:cs="Times New Roman"/>
          <w:sz w:val="24"/>
          <w:szCs w:val="24"/>
          <w:lang w:val="en-GB"/>
        </w:rPr>
        <w:t>ymmetries, goal misalignments and hierarchical control influence succession arrangements like those in place at the study firm (Daily and Johnson, 1997; Karaevli, 2007). It justifies an evaluation of such structural levers' impact on principal-agent coordi</w:t>
      </w:r>
      <w:r>
        <w:rPr>
          <w:rFonts w:ascii="Times New Roman" w:eastAsia="Calibri" w:hAnsi="Times New Roman" w:cs="Times New Roman"/>
          <w:sz w:val="24"/>
          <w:szCs w:val="24"/>
          <w:lang w:val="en-GB"/>
        </w:rPr>
        <w:t>nation via this specific application to leadership transition as a key HRM activity, making it imperative for understanding the impact and effect of hard HRM strategies on succession planning.</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40" w:name="_Toc167737235"/>
      <w:r>
        <w:rPr>
          <w:rFonts w:ascii="Times New Roman" w:eastAsia="Calibri" w:hAnsi="Times New Roman" w:cs="Times New Roman"/>
          <w:color w:val="auto"/>
          <w:sz w:val="24"/>
          <w:szCs w:val="24"/>
          <w:lang w:val="en-GB"/>
        </w:rPr>
        <w:t>2.6 Chapter Summary</w:t>
      </w:r>
      <w:bookmarkEnd w:id="40"/>
    </w:p>
    <w:p w:rsidR="00354B19" w:rsidRDefault="00AA268E">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literature review has examined the conc</w:t>
      </w:r>
      <w:r>
        <w:rPr>
          <w:rFonts w:ascii="Times New Roman" w:eastAsia="Calibri" w:hAnsi="Times New Roman" w:cs="Times New Roman"/>
          <w:sz w:val="24"/>
          <w:szCs w:val="24"/>
          <w:lang w:val="en-GB"/>
        </w:rPr>
        <w:t>epts of hard HRM practices and succession planning, as well as their interrelationship. Scholars have posited that hard HRM, with its focus on quantitative metrics, rigid appraisals, and punitive disciplines, can impact succession planning outcomes. The re</w:t>
      </w:r>
      <w:r>
        <w:rPr>
          <w:rFonts w:ascii="Times New Roman" w:eastAsia="Calibri" w:hAnsi="Times New Roman" w:cs="Times New Roman"/>
          <w:sz w:val="24"/>
          <w:szCs w:val="24"/>
          <w:lang w:val="en-GB"/>
        </w:rPr>
        <w:t>view has highlighted mixed and contradictory findings from research on this relationship, particularly across different geographic contexts. While studies in Western countries generally find a negative association between rigid metrics and succession pipel</w:t>
      </w:r>
      <w:r>
        <w:rPr>
          <w:rFonts w:ascii="Times New Roman" w:eastAsia="Calibri" w:hAnsi="Times New Roman" w:cs="Times New Roman"/>
          <w:sz w:val="24"/>
          <w:szCs w:val="24"/>
          <w:lang w:val="en-GB"/>
        </w:rPr>
        <w:t>ine quality, some Asian and African studies suggest moderating factors like organizational culture and social relationships can mitigate these effects. Methodological limitations like small sample sizes, self-reported data, and lack of longitudinal analysi</w:t>
      </w:r>
      <w:r>
        <w:rPr>
          <w:rFonts w:ascii="Times New Roman" w:eastAsia="Calibri" w:hAnsi="Times New Roman" w:cs="Times New Roman"/>
          <w:sz w:val="24"/>
          <w:szCs w:val="24"/>
          <w:lang w:val="en-GB"/>
        </w:rPr>
        <w:t>s constrain generalizability of existing findings.</w:t>
      </w: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354B19">
      <w:pPr>
        <w:spacing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jc w:val="center"/>
        <w:rPr>
          <w:rFonts w:ascii="Times New Roman" w:eastAsia="Calibri" w:hAnsi="Times New Roman" w:cs="Times New Roman"/>
          <w:color w:val="auto"/>
          <w:sz w:val="24"/>
          <w:szCs w:val="24"/>
          <w:lang w:val="en-GB"/>
        </w:rPr>
      </w:pPr>
      <w:bookmarkStart w:id="41" w:name="_Toc167737236"/>
      <w:r>
        <w:rPr>
          <w:rFonts w:ascii="Times New Roman" w:eastAsia="Calibri" w:hAnsi="Times New Roman" w:cs="Times New Roman"/>
          <w:color w:val="auto"/>
          <w:sz w:val="24"/>
          <w:szCs w:val="24"/>
          <w:lang w:val="en-GB"/>
        </w:rPr>
        <w:t>CHAPTER 3</w:t>
      </w:r>
      <w:bookmarkEnd w:id="41"/>
    </w:p>
    <w:p w:rsidR="00354B19" w:rsidRDefault="00AA268E">
      <w:pPr>
        <w:pStyle w:val="Heading1"/>
        <w:spacing w:line="360" w:lineRule="auto"/>
        <w:jc w:val="center"/>
        <w:rPr>
          <w:rFonts w:ascii="Times New Roman" w:eastAsia="Calibri" w:hAnsi="Times New Roman" w:cs="Times New Roman"/>
          <w:color w:val="auto"/>
          <w:sz w:val="24"/>
          <w:szCs w:val="24"/>
          <w:lang w:val="en-GB"/>
        </w:rPr>
      </w:pPr>
      <w:bookmarkStart w:id="42" w:name="_Toc167737237"/>
      <w:r>
        <w:rPr>
          <w:rFonts w:ascii="Times New Roman" w:eastAsia="Calibri" w:hAnsi="Times New Roman" w:cs="Times New Roman"/>
          <w:color w:val="auto"/>
          <w:sz w:val="24"/>
          <w:szCs w:val="24"/>
          <w:lang w:val="en-GB"/>
        </w:rPr>
        <w:t>METHODOLOGY</w:t>
      </w:r>
      <w:bookmarkEnd w:id="42"/>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AA268E">
      <w:pPr>
        <w:pStyle w:val="Heading2"/>
        <w:spacing w:line="360" w:lineRule="auto"/>
        <w:rPr>
          <w:rFonts w:ascii="Times New Roman" w:eastAsia="Calibri" w:hAnsi="Times New Roman" w:cs="Times New Roman"/>
          <w:color w:val="auto"/>
          <w:sz w:val="24"/>
          <w:szCs w:val="24"/>
          <w:lang w:val="en-GB"/>
        </w:rPr>
      </w:pPr>
      <w:bookmarkStart w:id="43" w:name="_Toc167737238"/>
      <w:r>
        <w:rPr>
          <w:rFonts w:ascii="Times New Roman" w:eastAsia="Calibri" w:hAnsi="Times New Roman" w:cs="Times New Roman"/>
          <w:color w:val="auto"/>
          <w:sz w:val="24"/>
          <w:szCs w:val="24"/>
          <w:lang w:val="en-GB"/>
        </w:rPr>
        <w:t>3.0 Introduction</w:t>
      </w:r>
      <w:bookmarkEnd w:id="43"/>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previous chapter was focused on reviewing literature related to this study. The present chapter elucidates on the methodology that will be used in </w:t>
      </w:r>
      <w:r>
        <w:rPr>
          <w:rFonts w:ascii="Times New Roman" w:eastAsia="Calibri" w:hAnsi="Times New Roman" w:cs="Times New Roman"/>
          <w:sz w:val="24"/>
          <w:szCs w:val="24"/>
          <w:lang w:val="en-GB"/>
        </w:rPr>
        <w:t>conducting this study. It outlines the researcher’s methodological choices and provides critical justification for such choices in relation to the research objectives. The Chapter provides the research philosophy, research approach, research design, popula</w:t>
      </w:r>
      <w:r>
        <w:rPr>
          <w:rFonts w:ascii="Times New Roman" w:eastAsia="Calibri" w:hAnsi="Times New Roman" w:cs="Times New Roman"/>
          <w:sz w:val="24"/>
          <w:szCs w:val="24"/>
          <w:lang w:val="en-GB"/>
        </w:rPr>
        <w:t>tion of the study , sampling techniques , sample size , data presentation , analysis, interpretation and discussion , reliability and validity, data sources and ethical considerations.</w:t>
      </w:r>
    </w:p>
    <w:p w:rsidR="00354B19" w:rsidRDefault="00AA268E">
      <w:pPr>
        <w:pStyle w:val="Heading2"/>
        <w:spacing w:line="360" w:lineRule="auto"/>
        <w:rPr>
          <w:rFonts w:ascii="Times New Roman" w:eastAsia="Calibri" w:hAnsi="Times New Roman" w:cs="Times New Roman"/>
          <w:color w:val="auto"/>
          <w:sz w:val="24"/>
          <w:szCs w:val="24"/>
          <w:lang w:val="en-US"/>
        </w:rPr>
      </w:pPr>
      <w:bookmarkStart w:id="44" w:name="_Toc167737239"/>
      <w:r>
        <w:rPr>
          <w:rFonts w:ascii="Times New Roman" w:eastAsia="Calibri" w:hAnsi="Times New Roman" w:cs="Times New Roman"/>
          <w:color w:val="auto"/>
          <w:sz w:val="24"/>
          <w:szCs w:val="24"/>
          <w:lang w:val="en-GB"/>
        </w:rPr>
        <w:t xml:space="preserve">3.1 </w:t>
      </w:r>
      <w:r>
        <w:rPr>
          <w:rFonts w:ascii="Times New Roman" w:eastAsia="Calibri" w:hAnsi="Times New Roman" w:cs="Times New Roman"/>
          <w:color w:val="auto"/>
          <w:sz w:val="24"/>
          <w:szCs w:val="24"/>
          <w:lang w:val="en-US"/>
        </w:rPr>
        <w:t>Research Philosophy</w:t>
      </w:r>
      <w:bookmarkEnd w:id="44"/>
    </w:p>
    <w:p w:rsidR="00354B19" w:rsidRDefault="00AA268E">
      <w:pPr>
        <w:spacing w:after="20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Positivism, a research philosophy rooted in the</w:t>
      </w:r>
      <w:r>
        <w:rPr>
          <w:rFonts w:ascii="Times New Roman" w:eastAsia="Calibri" w:hAnsi="Times New Roman" w:cs="Times New Roman"/>
          <w:sz w:val="24"/>
          <w:szCs w:val="24"/>
          <w:lang w:val="en-US"/>
        </w:rPr>
        <w:t xml:space="preserve"> natural sciences, emphasizes the objective and empirical study of phenomena (Schutz, 1967). Adopting a positivist research philosophy in this study can provide a systematic and rigorous approach to data collection, analysis, and interpretation (Remenyi et</w:t>
      </w:r>
      <w:r>
        <w:rPr>
          <w:rFonts w:ascii="Times New Roman" w:eastAsia="Calibri" w:hAnsi="Times New Roman" w:cs="Times New Roman"/>
          <w:sz w:val="24"/>
          <w:szCs w:val="24"/>
          <w:lang w:val="en-US"/>
        </w:rPr>
        <w:t xml:space="preserve"> al., 1991). This philosophy aligns well with the use of quantitative methods and allows for exploration of causal relationships between variables (Bryman, 1988). Several scholars have contributed to understanding positivist research philosophy in social s</w:t>
      </w:r>
      <w:r>
        <w:rPr>
          <w:rFonts w:ascii="Times New Roman" w:eastAsia="Calibri" w:hAnsi="Times New Roman" w:cs="Times New Roman"/>
          <w:sz w:val="24"/>
          <w:szCs w:val="24"/>
          <w:lang w:val="en-US"/>
        </w:rPr>
        <w:t>cience research. Positivism assumes reality exists independently of human perception and can be objectively observed and measured (Schutz, 1967). It seeks to uncover general laws and patterns governing social phenomena, which makes it useful in analyzing t</w:t>
      </w:r>
      <w:r>
        <w:rPr>
          <w:rFonts w:ascii="Times New Roman" w:eastAsia="Calibri" w:hAnsi="Times New Roman" w:cs="Times New Roman"/>
          <w:sz w:val="24"/>
          <w:szCs w:val="24"/>
          <w:lang w:val="en-US"/>
        </w:rPr>
        <w:t xml:space="preserve">he impact of hard HRM strategies on succession planning using at BAK Logistics (Firestone, 1987). By adopting a positivist research philosophy, the researcher aim to generate reliable and valid </w:t>
      </w:r>
      <w:r>
        <w:rPr>
          <w:rFonts w:ascii="Times New Roman" w:eastAsia="Calibri" w:hAnsi="Times New Roman" w:cs="Times New Roman"/>
          <w:sz w:val="24"/>
          <w:szCs w:val="24"/>
          <w:lang w:val="en-US"/>
        </w:rPr>
        <w:lastRenderedPageBreak/>
        <w:t>knowledge through rigorous data collection and statistical ana</w:t>
      </w:r>
      <w:r>
        <w:rPr>
          <w:rFonts w:ascii="Times New Roman" w:eastAsia="Calibri" w:hAnsi="Times New Roman" w:cs="Times New Roman"/>
          <w:sz w:val="24"/>
          <w:szCs w:val="24"/>
          <w:lang w:val="en-US"/>
        </w:rPr>
        <w:t xml:space="preserve">lysis (Hussey and Hussey, 1997). </w:t>
      </w:r>
    </w:p>
    <w:p w:rsidR="00354B19" w:rsidRDefault="00AA268E">
      <w:pPr>
        <w:spacing w:after="20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this study a positivist research philosophy will enable the researcher to quantify and analyze the impact of hard HRM strategies on succession planning using at BAK Logistics (Fuchs, 1992). The positivism philosophy emp</w:t>
      </w:r>
      <w:r>
        <w:rPr>
          <w:rFonts w:ascii="Times New Roman" w:eastAsia="Calibri" w:hAnsi="Times New Roman" w:cs="Times New Roman"/>
          <w:sz w:val="24"/>
          <w:szCs w:val="24"/>
          <w:lang w:val="en-US"/>
        </w:rPr>
        <w:t>hasizes objective measurement techniques and statistical analysis to identify causal relationships and generalizable patterns. Quantitative methods, such as questionnaires, are well-suited to a positivist research philosophy as they allow for collection of</w:t>
      </w:r>
      <w:r>
        <w:rPr>
          <w:rFonts w:ascii="Times New Roman" w:eastAsia="Calibri" w:hAnsi="Times New Roman" w:cs="Times New Roman"/>
          <w:sz w:val="24"/>
          <w:szCs w:val="24"/>
          <w:lang w:val="en-US"/>
        </w:rPr>
        <w:t xml:space="preserve"> numerical data that can be subjected to statistical analysis (Bryman, 1988). These data can then be subjected to statistical analysis techniques, like regression analysis, to determine the relationship between CSR initiatives and specific aspects of livel</w:t>
      </w:r>
      <w:r>
        <w:rPr>
          <w:rFonts w:ascii="Times New Roman" w:eastAsia="Calibri" w:hAnsi="Times New Roman" w:cs="Times New Roman"/>
          <w:sz w:val="24"/>
          <w:szCs w:val="24"/>
          <w:lang w:val="en-US"/>
        </w:rPr>
        <w:t>ihood improvement.</w:t>
      </w:r>
    </w:p>
    <w:p w:rsidR="00354B19" w:rsidRDefault="00AA268E">
      <w:pPr>
        <w:spacing w:after="20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Additionally, a positivist+ research philosophy was highly suitable as it facilitated an objective analysis of causal relationships between predefined variables using a deductive approach. The study was able to isolate the impact of vari</w:t>
      </w:r>
      <w:r>
        <w:rPr>
          <w:rFonts w:ascii="Times New Roman" w:eastAsia="Calibri" w:hAnsi="Times New Roman" w:cs="Times New Roman"/>
          <w:sz w:val="24"/>
          <w:szCs w:val="24"/>
          <w:lang w:val="en-US"/>
        </w:rPr>
        <w:t>ations in HRM strategies through control mechanisms and precise operationalization of factors. Variables were then quantitatively measured using validated survey instruments to empirically test hypotheses regarding strategy-outcome links (Gill and Johnson,</w:t>
      </w:r>
      <w:r>
        <w:rPr>
          <w:rFonts w:ascii="Times New Roman" w:eastAsia="Calibri" w:hAnsi="Times New Roman" w:cs="Times New Roman"/>
          <w:sz w:val="24"/>
          <w:szCs w:val="24"/>
          <w:lang w:val="en-US"/>
        </w:rPr>
        <w:t xml:space="preserve"> 2010; Easterby-Smith et al., 2015; Bryman and Bell, 2015; Crossan, 2003). The positivist design also allowed replication of the study methodology, enhancing the reliability and validity of the findings.</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45" w:name="_Toc167737240"/>
      <w:r>
        <w:rPr>
          <w:rFonts w:ascii="Times New Roman" w:eastAsia="Calibri" w:hAnsi="Times New Roman" w:cs="Times New Roman"/>
          <w:color w:val="auto"/>
          <w:sz w:val="24"/>
          <w:szCs w:val="24"/>
          <w:lang w:val="en-GB"/>
        </w:rPr>
        <w:t>3.2 Research Design</w:t>
      </w:r>
      <w:bookmarkEnd w:id="45"/>
    </w:p>
    <w:p w:rsidR="00354B19" w:rsidRDefault="00AA268E">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Creswell (2019), </w:t>
      </w:r>
      <w:r>
        <w:rPr>
          <w:rFonts w:ascii="Times New Roman" w:eastAsia="Calibri" w:hAnsi="Times New Roman" w:cs="Times New Roman"/>
          <w:sz w:val="24"/>
          <w:szCs w:val="24"/>
        </w:rPr>
        <w:t>cross-sectional research design aims to systematically obtain information to describe a phenomenon, situation, or population. The study will use cross-sectional research design. The cross-sectional study gathers information without changing the environment</w:t>
      </w:r>
      <w:r>
        <w:rPr>
          <w:rFonts w:ascii="Times New Roman" w:eastAsia="Calibri" w:hAnsi="Times New Roman" w:cs="Times New Roman"/>
          <w:sz w:val="24"/>
          <w:szCs w:val="24"/>
        </w:rPr>
        <w:t xml:space="preserve"> and involves a one-time interaction (snapshot) with the unit of analysis. An advantage is enabling comparison of various units of analysis at an instant. Cross-sectional design will be used because it is easy to apply and cost effective. The cross-section</w:t>
      </w:r>
      <w:r>
        <w:rPr>
          <w:rFonts w:ascii="Times New Roman" w:eastAsia="Calibri" w:hAnsi="Times New Roman" w:cs="Times New Roman"/>
          <w:sz w:val="24"/>
          <w:szCs w:val="24"/>
        </w:rPr>
        <w:t>al design is a quantitative approach that allows collection of data at a specific point in time, providing a snapshot of a population or phenomenon (Neumann, 2013). Adopting a cross-sectional design in analyzing the impact of hard HRM strategies on success</w:t>
      </w:r>
      <w:r>
        <w:rPr>
          <w:rFonts w:ascii="Times New Roman" w:eastAsia="Calibri" w:hAnsi="Times New Roman" w:cs="Times New Roman"/>
          <w:sz w:val="24"/>
          <w:szCs w:val="24"/>
        </w:rPr>
        <w:t xml:space="preserve">ion planning at BAK Logistics can offer insights into the relationship between CSR initiatives and livelihood outcomes (Levin, 2006). Several scholars have contributed to understanding and applying the </w:t>
      </w:r>
      <w:r>
        <w:rPr>
          <w:rFonts w:ascii="Times New Roman" w:eastAsia="Calibri" w:hAnsi="Times New Roman" w:cs="Times New Roman"/>
          <w:sz w:val="24"/>
          <w:szCs w:val="24"/>
        </w:rPr>
        <w:lastRenderedPageBreak/>
        <w:t>cross-sectional design in social science research (Bry</w:t>
      </w:r>
      <w:r>
        <w:rPr>
          <w:rFonts w:ascii="Times New Roman" w:eastAsia="Calibri" w:hAnsi="Times New Roman" w:cs="Times New Roman"/>
          <w:sz w:val="24"/>
          <w:szCs w:val="24"/>
        </w:rPr>
        <w:t>man and Cramer, 1997; Teijlingen and Hundley, 2002).</w:t>
      </w:r>
    </w:p>
    <w:p w:rsidR="00354B19" w:rsidRDefault="00AA268E">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cross-sectional research design was suitable for this study at it allowed the collection of both qualitative and quantitative data across different hierarchical levels and divisions within the organiza</w:t>
      </w:r>
      <w:r>
        <w:rPr>
          <w:rFonts w:ascii="Times New Roman" w:eastAsia="Calibri" w:hAnsi="Times New Roman" w:cs="Times New Roman"/>
          <w:sz w:val="24"/>
          <w:szCs w:val="24"/>
        </w:rPr>
        <w:t>tion at the same time period. This concurrent collection of data using surveys, interviews or document analysis for example provided a snapshot of succession strategies employed and their impact on various outcomes like employee motivation, retention and o</w:t>
      </w:r>
      <w:r>
        <w:rPr>
          <w:rFonts w:ascii="Times New Roman" w:eastAsia="Calibri" w:hAnsi="Times New Roman" w:cs="Times New Roman"/>
          <w:sz w:val="24"/>
          <w:szCs w:val="24"/>
        </w:rPr>
        <w:t>rganizational performance across the studied period as posited by scholars like Cooke (2018) and Jabbour (2013). It helped establish the current landscape that could then be built upon. The comparative aspect of a cross-sectional design was well aligned wi</w:t>
      </w:r>
      <w:r>
        <w:rPr>
          <w:rFonts w:ascii="Times New Roman" w:eastAsia="Calibri" w:hAnsi="Times New Roman" w:cs="Times New Roman"/>
          <w:sz w:val="24"/>
          <w:szCs w:val="24"/>
        </w:rPr>
        <w:t>th the objective of this study which was to analyse hard HRM strategies. It facilitated the identification of relationships and variations in perceptions or experiences of succession planning between groups which offered valuable insights into what strateg</w:t>
      </w:r>
      <w:r>
        <w:rPr>
          <w:rFonts w:ascii="Times New Roman" w:eastAsia="Calibri" w:hAnsi="Times New Roman" w:cs="Times New Roman"/>
          <w:sz w:val="24"/>
          <w:szCs w:val="24"/>
        </w:rPr>
        <w:t>ies were most or least effective.</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46" w:name="_Toc167737241"/>
      <w:r>
        <w:rPr>
          <w:rFonts w:ascii="Times New Roman" w:eastAsia="Calibri" w:hAnsi="Times New Roman" w:cs="Times New Roman"/>
          <w:color w:val="auto"/>
          <w:sz w:val="24"/>
          <w:szCs w:val="24"/>
          <w:lang w:val="en-GB"/>
        </w:rPr>
        <w:t>3.3 Research Strategy</w:t>
      </w:r>
      <w:bookmarkEnd w:id="46"/>
      <w:r>
        <w:rPr>
          <w:rFonts w:ascii="Times New Roman" w:eastAsia="Calibri" w:hAnsi="Times New Roman" w:cs="Times New Roman"/>
          <w:color w:val="auto"/>
          <w:sz w:val="24"/>
          <w:szCs w:val="24"/>
          <w:lang w:val="en-GB"/>
        </w:rPr>
        <w:t xml:space="preserve">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Quantitative research is a systematic empirical investigation that aims to collect and analyze numerical data to uncover patterns, relationships, and trends. It involves using statistical methods to </w:t>
      </w:r>
      <w:r>
        <w:rPr>
          <w:rFonts w:ascii="Times New Roman" w:eastAsia="Calibri" w:hAnsi="Times New Roman" w:cs="Times New Roman"/>
          <w:sz w:val="24"/>
          <w:szCs w:val="24"/>
          <w:lang w:val="en-GB"/>
        </w:rPr>
        <w:t>objectively measure and quantify variables, allowing the researcher to draw reliable conclusions and generalize about a population. Quantitative research approach was central to this study as it allowed for large-scale data collection, enabling a comprehen</w:t>
      </w:r>
      <w:r>
        <w:rPr>
          <w:rFonts w:ascii="Times New Roman" w:eastAsia="Calibri" w:hAnsi="Times New Roman" w:cs="Times New Roman"/>
          <w:sz w:val="24"/>
          <w:szCs w:val="24"/>
          <w:lang w:val="en-GB"/>
        </w:rPr>
        <w:t>sive understanding of the topic (Moser, 1996). This approach ensures findings are not limited to a few individuals but are representative of the broader population, enhancing external validity. Moreover, quantitative research enables measurement of variabl</w:t>
      </w:r>
      <w:r>
        <w:rPr>
          <w:rFonts w:ascii="Times New Roman" w:eastAsia="Calibri" w:hAnsi="Times New Roman" w:cs="Times New Roman"/>
          <w:sz w:val="24"/>
          <w:szCs w:val="24"/>
          <w:lang w:val="en-GB"/>
        </w:rPr>
        <w:t>es related to hard HRM strategies on succession planning at BAK Logistics. Scholars such as Carroll (1979) and Wood (1991) have extensively explored CSR dimensions, including economic, legal, ethical, and philanthropic responsibilities. By developing scale</w:t>
      </w:r>
      <w:r>
        <w:rPr>
          <w:rFonts w:ascii="Times New Roman" w:eastAsia="Calibri" w:hAnsi="Times New Roman" w:cs="Times New Roman"/>
          <w:sz w:val="24"/>
          <w:szCs w:val="24"/>
          <w:lang w:val="en-GB"/>
        </w:rPr>
        <w:t xml:space="preserve">s or indices based on these dimensions, the researcher can quantitatively </w:t>
      </w:r>
      <w:r>
        <w:rPr>
          <w:rFonts w:ascii="Times New Roman" w:eastAsia="Calibri" w:hAnsi="Times New Roman" w:cs="Times New Roman"/>
          <w:sz w:val="24"/>
          <w:szCs w:val="24"/>
          <w:lang w:val="en-US"/>
        </w:rPr>
        <w:t>in analyzing the impact of hard HRM strategies on succession planning using at BAK Logistics</w:t>
      </w:r>
      <w:r>
        <w:rPr>
          <w:rFonts w:ascii="Times New Roman" w:eastAsia="Calibri" w:hAnsi="Times New Roman" w:cs="Times New Roman"/>
          <w:sz w:val="24"/>
          <w:szCs w:val="24"/>
          <w:lang w:val="en-GB"/>
        </w:rPr>
        <w:t>. Additionally, livelihood improvement can be measured using indicators such as income lev</w:t>
      </w:r>
      <w:r>
        <w:rPr>
          <w:rFonts w:ascii="Times New Roman" w:eastAsia="Calibri" w:hAnsi="Times New Roman" w:cs="Times New Roman"/>
          <w:sz w:val="24"/>
          <w:szCs w:val="24"/>
          <w:lang w:val="en-GB"/>
        </w:rPr>
        <w:t>els, access to education and healthcare, job opportunities, and overall quality of life. A quantitative strategy is most appropriate for this study as it facilitates the generation of statistical empirical evidence.</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47" w:name="_Toc167737242"/>
      <w:r>
        <w:rPr>
          <w:rFonts w:ascii="Times New Roman" w:eastAsia="Calibri" w:hAnsi="Times New Roman" w:cs="Times New Roman"/>
          <w:color w:val="auto"/>
          <w:sz w:val="24"/>
          <w:szCs w:val="24"/>
          <w:lang w:val="en-GB"/>
        </w:rPr>
        <w:lastRenderedPageBreak/>
        <w:t>3.4 Target Population</w:t>
      </w:r>
      <w:bookmarkEnd w:id="47"/>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target </w:t>
      </w:r>
      <w:r>
        <w:rPr>
          <w:rFonts w:ascii="Times New Roman" w:eastAsia="Calibri" w:hAnsi="Times New Roman" w:cs="Times New Roman"/>
          <w:sz w:val="24"/>
          <w:szCs w:val="24"/>
          <w:lang w:val="en-GB"/>
        </w:rPr>
        <w:t>population refers to the specific group or community that the researcher aim to study and draw conclusions about (Etikan et al., 2016). Defining the target population is crucial for ensuring relevance and generalizability of research findings (Creswell and</w:t>
      </w:r>
      <w:r>
        <w:rPr>
          <w:rFonts w:ascii="Times New Roman" w:eastAsia="Calibri" w:hAnsi="Times New Roman" w:cs="Times New Roman"/>
          <w:sz w:val="24"/>
          <w:szCs w:val="24"/>
          <w:lang w:val="en-GB"/>
        </w:rPr>
        <w:t xml:space="preserve"> Creswell, 2017). Scholars have emphasized the importance of accurately defining the target population in research (Marshall, 1996; Sekaran and Bougie, 2016). In this study, the target population will be comprised of employees, managers and HR professional</w:t>
      </w:r>
      <w:r>
        <w:rPr>
          <w:rFonts w:ascii="Times New Roman" w:eastAsia="Calibri" w:hAnsi="Times New Roman" w:cs="Times New Roman"/>
          <w:sz w:val="24"/>
          <w:szCs w:val="24"/>
          <w:lang w:val="en-GB"/>
        </w:rPr>
        <w:t>s at BAK Logistics in Harare. The total target population is 100 people composed of 21 human resources management personnel and top level managers involved in succession planning and 79 employees.</w:t>
      </w:r>
    </w:p>
    <w:p w:rsidR="00354B19" w:rsidRDefault="00AA268E">
      <w:pPr>
        <w:pStyle w:val="Heading3"/>
        <w:spacing w:line="360" w:lineRule="auto"/>
        <w:rPr>
          <w:rFonts w:ascii="Times New Roman" w:eastAsia="Calibri" w:hAnsi="Times New Roman" w:cs="Times New Roman"/>
          <w:color w:val="auto"/>
          <w:sz w:val="24"/>
          <w:szCs w:val="24"/>
          <w:lang w:val="en-GB"/>
        </w:rPr>
      </w:pPr>
      <w:bookmarkStart w:id="48" w:name="_Toc167737243"/>
      <w:r>
        <w:rPr>
          <w:rFonts w:ascii="Times New Roman" w:eastAsia="Calibri" w:hAnsi="Times New Roman" w:cs="Times New Roman"/>
          <w:color w:val="auto"/>
          <w:sz w:val="24"/>
          <w:szCs w:val="24"/>
          <w:lang w:val="en-GB"/>
        </w:rPr>
        <w:t>3.4.1 Sample Size</w:t>
      </w:r>
      <w:bookmarkEnd w:id="48"/>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Sampling is a crucial aspect of quantitat</w:t>
      </w:r>
      <w:r>
        <w:rPr>
          <w:rFonts w:ascii="Times New Roman" w:eastAsia="Calibri" w:hAnsi="Times New Roman" w:cs="Times New Roman"/>
          <w:sz w:val="24"/>
          <w:szCs w:val="24"/>
          <w:lang w:val="en-GB"/>
        </w:rPr>
        <w:t>ive research that involves selecting a subset of individuals or units from a larger population for the purpose of data collection and analysis (Creswell and Creswell, 2017). Implementing an appropriate sampling strategy is essential to ensure representativ</w:t>
      </w:r>
      <w:r>
        <w:rPr>
          <w:rFonts w:ascii="Times New Roman" w:eastAsia="Calibri" w:hAnsi="Times New Roman" w:cs="Times New Roman"/>
          <w:sz w:val="24"/>
          <w:szCs w:val="24"/>
          <w:lang w:val="en-GB"/>
        </w:rPr>
        <w:t>eness and generalizability of findings (Marshall, 1996). Sampling allows the researcher to make inferences about the target population based on data collected from a smaller subset known as the sample (Etikan et al., 2016). Sample size refers to the number</w:t>
      </w:r>
      <w:r>
        <w:rPr>
          <w:rFonts w:ascii="Times New Roman" w:eastAsia="Calibri" w:hAnsi="Times New Roman" w:cs="Times New Roman"/>
          <w:sz w:val="24"/>
          <w:szCs w:val="24"/>
          <w:lang w:val="en-GB"/>
        </w:rPr>
        <w:t xml:space="preserve"> of participants or units included in a study's sample (Etikan et al., 2016). Determining an appropriate sample size is crucial in quantitative research as it directly impacts the reliability and generalizability of the study's findings (Marshall, 1996). I</w:t>
      </w:r>
      <w:r>
        <w:rPr>
          <w:rFonts w:ascii="Times New Roman" w:eastAsia="Calibri" w:hAnsi="Times New Roman" w:cs="Times New Roman"/>
          <w:sz w:val="24"/>
          <w:szCs w:val="24"/>
          <w:lang w:val="en-GB"/>
        </w:rPr>
        <w:t>n this study an adequate sample size is essential for accurately assessing the relationship between social corporate responsibility (CSR) initiatives and livelihood improvement outcomes.</w:t>
      </w:r>
    </w:p>
    <w:p w:rsidR="00354B19" w:rsidRDefault="00AA268E">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The study will apply stratified sampling to categorize the respondent</w:t>
      </w:r>
      <w:r>
        <w:rPr>
          <w:rFonts w:ascii="Times New Roman" w:eastAsia="Times New Roman" w:hAnsi="Times New Roman" w:cs="Times New Roman"/>
          <w:sz w:val="24"/>
          <w:szCs w:val="24"/>
          <w:lang w:val="en-US"/>
        </w:rPr>
        <w:t xml:space="preserve">s into subgroups based on their characteristics. Two groups of employees on one hand and human resource management personnel </w:t>
      </w:r>
      <w:r>
        <w:rPr>
          <w:rFonts w:ascii="Times New Roman" w:eastAsia="Times New Roman" w:hAnsi="Times New Roman" w:cs="Times New Roman"/>
          <w:sz w:val="24"/>
          <w:szCs w:val="24"/>
          <w:lang w:val="en-GB"/>
        </w:rPr>
        <w:t>top level managers involved in succession planning</w:t>
      </w:r>
      <w:r>
        <w:rPr>
          <w:rFonts w:ascii="Times New Roman" w:eastAsia="Times New Roman" w:hAnsi="Times New Roman" w:cs="Times New Roman"/>
          <w:sz w:val="24"/>
          <w:szCs w:val="24"/>
          <w:lang w:val="en-US"/>
        </w:rPr>
        <w:t xml:space="preserve"> on the other will emerge. The study will then apply Krejcie and Morgan </w:t>
      </w:r>
      <w:r>
        <w:rPr>
          <w:rFonts w:ascii="Times New Roman" w:eastAsia="Times New Roman" w:hAnsi="Times New Roman" w:cs="Times New Roman"/>
          <w:sz w:val="24"/>
          <w:szCs w:val="24"/>
          <w:lang w:val="en-GB"/>
        </w:rPr>
        <w:t>(1970) to</w:t>
      </w:r>
      <w:r>
        <w:rPr>
          <w:rFonts w:ascii="Times New Roman" w:eastAsia="Times New Roman" w:hAnsi="Times New Roman" w:cs="Times New Roman"/>
          <w:sz w:val="24"/>
          <w:szCs w:val="24"/>
          <w:lang w:val="en-GB"/>
        </w:rPr>
        <w:t xml:space="preserve"> determine the sample size for the study as follows: </w:t>
      </w:r>
    </w:p>
    <w:p w:rsidR="00354B19" w:rsidRDefault="00AA268E">
      <w:pPr>
        <w:spacing w:after="20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en-US"/>
        </w:rPr>
        <w:lastRenderedPageBreak/>
        <w:drawing>
          <wp:inline distT="0" distB="0" distL="0" distR="0">
            <wp:extent cx="2626360" cy="233934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6360" cy="2339340"/>
                    </a:xfrm>
                    <a:prstGeom prst="rect">
                      <a:avLst/>
                    </a:prstGeom>
                    <a:noFill/>
                    <a:ln>
                      <a:noFill/>
                    </a:ln>
                  </pic:spPr>
                </pic:pic>
              </a:graphicData>
            </a:graphic>
          </wp:inline>
        </w:drawing>
      </w:r>
    </w:p>
    <w:p w:rsidR="00354B19" w:rsidRDefault="00AA268E">
      <w:pPr>
        <w:spacing w:after="20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Source Krejcie and Morgan (1970)</w:t>
      </w:r>
    </w:p>
    <w:p w:rsidR="00354B19" w:rsidRDefault="00AA268E">
      <w:pPr>
        <w:spacing w:after="20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Where the formula is:</w:t>
      </w:r>
    </w:p>
    <w:p w:rsidR="00354B19" w:rsidRDefault="00AA268E">
      <w:pPr>
        <w:spacing w:after="200" w:line="360" w:lineRule="auto"/>
        <w:jc w:val="both"/>
        <w:rPr>
          <w:rFonts w:ascii="Times New Roman" w:eastAsia="Times New Roman" w:hAnsi="Times New Roman" w:cs="Times New Roman"/>
          <w:sz w:val="24"/>
          <w:szCs w:val="24"/>
          <w:lang w:val="en-GB"/>
        </w:rPr>
      </w:pPr>
      <w:r>
        <w:rPr>
          <w:rFonts w:ascii="Times New Roman" w:eastAsia="Calibri" w:hAnsi="Times New Roman" w:cs="Times New Roman"/>
          <w:noProof/>
          <w:sz w:val="24"/>
          <w:szCs w:val="24"/>
          <w:lang w:val="en-US"/>
        </w:rPr>
        <w:drawing>
          <wp:inline distT="0" distB="0" distL="0" distR="0">
            <wp:extent cx="4599940" cy="24028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00376" cy="2402887"/>
                    </a:xfrm>
                    <a:prstGeom prst="rect">
                      <a:avLst/>
                    </a:prstGeom>
                    <a:noFill/>
                    <a:ln>
                      <a:noFill/>
                    </a:ln>
                  </pic:spPr>
                </pic:pic>
              </a:graphicData>
            </a:graphic>
          </wp:inline>
        </w:drawing>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Times New Roman" w:hAnsi="Times New Roman" w:cs="Times New Roman"/>
          <w:sz w:val="24"/>
          <w:szCs w:val="24"/>
          <w:lang w:val="en-GB"/>
        </w:rPr>
        <w:t xml:space="preserve">Therefore sample size for the employees shall be 66 and </w:t>
      </w:r>
      <w:r>
        <w:rPr>
          <w:rFonts w:ascii="Times New Roman" w:eastAsia="Times New Roman" w:hAnsi="Times New Roman" w:cs="Times New Roman"/>
          <w:sz w:val="24"/>
          <w:szCs w:val="24"/>
          <w:lang w:val="en-US"/>
        </w:rPr>
        <w:t xml:space="preserve">human resource management personnel </w:t>
      </w:r>
      <w:r>
        <w:rPr>
          <w:rFonts w:ascii="Times New Roman" w:eastAsia="Times New Roman" w:hAnsi="Times New Roman" w:cs="Times New Roman"/>
          <w:sz w:val="24"/>
          <w:szCs w:val="24"/>
          <w:lang w:val="en-GB"/>
        </w:rPr>
        <w:t>top level managers involved in succession planning</w:t>
      </w:r>
      <w:r>
        <w:rPr>
          <w:rFonts w:ascii="Times New Roman" w:eastAsia="Times New Roman" w:hAnsi="Times New Roman" w:cs="Times New Roman"/>
          <w:sz w:val="24"/>
          <w:szCs w:val="24"/>
          <w:lang w:val="en-US"/>
        </w:rPr>
        <w:t xml:space="preserve"> shall be </w:t>
      </w:r>
      <w:r>
        <w:rPr>
          <w:rFonts w:ascii="Times New Roman" w:eastAsia="Times New Roman" w:hAnsi="Times New Roman" w:cs="Times New Roman"/>
          <w:sz w:val="24"/>
          <w:szCs w:val="24"/>
          <w:lang w:val="en-GB"/>
        </w:rPr>
        <w:t xml:space="preserve">19. The total sample size shall therefore be 85 participants. </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49" w:name="_Toc167737244"/>
      <w:r>
        <w:rPr>
          <w:rFonts w:ascii="Times New Roman" w:eastAsia="Calibri" w:hAnsi="Times New Roman" w:cs="Times New Roman"/>
          <w:color w:val="auto"/>
          <w:sz w:val="24"/>
          <w:szCs w:val="24"/>
          <w:lang w:val="en-GB"/>
        </w:rPr>
        <w:t>3.5 Data Collection Methods</w:t>
      </w:r>
      <w:bookmarkEnd w:id="49"/>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Quantitative data collection methods involve gathering numerical data to examine patterns, relationships, and trends in a systematic and objective manner (</w:t>
      </w:r>
      <w:r>
        <w:rPr>
          <w:rFonts w:ascii="Times New Roman" w:eastAsia="Calibri" w:hAnsi="Times New Roman" w:cs="Times New Roman"/>
          <w:sz w:val="24"/>
          <w:szCs w:val="24"/>
          <w:lang w:val="en-GB"/>
        </w:rPr>
        <w:t>Creswell and Creswell, 2017). In this study, quantitative data collection methods can be employed to collect data that will allow for rigorous analysis and quantification of the impact of social corporate responsibility initiatives on livelihood improvemen</w:t>
      </w:r>
      <w:r>
        <w:rPr>
          <w:rFonts w:ascii="Times New Roman" w:eastAsia="Calibri" w:hAnsi="Times New Roman" w:cs="Times New Roman"/>
          <w:sz w:val="24"/>
          <w:szCs w:val="24"/>
          <w:lang w:val="en-GB"/>
        </w:rPr>
        <w:t>t (Hussey and Hussey, 1997). Several methods can be utilized to gather quantitative data in this context.</w:t>
      </w:r>
    </w:p>
    <w:p w:rsidR="00354B19" w:rsidRDefault="00AA268E">
      <w:pPr>
        <w:pStyle w:val="Heading3"/>
        <w:spacing w:line="360" w:lineRule="auto"/>
        <w:rPr>
          <w:rFonts w:ascii="Times New Roman" w:eastAsia="Calibri" w:hAnsi="Times New Roman" w:cs="Times New Roman"/>
          <w:color w:val="auto"/>
          <w:sz w:val="24"/>
          <w:szCs w:val="24"/>
          <w:lang w:val="en-GB"/>
        </w:rPr>
      </w:pPr>
      <w:bookmarkStart w:id="50" w:name="_Toc167737245"/>
      <w:r>
        <w:rPr>
          <w:rFonts w:ascii="Times New Roman" w:eastAsia="Calibri" w:hAnsi="Times New Roman" w:cs="Times New Roman"/>
          <w:color w:val="auto"/>
          <w:sz w:val="24"/>
          <w:szCs w:val="24"/>
          <w:lang w:val="en-GB"/>
        </w:rPr>
        <w:lastRenderedPageBreak/>
        <w:t>3.5.1 Closed-ended Questionnaires</w:t>
      </w:r>
      <w:bookmarkEnd w:id="50"/>
      <w:r>
        <w:rPr>
          <w:rFonts w:ascii="Times New Roman" w:eastAsia="Calibri" w:hAnsi="Times New Roman" w:cs="Times New Roman"/>
          <w:color w:val="auto"/>
          <w:sz w:val="24"/>
          <w:szCs w:val="24"/>
          <w:lang w:val="en-GB"/>
        </w:rPr>
        <w:t xml:space="preserve">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Closed-ended questionnaires are a widely used quantitative data collection method for gathering information from in</w:t>
      </w:r>
      <w:r>
        <w:rPr>
          <w:rFonts w:ascii="Times New Roman" w:eastAsia="Calibri" w:hAnsi="Times New Roman" w:cs="Times New Roman"/>
          <w:sz w:val="24"/>
          <w:szCs w:val="24"/>
          <w:lang w:val="en-GB"/>
        </w:rPr>
        <w:t>dividuals to study phenomena (Creswell and Creswell, 2017). In this study, closed-ended Questionnaires can effectively collect data the impact of hard HRM practices on succession planning at BAK Logistics (Hussey and Hussey, 1997). This method allows syste</w:t>
      </w:r>
      <w:r>
        <w:rPr>
          <w:rFonts w:ascii="Times New Roman" w:eastAsia="Calibri" w:hAnsi="Times New Roman" w:cs="Times New Roman"/>
          <w:sz w:val="24"/>
          <w:szCs w:val="24"/>
          <w:lang w:val="en-GB"/>
        </w:rPr>
        <w:t>matic data collection that can be quantitatively analyzed to determine the impact of hard HRM practices on succession planning at BAK Logistics. To carry out surveys, the researcher would first design a questionnaire aligned with objectives and including r</w:t>
      </w:r>
      <w:r>
        <w:rPr>
          <w:rFonts w:ascii="Times New Roman" w:eastAsia="Calibri" w:hAnsi="Times New Roman" w:cs="Times New Roman"/>
          <w:sz w:val="24"/>
          <w:szCs w:val="24"/>
          <w:lang w:val="en-GB"/>
        </w:rPr>
        <w:t>elevant items to measure constructs of interest. The researcher will use validated scales and ensure clarity and relevance.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Once finalized, data collection can be conducted. During this phase, measures like reminders or incentives can enhance response rate</w:t>
      </w:r>
      <w:r>
        <w:rPr>
          <w:rFonts w:ascii="Times New Roman" w:eastAsia="Calibri" w:hAnsi="Times New Roman" w:cs="Times New Roman"/>
          <w:sz w:val="24"/>
          <w:szCs w:val="24"/>
          <w:lang w:val="en-GB"/>
        </w:rPr>
        <w:t>s (Baruch and Holtom, 2008). Quality control measures, like data validation and checking for missing responses, maintain integrity (Cheng and Phillips, 2014). After collection, the survey data needs preparation for analysis by coding, entering into softwar</w:t>
      </w:r>
      <w:r>
        <w:rPr>
          <w:rFonts w:ascii="Times New Roman" w:eastAsia="Calibri" w:hAnsi="Times New Roman" w:cs="Times New Roman"/>
          <w:sz w:val="24"/>
          <w:szCs w:val="24"/>
          <w:lang w:val="en-GB"/>
        </w:rPr>
        <w:t>e, and cleaning the dataset to address errors or inconsistencies (De Maio et al., 2013). Descriptive and inferential statistical analyses can then be conducted. Surveys offer advantages like collecting data directly from affected individuals, providing per</w:t>
      </w:r>
      <w:r>
        <w:rPr>
          <w:rFonts w:ascii="Times New Roman" w:eastAsia="Calibri" w:hAnsi="Times New Roman" w:cs="Times New Roman"/>
          <w:sz w:val="24"/>
          <w:szCs w:val="24"/>
          <w:lang w:val="en-GB"/>
        </w:rPr>
        <w:t>ceptions and experiences insights (De Vaus, 2002). They also enable large-scale data collection that can quantitatively establish associations and patterns between variables (Creswell and Creswell, 2017). Furthermore, they provide a structured and standard</w:t>
      </w:r>
      <w:r>
        <w:rPr>
          <w:rFonts w:ascii="Times New Roman" w:eastAsia="Calibri" w:hAnsi="Times New Roman" w:cs="Times New Roman"/>
          <w:sz w:val="24"/>
          <w:szCs w:val="24"/>
          <w:lang w:val="en-GB"/>
        </w:rPr>
        <w:t>ized approach ensuring consistency and allowing comparisons.</w:t>
      </w:r>
    </w:p>
    <w:p w:rsidR="00354B19" w:rsidRDefault="00AA268E">
      <w:pPr>
        <w:pStyle w:val="Heading3"/>
        <w:spacing w:line="360" w:lineRule="auto"/>
        <w:rPr>
          <w:rFonts w:ascii="Times New Roman" w:eastAsia="Calibri" w:hAnsi="Times New Roman" w:cs="Times New Roman"/>
          <w:color w:val="auto"/>
          <w:sz w:val="24"/>
          <w:szCs w:val="24"/>
          <w:lang w:val="en-GB"/>
        </w:rPr>
      </w:pPr>
      <w:bookmarkStart w:id="51" w:name="_Toc167737246"/>
      <w:r>
        <w:rPr>
          <w:rFonts w:ascii="Times New Roman" w:eastAsia="Calibri" w:hAnsi="Times New Roman" w:cs="Times New Roman"/>
          <w:color w:val="auto"/>
          <w:sz w:val="24"/>
          <w:szCs w:val="24"/>
          <w:lang w:val="en-GB"/>
        </w:rPr>
        <w:t>3.5.2 Document Review</w:t>
      </w:r>
      <w:bookmarkEnd w:id="51"/>
    </w:p>
    <w:p w:rsidR="00354B19" w:rsidRDefault="00AA268E">
      <w:pPr>
        <w:spacing w:after="200" w:line="36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 xml:space="preserve">Document review as a quantitative data collection method involves analyzing existing documents and records to gather relevant information (Bowen, 2009). In this study, </w:t>
      </w:r>
      <w:r>
        <w:rPr>
          <w:rFonts w:ascii="Times New Roman" w:eastAsia="Calibri" w:hAnsi="Times New Roman" w:cs="Times New Roman"/>
          <w:bCs/>
          <w:sz w:val="24"/>
          <w:szCs w:val="24"/>
          <w:lang w:val="en-GB"/>
        </w:rPr>
        <w:t>document review can be valuable to collect quantitative data on the hard HRM practices on succession planning at BAK Logistics. This method allows examination of corporate documents, government reports, and statistical databases to access data that can pro</w:t>
      </w:r>
      <w:r>
        <w:rPr>
          <w:rFonts w:ascii="Times New Roman" w:eastAsia="Calibri" w:hAnsi="Times New Roman" w:cs="Times New Roman"/>
          <w:bCs/>
          <w:sz w:val="24"/>
          <w:szCs w:val="24"/>
          <w:lang w:val="en-GB"/>
        </w:rPr>
        <w:t>vide insights (Yin, 2009). To carry out document review, the researcher would identify and access relevant documents related to hard HRM practices on succession planning at BAK Logistics. These may include corporate sustainability reports, community develo</w:t>
      </w:r>
      <w:r>
        <w:rPr>
          <w:rFonts w:ascii="Times New Roman" w:eastAsia="Calibri" w:hAnsi="Times New Roman" w:cs="Times New Roman"/>
          <w:bCs/>
          <w:sz w:val="24"/>
          <w:szCs w:val="24"/>
          <w:lang w:val="en-GB"/>
        </w:rPr>
        <w:t>pment plans, government policies/regulations, environmental impact assessments, and socio-economic indicator statistical data (Galletta, 2013). The researcher will utilize online databases, organizational websites, and physical archives.</w:t>
      </w:r>
    </w:p>
    <w:p w:rsidR="00354B19" w:rsidRDefault="00AA268E">
      <w:pPr>
        <w:spacing w:after="200" w:line="36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lastRenderedPageBreak/>
        <w:t>Once gathered, the</w:t>
      </w:r>
      <w:r>
        <w:rPr>
          <w:rFonts w:ascii="Times New Roman" w:eastAsia="Calibri" w:hAnsi="Times New Roman" w:cs="Times New Roman"/>
          <w:bCs/>
          <w:sz w:val="24"/>
          <w:szCs w:val="24"/>
          <w:lang w:val="en-GB"/>
        </w:rPr>
        <w:t xml:space="preserve"> researcher will conduct a systematic review and analysis. They will carefully read and extract data focusing on information pertaining to the impact of hard HRM practices on succession planning at BAK Logistics (Bowen, 2009). This could include details on</w:t>
      </w:r>
      <w:r>
        <w:rPr>
          <w:rFonts w:ascii="Times New Roman" w:eastAsia="Calibri" w:hAnsi="Times New Roman" w:cs="Times New Roman"/>
          <w:bCs/>
          <w:sz w:val="24"/>
          <w:szCs w:val="24"/>
          <w:lang w:val="en-GB"/>
        </w:rPr>
        <w:t xml:space="preserve"> community development projects, employment, health/safety, education, and infrastructure. After extraction, the researcher would organize and analyze the collected quantitative data, which may involve categorizing, calculating frequencies/percentages, and</w:t>
      </w:r>
      <w:r>
        <w:rPr>
          <w:rFonts w:ascii="Times New Roman" w:eastAsia="Calibri" w:hAnsi="Times New Roman" w:cs="Times New Roman"/>
          <w:bCs/>
          <w:sz w:val="24"/>
          <w:szCs w:val="24"/>
          <w:lang w:val="en-GB"/>
        </w:rPr>
        <w:t xml:space="preserve"> statistical analyses to examine relationships and patterns (Galletta, 2013). </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52" w:name="_Toc167737247"/>
      <w:r>
        <w:rPr>
          <w:rFonts w:ascii="Times New Roman" w:eastAsia="Calibri" w:hAnsi="Times New Roman" w:cs="Times New Roman"/>
          <w:color w:val="auto"/>
          <w:sz w:val="24"/>
          <w:szCs w:val="24"/>
          <w:lang w:val="en-GB"/>
        </w:rPr>
        <w:t>3.6 Data Analysis Methods</w:t>
      </w:r>
      <w:bookmarkEnd w:id="52"/>
    </w:p>
    <w:p w:rsidR="00354B19" w:rsidRDefault="00AA268E">
      <w:pPr>
        <w:spacing w:after="200" w:line="36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Data analysis involves examining and interpreting collected information to derive meaningful conclusions (Creswell &amp; Creswell, 2017). In the present st</w:t>
      </w:r>
      <w:r>
        <w:rPr>
          <w:rFonts w:ascii="Times New Roman" w:eastAsia="Calibri" w:hAnsi="Times New Roman" w:cs="Times New Roman"/>
          <w:bCs/>
          <w:sz w:val="24"/>
          <w:szCs w:val="24"/>
          <w:lang w:val="en-GB"/>
        </w:rPr>
        <w:t>udy, data analysis allowed the researcher to quantitatively assess the impact of strategic HRM practices on succession planning at ABC Logistics. Appropriate statistical techniques were applied to analyze the data and respond to research questions (Pallant</w:t>
      </w:r>
      <w:r>
        <w:rPr>
          <w:rFonts w:ascii="Times New Roman" w:eastAsia="Calibri" w:hAnsi="Times New Roman" w:cs="Times New Roman"/>
          <w:bCs/>
          <w:sz w:val="24"/>
          <w:szCs w:val="24"/>
          <w:lang w:val="en-GB"/>
        </w:rPr>
        <w:t>, 2016). Data quality was ensured by examining missing values, outliers, and other issues (Hair et al., 2010).</w:t>
      </w:r>
    </w:p>
    <w:p w:rsidR="00354B19" w:rsidRDefault="00AA268E">
      <w:pPr>
        <w:spacing w:after="200" w:line="36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 xml:space="preserve">Exploratory data analysis helped gain preliminary understandings of variables and distributions (Hair et al., 2010). Descriptive statistics like </w:t>
      </w:r>
      <w:r>
        <w:rPr>
          <w:rFonts w:ascii="Times New Roman" w:eastAsia="Calibri" w:hAnsi="Times New Roman" w:cs="Times New Roman"/>
          <w:bCs/>
          <w:sz w:val="24"/>
          <w:szCs w:val="24"/>
          <w:lang w:val="en-GB"/>
        </w:rPr>
        <w:t>averages, medians, standard deviations and ranges summarized the data (Pallant, 2016). Inferential techniques statistically tested hypotheses regarding strategic HRM practices' impact on succession planning at ABC Logistics (Creswell &amp; Creswell, 2017). SPS</w:t>
      </w:r>
      <w:r>
        <w:rPr>
          <w:rFonts w:ascii="Times New Roman" w:eastAsia="Calibri" w:hAnsi="Times New Roman" w:cs="Times New Roman"/>
          <w:bCs/>
          <w:sz w:val="24"/>
          <w:szCs w:val="24"/>
          <w:lang w:val="en-GB"/>
        </w:rPr>
        <w:t>S Version 21 conducted the analysis. Patterns, trends and relationships were identified to draw evidence-based findings and recommendations (Hair et al., 2010). Statistical analysis quantified practice impacts and determined significance.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bCs/>
          <w:sz w:val="24"/>
          <w:szCs w:val="24"/>
          <w:lang w:val="en-GB"/>
        </w:rPr>
        <w:t>For presentation,</w:t>
      </w:r>
      <w:r>
        <w:rPr>
          <w:rFonts w:ascii="Times New Roman" w:eastAsia="Calibri" w:hAnsi="Times New Roman" w:cs="Times New Roman"/>
          <w:bCs/>
          <w:sz w:val="24"/>
          <w:szCs w:val="24"/>
          <w:lang w:val="en-GB"/>
        </w:rPr>
        <w:t xml:space="preserve"> data was organized by objectives and questions (Creswell &amp; Creswell, 2017). Variables included responsibility initiatives, livelihood indicators, demographics (Pallant, 2016). Analysis then derived meaningful statistics and insights (Pallant, 2016). Appro</w:t>
      </w:r>
      <w:r>
        <w:rPr>
          <w:rFonts w:ascii="Times New Roman" w:eastAsia="Calibri" w:hAnsi="Times New Roman" w:cs="Times New Roman"/>
          <w:bCs/>
          <w:sz w:val="24"/>
          <w:szCs w:val="24"/>
          <w:lang w:val="en-GB"/>
        </w:rPr>
        <w:t xml:space="preserve">priate methods clearly presented results. Tables conveyed detailed numbers like frequencies, cross-tabulations for easy interpretation (Salkind, 2010). They displayed demographics, survey responses, variable comparisons. Proper structuring, labeling aided </w:t>
      </w:r>
      <w:r>
        <w:rPr>
          <w:rFonts w:ascii="Times New Roman" w:eastAsia="Calibri" w:hAnsi="Times New Roman" w:cs="Times New Roman"/>
          <w:bCs/>
          <w:sz w:val="24"/>
          <w:szCs w:val="24"/>
          <w:lang w:val="en-GB"/>
        </w:rPr>
        <w:t>comprehension</w:t>
      </w:r>
      <w:r>
        <w:rPr>
          <w:rFonts w:ascii="Times New Roman" w:eastAsia="Calibri" w:hAnsi="Times New Roman" w:cs="Times New Roman"/>
          <w:sz w:val="24"/>
          <w:szCs w:val="24"/>
          <w:lang w:val="en-GB"/>
        </w:rPr>
        <w:t>.</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53" w:name="_Toc167737248"/>
      <w:r>
        <w:rPr>
          <w:rFonts w:ascii="Times New Roman" w:eastAsia="Calibri" w:hAnsi="Times New Roman" w:cs="Times New Roman"/>
          <w:color w:val="auto"/>
          <w:sz w:val="24"/>
          <w:szCs w:val="24"/>
          <w:lang w:val="en-GB"/>
        </w:rPr>
        <w:t>3.7 Ethical Considerations</w:t>
      </w:r>
      <w:bookmarkEnd w:id="53"/>
    </w:p>
    <w:p w:rsidR="00354B19" w:rsidRDefault="00AA268E">
      <w:pPr>
        <w:spacing w:after="20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3.7.1 Informed consent</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Before engaging with participants, the researcher will obtain written, signed informed consent as per Creswell (2019). This is a vital ethical requirement given participating without full con</w:t>
      </w:r>
      <w:r>
        <w:rPr>
          <w:rFonts w:ascii="Times New Roman" w:eastAsia="Calibri" w:hAnsi="Times New Roman" w:cs="Times New Roman"/>
          <w:sz w:val="24"/>
          <w:szCs w:val="24"/>
          <w:lang w:val="en-GB"/>
        </w:rPr>
        <w:t>sent could violate research ethics and lead to adverse legal results for the researcher. By gaining consent, the researcher aims to protect participants' rights and welfare according to scholarly recommendations. Participants will be fully aware of the vol</w:t>
      </w:r>
      <w:r>
        <w:rPr>
          <w:rFonts w:ascii="Times New Roman" w:eastAsia="Calibri" w:hAnsi="Times New Roman" w:cs="Times New Roman"/>
          <w:sz w:val="24"/>
          <w:szCs w:val="24"/>
          <w:lang w:val="en-GB"/>
        </w:rPr>
        <w:t>untary study's nature as well as risks and benefits before participating (Creswell, 2019). No one will be compelled into the research without comprehending it first. This process allows participants choosing freely whether to take part or decline with no d</w:t>
      </w:r>
      <w:r>
        <w:rPr>
          <w:rFonts w:ascii="Times New Roman" w:eastAsia="Calibri" w:hAnsi="Times New Roman" w:cs="Times New Roman"/>
          <w:sz w:val="24"/>
          <w:szCs w:val="24"/>
          <w:lang w:val="en-GB"/>
        </w:rPr>
        <w:t>etriment. Their self-determination and well-being are paramount ethical concerns addressed by attaining proper informed consent based on expert guidelines in the literature.</w:t>
      </w:r>
    </w:p>
    <w:p w:rsidR="00354B19" w:rsidRDefault="00AA268E">
      <w:pPr>
        <w:spacing w:after="20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3.7.2 Confidentiality and anonymity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researcher in this study will protect the </w:t>
      </w:r>
      <w:r>
        <w:rPr>
          <w:rFonts w:ascii="Times New Roman" w:eastAsia="Calibri" w:hAnsi="Times New Roman" w:cs="Times New Roman"/>
          <w:sz w:val="24"/>
          <w:szCs w:val="24"/>
          <w:lang w:val="en-GB"/>
        </w:rPr>
        <w:t>confidentiality and anonymity of participants. Names or identifying details will not be collected so that participants cannot be identified. Demographic information will be gathered without names or identification numbers. This is important to prevent nega</w:t>
      </w:r>
      <w:r>
        <w:rPr>
          <w:rFonts w:ascii="Times New Roman" w:eastAsia="Calibri" w:hAnsi="Times New Roman" w:cs="Times New Roman"/>
          <w:sz w:val="24"/>
          <w:szCs w:val="24"/>
          <w:lang w:val="en-GB"/>
        </w:rPr>
        <w:t>tive consequences in case a person's information was accidentally revealed. Respondents will be assured that their responses and data will be kept private and confidential. It is considered a crucial ethical practice in research to maintain anonymity and k</w:t>
      </w:r>
      <w:r>
        <w:rPr>
          <w:rFonts w:ascii="Times New Roman" w:eastAsia="Calibri" w:hAnsi="Times New Roman" w:cs="Times New Roman"/>
          <w:sz w:val="24"/>
          <w:szCs w:val="24"/>
          <w:lang w:val="en-GB"/>
        </w:rPr>
        <w:t>eep information private. Not doing so could result in negative outcomes for the researcher, as expressed by Baruch (2017).</w:t>
      </w:r>
    </w:p>
    <w:p w:rsidR="00354B19" w:rsidRDefault="00AA268E">
      <w:pPr>
        <w:spacing w:after="20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3.7.3 Avoiding harm or damage to participants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researcher will be careful not to request information that is too private or </w:t>
      </w:r>
      <w:r>
        <w:rPr>
          <w:rFonts w:ascii="Times New Roman" w:eastAsia="Calibri" w:hAnsi="Times New Roman" w:cs="Times New Roman"/>
          <w:sz w:val="24"/>
          <w:szCs w:val="24"/>
          <w:lang w:val="en-GB"/>
        </w:rPr>
        <w:t>personal from participants. Questions will avoid topics that could cause negative emotions or distress. It is important to the researcher to maintain the dignity and integrity of respondents. The type of data gathered will not compromise respondents' self-</w:t>
      </w:r>
      <w:r>
        <w:rPr>
          <w:rFonts w:ascii="Times New Roman" w:eastAsia="Calibri" w:hAnsi="Times New Roman" w:cs="Times New Roman"/>
          <w:sz w:val="24"/>
          <w:szCs w:val="24"/>
          <w:lang w:val="en-GB"/>
        </w:rPr>
        <w:t>respect or violate their moral principles. The well-being of participants is a priority throughout the research process.</w:t>
      </w:r>
    </w:p>
    <w:p w:rsidR="00354B19" w:rsidRDefault="00AA268E">
      <w:pPr>
        <w:pStyle w:val="Heading2"/>
        <w:spacing w:line="360" w:lineRule="auto"/>
        <w:rPr>
          <w:rFonts w:ascii="Times New Roman" w:eastAsia="Calibri" w:hAnsi="Times New Roman" w:cs="Times New Roman"/>
          <w:color w:val="auto"/>
          <w:sz w:val="24"/>
          <w:szCs w:val="24"/>
          <w:lang w:val="en-GB"/>
        </w:rPr>
      </w:pPr>
      <w:bookmarkStart w:id="54" w:name="_Toc167737249"/>
      <w:r>
        <w:rPr>
          <w:rFonts w:ascii="Times New Roman" w:eastAsia="Calibri" w:hAnsi="Times New Roman" w:cs="Times New Roman"/>
          <w:color w:val="auto"/>
          <w:sz w:val="24"/>
          <w:szCs w:val="24"/>
          <w:lang w:val="en-GB"/>
        </w:rPr>
        <w:t>3.8 Validity and Reliability</w:t>
      </w:r>
      <w:bookmarkEnd w:id="54"/>
    </w:p>
    <w:p w:rsidR="00354B19" w:rsidRDefault="00AA268E">
      <w:pPr>
        <w:spacing w:after="20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3.8.1 Validity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Validity refers to how accurately research findings represent the topic being examined (Mug</w:t>
      </w:r>
      <w:r>
        <w:rPr>
          <w:rFonts w:ascii="Times New Roman" w:eastAsia="Calibri" w:hAnsi="Times New Roman" w:cs="Times New Roman"/>
          <w:sz w:val="24"/>
          <w:szCs w:val="24"/>
          <w:lang w:val="en-GB"/>
        </w:rPr>
        <w:t>enda et al., 2013). It concerns the degree to which conclusions drawn from data analysis reflect the real phenomenon under study. Kombo et al. (2018) state that validity is a measure of how effectively a test measures its intended subject. The researcher w</w:t>
      </w:r>
      <w:r>
        <w:rPr>
          <w:rFonts w:ascii="Times New Roman" w:eastAsia="Calibri" w:hAnsi="Times New Roman" w:cs="Times New Roman"/>
          <w:sz w:val="24"/>
          <w:szCs w:val="24"/>
          <w:lang w:val="en-GB"/>
        </w:rPr>
        <w:t xml:space="preserve">ill create a </w:t>
      </w:r>
      <w:r>
        <w:rPr>
          <w:rFonts w:ascii="Times New Roman" w:eastAsia="Calibri" w:hAnsi="Times New Roman" w:cs="Times New Roman"/>
          <w:sz w:val="24"/>
          <w:szCs w:val="24"/>
          <w:lang w:val="en-GB"/>
        </w:rPr>
        <w:lastRenderedPageBreak/>
        <w:t>questionnaire and forward it to their direct supervisor for examination. Upon incorporating any necessary revisions advised by the supervisor, the researcher will finalize the questionnaire for use in collecting data from participants. This pr</w:t>
      </w:r>
      <w:r>
        <w:rPr>
          <w:rFonts w:ascii="Times New Roman" w:eastAsia="Calibri" w:hAnsi="Times New Roman" w:cs="Times New Roman"/>
          <w:sz w:val="24"/>
          <w:szCs w:val="24"/>
          <w:lang w:val="en-GB"/>
        </w:rPr>
        <w:t>ocess helps ensure the questionnaire adequately captures what the researcher aims to study about the particular topic, maintaining validity as discussed by previous scholars.</w:t>
      </w:r>
    </w:p>
    <w:p w:rsidR="00354B19" w:rsidRDefault="00AA268E">
      <w:pPr>
        <w:spacing w:after="20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3.8.2 Reliability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Reliability refers to the consistency of results from a test (</w:t>
      </w:r>
      <w:r>
        <w:rPr>
          <w:rFonts w:ascii="Times New Roman" w:eastAsia="Calibri" w:hAnsi="Times New Roman" w:cs="Times New Roman"/>
          <w:sz w:val="24"/>
          <w:szCs w:val="24"/>
          <w:lang w:val="en-GB"/>
        </w:rPr>
        <w:t>Kombo et al., 2018). It concerns how objective a measurement tool is and how similarly it measures over time in comparable settings. To enhance reliability, the researcher will pre-test the instrument through a pilot study before main data collection begin</w:t>
      </w:r>
      <w:r>
        <w:rPr>
          <w:rFonts w:ascii="Times New Roman" w:eastAsia="Calibri" w:hAnsi="Times New Roman" w:cs="Times New Roman"/>
          <w:sz w:val="24"/>
          <w:szCs w:val="24"/>
          <w:lang w:val="en-GB"/>
        </w:rPr>
        <w:t xml:space="preserve">s. Pre-testing allows potential issues to be recognized in advance and helps verify that the research tools are clear and terminology is appropriate, as Creswell (2019) advises. Kombo et al. (2018) state conducting a pilot study on 10 individuals who will </w:t>
      </w:r>
      <w:r>
        <w:rPr>
          <w:rFonts w:ascii="Times New Roman" w:eastAsia="Calibri" w:hAnsi="Times New Roman" w:cs="Times New Roman"/>
          <w:sz w:val="24"/>
          <w:szCs w:val="24"/>
          <w:lang w:val="en-GB"/>
        </w:rPr>
        <w:t>not take part in the actual research can identify factors influencing reliability. This will assist the researcher in finalizing a reliable measurement instrument.</w:t>
      </w:r>
    </w:p>
    <w:p w:rsidR="00354B19" w:rsidRDefault="00AA268E">
      <w:pPr>
        <w:pStyle w:val="Heading2"/>
        <w:spacing w:line="360" w:lineRule="auto"/>
        <w:rPr>
          <w:rFonts w:ascii="Times New Roman" w:hAnsi="Times New Roman" w:cs="Times New Roman"/>
          <w:color w:val="auto"/>
          <w:sz w:val="24"/>
          <w:szCs w:val="24"/>
        </w:rPr>
      </w:pPr>
      <w:bookmarkStart w:id="55" w:name="_Toc167737250"/>
      <w:r>
        <w:rPr>
          <w:rFonts w:ascii="Times New Roman" w:hAnsi="Times New Roman" w:cs="Times New Roman"/>
          <w:color w:val="auto"/>
          <w:sz w:val="24"/>
          <w:szCs w:val="24"/>
        </w:rPr>
        <w:t>3.9 Chapter Summary</w:t>
      </w:r>
      <w:bookmarkEnd w:id="55"/>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outlines the methodology for the study. A positivist </w:t>
      </w:r>
      <w:r>
        <w:rPr>
          <w:rFonts w:ascii="Times New Roman" w:hAnsi="Times New Roman" w:cs="Times New Roman"/>
          <w:sz w:val="24"/>
          <w:szCs w:val="24"/>
        </w:rPr>
        <w:t>research philosophy will be adopted with a quantitative approach. Quantitative methods allow exploration of relationships between variables through objective and empirical study. A cross-sectional survey design involves collecting information from the popu</w:t>
      </w:r>
      <w:r>
        <w:rPr>
          <w:rFonts w:ascii="Times New Roman" w:hAnsi="Times New Roman" w:cs="Times New Roman"/>
          <w:sz w:val="24"/>
          <w:szCs w:val="24"/>
        </w:rPr>
        <w:t>lation at a single point in time. This provides a snapshot of the population and enables comparison between different groups. It is cost effective and easy to apply. The target population is employees, managers and HR professionals at BAK Logistics totalin</w:t>
      </w:r>
      <w:r>
        <w:rPr>
          <w:rFonts w:ascii="Times New Roman" w:hAnsi="Times New Roman" w:cs="Times New Roman"/>
          <w:sz w:val="24"/>
          <w:szCs w:val="24"/>
        </w:rPr>
        <w:t>g 100 people. Stratified sampling will categorize respondents into subgroups. A sample size calculation using Krejcie and Morgan table determines 85 participants. Data will be collected through closed-ended questionnaires and document review. Questionnaire</w:t>
      </w:r>
      <w:r>
        <w:rPr>
          <w:rFonts w:ascii="Times New Roman" w:hAnsi="Times New Roman" w:cs="Times New Roman"/>
          <w:sz w:val="24"/>
          <w:szCs w:val="24"/>
        </w:rPr>
        <w:t>s allow systematic collection of standardized data while document review provides secondary data. Data analysis will involve descriptive statistics, exploratory analysis and appropriate inferential statistical tests using SPSS to quantify relationships and</w:t>
      </w:r>
      <w:r>
        <w:rPr>
          <w:rFonts w:ascii="Times New Roman" w:hAnsi="Times New Roman" w:cs="Times New Roman"/>
          <w:sz w:val="24"/>
          <w:szCs w:val="24"/>
        </w:rPr>
        <w:t xml:space="preserve"> test hypotheses. Findings will be presented clearly using tables, charts and graphics. Ethical considerations regarding informed consent, anonymity, confidentiality and avoiding harm to participants will be ensured. Validity and reliability of research to</w:t>
      </w:r>
      <w:r>
        <w:rPr>
          <w:rFonts w:ascii="Times New Roman" w:hAnsi="Times New Roman" w:cs="Times New Roman"/>
          <w:sz w:val="24"/>
          <w:szCs w:val="24"/>
        </w:rPr>
        <w:t>ols will be established through pre-testing using a pilot study to obtain accurate and consistent findings.</w:t>
      </w: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AA268E">
      <w:pPr>
        <w:pStyle w:val="Heading1"/>
        <w:spacing w:line="360" w:lineRule="auto"/>
        <w:jc w:val="center"/>
        <w:rPr>
          <w:rFonts w:ascii="Times New Roman" w:hAnsi="Times New Roman" w:cs="Times New Roman"/>
          <w:color w:val="auto"/>
          <w:sz w:val="24"/>
          <w:szCs w:val="24"/>
        </w:rPr>
      </w:pPr>
      <w:bookmarkStart w:id="56" w:name="_Toc167737251"/>
      <w:r>
        <w:rPr>
          <w:rFonts w:ascii="Times New Roman" w:hAnsi="Times New Roman" w:cs="Times New Roman"/>
          <w:color w:val="auto"/>
          <w:sz w:val="24"/>
          <w:szCs w:val="24"/>
        </w:rPr>
        <w:t>CHAPTER 4</w:t>
      </w:r>
      <w:bookmarkEnd w:id="56"/>
    </w:p>
    <w:p w:rsidR="00354B19" w:rsidRDefault="00AA268E">
      <w:pPr>
        <w:pStyle w:val="Heading1"/>
        <w:spacing w:line="360" w:lineRule="auto"/>
        <w:jc w:val="center"/>
        <w:rPr>
          <w:rFonts w:ascii="Times New Roman" w:hAnsi="Times New Roman" w:cs="Times New Roman"/>
          <w:color w:val="auto"/>
          <w:sz w:val="24"/>
          <w:szCs w:val="24"/>
        </w:rPr>
      </w:pPr>
      <w:bookmarkStart w:id="57" w:name="_Toc167737252"/>
      <w:r>
        <w:rPr>
          <w:rFonts w:ascii="Times New Roman" w:hAnsi="Times New Roman" w:cs="Times New Roman"/>
          <w:color w:val="auto"/>
          <w:sz w:val="24"/>
          <w:szCs w:val="24"/>
        </w:rPr>
        <w:t>DATA PRESENTATION, ANALYSIS, INTERPRETATION, AND DISCUSSION</w:t>
      </w:r>
      <w:bookmarkEnd w:id="57"/>
    </w:p>
    <w:p w:rsidR="00354B19" w:rsidRDefault="00354B19">
      <w:pPr>
        <w:spacing w:line="360" w:lineRule="auto"/>
        <w:ind w:left="567" w:hanging="567"/>
        <w:jc w:val="both"/>
        <w:rPr>
          <w:rFonts w:ascii="Times New Roman" w:hAnsi="Times New Roman" w:cs="Times New Roman"/>
          <w:b/>
          <w:sz w:val="24"/>
          <w:szCs w:val="24"/>
        </w:rPr>
      </w:pPr>
    </w:p>
    <w:p w:rsidR="00354B19" w:rsidRDefault="00AA268E">
      <w:pPr>
        <w:pStyle w:val="Heading2"/>
        <w:spacing w:line="360" w:lineRule="auto"/>
        <w:rPr>
          <w:rFonts w:ascii="Times New Roman" w:hAnsi="Times New Roman" w:cs="Times New Roman"/>
          <w:color w:val="auto"/>
          <w:sz w:val="24"/>
          <w:szCs w:val="24"/>
        </w:rPr>
      </w:pPr>
      <w:bookmarkStart w:id="58" w:name="_Toc167737253"/>
      <w:r>
        <w:rPr>
          <w:rFonts w:ascii="Times New Roman" w:hAnsi="Times New Roman" w:cs="Times New Roman"/>
          <w:color w:val="auto"/>
          <w:sz w:val="24"/>
          <w:szCs w:val="24"/>
        </w:rPr>
        <w:t>4.1 Introduction</w:t>
      </w:r>
      <w:bookmarkEnd w:id="58"/>
    </w:p>
    <w:p w:rsidR="00354B19" w:rsidRDefault="00AA268E">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This chapter communicated the results of the research proj</w:t>
      </w:r>
      <w:r>
        <w:rPr>
          <w:rFonts w:ascii="Times New Roman" w:eastAsia="Times New Roman" w:hAnsi="Times New Roman" w:cs="Times New Roman"/>
          <w:sz w:val="24"/>
          <w:szCs w:val="24"/>
        </w:rPr>
        <w:t>ect. Primary data obtained via questionnaires aimed to address the guiding questions set in Chapter 1. Response numbers for the questionnaire and participant characteristics like age were provided, then information was organized, examined, and discussed ac</w:t>
      </w:r>
      <w:r>
        <w:rPr>
          <w:rFonts w:ascii="Times New Roman" w:eastAsia="Times New Roman" w:hAnsi="Times New Roman" w:cs="Times New Roman"/>
          <w:sz w:val="24"/>
          <w:szCs w:val="24"/>
        </w:rPr>
        <w:t xml:space="preserve">cording to the research aims and included literature from Chapter 2. Data gathered through questionnaires were displayed in tables, figures, and circle graphs for viewer comprehension. </w:t>
      </w:r>
    </w:p>
    <w:p w:rsidR="00354B19" w:rsidRDefault="00AA268E">
      <w:pPr>
        <w:pStyle w:val="Heading2"/>
        <w:spacing w:line="360" w:lineRule="auto"/>
        <w:rPr>
          <w:rFonts w:ascii="Times New Roman" w:eastAsia="Times New Roman" w:hAnsi="Times New Roman" w:cs="Times New Roman"/>
          <w:color w:val="auto"/>
          <w:sz w:val="24"/>
          <w:szCs w:val="24"/>
        </w:rPr>
      </w:pPr>
      <w:bookmarkStart w:id="59" w:name="_Toc167737254"/>
      <w:bookmarkStart w:id="60" w:name="_Toc123504420"/>
      <w:r>
        <w:rPr>
          <w:rFonts w:ascii="Times New Roman" w:eastAsia="Times New Roman" w:hAnsi="Times New Roman" w:cs="Times New Roman"/>
          <w:color w:val="auto"/>
          <w:sz w:val="24"/>
          <w:szCs w:val="24"/>
        </w:rPr>
        <w:t>4.2 Response rate</w:t>
      </w:r>
      <w:bookmarkEnd w:id="59"/>
      <w:bookmarkEnd w:id="60"/>
      <w:r>
        <w:rPr>
          <w:rFonts w:ascii="Times New Roman" w:eastAsia="Times New Roman" w:hAnsi="Times New Roman" w:cs="Times New Roman"/>
          <w:color w:val="auto"/>
          <w:sz w:val="24"/>
          <w:szCs w:val="24"/>
        </w:rPr>
        <w:tab/>
      </w:r>
    </w:p>
    <w:p w:rsidR="00354B19" w:rsidRDefault="00AA2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The researcher outlined the response rate for data </w:t>
      </w:r>
      <w:r>
        <w:rPr>
          <w:rFonts w:ascii="Times New Roman" w:eastAsia="Times New Roman" w:hAnsi="Times New Roman" w:cs="Times New Roman"/>
          <w:bCs/>
          <w:sz w:val="24"/>
          <w:szCs w:val="24"/>
        </w:rPr>
        <w:t>collected using the questionnaire.</w:t>
      </w:r>
    </w:p>
    <w:p w:rsidR="00354B19" w:rsidRDefault="00AA268E">
      <w:pPr>
        <w:spacing w:line="36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w:t>
      </w:r>
      <w:r>
        <w:rPr>
          <w:rFonts w:ascii="Times New Roman" w:eastAsia="Times New Roman" w:hAnsi="Times New Roman" w:cs="Times New Roman"/>
          <w:b/>
          <w:sz w:val="24"/>
          <w:szCs w:val="24"/>
        </w:rPr>
        <w:tab/>
        <w:t>Questionnaire response rate</w:t>
      </w:r>
    </w:p>
    <w:p w:rsidR="00354B19" w:rsidRDefault="00AA268E">
      <w:pPr>
        <w:spacing w:line="360" w:lineRule="auto"/>
        <w:jc w:val="both"/>
        <w:rPr>
          <w:rStyle w:val="NormalWebChar"/>
          <w:rFonts w:eastAsia="Calibri"/>
        </w:rPr>
      </w:pPr>
      <w:r>
        <w:rPr>
          <w:rFonts w:ascii="Times New Roman" w:eastAsia="Times New Roman" w:hAnsi="Times New Roman" w:cs="Times New Roman"/>
          <w:sz w:val="24"/>
          <w:szCs w:val="24"/>
        </w:rPr>
        <w:t>The total population considered was 120 people. 100 individuals made up the sample size that was studied. Questionnaires were distributed to 120 participants, and 100 completed questionna</w:t>
      </w:r>
      <w:r>
        <w:rPr>
          <w:rFonts w:ascii="Times New Roman" w:eastAsia="Times New Roman" w:hAnsi="Times New Roman" w:cs="Times New Roman"/>
          <w:sz w:val="24"/>
          <w:szCs w:val="24"/>
        </w:rPr>
        <w:t>ires were received for analysis. This resulted in a 83% response rate. Fifteen questionnaires were unusable due to errors. Five questionnaires were not returned at all. Prior research by Saunders et al. (2007) determined that a response rate above 50% is s</w:t>
      </w:r>
      <w:r>
        <w:rPr>
          <w:rFonts w:ascii="Times New Roman" w:eastAsia="Times New Roman" w:hAnsi="Times New Roman" w:cs="Times New Roman"/>
          <w:sz w:val="24"/>
          <w:szCs w:val="24"/>
        </w:rPr>
        <w:t>ufficiently high to guarantee valid conclusions about the population being explored</w:t>
      </w:r>
      <w:r>
        <w:rPr>
          <w:rStyle w:val="NormalWebChar"/>
          <w:rFonts w:eastAsia="Calibri"/>
        </w:rPr>
        <w:t>.</w:t>
      </w:r>
    </w:p>
    <w:p w:rsidR="00354B19" w:rsidRDefault="00AA268E">
      <w:pPr>
        <w:pStyle w:val="Caption"/>
        <w:spacing w:line="360" w:lineRule="auto"/>
        <w:rPr>
          <w:rFonts w:ascii="Times New Roman" w:eastAsia="Calibri" w:hAnsi="Times New Roman" w:cs="Times New Roman"/>
          <w:color w:val="auto"/>
          <w:sz w:val="24"/>
          <w:szCs w:val="24"/>
          <w:lang w:val="en-US"/>
        </w:rPr>
      </w:pPr>
      <w:bookmarkStart w:id="61" w:name="_Toc167737125"/>
      <w:r>
        <w:rPr>
          <w:rFonts w:ascii="Times New Roman" w:hAnsi="Times New Roman" w:cs="Times New Roman"/>
          <w:color w:val="auto"/>
          <w:sz w:val="24"/>
          <w:szCs w:val="24"/>
        </w:rPr>
        <w:t>Table 4.</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Table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Questionnaire response rate</w:t>
      </w:r>
      <w:bookmarkEnd w:id="61"/>
      <w:r>
        <w:rPr>
          <w:rFonts w:ascii="Times New Roman" w:eastAsia="Times New Roman" w:hAnsi="Times New Roman" w:cs="Times New Roman"/>
          <w:b w:val="0"/>
          <w:color w:val="auto"/>
          <w:sz w:val="24"/>
          <w:szCs w:val="24"/>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3324"/>
        <w:gridCol w:w="2844"/>
      </w:tblGrid>
      <w:tr w:rsidR="00354B19">
        <w:tc>
          <w:tcPr>
            <w:tcW w:w="2966" w:type="dxa"/>
            <w:tcBorders>
              <w:top w:val="single" w:sz="4" w:space="0" w:color="000000"/>
              <w:left w:val="single" w:sz="4" w:space="0" w:color="000000"/>
              <w:bottom w:val="single" w:sz="4" w:space="0" w:color="000000"/>
              <w:right w:val="single" w:sz="4" w:space="0" w:color="000000"/>
            </w:tcBorders>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Questionnaires distributed</w:t>
            </w:r>
          </w:p>
        </w:tc>
        <w:tc>
          <w:tcPr>
            <w:tcW w:w="3324" w:type="dxa"/>
            <w:tcBorders>
              <w:top w:val="single" w:sz="4" w:space="0" w:color="000000"/>
              <w:left w:val="single" w:sz="4" w:space="0" w:color="000000"/>
              <w:bottom w:val="single" w:sz="4" w:space="0" w:color="000000"/>
              <w:right w:val="single" w:sz="4" w:space="0" w:color="000000"/>
            </w:tcBorders>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Questionnaires returned</w:t>
            </w:r>
          </w:p>
        </w:tc>
        <w:tc>
          <w:tcPr>
            <w:tcW w:w="2844" w:type="dxa"/>
            <w:tcBorders>
              <w:top w:val="single" w:sz="4" w:space="0" w:color="000000"/>
              <w:left w:val="single" w:sz="4" w:space="0" w:color="000000"/>
              <w:bottom w:val="single" w:sz="4" w:space="0" w:color="000000"/>
              <w:right w:val="single" w:sz="4" w:space="0" w:color="000000"/>
            </w:tcBorders>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 rate (%)</w:t>
            </w:r>
          </w:p>
        </w:tc>
      </w:tr>
      <w:tr w:rsidR="00354B19">
        <w:tc>
          <w:tcPr>
            <w:tcW w:w="2966" w:type="dxa"/>
            <w:tcBorders>
              <w:top w:val="single" w:sz="4" w:space="0" w:color="000000"/>
              <w:left w:val="single" w:sz="4" w:space="0" w:color="000000"/>
              <w:bottom w:val="single" w:sz="4" w:space="0" w:color="000000"/>
              <w:right w:val="single" w:sz="4" w:space="0" w:color="000000"/>
            </w:tcBorders>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3324" w:type="dxa"/>
            <w:tcBorders>
              <w:top w:val="single" w:sz="4" w:space="0" w:color="000000"/>
              <w:left w:val="single" w:sz="4" w:space="0" w:color="000000"/>
              <w:bottom w:val="single" w:sz="4" w:space="0" w:color="000000"/>
              <w:right w:val="single" w:sz="4" w:space="0" w:color="000000"/>
            </w:tcBorders>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844" w:type="dxa"/>
            <w:tcBorders>
              <w:top w:val="single" w:sz="4" w:space="0" w:color="000000"/>
              <w:left w:val="single" w:sz="4" w:space="0" w:color="000000"/>
              <w:bottom w:val="single" w:sz="4" w:space="0" w:color="000000"/>
              <w:right w:val="single" w:sz="4" w:space="0" w:color="000000"/>
            </w:tcBorders>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bl>
    <w:p w:rsidR="00354B19" w:rsidRDefault="00AA268E">
      <w:pPr>
        <w:spacing w:line="360" w:lineRule="auto"/>
        <w:ind w:left="567"/>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Source: Questionnaire</w:t>
      </w:r>
    </w:p>
    <w:p w:rsidR="00354B19" w:rsidRDefault="00AA268E">
      <w:pPr>
        <w:pStyle w:val="Heading2"/>
        <w:spacing w:line="360" w:lineRule="auto"/>
        <w:rPr>
          <w:rFonts w:ascii="Times New Roman" w:eastAsia="Times New Roman" w:hAnsi="Times New Roman" w:cs="Times New Roman"/>
          <w:color w:val="auto"/>
          <w:sz w:val="24"/>
          <w:szCs w:val="24"/>
        </w:rPr>
      </w:pPr>
      <w:bookmarkStart w:id="62" w:name="_Toc123504421"/>
      <w:bookmarkStart w:id="63" w:name="_Toc167737255"/>
      <w:r>
        <w:rPr>
          <w:rFonts w:ascii="Times New Roman" w:eastAsia="Times New Roman" w:hAnsi="Times New Roman" w:cs="Times New Roman"/>
          <w:color w:val="auto"/>
          <w:sz w:val="24"/>
          <w:szCs w:val="24"/>
        </w:rPr>
        <w:lastRenderedPageBreak/>
        <w:t xml:space="preserve">4.3 SECTION </w:t>
      </w:r>
      <w:bookmarkEnd w:id="62"/>
      <w:r>
        <w:rPr>
          <w:rFonts w:ascii="Times New Roman" w:eastAsia="Times New Roman" w:hAnsi="Times New Roman" w:cs="Times New Roman"/>
          <w:color w:val="auto"/>
          <w:sz w:val="24"/>
          <w:szCs w:val="24"/>
        </w:rPr>
        <w:t>A:</w:t>
      </w:r>
      <w:bookmarkEnd w:id="63"/>
    </w:p>
    <w:p w:rsidR="00354B19" w:rsidRDefault="00AA268E">
      <w:pPr>
        <w:keepNext/>
        <w:keepLines/>
        <w:spacing w:before="240" w:line="360" w:lineRule="auto"/>
        <w:outlineLvl w:val="0"/>
        <w:rPr>
          <w:rFonts w:ascii="Times New Roman" w:eastAsia="Times New Roman" w:hAnsi="Times New Roman" w:cs="Times New Roman"/>
          <w:b/>
          <w:sz w:val="24"/>
          <w:szCs w:val="24"/>
        </w:rPr>
      </w:pPr>
      <w:bookmarkStart w:id="64" w:name="_Toc167737256"/>
      <w:bookmarkStart w:id="65" w:name="_Toc123504422"/>
      <w:r>
        <w:rPr>
          <w:rFonts w:ascii="Times New Roman" w:eastAsia="Times New Roman" w:hAnsi="Times New Roman" w:cs="Times New Roman"/>
          <w:b/>
          <w:sz w:val="24"/>
          <w:szCs w:val="24"/>
        </w:rPr>
        <w:t>Demographic information for respondents</w:t>
      </w:r>
      <w:bookmarkEnd w:id="64"/>
      <w:r>
        <w:rPr>
          <w:rFonts w:ascii="Times New Roman" w:eastAsia="Times New Roman" w:hAnsi="Times New Roman" w:cs="Times New Roman"/>
          <w:b/>
          <w:sz w:val="24"/>
          <w:szCs w:val="24"/>
        </w:rPr>
        <w:t xml:space="preserve"> </w:t>
      </w:r>
      <w:bookmarkEnd w:id="65"/>
    </w:p>
    <w:p w:rsidR="00354B19" w:rsidRDefault="00AA2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covers the different characteristics of respondents. The demographics covered include participants’ age, gender/sex, section of attachment, years of service and highest qualifications.</w:t>
      </w:r>
    </w:p>
    <w:p w:rsidR="00354B19" w:rsidRDefault="00AA268E">
      <w:pPr>
        <w:pStyle w:val="Caption"/>
        <w:spacing w:line="360" w:lineRule="auto"/>
        <w:rPr>
          <w:rFonts w:ascii="Times New Roman" w:eastAsia="Times New Roman" w:hAnsi="Times New Roman" w:cs="Times New Roman"/>
          <w:color w:val="auto"/>
          <w:sz w:val="24"/>
          <w:szCs w:val="24"/>
        </w:rPr>
      </w:pPr>
      <w:bookmarkStart w:id="66" w:name="_Toc167737126"/>
      <w:r>
        <w:rPr>
          <w:rFonts w:ascii="Times New Roman" w:hAnsi="Times New Roman" w:cs="Times New Roman"/>
          <w:color w:val="auto"/>
          <w:sz w:val="24"/>
          <w:szCs w:val="24"/>
        </w:rPr>
        <w:t>Ta</w:t>
      </w:r>
      <w:r>
        <w:rPr>
          <w:rFonts w:ascii="Times New Roman" w:hAnsi="Times New Roman" w:cs="Times New Roman"/>
          <w:color w:val="auto"/>
          <w:sz w:val="24"/>
          <w:szCs w:val="24"/>
        </w:rPr>
        <w:t>ble 4.</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Table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Demographic information for respondents</w:t>
      </w:r>
      <w:bookmarkEnd w:id="66"/>
    </w:p>
    <w:tbl>
      <w:tblPr>
        <w:tblpPr w:leftFromText="180" w:rightFromText="180" w:vertAnchor="text" w:tblpX="522" w:tblpY="1"/>
        <w:tblOverlap w:val="never"/>
        <w:tblW w:w="8602" w:type="dxa"/>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2670"/>
        <w:gridCol w:w="2336"/>
        <w:gridCol w:w="3596"/>
      </w:tblGrid>
      <w:tr w:rsidR="00354B19">
        <w:tc>
          <w:tcPr>
            <w:tcW w:w="2670" w:type="dxa"/>
            <w:shd w:val="clear" w:color="auto" w:fill="FFFFFF"/>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w:t>
            </w:r>
          </w:p>
        </w:tc>
        <w:tc>
          <w:tcPr>
            <w:tcW w:w="2336" w:type="dxa"/>
            <w:shd w:val="clear" w:color="auto" w:fill="FFFFFF"/>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3596" w:type="dxa"/>
            <w:shd w:val="clear" w:color="auto" w:fill="FFFFFF"/>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Frequency</w:t>
            </w:r>
          </w:p>
        </w:tc>
      </w:tr>
      <w:tr w:rsidR="00354B19">
        <w:tc>
          <w:tcPr>
            <w:tcW w:w="8602" w:type="dxa"/>
            <w:gridSpan w:val="3"/>
            <w:shd w:val="clear" w:color="auto" w:fill="9BBB59"/>
          </w:tcPr>
          <w:p w:rsidR="00354B19" w:rsidRDefault="00AA268E">
            <w:pPr>
              <w:tabs>
                <w:tab w:val="left" w:pos="298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w:t>
            </w:r>
            <w:r>
              <w:rPr>
                <w:rFonts w:ascii="Times New Roman" w:eastAsia="Times New Roman" w:hAnsi="Times New Roman" w:cs="Times New Roman"/>
                <w:b/>
                <w:sz w:val="24"/>
                <w:szCs w:val="24"/>
              </w:rPr>
              <w:tab/>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354B19">
        <w:tc>
          <w:tcPr>
            <w:tcW w:w="2670" w:type="dxa"/>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Totals</w:t>
            </w:r>
          </w:p>
        </w:tc>
        <w:tc>
          <w:tcPr>
            <w:tcW w:w="233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359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54B19">
        <w:tc>
          <w:tcPr>
            <w:tcW w:w="2670" w:type="dxa"/>
            <w:shd w:val="clear" w:color="auto" w:fill="9BBB59"/>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2336" w:type="dxa"/>
            <w:shd w:val="clear" w:color="auto" w:fill="9BBB59"/>
          </w:tcPr>
          <w:p w:rsidR="00354B19" w:rsidRDefault="00354B19">
            <w:pPr>
              <w:spacing w:line="360" w:lineRule="auto"/>
              <w:ind w:left="567"/>
              <w:rPr>
                <w:rFonts w:ascii="Times New Roman" w:eastAsia="Times New Roman" w:hAnsi="Times New Roman" w:cs="Times New Roman"/>
                <w:b/>
                <w:sz w:val="24"/>
                <w:szCs w:val="24"/>
              </w:rPr>
            </w:pPr>
          </w:p>
        </w:tc>
        <w:tc>
          <w:tcPr>
            <w:tcW w:w="3596" w:type="dxa"/>
            <w:shd w:val="clear" w:color="auto" w:fill="9BBB59"/>
          </w:tcPr>
          <w:p w:rsidR="00354B19" w:rsidRDefault="00354B19">
            <w:pPr>
              <w:spacing w:line="360" w:lineRule="auto"/>
              <w:ind w:left="567"/>
              <w:rPr>
                <w:rFonts w:ascii="Times New Roman" w:eastAsia="Times New Roman" w:hAnsi="Times New Roman" w:cs="Times New Roman"/>
                <w:b/>
                <w:sz w:val="24"/>
                <w:szCs w:val="24"/>
              </w:rPr>
            </w:pP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18-35</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96"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35-50 </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and above</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54B19">
        <w:tc>
          <w:tcPr>
            <w:tcW w:w="2670" w:type="dxa"/>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Totals</w:t>
            </w:r>
          </w:p>
        </w:tc>
        <w:tc>
          <w:tcPr>
            <w:tcW w:w="233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359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54B19">
        <w:tc>
          <w:tcPr>
            <w:tcW w:w="2670" w:type="dxa"/>
          </w:tcPr>
          <w:p w:rsidR="00354B19" w:rsidRDefault="00354B19">
            <w:pPr>
              <w:spacing w:line="360" w:lineRule="auto"/>
              <w:rPr>
                <w:rFonts w:ascii="Times New Roman" w:eastAsia="Times New Roman" w:hAnsi="Times New Roman" w:cs="Times New Roman"/>
                <w:b/>
                <w:sz w:val="24"/>
                <w:szCs w:val="24"/>
              </w:rPr>
            </w:pPr>
          </w:p>
        </w:tc>
        <w:tc>
          <w:tcPr>
            <w:tcW w:w="2336" w:type="dxa"/>
          </w:tcPr>
          <w:p w:rsidR="00354B19" w:rsidRDefault="00354B19">
            <w:pPr>
              <w:spacing w:line="360" w:lineRule="auto"/>
              <w:ind w:left="567"/>
              <w:rPr>
                <w:rFonts w:ascii="Times New Roman" w:eastAsia="Times New Roman" w:hAnsi="Times New Roman" w:cs="Times New Roman"/>
                <w:b/>
                <w:sz w:val="24"/>
                <w:szCs w:val="24"/>
              </w:rPr>
            </w:pPr>
          </w:p>
        </w:tc>
        <w:tc>
          <w:tcPr>
            <w:tcW w:w="3596" w:type="dxa"/>
          </w:tcPr>
          <w:p w:rsidR="00354B19" w:rsidRDefault="00354B19">
            <w:pPr>
              <w:spacing w:line="360" w:lineRule="auto"/>
              <w:ind w:left="567"/>
              <w:rPr>
                <w:rFonts w:ascii="Times New Roman" w:eastAsia="Times New Roman" w:hAnsi="Times New Roman" w:cs="Times New Roman"/>
                <w:b/>
                <w:sz w:val="24"/>
                <w:szCs w:val="24"/>
              </w:rPr>
            </w:pPr>
          </w:p>
        </w:tc>
      </w:tr>
      <w:tr w:rsidR="00354B19">
        <w:tc>
          <w:tcPr>
            <w:tcW w:w="8602" w:type="dxa"/>
            <w:gridSpan w:val="3"/>
            <w:shd w:val="clear" w:color="auto" w:fill="9BBB59"/>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Length of Service </w:t>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0 -10 </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11-20 </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354B19">
        <w:tc>
          <w:tcPr>
            <w:tcW w:w="2670" w:type="dxa"/>
          </w:tcPr>
          <w:p w:rsidR="00354B19" w:rsidRDefault="00AA2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and above</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54B19">
        <w:tc>
          <w:tcPr>
            <w:tcW w:w="2670" w:type="dxa"/>
          </w:tcPr>
          <w:p w:rsidR="00354B19" w:rsidRDefault="00AA268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Totals</w:t>
            </w:r>
          </w:p>
        </w:tc>
        <w:tc>
          <w:tcPr>
            <w:tcW w:w="233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359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54B19">
        <w:tc>
          <w:tcPr>
            <w:tcW w:w="2670" w:type="dxa"/>
            <w:shd w:val="clear" w:color="auto" w:fill="9BBB59"/>
          </w:tcPr>
          <w:p w:rsidR="00354B19" w:rsidRDefault="00AA268E">
            <w:pPr>
              <w:spacing w:line="36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Level of education</w:t>
            </w:r>
          </w:p>
        </w:tc>
        <w:tc>
          <w:tcPr>
            <w:tcW w:w="2336" w:type="dxa"/>
            <w:shd w:val="clear" w:color="auto" w:fill="9BBB59"/>
          </w:tcPr>
          <w:p w:rsidR="00354B19" w:rsidRDefault="00354B19">
            <w:pPr>
              <w:spacing w:line="360" w:lineRule="auto"/>
              <w:ind w:left="567"/>
              <w:rPr>
                <w:rFonts w:ascii="Times New Roman" w:eastAsia="Times New Roman" w:hAnsi="Times New Roman" w:cs="Times New Roman"/>
                <w:sz w:val="24"/>
                <w:szCs w:val="24"/>
              </w:rPr>
            </w:pPr>
          </w:p>
        </w:tc>
        <w:tc>
          <w:tcPr>
            <w:tcW w:w="3596" w:type="dxa"/>
            <w:shd w:val="clear" w:color="auto" w:fill="9BBB59"/>
          </w:tcPr>
          <w:p w:rsidR="00354B19" w:rsidRDefault="00354B19">
            <w:pPr>
              <w:spacing w:line="360" w:lineRule="auto"/>
              <w:ind w:left="567"/>
              <w:rPr>
                <w:rFonts w:ascii="Times New Roman" w:eastAsia="Times New Roman" w:hAnsi="Times New Roman" w:cs="Times New Roman"/>
                <w:sz w:val="24"/>
                <w:szCs w:val="24"/>
              </w:rPr>
            </w:pPr>
          </w:p>
        </w:tc>
      </w:tr>
      <w:tr w:rsidR="00354B19">
        <w:tc>
          <w:tcPr>
            <w:tcW w:w="2670" w:type="dxa"/>
          </w:tcPr>
          <w:p w:rsidR="00354B19" w:rsidRDefault="00AA268E">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Certificates</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54B19">
        <w:tc>
          <w:tcPr>
            <w:tcW w:w="2670" w:type="dxa"/>
          </w:tcPr>
          <w:p w:rsidR="00354B19" w:rsidRDefault="00AA268E">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Diploma</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354B19">
        <w:tc>
          <w:tcPr>
            <w:tcW w:w="2670" w:type="dxa"/>
          </w:tcPr>
          <w:p w:rsidR="00354B19" w:rsidRDefault="00AA268E">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Degree</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354B19">
        <w:tc>
          <w:tcPr>
            <w:tcW w:w="2670" w:type="dxa"/>
          </w:tcPr>
          <w:p w:rsidR="00354B19" w:rsidRDefault="00AA268E">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Other</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54B19">
        <w:tc>
          <w:tcPr>
            <w:tcW w:w="2670" w:type="dxa"/>
          </w:tcPr>
          <w:p w:rsidR="00354B19" w:rsidRDefault="00AA268E">
            <w:pPr>
              <w:spacing w:line="36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Totals</w:t>
            </w:r>
          </w:p>
        </w:tc>
        <w:tc>
          <w:tcPr>
            <w:tcW w:w="233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359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54B19">
        <w:tc>
          <w:tcPr>
            <w:tcW w:w="2670" w:type="dxa"/>
          </w:tcPr>
          <w:p w:rsidR="00354B19" w:rsidRDefault="00354B19">
            <w:pPr>
              <w:spacing w:line="360" w:lineRule="auto"/>
              <w:rPr>
                <w:rFonts w:ascii="Times New Roman" w:eastAsia="Times New Roman" w:hAnsi="Times New Roman" w:cs="Times New Roman"/>
                <w:b/>
                <w:sz w:val="24"/>
                <w:szCs w:val="24"/>
                <w:lang w:eastAsia="en-GB"/>
              </w:rPr>
            </w:pPr>
          </w:p>
        </w:tc>
        <w:tc>
          <w:tcPr>
            <w:tcW w:w="2336" w:type="dxa"/>
          </w:tcPr>
          <w:p w:rsidR="00354B19" w:rsidRDefault="00354B19">
            <w:pPr>
              <w:spacing w:line="360" w:lineRule="auto"/>
              <w:ind w:left="567"/>
              <w:rPr>
                <w:rFonts w:ascii="Times New Roman" w:eastAsia="Times New Roman" w:hAnsi="Times New Roman" w:cs="Times New Roman"/>
                <w:b/>
                <w:sz w:val="24"/>
                <w:szCs w:val="24"/>
              </w:rPr>
            </w:pPr>
          </w:p>
        </w:tc>
        <w:tc>
          <w:tcPr>
            <w:tcW w:w="3596" w:type="dxa"/>
          </w:tcPr>
          <w:p w:rsidR="00354B19" w:rsidRDefault="00354B19">
            <w:pPr>
              <w:spacing w:line="360" w:lineRule="auto"/>
              <w:ind w:left="567"/>
              <w:rPr>
                <w:rFonts w:ascii="Times New Roman" w:eastAsia="Times New Roman" w:hAnsi="Times New Roman" w:cs="Times New Roman"/>
                <w:b/>
                <w:sz w:val="24"/>
                <w:szCs w:val="24"/>
              </w:rPr>
            </w:pPr>
          </w:p>
        </w:tc>
      </w:tr>
      <w:tr w:rsidR="00354B19">
        <w:tc>
          <w:tcPr>
            <w:tcW w:w="2670" w:type="dxa"/>
            <w:shd w:val="clear" w:color="auto" w:fill="92D050"/>
          </w:tcPr>
          <w:p w:rsidR="00354B19" w:rsidRDefault="00AA268E">
            <w:pPr>
              <w:spacing w:line="36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Department </w:t>
            </w:r>
          </w:p>
        </w:tc>
        <w:tc>
          <w:tcPr>
            <w:tcW w:w="2336" w:type="dxa"/>
            <w:shd w:val="clear" w:color="auto" w:fill="92D050"/>
          </w:tcPr>
          <w:p w:rsidR="00354B19" w:rsidRDefault="00354B19">
            <w:pPr>
              <w:spacing w:line="360" w:lineRule="auto"/>
              <w:ind w:left="567"/>
              <w:rPr>
                <w:rFonts w:ascii="Times New Roman" w:eastAsia="Times New Roman" w:hAnsi="Times New Roman" w:cs="Times New Roman"/>
                <w:b/>
                <w:sz w:val="24"/>
                <w:szCs w:val="24"/>
              </w:rPr>
            </w:pPr>
          </w:p>
        </w:tc>
        <w:tc>
          <w:tcPr>
            <w:tcW w:w="3596" w:type="dxa"/>
            <w:shd w:val="clear" w:color="auto" w:fill="92D050"/>
          </w:tcPr>
          <w:p w:rsidR="00354B19" w:rsidRDefault="00354B19">
            <w:pPr>
              <w:spacing w:line="360" w:lineRule="auto"/>
              <w:ind w:left="567"/>
              <w:rPr>
                <w:rFonts w:ascii="Times New Roman" w:eastAsia="Times New Roman" w:hAnsi="Times New Roman" w:cs="Times New Roman"/>
                <w:b/>
                <w:sz w:val="24"/>
                <w:szCs w:val="24"/>
              </w:rPr>
            </w:pPr>
          </w:p>
        </w:tc>
      </w:tr>
      <w:tr w:rsidR="00354B19">
        <w:tc>
          <w:tcPr>
            <w:tcW w:w="2670" w:type="dxa"/>
          </w:tcPr>
          <w:p w:rsidR="00354B19" w:rsidRDefault="00AA268E">
            <w:pPr>
              <w:spacing w:after="20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rPr>
              <w:t>HR</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354B19">
        <w:tc>
          <w:tcPr>
            <w:tcW w:w="2670" w:type="dxa"/>
          </w:tcPr>
          <w:p w:rsidR="00354B19" w:rsidRDefault="00AA268E">
            <w:pPr>
              <w:spacing w:after="20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rPr>
              <w:t xml:space="preserve">Procurement </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54B19">
        <w:tc>
          <w:tcPr>
            <w:tcW w:w="2670" w:type="dxa"/>
          </w:tcPr>
          <w:p w:rsidR="00354B19" w:rsidRDefault="00AA268E">
            <w:pPr>
              <w:spacing w:after="20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rPr>
              <w:t xml:space="preserve">Finance </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354B19">
        <w:tc>
          <w:tcPr>
            <w:tcW w:w="2670" w:type="dxa"/>
          </w:tcPr>
          <w:p w:rsidR="00354B19" w:rsidRDefault="00AA268E">
            <w:pPr>
              <w:spacing w:after="20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rPr>
              <w:t xml:space="preserve">Accounting </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54B19">
        <w:tc>
          <w:tcPr>
            <w:tcW w:w="2670" w:type="dxa"/>
          </w:tcPr>
          <w:p w:rsidR="00354B19" w:rsidRDefault="00AA268E">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 and Security</w:t>
            </w:r>
          </w:p>
        </w:tc>
        <w:tc>
          <w:tcPr>
            <w:tcW w:w="233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96" w:type="dxa"/>
          </w:tcPr>
          <w:p w:rsidR="00354B19" w:rsidRDefault="00AA268E">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54B19">
        <w:tc>
          <w:tcPr>
            <w:tcW w:w="2670" w:type="dxa"/>
          </w:tcPr>
          <w:p w:rsidR="00354B19" w:rsidRDefault="00AA268E">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Total </w:t>
            </w:r>
          </w:p>
        </w:tc>
        <w:tc>
          <w:tcPr>
            <w:tcW w:w="233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3596" w:type="dxa"/>
          </w:tcPr>
          <w:p w:rsidR="00354B19" w:rsidRDefault="00AA268E">
            <w:pPr>
              <w:spacing w:line="36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354B19" w:rsidRDefault="00AA268E">
      <w:pPr>
        <w:tabs>
          <w:tab w:val="left" w:pos="3390"/>
        </w:tabs>
        <w:autoSpaceDE w:val="0"/>
        <w:autoSpaceDN w:val="0"/>
        <w:adjustRightInd w:val="0"/>
        <w:spacing w:line="360" w:lineRule="auto"/>
        <w:ind w:left="567"/>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Source: Questionnaire</w:t>
      </w:r>
      <w:r>
        <w:rPr>
          <w:rFonts w:ascii="Times New Roman" w:eastAsia="Times New Roman" w:hAnsi="Times New Roman" w:cs="Times New Roman"/>
          <w:i/>
          <w:sz w:val="24"/>
          <w:szCs w:val="24"/>
          <w:lang w:eastAsia="ar-SA"/>
        </w:rPr>
        <w:tab/>
      </w:r>
    </w:p>
    <w:p w:rsidR="00354B19" w:rsidRDefault="00354B19">
      <w:pPr>
        <w:autoSpaceDE w:val="0"/>
        <w:autoSpaceDN w:val="0"/>
        <w:adjustRightInd w:val="0"/>
        <w:spacing w:line="360" w:lineRule="auto"/>
        <w:ind w:left="567" w:hanging="567"/>
        <w:rPr>
          <w:rFonts w:ascii="Times New Roman" w:eastAsia="Times New Roman" w:hAnsi="Times New Roman" w:cs="Times New Roman"/>
          <w:b/>
          <w:bCs/>
          <w:sz w:val="24"/>
          <w:szCs w:val="24"/>
        </w:rPr>
      </w:pPr>
    </w:p>
    <w:p w:rsidR="00354B19" w:rsidRDefault="00AA268E">
      <w:pPr>
        <w:pStyle w:val="Heading3"/>
        <w:spacing w:line="360" w:lineRule="auto"/>
        <w:rPr>
          <w:rFonts w:ascii="Times New Roman" w:eastAsia="Times New Roman" w:hAnsi="Times New Roman" w:cs="Times New Roman"/>
          <w:color w:val="auto"/>
          <w:sz w:val="24"/>
          <w:szCs w:val="24"/>
        </w:rPr>
      </w:pPr>
      <w:bookmarkStart w:id="67" w:name="_Toc167737257"/>
      <w:r>
        <w:rPr>
          <w:rFonts w:ascii="Times New Roman" w:eastAsia="Times New Roman" w:hAnsi="Times New Roman" w:cs="Times New Roman"/>
          <w:color w:val="auto"/>
          <w:sz w:val="24"/>
          <w:szCs w:val="24"/>
        </w:rPr>
        <w:t>4.3.1 Age of the respondents</w:t>
      </w:r>
      <w:bookmarkEnd w:id="67"/>
      <w:r>
        <w:rPr>
          <w:rFonts w:ascii="Times New Roman" w:eastAsia="Times New Roman" w:hAnsi="Times New Roman" w:cs="Times New Roman"/>
          <w:color w:val="auto"/>
          <w:sz w:val="24"/>
          <w:szCs w:val="24"/>
        </w:rPr>
        <w:t xml:space="preserve"> </w:t>
      </w:r>
    </w:p>
    <w:p w:rsidR="00354B19" w:rsidRDefault="00AA2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data presented on Table 4.2, the respondents aged 18 to 35 years were (16) 20%, those aged 35 to 50 years were (56) 70%, and</w:t>
      </w:r>
      <w:r>
        <w:rPr>
          <w:rFonts w:ascii="Times New Roman" w:eastAsia="Times New Roman" w:hAnsi="Times New Roman" w:cs="Times New Roman"/>
          <w:sz w:val="24"/>
          <w:szCs w:val="24"/>
        </w:rPr>
        <w:t xml:space="preserve"> those aged 50 years and above were (8) 10%. The results presented indicated that the majority of the respondents were aged between 35 years and 50 years. The demographic information on age is critical for this research because the variables under research</w:t>
      </w:r>
      <w:r>
        <w:rPr>
          <w:rFonts w:ascii="Times New Roman" w:eastAsia="Times New Roman" w:hAnsi="Times New Roman" w:cs="Times New Roman"/>
          <w:sz w:val="24"/>
          <w:szCs w:val="24"/>
        </w:rPr>
        <w:t xml:space="preserve"> require well -matured people in order to achieve the objectives of the study. The age reflects that the majority of the respondents are mature enough to reason and understand the objectives, purposes and demands of the questions asked.</w:t>
      </w:r>
    </w:p>
    <w:p w:rsidR="00354B19" w:rsidRDefault="00AA268E">
      <w:pPr>
        <w:pStyle w:val="Heading3"/>
        <w:spacing w:line="360" w:lineRule="auto"/>
        <w:rPr>
          <w:rFonts w:ascii="Times New Roman" w:eastAsia="Times New Roman" w:hAnsi="Times New Roman" w:cs="Times New Roman"/>
          <w:color w:val="auto"/>
          <w:sz w:val="24"/>
          <w:szCs w:val="24"/>
        </w:rPr>
      </w:pPr>
      <w:bookmarkStart w:id="68" w:name="_Toc167737258"/>
      <w:r>
        <w:rPr>
          <w:rFonts w:ascii="Times New Roman" w:eastAsia="Times New Roman" w:hAnsi="Times New Roman" w:cs="Times New Roman"/>
          <w:color w:val="auto"/>
          <w:sz w:val="24"/>
          <w:szCs w:val="24"/>
        </w:rPr>
        <w:t>4.3.2 Gender</w:t>
      </w:r>
      <w:bookmarkEnd w:id="68"/>
    </w:p>
    <w:p w:rsidR="00354B19" w:rsidRDefault="00AA2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4.2 above shows the distribution of respondents by gender. 68 % (54) of the research participants were males whilst 32 (26%) were females. The majority of the respondents who </w:t>
      </w:r>
      <w:r>
        <w:rPr>
          <w:rFonts w:ascii="Times New Roman" w:eastAsia="Times New Roman" w:hAnsi="Times New Roman" w:cs="Times New Roman"/>
          <w:sz w:val="24"/>
          <w:szCs w:val="24"/>
        </w:rPr>
        <w:lastRenderedPageBreak/>
        <w:t>participated in this study are males. There is a strong relationship betwee</w:t>
      </w:r>
      <w:r>
        <w:rPr>
          <w:rFonts w:ascii="Times New Roman" w:eastAsia="Times New Roman" w:hAnsi="Times New Roman" w:cs="Times New Roman"/>
          <w:sz w:val="24"/>
          <w:szCs w:val="24"/>
        </w:rPr>
        <w:t>n the demographic data on gender and the views by Farley (2022) noted that males dominate private employment thus at BAK Logistics males are dominant over female employees. However, there was a fair representation of both gender in the study and this ensur</w:t>
      </w:r>
      <w:r>
        <w:rPr>
          <w:rFonts w:ascii="Times New Roman" w:eastAsia="Times New Roman" w:hAnsi="Times New Roman" w:cs="Times New Roman"/>
          <w:sz w:val="24"/>
          <w:szCs w:val="24"/>
        </w:rPr>
        <w:t xml:space="preserve">ed that the views of both males and females are represented. The researcher concluded that the males are dominant in at BAK Logistics </w:t>
      </w:r>
    </w:p>
    <w:p w:rsidR="00354B19" w:rsidRDefault="00AA268E">
      <w:pPr>
        <w:pStyle w:val="Heading3"/>
        <w:spacing w:line="360" w:lineRule="auto"/>
        <w:rPr>
          <w:rFonts w:ascii="Times New Roman" w:eastAsia="Times New Roman" w:hAnsi="Times New Roman" w:cs="Times New Roman"/>
          <w:color w:val="auto"/>
          <w:sz w:val="24"/>
          <w:szCs w:val="24"/>
        </w:rPr>
      </w:pPr>
      <w:bookmarkStart w:id="69" w:name="_Toc167737259"/>
      <w:r>
        <w:rPr>
          <w:rFonts w:ascii="Times New Roman" w:eastAsia="Times New Roman" w:hAnsi="Times New Roman" w:cs="Times New Roman"/>
          <w:color w:val="auto"/>
          <w:sz w:val="24"/>
          <w:szCs w:val="24"/>
        </w:rPr>
        <w:t>4.3.3</w:t>
      </w:r>
      <w:r>
        <w:rPr>
          <w:rFonts w:ascii="Times New Roman" w:eastAsia="Times New Roman" w:hAnsi="Times New Roman" w:cs="Times New Roman"/>
          <w:color w:val="auto"/>
          <w:sz w:val="24"/>
          <w:szCs w:val="24"/>
        </w:rPr>
        <w:tab/>
        <w:t>Length of service</w:t>
      </w:r>
      <w:bookmarkEnd w:id="69"/>
      <w:r>
        <w:rPr>
          <w:rFonts w:ascii="Times New Roman" w:eastAsia="Times New Roman" w:hAnsi="Times New Roman" w:cs="Times New Roman"/>
          <w:color w:val="auto"/>
          <w:sz w:val="24"/>
          <w:szCs w:val="24"/>
        </w:rPr>
        <w:t xml:space="preserve"> </w:t>
      </w:r>
    </w:p>
    <w:p w:rsidR="00354B19" w:rsidRDefault="00AA2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intended to establish the length of service for the respondents who participated </w:t>
      </w:r>
      <w:r>
        <w:rPr>
          <w:rFonts w:ascii="Times New Roman" w:eastAsia="Times New Roman" w:hAnsi="Times New Roman" w:cs="Times New Roman"/>
          <w:sz w:val="24"/>
          <w:szCs w:val="24"/>
        </w:rPr>
        <w:t>in this study. According to Table 4.2 above, those that have served 1 to 10 years were (44) 55% of the respondents, whilst those who have served 11 to 20 years were (44) constituting 55%. The respondents who have served for 21 years and above were (14) 17%</w:t>
      </w:r>
      <w:r>
        <w:rPr>
          <w:rFonts w:ascii="Times New Roman" w:eastAsia="Times New Roman" w:hAnsi="Times New Roman" w:cs="Times New Roman"/>
          <w:sz w:val="24"/>
          <w:szCs w:val="24"/>
        </w:rPr>
        <w:t xml:space="preserve"> of the respondents. From the data gathered majority of the respondents who participated in this research have served for more than 10 years. This reveals that majority of respondents have accumulated vast knowledge about the culture and values of their or</w:t>
      </w:r>
      <w:r>
        <w:rPr>
          <w:rFonts w:ascii="Times New Roman" w:eastAsia="Times New Roman" w:hAnsi="Times New Roman" w:cs="Times New Roman"/>
          <w:sz w:val="24"/>
          <w:szCs w:val="24"/>
        </w:rPr>
        <w:t>ganisation as reflected by their length of stay and services. This implies that the participants for the study brought their experiences to the study.</w:t>
      </w:r>
    </w:p>
    <w:p w:rsidR="00354B19" w:rsidRDefault="00AA268E">
      <w:pPr>
        <w:pStyle w:val="Heading3"/>
        <w:spacing w:line="360" w:lineRule="auto"/>
        <w:rPr>
          <w:rFonts w:ascii="Times New Roman" w:eastAsia="Times New Roman" w:hAnsi="Times New Roman" w:cs="Times New Roman"/>
          <w:color w:val="auto"/>
          <w:sz w:val="24"/>
          <w:szCs w:val="24"/>
        </w:rPr>
      </w:pPr>
      <w:bookmarkStart w:id="70" w:name="_Toc167737260"/>
      <w:r>
        <w:rPr>
          <w:rFonts w:ascii="Times New Roman" w:eastAsia="Times New Roman" w:hAnsi="Times New Roman" w:cs="Times New Roman"/>
          <w:color w:val="auto"/>
          <w:sz w:val="24"/>
          <w:szCs w:val="24"/>
        </w:rPr>
        <w:t>4.3.4</w:t>
      </w:r>
      <w:r>
        <w:rPr>
          <w:rFonts w:ascii="Times New Roman" w:eastAsia="Times New Roman" w:hAnsi="Times New Roman" w:cs="Times New Roman"/>
          <w:color w:val="auto"/>
          <w:sz w:val="24"/>
          <w:szCs w:val="24"/>
        </w:rPr>
        <w:tab/>
        <w:t>Level of Education</w:t>
      </w:r>
      <w:bookmarkEnd w:id="70"/>
    </w:p>
    <w:p w:rsidR="00354B19" w:rsidRDefault="00AA268E">
      <w:pPr>
        <w:spacing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rPr>
        <w:t xml:space="preserve">Data presented on Table 4.2 above showed that (22) 28% of research participants </w:t>
      </w:r>
      <w:r>
        <w:rPr>
          <w:rFonts w:ascii="Times New Roman" w:eastAsia="Times New Roman" w:hAnsi="Times New Roman" w:cs="Times New Roman"/>
          <w:sz w:val="24"/>
          <w:szCs w:val="24"/>
        </w:rPr>
        <w:t>have certificates, (32) 39% have diplomas and (10) 13% have degrees. Those with other qualifications were (16) 20% of the respondents. The results indicated that the majority of participants have a professional qualification. This mean that the participant</w:t>
      </w:r>
      <w:r>
        <w:rPr>
          <w:rFonts w:ascii="Times New Roman" w:eastAsia="Times New Roman" w:hAnsi="Times New Roman" w:cs="Times New Roman"/>
          <w:sz w:val="24"/>
          <w:szCs w:val="24"/>
        </w:rPr>
        <w:t>s are well learned and educated as such they are likely to understand the concepts of the study</w:t>
      </w:r>
    </w:p>
    <w:p w:rsidR="00354B19" w:rsidRDefault="00AA268E">
      <w:pPr>
        <w:pStyle w:val="Heading3"/>
        <w:spacing w:line="360" w:lineRule="auto"/>
        <w:rPr>
          <w:rFonts w:ascii="Times New Roman" w:eastAsia="Times New Roman" w:hAnsi="Times New Roman" w:cs="Times New Roman"/>
          <w:color w:val="auto"/>
          <w:sz w:val="24"/>
          <w:szCs w:val="24"/>
          <w:lang w:eastAsia="en-ZW"/>
        </w:rPr>
      </w:pPr>
      <w:bookmarkStart w:id="71" w:name="_Toc167737261"/>
      <w:r>
        <w:rPr>
          <w:rFonts w:ascii="Times New Roman" w:eastAsia="Times New Roman" w:hAnsi="Times New Roman" w:cs="Times New Roman"/>
          <w:color w:val="auto"/>
          <w:sz w:val="24"/>
          <w:szCs w:val="24"/>
          <w:lang w:eastAsia="en-ZW"/>
        </w:rPr>
        <w:t>4.3.5 Department</w:t>
      </w:r>
      <w:bookmarkEnd w:id="71"/>
      <w:r>
        <w:rPr>
          <w:rFonts w:ascii="Times New Roman" w:eastAsia="Times New Roman" w:hAnsi="Times New Roman" w:cs="Times New Roman"/>
          <w:color w:val="auto"/>
          <w:sz w:val="24"/>
          <w:szCs w:val="24"/>
          <w:lang w:eastAsia="en-ZW"/>
        </w:rPr>
        <w:t xml:space="preserve">  </w:t>
      </w:r>
      <w:r>
        <w:rPr>
          <w:rFonts w:ascii="Times New Roman" w:eastAsia="Times New Roman" w:hAnsi="Times New Roman" w:cs="Times New Roman"/>
          <w:color w:val="auto"/>
          <w:sz w:val="24"/>
          <w:szCs w:val="24"/>
          <w:lang w:eastAsia="en-ZW"/>
        </w:rPr>
        <w:tab/>
      </w:r>
    </w:p>
    <w:p w:rsidR="00354B19" w:rsidRDefault="00AA2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data presented on table 4.2 above (38) being 38% of the research participants were from HR Department, 28% (28) were from procurement. A total of 11 constituting 11% were from finance whilst a total of 8 being 8% were from Accounting Departmen</w:t>
      </w:r>
      <w:r>
        <w:rPr>
          <w:rFonts w:ascii="Times New Roman" w:eastAsia="Times New Roman" w:hAnsi="Times New Roman" w:cs="Times New Roman"/>
          <w:sz w:val="24"/>
          <w:szCs w:val="24"/>
        </w:rPr>
        <w:t xml:space="preserve">t. Lastly a total of 15 (15%) were from risk and security. The data presented showed that there was a fair representation of all the departments who are seized with implementation of Hard HRM strategies to foster good succession planning at BAK Logistics. </w:t>
      </w:r>
    </w:p>
    <w:p w:rsidR="00354B19" w:rsidRDefault="00AA268E">
      <w:pPr>
        <w:pStyle w:val="Heading2"/>
        <w:spacing w:line="360" w:lineRule="auto"/>
        <w:rPr>
          <w:rFonts w:ascii="Times New Roman" w:eastAsia="Times New Roman" w:hAnsi="Times New Roman" w:cs="Times New Roman"/>
          <w:color w:val="auto"/>
          <w:sz w:val="24"/>
          <w:szCs w:val="24"/>
          <w:lang w:val="en-GB"/>
        </w:rPr>
      </w:pPr>
      <w:bookmarkStart w:id="72" w:name="_Toc167737262"/>
      <w:r>
        <w:rPr>
          <w:rFonts w:ascii="Times New Roman" w:eastAsia="Times New Roman" w:hAnsi="Times New Roman" w:cs="Times New Roman"/>
          <w:color w:val="auto"/>
          <w:sz w:val="24"/>
          <w:szCs w:val="24"/>
        </w:rPr>
        <w:lastRenderedPageBreak/>
        <w:t>4.4     S</w:t>
      </w:r>
      <w:r>
        <w:rPr>
          <w:rFonts w:ascii="Times New Roman" w:eastAsia="Times New Roman" w:hAnsi="Times New Roman" w:cs="Times New Roman"/>
          <w:color w:val="auto"/>
          <w:sz w:val="24"/>
          <w:szCs w:val="24"/>
          <w:lang w:val="en-US"/>
        </w:rPr>
        <w:t>ECTION B: OBJECTIVE</w:t>
      </w:r>
      <w:bookmarkEnd w:id="72"/>
      <w:r>
        <w:rPr>
          <w:rFonts w:ascii="Times New Roman" w:eastAsia="Times New Roman" w:hAnsi="Times New Roman" w:cs="Times New Roman"/>
          <w:color w:val="auto"/>
          <w:sz w:val="24"/>
          <w:szCs w:val="24"/>
          <w:lang w:val="en-US"/>
        </w:rPr>
        <w:t xml:space="preserve"> </w:t>
      </w:r>
    </w:p>
    <w:p w:rsidR="00354B19" w:rsidRDefault="00AA268E">
      <w:pPr>
        <w:pStyle w:val="Heading3"/>
        <w:spacing w:line="360" w:lineRule="auto"/>
        <w:rPr>
          <w:rFonts w:ascii="Times New Roman" w:eastAsia="Times New Roman" w:hAnsi="Times New Roman" w:cs="Times New Roman"/>
          <w:color w:val="auto"/>
          <w:sz w:val="24"/>
          <w:szCs w:val="24"/>
          <w:lang w:val="en-GB"/>
        </w:rPr>
      </w:pPr>
      <w:bookmarkStart w:id="73" w:name="_Toc167737263"/>
      <w:r>
        <w:rPr>
          <w:rFonts w:ascii="Times New Roman" w:eastAsia="Times New Roman" w:hAnsi="Times New Roman" w:cs="Times New Roman"/>
          <w:color w:val="auto"/>
          <w:sz w:val="24"/>
          <w:szCs w:val="24"/>
          <w:lang w:val="en-US"/>
        </w:rPr>
        <w:t xml:space="preserve">4.4.1   Knowledge about </w:t>
      </w:r>
      <w:r>
        <w:rPr>
          <w:rFonts w:ascii="Times New Roman" w:eastAsia="Calibri" w:hAnsi="Times New Roman" w:cs="Times New Roman"/>
          <w:color w:val="auto"/>
          <w:sz w:val="24"/>
          <w:szCs w:val="24"/>
        </w:rPr>
        <w:t>Hard HRM Strategies</w:t>
      </w:r>
      <w:bookmarkEnd w:id="73"/>
    </w:p>
    <w:p w:rsidR="00354B19" w:rsidRDefault="00AA268E">
      <w:pPr>
        <w:spacing w:after="0" w:line="360" w:lineRule="auto"/>
        <w:jc w:val="both"/>
        <w:rPr>
          <w:rFonts w:ascii="Times New Roman" w:eastAsia="Arial Unicode MS" w:hAnsi="Times New Roman" w:cs="Times New Roman"/>
          <w:bCs/>
          <w:sz w:val="24"/>
          <w:szCs w:val="24"/>
          <w:u w:color="000000"/>
          <w:lang w:val="en-US"/>
        </w:rPr>
      </w:pPr>
      <w:r>
        <w:rPr>
          <w:rFonts w:ascii="Times New Roman" w:eastAsia="Arial Unicode MS" w:hAnsi="Times New Roman" w:cs="Times New Roman"/>
          <w:bCs/>
          <w:sz w:val="24"/>
          <w:szCs w:val="24"/>
          <w:u w:color="000000"/>
          <w:lang w:val="en-US"/>
        </w:rPr>
        <w:t xml:space="preserve">The researcher intended to establish from the respondents on their knowledge about </w:t>
      </w:r>
      <w:r>
        <w:rPr>
          <w:rFonts w:ascii="Times New Roman" w:eastAsia="Calibri" w:hAnsi="Times New Roman" w:cs="Times New Roman"/>
          <w:sz w:val="24"/>
          <w:szCs w:val="24"/>
        </w:rPr>
        <w:t>Hard HRM Strategies which is the dependent variable of the study.</w:t>
      </w:r>
    </w:p>
    <w:p w:rsidR="00354B19" w:rsidRDefault="00AA268E">
      <w:pPr>
        <w:pStyle w:val="Caption"/>
        <w:spacing w:line="360" w:lineRule="auto"/>
        <w:rPr>
          <w:rFonts w:ascii="Times New Roman" w:eastAsia="Arial Unicode MS" w:hAnsi="Times New Roman" w:cs="Times New Roman"/>
          <w:bCs w:val="0"/>
          <w:color w:val="auto"/>
          <w:sz w:val="24"/>
          <w:szCs w:val="24"/>
          <w:u w:color="000000"/>
          <w:lang w:val="en-US"/>
        </w:rPr>
      </w:pPr>
      <w:bookmarkStart w:id="74" w:name="_Toc167737121"/>
      <w:r>
        <w:rPr>
          <w:rFonts w:ascii="Times New Roman" w:hAnsi="Times New Roman" w:cs="Times New Roman"/>
          <w:color w:val="auto"/>
          <w:sz w:val="24"/>
          <w:szCs w:val="24"/>
        </w:rPr>
        <w:t>Figure 4.4</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Respondents knowledge on Hard HRM Strategies</w:t>
      </w:r>
      <w:bookmarkEnd w:id="74"/>
      <w:r>
        <w:rPr>
          <w:rFonts w:ascii="Times New Roman" w:eastAsia="Arial Unicode MS" w:hAnsi="Times New Roman" w:cs="Times New Roman"/>
          <w:bCs w:val="0"/>
          <w:color w:val="auto"/>
          <w:sz w:val="24"/>
          <w:szCs w:val="24"/>
          <w:u w:color="000000"/>
          <w:lang w:val="en-US"/>
        </w:rPr>
        <w:tab/>
      </w:r>
      <w:r>
        <w:rPr>
          <w:rFonts w:ascii="Times New Roman" w:eastAsia="Arial Unicode MS" w:hAnsi="Times New Roman" w:cs="Times New Roman"/>
          <w:bCs w:val="0"/>
          <w:color w:val="auto"/>
          <w:sz w:val="24"/>
          <w:szCs w:val="24"/>
          <w:u w:color="000000"/>
          <w:lang w:val="en-US"/>
        </w:rPr>
        <w:tab/>
      </w:r>
    </w:p>
    <w:p w:rsidR="00354B19" w:rsidRDefault="00354B19">
      <w:pPr>
        <w:spacing w:after="0" w:line="360" w:lineRule="auto"/>
        <w:rPr>
          <w:rFonts w:ascii="Times New Roman" w:eastAsia="Arial Unicode MS" w:hAnsi="Times New Roman" w:cs="Times New Roman"/>
          <w:b/>
          <w:bCs/>
          <w:sz w:val="24"/>
          <w:szCs w:val="24"/>
          <w:u w:color="000000"/>
          <w:lang w:val="en-US"/>
        </w:rPr>
      </w:pPr>
    </w:p>
    <w:p w:rsidR="00354B19" w:rsidRDefault="00AA268E">
      <w:pPr>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Pr>
          <w:rFonts w:ascii="Times New Roman" w:eastAsia="Times New Roman" w:hAnsi="Times New Roman" w:cs="Times New Roman"/>
          <w:b/>
          <w:iCs/>
          <w:sz w:val="24"/>
          <w:szCs w:val="24"/>
          <w:u w:color="000000"/>
          <w:lang w:val="en-US"/>
        </w:rPr>
      </w:pPr>
      <w:r>
        <w:rPr>
          <w:rFonts w:ascii="Times New Roman" w:eastAsia="Times New Roman" w:hAnsi="Times New Roman" w:cs="Times New Roman"/>
          <w:b/>
          <w:iCs/>
          <w:noProof/>
          <w:sz w:val="24"/>
          <w:szCs w:val="24"/>
          <w:u w:color="000000"/>
          <w:lang w:val="en-US"/>
        </w:rPr>
        <w:drawing>
          <wp:inline distT="0" distB="0" distL="0" distR="0">
            <wp:extent cx="52578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4B19" w:rsidRDefault="00354B19">
      <w:pPr>
        <w:spacing w:after="0" w:line="360" w:lineRule="auto"/>
        <w:ind w:left="720" w:hanging="720"/>
        <w:rPr>
          <w:rFonts w:ascii="Times New Roman" w:eastAsia="Times New Roman" w:hAnsi="Times New Roman" w:cs="Times New Roman"/>
          <w:i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 question asked was aimed at assessing whether the respondents knew about Hard HRM Strategies. From the data presented 67% have knowledge whilst only 33% were not knowledgeable about Hard HRM Stra</w:t>
      </w:r>
      <w:r>
        <w:rPr>
          <w:rFonts w:ascii="Times New Roman" w:hAnsi="Times New Roman" w:cs="Times New Roman"/>
          <w:sz w:val="24"/>
          <w:szCs w:val="24"/>
          <w:u w:color="000000"/>
          <w:lang w:val="en-US"/>
        </w:rPr>
        <w:t>tegies. This therefore implies that the respondents knew about the dependent variable of the study.</w:t>
      </w:r>
    </w:p>
    <w:p w:rsidR="00354B19" w:rsidRDefault="00354B19">
      <w:pPr>
        <w:spacing w:after="0" w:line="360" w:lineRule="auto"/>
        <w:ind w:left="567" w:hanging="567"/>
        <w:jc w:val="both"/>
        <w:rPr>
          <w:rFonts w:ascii="Times New Roman" w:hAnsi="Times New Roman" w:cs="Times New Roman"/>
          <w:sz w:val="24"/>
          <w:szCs w:val="24"/>
          <w:u w:color="000000"/>
          <w:lang w:val="en-US"/>
        </w:rPr>
      </w:pPr>
    </w:p>
    <w:p w:rsidR="00354B19" w:rsidRDefault="00AA268E">
      <w:pPr>
        <w:spacing w:line="360" w:lineRule="auto"/>
        <w:jc w:val="both"/>
        <w:rPr>
          <w:rFonts w:ascii="Times New Roman" w:hAnsi="Times New Roman" w:cs="Times New Roman"/>
          <w:sz w:val="24"/>
          <w:szCs w:val="24"/>
        </w:rPr>
      </w:pPr>
      <w:r>
        <w:rPr>
          <w:rStyle w:val="Heading4Char"/>
          <w:rFonts w:ascii="Times New Roman" w:eastAsia="Calibri" w:hAnsi="Times New Roman"/>
          <w:i w:val="0"/>
          <w:color w:val="auto"/>
          <w:sz w:val="24"/>
          <w:szCs w:val="24"/>
        </w:rPr>
        <w:t xml:space="preserve">The respondents understood </w:t>
      </w:r>
      <w:r>
        <w:rPr>
          <w:rFonts w:ascii="Times New Roman" w:hAnsi="Times New Roman" w:cs="Times New Roman"/>
          <w:sz w:val="24"/>
          <w:szCs w:val="24"/>
        </w:rPr>
        <w:t xml:space="preserve">Hard HRM practices as those approach that emphasizes strict control over employees, focusing on productivity and efficiency. </w:t>
      </w:r>
      <w:r>
        <w:rPr>
          <w:rFonts w:ascii="Times New Roman" w:hAnsi="Times New Roman" w:cs="Times New Roman"/>
          <w:sz w:val="24"/>
          <w:szCs w:val="24"/>
        </w:rPr>
        <w:t>This can result in a rigid hierarchical organizational structure and a management style that may lead to high employee turnover and minimal investment in employee development. There is a positive relationship between the views of the respondents and that o</w:t>
      </w:r>
      <w:r>
        <w:rPr>
          <w:rFonts w:ascii="Times New Roman" w:hAnsi="Times New Roman" w:cs="Times New Roman"/>
          <w:sz w:val="24"/>
          <w:szCs w:val="24"/>
        </w:rPr>
        <w:t xml:space="preserve">f Lepak and Snell, (1999) who postulated that Hard HRM strategies are those strategic HR approaches to employee management that emphasize strict performance monitoring and control mechanisms and are centered on hiring, </w:t>
      </w:r>
      <w:r>
        <w:rPr>
          <w:rFonts w:ascii="Times New Roman" w:hAnsi="Times New Roman" w:cs="Times New Roman"/>
          <w:sz w:val="24"/>
          <w:szCs w:val="24"/>
        </w:rPr>
        <w:lastRenderedPageBreak/>
        <w:t xml:space="preserve">retaining, motivating and developing </w:t>
      </w:r>
      <w:r>
        <w:rPr>
          <w:rFonts w:ascii="Times New Roman" w:hAnsi="Times New Roman" w:cs="Times New Roman"/>
          <w:sz w:val="24"/>
          <w:szCs w:val="24"/>
        </w:rPr>
        <w:t>human capital through tightly structured, results-driven programs.</w:t>
      </w:r>
    </w:p>
    <w:p w:rsidR="00354B19" w:rsidRDefault="00AA268E">
      <w:pPr>
        <w:spacing w:line="360" w:lineRule="auto"/>
        <w:ind w:left="567" w:hanging="567"/>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US"/>
        </w:rPr>
        <w:t xml:space="preserve">4.4.2   Knowledge about succession planning     </w:t>
      </w:r>
    </w:p>
    <w:p w:rsidR="00354B19" w:rsidRDefault="00AA268E">
      <w:pPr>
        <w:spacing w:after="0" w:line="360" w:lineRule="auto"/>
        <w:jc w:val="both"/>
        <w:rPr>
          <w:rFonts w:ascii="Times New Roman" w:eastAsia="Arial Unicode MS" w:hAnsi="Times New Roman" w:cs="Times New Roman"/>
          <w:bCs/>
          <w:sz w:val="24"/>
          <w:szCs w:val="24"/>
          <w:u w:color="000000"/>
          <w:lang w:val="en-US"/>
        </w:rPr>
      </w:pPr>
      <w:r>
        <w:rPr>
          <w:rFonts w:ascii="Times New Roman" w:eastAsia="Arial Unicode MS" w:hAnsi="Times New Roman" w:cs="Times New Roman"/>
          <w:bCs/>
          <w:sz w:val="24"/>
          <w:szCs w:val="24"/>
          <w:u w:color="000000"/>
          <w:lang w:val="en-US"/>
        </w:rPr>
        <w:t xml:space="preserve">The researcher intended to establish from the respondents on their knowledge on succession planning the dependent variable of the study. </w:t>
      </w:r>
    </w:p>
    <w:p w:rsidR="00354B19" w:rsidRDefault="00AA268E">
      <w:pPr>
        <w:tabs>
          <w:tab w:val="left" w:pos="720"/>
          <w:tab w:val="left" w:pos="8280"/>
        </w:tabs>
        <w:spacing w:after="0" w:line="360" w:lineRule="auto"/>
        <w:ind w:left="720" w:hanging="720"/>
        <w:rPr>
          <w:rFonts w:ascii="Times New Roman" w:eastAsia="Arial Unicode MS" w:hAnsi="Times New Roman" w:cs="Times New Roman"/>
          <w:bCs/>
          <w:sz w:val="24"/>
          <w:szCs w:val="24"/>
          <w:u w:color="000000"/>
          <w:lang w:val="en-US"/>
        </w:rPr>
      </w:pPr>
      <w:r>
        <w:rPr>
          <w:rFonts w:ascii="Times New Roman" w:eastAsia="Arial Unicode MS" w:hAnsi="Times New Roman" w:cs="Times New Roman"/>
          <w:bCs/>
          <w:sz w:val="24"/>
          <w:szCs w:val="24"/>
          <w:u w:color="000000"/>
          <w:lang w:val="en-US"/>
        </w:rPr>
        <w:tab/>
      </w:r>
      <w:r>
        <w:rPr>
          <w:rFonts w:ascii="Times New Roman" w:eastAsia="Arial Unicode MS" w:hAnsi="Times New Roman" w:cs="Times New Roman"/>
          <w:bCs/>
          <w:sz w:val="24"/>
          <w:szCs w:val="24"/>
          <w:u w:color="000000"/>
          <w:lang w:val="en-US"/>
        </w:rPr>
        <w:tab/>
      </w:r>
    </w:p>
    <w:p w:rsidR="00354B19" w:rsidRDefault="00AA268E">
      <w:pPr>
        <w:spacing w:after="0" w:line="360" w:lineRule="auto"/>
        <w:rPr>
          <w:rFonts w:ascii="Times New Roman" w:eastAsia="Arial Unicode MS" w:hAnsi="Times New Roman" w:cs="Times New Roman"/>
          <w:b/>
          <w:bCs/>
          <w:sz w:val="24"/>
          <w:szCs w:val="24"/>
          <w:u w:color="000000"/>
          <w:lang w:val="en-US"/>
        </w:rPr>
      </w:pPr>
      <w:r>
        <w:rPr>
          <w:rFonts w:ascii="Times New Roman" w:eastAsia="Arial Unicode MS" w:hAnsi="Times New Roman" w:cs="Times New Roman"/>
          <w:b/>
          <w:bCs/>
          <w:sz w:val="24"/>
          <w:szCs w:val="24"/>
          <w:u w:color="000000"/>
          <w:lang w:val="en-US"/>
        </w:rPr>
        <w:t>Figure 4.4.2 Respondents knowledge on their understanding of succession planning</w:t>
      </w:r>
    </w:p>
    <w:p w:rsidR="00354B19" w:rsidRDefault="00AA268E">
      <w:pPr>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Pr>
          <w:rFonts w:ascii="Times New Roman" w:eastAsia="Times New Roman" w:hAnsi="Times New Roman" w:cs="Times New Roman"/>
          <w:b/>
          <w:iCs/>
          <w:sz w:val="24"/>
          <w:szCs w:val="24"/>
          <w:u w:color="000000"/>
          <w:lang w:val="en-US"/>
        </w:rPr>
      </w:pPr>
      <w:r>
        <w:rPr>
          <w:rFonts w:ascii="Times New Roman" w:eastAsia="Times New Roman" w:hAnsi="Times New Roman" w:cs="Times New Roman"/>
          <w:b/>
          <w:iCs/>
          <w:noProof/>
          <w:sz w:val="24"/>
          <w:szCs w:val="24"/>
          <w:u w:color="000000"/>
          <w:lang w:val="en-US"/>
        </w:rPr>
        <w:drawing>
          <wp:inline distT="0" distB="0" distL="0" distR="0">
            <wp:extent cx="52578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4B19" w:rsidRDefault="00AA268E">
      <w:pPr>
        <w:spacing w:after="0" w:line="360" w:lineRule="auto"/>
        <w:ind w:left="720" w:hanging="720"/>
        <w:rPr>
          <w:rFonts w:ascii="Times New Roman" w:eastAsia="Times New Roman" w:hAnsi="Times New Roman" w:cs="Times New Roman"/>
          <w:i/>
          <w:iCs/>
          <w:sz w:val="24"/>
          <w:szCs w:val="24"/>
          <w:u w:color="000000"/>
          <w:lang w:val="en-US"/>
        </w:rPr>
      </w:pPr>
      <w:r>
        <w:rPr>
          <w:rFonts w:ascii="Times New Roman" w:eastAsia="Times New Roman" w:hAnsi="Times New Roman" w:cs="Times New Roman"/>
          <w:iCs/>
          <w:sz w:val="24"/>
          <w:szCs w:val="24"/>
          <w:u w:color="000000"/>
          <w:lang w:val="en-US"/>
        </w:rPr>
        <w:tab/>
      </w:r>
      <w:r>
        <w:rPr>
          <w:rFonts w:ascii="Times New Roman" w:eastAsia="Times New Roman" w:hAnsi="Times New Roman" w:cs="Times New Roman"/>
          <w:i/>
          <w:iCs/>
          <w:sz w:val="24"/>
          <w:szCs w:val="24"/>
          <w:u w:color="000000"/>
          <w:lang w:val="en-US"/>
        </w:rPr>
        <w:t xml:space="preserve">Source: Questionnaire </w:t>
      </w:r>
    </w:p>
    <w:p w:rsidR="00354B19" w:rsidRDefault="00354B19">
      <w:pPr>
        <w:spacing w:after="0" w:line="360" w:lineRule="auto"/>
        <w:ind w:left="567"/>
        <w:jc w:val="both"/>
        <w:rPr>
          <w:rFonts w:ascii="Times New Roman" w:hAnsi="Times New Roman" w:cs="Times New Roman"/>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 question asked was aimed at assessing whether the respondents knew about succession planning. From the data presented 80% have knowledge whilst</w:t>
      </w:r>
      <w:r>
        <w:rPr>
          <w:rFonts w:ascii="Times New Roman" w:hAnsi="Times New Roman" w:cs="Times New Roman"/>
          <w:sz w:val="24"/>
          <w:szCs w:val="24"/>
          <w:u w:color="000000"/>
          <w:lang w:val="en-US"/>
        </w:rPr>
        <w:t xml:space="preserve"> only 20% were not knowledgeable about succession planning. This therefore implies that the respondents knew about the dependent variable of the study.</w:t>
      </w:r>
    </w:p>
    <w:p w:rsidR="00354B19" w:rsidRDefault="00354B19">
      <w:pPr>
        <w:spacing w:after="0" w:line="360" w:lineRule="auto"/>
        <w:ind w:left="567"/>
        <w:jc w:val="both"/>
        <w:rPr>
          <w:rFonts w:ascii="Times New Roman" w:hAnsi="Times New Roman" w:cs="Times New Roman"/>
          <w:sz w:val="24"/>
          <w:szCs w:val="24"/>
          <w:u w:color="000000"/>
          <w:lang w:val="en-US"/>
        </w:rPr>
      </w:pPr>
    </w:p>
    <w:p w:rsidR="00354B19" w:rsidRDefault="00AA268E">
      <w:pPr>
        <w:spacing w:line="360" w:lineRule="auto"/>
        <w:jc w:val="both"/>
        <w:rPr>
          <w:rFonts w:ascii="Times New Roman" w:hAnsi="Times New Roman" w:cs="Times New Roman"/>
          <w:sz w:val="24"/>
          <w:szCs w:val="24"/>
        </w:rPr>
      </w:pPr>
      <w:r>
        <w:rPr>
          <w:rStyle w:val="Heading4Char"/>
          <w:rFonts w:ascii="Times New Roman" w:eastAsia="Calibri" w:hAnsi="Times New Roman"/>
          <w:i w:val="0"/>
          <w:color w:val="auto"/>
          <w:sz w:val="24"/>
          <w:szCs w:val="24"/>
        </w:rPr>
        <w:t>The respondents understood succession planning as the process of identifying the critical positions in the organization and developing action plans for individuals to assume those positions. There is a strong relationship between the views of the responden</w:t>
      </w:r>
      <w:r>
        <w:rPr>
          <w:rStyle w:val="Heading4Char"/>
          <w:rFonts w:ascii="Times New Roman" w:eastAsia="Calibri" w:hAnsi="Times New Roman"/>
          <w:i w:val="0"/>
          <w:color w:val="auto"/>
          <w:sz w:val="24"/>
          <w:szCs w:val="24"/>
        </w:rPr>
        <w:t xml:space="preserve">ts and that of </w:t>
      </w:r>
      <w:r>
        <w:rPr>
          <w:rFonts w:ascii="Times New Roman" w:hAnsi="Times New Roman" w:cs="Times New Roman"/>
          <w:sz w:val="24"/>
          <w:szCs w:val="24"/>
        </w:rPr>
        <w:t>Rothwell (2005) and Charan, Drotter and Noel (2001) who hypothesised that succession planning refers to the systemic process by which organizations ensure leadership continuity over time and effective succession planning is a strategic imper</w:t>
      </w:r>
      <w:r>
        <w:rPr>
          <w:rFonts w:ascii="Times New Roman" w:hAnsi="Times New Roman" w:cs="Times New Roman"/>
          <w:sz w:val="24"/>
          <w:szCs w:val="24"/>
        </w:rPr>
        <w:t xml:space="preserve">ative for long-term viability. </w:t>
      </w:r>
      <w:r>
        <w:rPr>
          <w:rFonts w:ascii="Times New Roman" w:hAnsi="Times New Roman" w:cs="Times New Roman"/>
          <w:sz w:val="24"/>
          <w:szCs w:val="24"/>
        </w:rPr>
        <w:lastRenderedPageBreak/>
        <w:t>They further noted that succession planning is the process of identification of high-potential candidates and deliberate development activities, succession planning helps address what Barnett and Davis (2008) term the leaders</w:t>
      </w:r>
      <w:r>
        <w:rPr>
          <w:rFonts w:ascii="Times New Roman" w:hAnsi="Times New Roman" w:cs="Times New Roman"/>
          <w:sz w:val="24"/>
          <w:szCs w:val="24"/>
        </w:rPr>
        <w:t xml:space="preserve">hip "pipeline problem" - the risks associated with unpreparedness for key personnel changes. </w:t>
      </w:r>
    </w:p>
    <w:p w:rsidR="00354B19" w:rsidRDefault="00AA268E">
      <w:pPr>
        <w:pStyle w:val="Heading3"/>
        <w:spacing w:line="360" w:lineRule="auto"/>
        <w:rPr>
          <w:rFonts w:ascii="Times New Roman" w:hAnsi="Times New Roman" w:cs="Times New Roman"/>
          <w:color w:val="auto"/>
          <w:sz w:val="24"/>
          <w:szCs w:val="24"/>
          <w:lang w:val="en-GB"/>
        </w:rPr>
      </w:pPr>
      <w:bookmarkStart w:id="75" w:name="_Toc167737264"/>
      <w:r>
        <w:rPr>
          <w:rFonts w:ascii="Times New Roman" w:eastAsia="Times New Roman" w:hAnsi="Times New Roman" w:cs="Times New Roman"/>
          <w:color w:val="auto"/>
          <w:sz w:val="24"/>
          <w:szCs w:val="24"/>
        </w:rPr>
        <w:t xml:space="preserve">4.4.3 </w:t>
      </w:r>
      <w:r>
        <w:rPr>
          <w:rFonts w:ascii="Times New Roman" w:hAnsi="Times New Roman" w:cs="Times New Roman"/>
          <w:color w:val="auto"/>
          <w:sz w:val="24"/>
          <w:szCs w:val="24"/>
        </w:rPr>
        <w:t xml:space="preserve">Facts about the </w:t>
      </w:r>
      <w:r>
        <w:rPr>
          <w:rFonts w:ascii="Times New Roman" w:hAnsi="Times New Roman" w:cs="Times New Roman"/>
          <w:color w:val="auto"/>
          <w:sz w:val="24"/>
          <w:szCs w:val="24"/>
          <w:lang w:val="en-GB"/>
        </w:rPr>
        <w:t>impact of strict performance metrics on succession planning at BAK Logistics</w:t>
      </w:r>
      <w:bookmarkEnd w:id="75"/>
    </w:p>
    <w:p w:rsidR="00354B19" w:rsidRDefault="00AA268E">
      <w:pPr>
        <w:spacing w:before="360" w:after="0" w:line="360" w:lineRule="auto"/>
        <w:rPr>
          <w:rFonts w:ascii="Times New Roman" w:hAnsi="Times New Roman" w:cs="Times New Roman"/>
          <w:sz w:val="24"/>
          <w:szCs w:val="24"/>
          <w:lang w:val="en-GB"/>
        </w:rPr>
      </w:pPr>
      <w:r>
        <w:rPr>
          <w:rFonts w:ascii="Times New Roman" w:eastAsia="Arial Unicode MS" w:hAnsi="Times New Roman" w:cs="Times New Roman"/>
          <w:bCs/>
          <w:sz w:val="24"/>
          <w:szCs w:val="24"/>
          <w:u w:color="000000"/>
          <w:lang w:val="en-US"/>
        </w:rPr>
        <w:t xml:space="preserve">The researcher wanted to establish from the respondents on the </w:t>
      </w:r>
      <w:r>
        <w:rPr>
          <w:rFonts w:ascii="Times New Roman" w:eastAsia="Arial Unicode MS" w:hAnsi="Times New Roman" w:cs="Times New Roman"/>
          <w:bCs/>
          <w:sz w:val="24"/>
          <w:szCs w:val="24"/>
          <w:u w:color="000000"/>
          <w:lang w:val="en-US"/>
        </w:rPr>
        <w:t>f</w:t>
      </w:r>
      <w:r>
        <w:rPr>
          <w:rFonts w:ascii="Times New Roman" w:hAnsi="Times New Roman" w:cs="Times New Roman"/>
          <w:sz w:val="24"/>
          <w:szCs w:val="24"/>
        </w:rPr>
        <w:t xml:space="preserve">acts about the </w:t>
      </w:r>
      <w:r>
        <w:rPr>
          <w:rFonts w:ascii="Times New Roman" w:hAnsi="Times New Roman" w:cs="Times New Roman"/>
          <w:sz w:val="24"/>
          <w:szCs w:val="24"/>
          <w:lang w:val="en-GB"/>
        </w:rPr>
        <w:t>impact of strict performance metrics on succession planning at BAK Logistics. The views of the respondents were presented as shown below:</w:t>
      </w:r>
    </w:p>
    <w:p w:rsidR="00354B19" w:rsidRDefault="00AA268E">
      <w:pPr>
        <w:pStyle w:val="Caption"/>
        <w:spacing w:line="360" w:lineRule="auto"/>
        <w:rPr>
          <w:rFonts w:ascii="Times New Roman" w:hAnsi="Times New Roman" w:cs="Times New Roman"/>
          <w:color w:val="auto"/>
          <w:sz w:val="24"/>
          <w:szCs w:val="24"/>
          <w:lang w:val="en-GB"/>
        </w:rPr>
      </w:pPr>
      <w:bookmarkStart w:id="76" w:name="_Toc167737122"/>
      <w:r>
        <w:rPr>
          <w:rFonts w:ascii="Times New Roman" w:hAnsi="Times New Roman" w:cs="Times New Roman"/>
          <w:color w:val="auto"/>
          <w:sz w:val="24"/>
          <w:szCs w:val="24"/>
        </w:rPr>
        <w:t xml:space="preserve">Figure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Facts about the impact of strict performance metrics on succession </w:t>
      </w:r>
      <w:r>
        <w:rPr>
          <w:rFonts w:ascii="Times New Roman" w:hAnsi="Times New Roman" w:cs="Times New Roman"/>
          <w:color w:val="auto"/>
          <w:sz w:val="24"/>
          <w:szCs w:val="24"/>
        </w:rPr>
        <w:t>planning at BAK Logistics</w:t>
      </w:r>
      <w:bookmarkEnd w:id="76"/>
    </w:p>
    <w:p w:rsidR="00354B19" w:rsidRDefault="00AA268E">
      <w:pPr>
        <w:spacing w:before="360"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bdr w:val="thinThickSmallGap" w:sz="24" w:space="0" w:color="auto"/>
          <w:lang w:val="en-US"/>
        </w:rPr>
        <w:lastRenderedPageBreak/>
        <w:drawing>
          <wp:inline distT="0" distB="0" distL="0" distR="0">
            <wp:extent cx="5953125" cy="55721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4B19" w:rsidRDefault="00354B19">
      <w:pPr>
        <w:spacing w:after="0" w:line="360" w:lineRule="auto"/>
        <w:ind w:left="720" w:hanging="720"/>
        <w:rPr>
          <w:rFonts w:ascii="Times New Roman" w:hAnsi="Times New Roman" w:cs="Times New Roman"/>
          <w:b/>
          <w:sz w:val="24"/>
          <w:szCs w:val="24"/>
          <w:u w:color="000000"/>
          <w:lang w:val="en-US"/>
        </w:rPr>
      </w:pPr>
    </w:p>
    <w:p w:rsidR="00354B19" w:rsidRDefault="00354B19">
      <w:pPr>
        <w:spacing w:after="0" w:line="360" w:lineRule="auto"/>
        <w:ind w:left="720" w:hanging="720"/>
        <w:rPr>
          <w:rFonts w:ascii="Times New Roman" w:hAnsi="Times New Roman" w:cs="Times New Roman"/>
          <w:b/>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u w:color="000000"/>
          <w:lang w:val="en-US"/>
        </w:rPr>
        <w:t xml:space="preserve">4.4.3.1 </w:t>
      </w:r>
      <w:r>
        <w:rPr>
          <w:rFonts w:ascii="Times New Roman" w:hAnsi="Times New Roman" w:cs="Times New Roman"/>
          <w:color w:val="auto"/>
          <w:sz w:val="24"/>
          <w:szCs w:val="24"/>
          <w:lang w:val="en-US"/>
        </w:rPr>
        <w:t>Strict performance metrics are clearly defined and communicated</w:t>
      </w:r>
    </w:p>
    <w:p w:rsidR="00354B19" w:rsidRDefault="00354B19">
      <w:pPr>
        <w:spacing w:after="0" w:line="360" w:lineRule="auto"/>
        <w:ind w:left="567" w:hanging="567"/>
        <w:rPr>
          <w:rFonts w:ascii="Times New Roman" w:eastAsia="Times New Roman" w:hAnsi="Times New Roman" w:cs="Times New Roman"/>
          <w:b/>
          <w:bCs/>
          <w:i/>
          <w:i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 xml:space="preserve">The results which are presented on Table 4.4.3 above showed that a total of 28 (35%) strongly agree that </w:t>
      </w:r>
      <w:r>
        <w:rPr>
          <w:rFonts w:ascii="Times New Roman" w:hAnsi="Times New Roman" w:cs="Times New Roman"/>
          <w:sz w:val="24"/>
          <w:szCs w:val="24"/>
        </w:rPr>
        <w:t xml:space="preserve">the </w:t>
      </w:r>
      <w:r>
        <w:rPr>
          <w:rFonts w:ascii="Times New Roman" w:hAnsi="Times New Roman" w:cs="Times New Roman"/>
          <w:sz w:val="24"/>
          <w:szCs w:val="24"/>
          <w:lang w:val="en-GB"/>
        </w:rPr>
        <w:t xml:space="preserve">impact of strict performance metrics on succession planning at BAK Logistics is </w:t>
      </w:r>
      <w:r>
        <w:rPr>
          <w:rFonts w:ascii="Times New Roman" w:hAnsi="Times New Roman" w:cs="Times New Roman"/>
          <w:bCs/>
          <w:kern w:val="24"/>
          <w:sz w:val="24"/>
          <w:szCs w:val="24"/>
          <w:lang w:val="en-US"/>
        </w:rPr>
        <w:t>the metrics are clearly defined and communicated</w:t>
      </w:r>
      <w:r>
        <w:rPr>
          <w:rFonts w:ascii="Times New Roman" w:hAnsi="Times New Roman" w:cs="Times New Roman"/>
          <w:sz w:val="24"/>
          <w:szCs w:val="24"/>
          <w:u w:color="000000"/>
          <w:lang w:val="en-US"/>
        </w:rPr>
        <w:t>, a total of 25 (31%) agree, a total of 8 being 10% were neutral, a total of 11 being 14% disagree whilst a total of 8 constitut</w:t>
      </w:r>
      <w:r>
        <w:rPr>
          <w:rFonts w:ascii="Times New Roman" w:hAnsi="Times New Roman" w:cs="Times New Roman"/>
          <w:sz w:val="24"/>
          <w:szCs w:val="24"/>
          <w:u w:color="000000"/>
          <w:lang w:val="en-US"/>
        </w:rPr>
        <w:t xml:space="preserve">ing 10% strongly disagree. From the data presented most of the respondents agree that strict performance metrics are clearly defined and communicated thus impacting positively to the growth of BAK Logistics </w:t>
      </w:r>
    </w:p>
    <w:p w:rsidR="00354B19" w:rsidRDefault="00AA268E">
      <w:pPr>
        <w:spacing w:after="0" w:line="360" w:lineRule="auto"/>
        <w:jc w:val="both"/>
        <w:rPr>
          <w:rFonts w:ascii="Times New Roman" w:hAnsi="Times New Roman" w:cs="Times New Roman"/>
          <w:bCs/>
          <w:iCs/>
          <w:sz w:val="24"/>
          <w:szCs w:val="24"/>
          <w:u w:color="000000"/>
          <w:lang w:val="en-US"/>
        </w:rPr>
      </w:pPr>
      <w:r>
        <w:rPr>
          <w:rFonts w:ascii="Times New Roman" w:eastAsia="Times New Roman" w:hAnsi="Times New Roman" w:cs="Times New Roman"/>
          <w:bCs/>
          <w:kern w:val="24"/>
          <w:sz w:val="24"/>
          <w:szCs w:val="24"/>
          <w:lang w:val="en-US"/>
        </w:rPr>
        <w:lastRenderedPageBreak/>
        <w:t>The views of the respondents concurs with the vi</w:t>
      </w:r>
      <w:r>
        <w:rPr>
          <w:rFonts w:ascii="Times New Roman" w:eastAsia="Times New Roman" w:hAnsi="Times New Roman" w:cs="Times New Roman"/>
          <w:bCs/>
          <w:kern w:val="24"/>
          <w:sz w:val="24"/>
          <w:szCs w:val="24"/>
          <w:lang w:val="en-US"/>
        </w:rPr>
        <w:t>ews by Gikas and  Grant (</w:t>
      </w:r>
      <w:hyperlink r:id="rId17" w:anchor="ref-CR20" w:tooltip="Gikas, J., &amp; Grant, M. (2013). Mobile computing devices in higher education: Student perspectives on learning with cellphones, smartphones &amp; social media. Internet and Higher Education, 19, 18–26." w:history="1">
        <w:r>
          <w:rPr>
            <w:rFonts w:ascii="Times New Roman" w:eastAsia="Times New Roman" w:hAnsi="Times New Roman" w:cs="Times New Roman"/>
            <w:bCs/>
            <w:kern w:val="24"/>
            <w:sz w:val="24"/>
            <w:szCs w:val="24"/>
            <w:lang w:val="en-US"/>
          </w:rPr>
          <w:t>2013</w:t>
        </w:r>
      </w:hyperlink>
      <w:r>
        <w:rPr>
          <w:rFonts w:ascii="Times New Roman" w:eastAsia="Times New Roman" w:hAnsi="Times New Roman" w:cs="Times New Roman"/>
          <w:bCs/>
          <w:kern w:val="24"/>
          <w:sz w:val="24"/>
          <w:szCs w:val="24"/>
          <w:lang w:val="en-US"/>
        </w:rPr>
        <w:t xml:space="preserve">) who postulated that </w:t>
      </w:r>
      <w:r>
        <w:rPr>
          <w:rFonts w:ascii="Times New Roman" w:hAnsi="Times New Roman" w:cs="Times New Roman"/>
          <w:sz w:val="24"/>
          <w:szCs w:val="24"/>
        </w:rPr>
        <w:t xml:space="preserve">the </w:t>
      </w:r>
      <w:r>
        <w:rPr>
          <w:rFonts w:ascii="Times New Roman" w:hAnsi="Times New Roman" w:cs="Times New Roman"/>
          <w:sz w:val="24"/>
          <w:szCs w:val="24"/>
          <w:lang w:val="en-GB"/>
        </w:rPr>
        <w:t xml:space="preserve">impact of strict performance metrics </w:t>
      </w:r>
      <w:r>
        <w:rPr>
          <w:rFonts w:ascii="Times New Roman" w:hAnsi="Times New Roman" w:cs="Times New Roman"/>
          <w:sz w:val="24"/>
          <w:szCs w:val="24"/>
          <w:lang w:val="en-GB"/>
        </w:rPr>
        <w:t>on positively impact on succession planning.</w:t>
      </w:r>
    </w:p>
    <w:p w:rsidR="00354B19" w:rsidRDefault="00AA268E">
      <w:pPr>
        <w:pStyle w:val="Heading5"/>
        <w:spacing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u w:color="000000"/>
          <w:lang w:val="en-US"/>
        </w:rPr>
        <w:t xml:space="preserve">4.4.3.2 </w:t>
      </w:r>
      <w:r>
        <w:rPr>
          <w:rFonts w:ascii="Times New Roman" w:hAnsi="Times New Roman" w:cs="Times New Roman"/>
          <w:color w:val="auto"/>
          <w:sz w:val="24"/>
          <w:szCs w:val="24"/>
          <w:lang w:val="en-GB"/>
        </w:rPr>
        <w:t>Employees perceive strict performance metrics influence their career progression opportunities.</w:t>
      </w:r>
    </w:p>
    <w:p w:rsidR="00354B19" w:rsidRDefault="00354B19">
      <w:pPr>
        <w:spacing w:after="0" w:line="360" w:lineRule="auto"/>
        <w:ind w:left="567" w:hanging="567"/>
        <w:jc w:val="both"/>
        <w:rPr>
          <w:rFonts w:ascii="Times New Roman" w:eastAsia="Arial Unicode MS" w:hAnsi="Times New Roman" w:cs="Times New Roman"/>
          <w:b/>
          <w:bCs/>
          <w:i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Figure 4.4.3.2 showed that a total of 23 respondents being 29% strongly agree that employees perceive stri</w:t>
      </w:r>
      <w:r>
        <w:rPr>
          <w:rFonts w:ascii="Times New Roman" w:hAnsi="Times New Roman" w:cs="Times New Roman"/>
          <w:sz w:val="24"/>
          <w:szCs w:val="24"/>
          <w:u w:color="000000"/>
          <w:lang w:val="en-US"/>
        </w:rPr>
        <w:t>ct performance metrics influence their career progression opportunities. A total of (25) being 31% Agreed, a total of (10) 13% where neutral, a total (13) 16% Disagree whilst a total of (9) being 11% strongly Disagree.</w:t>
      </w: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 opinions of the participants agre</w:t>
      </w:r>
      <w:r>
        <w:rPr>
          <w:rFonts w:ascii="Times New Roman" w:hAnsi="Times New Roman" w:cs="Times New Roman"/>
          <w:sz w:val="24"/>
          <w:szCs w:val="24"/>
          <w:u w:color="000000"/>
          <w:lang w:val="en-US"/>
        </w:rPr>
        <w:t>ed with the hypotheses of Baran (2014) and Sharples (2018) that employees see rigid performance indicators as affecting their chances of career advancement. Evaluatable employee output calculations utilized by companies to assess how well personnel fulfill</w:t>
      </w:r>
      <w:r>
        <w:rPr>
          <w:rFonts w:ascii="Times New Roman" w:hAnsi="Times New Roman" w:cs="Times New Roman"/>
          <w:sz w:val="24"/>
          <w:szCs w:val="24"/>
          <w:u w:color="000000"/>
          <w:lang w:val="en-US"/>
        </w:rPr>
        <w:t xml:space="preserve"> their duties and achieve goals. These calculations offer important information to monitor development, pinpoint places for enhancement, and acknowledge high achievers. Performance metrics provide data that can track progress, find areas for boosting, and </w:t>
      </w:r>
      <w:r>
        <w:rPr>
          <w:rFonts w:ascii="Times New Roman" w:hAnsi="Times New Roman" w:cs="Times New Roman"/>
          <w:sz w:val="24"/>
          <w:szCs w:val="24"/>
          <w:u w:color="000000"/>
          <w:lang w:val="en-US"/>
        </w:rPr>
        <w:t>pick out top performers.</w:t>
      </w:r>
    </w:p>
    <w:p w:rsidR="00354B19" w:rsidRDefault="00AA268E">
      <w:pPr>
        <w:spacing w:after="0" w:line="360" w:lineRule="auto"/>
        <w:ind w:left="567" w:hanging="567"/>
        <w:rPr>
          <w:rFonts w:ascii="Times New Roman" w:hAnsi="Times New Roman" w:cs="Times New Roman"/>
          <w:bCs/>
          <w:kern w:val="24"/>
          <w:sz w:val="24"/>
          <w:szCs w:val="24"/>
          <w:lang w:val="en-US"/>
        </w:rPr>
      </w:pPr>
      <w:r>
        <w:rPr>
          <w:rFonts w:ascii="Times New Roman" w:hAnsi="Times New Roman" w:cs="Times New Roman"/>
          <w:b/>
          <w:sz w:val="24"/>
          <w:szCs w:val="24"/>
          <w:u w:color="000000"/>
          <w:lang w:val="en-US"/>
        </w:rPr>
        <w:t>4.4.3.3</w:t>
      </w:r>
      <w:r>
        <w:rPr>
          <w:rFonts w:ascii="Times New Roman" w:hAnsi="Times New Roman" w:cs="Times New Roman"/>
          <w:sz w:val="24"/>
          <w:szCs w:val="24"/>
          <w:u w:color="000000"/>
          <w:lang w:val="en-US"/>
        </w:rPr>
        <w:t xml:space="preserve"> </w:t>
      </w:r>
      <w:r>
        <w:rPr>
          <w:rFonts w:ascii="Times New Roman" w:hAnsi="Times New Roman" w:cs="Times New Roman"/>
          <w:b/>
          <w:bCs/>
          <w:kern w:val="24"/>
          <w:sz w:val="24"/>
          <w:szCs w:val="24"/>
          <w:lang w:val="en-US"/>
        </w:rPr>
        <w:t>Succession planning is largely influenced by individual driver performance.</w:t>
      </w:r>
    </w:p>
    <w:p w:rsidR="00354B19" w:rsidRDefault="00AA268E">
      <w:pPr>
        <w:spacing w:after="0" w:line="360" w:lineRule="auto"/>
        <w:ind w:left="720" w:hanging="720"/>
        <w:rPr>
          <w:rFonts w:ascii="Times New Roman" w:eastAsia="Arial Unicode MS" w:hAnsi="Times New Roman" w:cs="Times New Roman"/>
          <w:b/>
          <w:bCs/>
          <w:iCs/>
          <w:sz w:val="24"/>
          <w:szCs w:val="24"/>
          <w:u w:color="000000"/>
          <w:lang w:val="en-US"/>
        </w:rPr>
      </w:pPr>
      <w:r>
        <w:rPr>
          <w:rFonts w:ascii="Times New Roman" w:eastAsia="Arial Unicode MS" w:hAnsi="Times New Roman" w:cs="Times New Roman"/>
          <w:b/>
          <w:bCs/>
          <w:iCs/>
          <w:sz w:val="24"/>
          <w:szCs w:val="24"/>
          <w:u w:color="000000"/>
          <w:lang w:val="en-US"/>
        </w:rPr>
        <w:t xml:space="preserve"> </w:t>
      </w: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hAnsi="Times New Roman" w:cs="Times New Roman"/>
          <w:sz w:val="24"/>
          <w:szCs w:val="24"/>
          <w:u w:color="000000"/>
          <w:lang w:val="en-US"/>
        </w:rPr>
        <w:t xml:space="preserve">According to figure 4.4.3 above a total of (26) being 33% strongly agree that </w:t>
      </w:r>
      <w:r>
        <w:rPr>
          <w:rFonts w:ascii="Times New Roman" w:hAnsi="Times New Roman" w:cs="Times New Roman"/>
          <w:sz w:val="24"/>
          <w:szCs w:val="24"/>
        </w:rPr>
        <w:t xml:space="preserve">the </w:t>
      </w:r>
      <w:r>
        <w:rPr>
          <w:rFonts w:ascii="Times New Roman" w:hAnsi="Times New Roman" w:cs="Times New Roman"/>
          <w:sz w:val="24"/>
          <w:szCs w:val="24"/>
          <w:lang w:val="en-GB"/>
        </w:rPr>
        <w:t xml:space="preserve">impact of strict performance metrics on succession planning at </w:t>
      </w:r>
      <w:r>
        <w:rPr>
          <w:rFonts w:ascii="Times New Roman" w:hAnsi="Times New Roman" w:cs="Times New Roman"/>
          <w:sz w:val="24"/>
          <w:szCs w:val="24"/>
          <w:lang w:val="en-GB"/>
        </w:rPr>
        <w:t>BAK Logistics</w:t>
      </w:r>
      <w:r>
        <w:rPr>
          <w:rFonts w:ascii="Times New Roman" w:hAnsi="Times New Roman" w:cs="Times New Roman"/>
          <w:bCs/>
          <w:kern w:val="24"/>
          <w:sz w:val="24"/>
          <w:szCs w:val="24"/>
          <w:lang w:val="en-US"/>
        </w:rPr>
        <w:t xml:space="preserve"> is that it influence individual driver performance.</w:t>
      </w:r>
      <w:r>
        <w:rPr>
          <w:rFonts w:ascii="Times New Roman" w:eastAsia="Arial Unicode MS" w:hAnsi="Times New Roman" w:cs="Times New Roman"/>
          <w:bCs/>
          <w:iCs/>
          <w:sz w:val="24"/>
          <w:szCs w:val="24"/>
          <w:u w:color="000000"/>
          <w:lang w:val="en-US"/>
        </w:rPr>
        <w:t xml:space="preserve"> A total of (39) being 49% Agreed, a total of (5) being 6% where neutral, a total of (4) 5% Disagree and a total of (6) 8% strongly Disagree.</w:t>
      </w:r>
    </w:p>
    <w:p w:rsidR="00354B19" w:rsidRDefault="00354B19">
      <w:pPr>
        <w:spacing w:after="0" w:line="360" w:lineRule="auto"/>
        <w:ind w:left="567"/>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contextualSpacing/>
        <w:jc w:val="both"/>
        <w:rPr>
          <w:rFonts w:ascii="Times New Roman" w:hAnsi="Times New Roman" w:cs="Times New Roman"/>
          <w:sz w:val="24"/>
          <w:szCs w:val="24"/>
          <w:lang w:val="en-GB"/>
        </w:rPr>
      </w:pPr>
      <w:r>
        <w:rPr>
          <w:rFonts w:ascii="Times New Roman" w:hAnsi="Times New Roman" w:cs="Times New Roman"/>
          <w:bCs/>
          <w:iCs/>
          <w:sz w:val="24"/>
          <w:szCs w:val="24"/>
          <w:lang w:val="en-US"/>
        </w:rPr>
        <w:t xml:space="preserve">The views of the respondents is in sync with the views of </w:t>
      </w:r>
      <w:r>
        <w:rPr>
          <w:rFonts w:ascii="Times New Roman" w:eastAsia="Times New Roman" w:hAnsi="Times New Roman" w:cs="Times New Roman"/>
          <w:bCs/>
          <w:kern w:val="24"/>
          <w:sz w:val="24"/>
          <w:szCs w:val="24"/>
          <w:lang w:val="en-US"/>
        </w:rPr>
        <w:t>Vázquez-Cano (</w:t>
      </w:r>
      <w:hyperlink r:id="rId18" w:anchor="ref-CR55" w:tooltip="Vázquez-Cano, E. (2014). Mobile distance learning with Smartphones and apps in higher education. Educational Sciences: Theory &amp; Practice, 14(4), 1505–1520." w:history="1">
        <w:r>
          <w:rPr>
            <w:rFonts w:ascii="Times New Roman" w:eastAsia="Times New Roman" w:hAnsi="Times New Roman" w:cs="Times New Roman"/>
            <w:bCs/>
            <w:kern w:val="24"/>
            <w:sz w:val="24"/>
            <w:szCs w:val="24"/>
            <w:lang w:val="en-US"/>
          </w:rPr>
          <w:t>2014</w:t>
        </w:r>
      </w:hyperlink>
      <w:r>
        <w:rPr>
          <w:rFonts w:ascii="Times New Roman" w:eastAsia="Times New Roman" w:hAnsi="Times New Roman" w:cs="Times New Roman"/>
          <w:bCs/>
          <w:kern w:val="24"/>
          <w:sz w:val="24"/>
          <w:szCs w:val="24"/>
          <w:lang w:val="en-US"/>
        </w:rPr>
        <w:t xml:space="preserve">) and further confirmed by </w:t>
      </w:r>
      <w:r>
        <w:rPr>
          <w:rFonts w:ascii="Times New Roman" w:hAnsi="Times New Roman" w:cs="Times New Roman"/>
          <w:sz w:val="24"/>
          <w:szCs w:val="24"/>
          <w:shd w:val="clear" w:color="auto" w:fill="FCFCFC"/>
          <w:lang w:val="en-US"/>
        </w:rPr>
        <w:t>Cano (</w:t>
      </w:r>
      <w:hyperlink r:id="rId19" w:anchor="ref-CR55" w:tooltip="Vázquez-Cano, E. (2014). Mobile distance learning with Smartphones and apps in higher education. Educational Sciences: Theory &amp; Practice, 14(4), 1505–1520." w:history="1">
        <w:r>
          <w:rPr>
            <w:rFonts w:ascii="Times New Roman" w:hAnsi="Times New Roman" w:cs="Times New Roman"/>
            <w:sz w:val="24"/>
            <w:szCs w:val="24"/>
            <w:shd w:val="clear" w:color="auto" w:fill="FCFCFC"/>
            <w:lang w:val="en-US"/>
          </w:rPr>
          <w:t>2014</w:t>
        </w:r>
      </w:hyperlink>
      <w:r>
        <w:rPr>
          <w:rFonts w:ascii="Times New Roman" w:hAnsi="Times New Roman" w:cs="Times New Roman"/>
          <w:sz w:val="24"/>
          <w:szCs w:val="24"/>
          <w:shd w:val="clear" w:color="auto" w:fill="FCFCFC"/>
          <w:lang w:val="en-US"/>
        </w:rPr>
        <w:t xml:space="preserve">) and </w:t>
      </w:r>
      <w:r>
        <w:rPr>
          <w:rFonts w:ascii="Times New Roman" w:eastAsia="Times New Roman" w:hAnsi="Times New Roman" w:cs="Times New Roman"/>
          <w:bCs/>
          <w:kern w:val="24"/>
          <w:sz w:val="24"/>
          <w:szCs w:val="24"/>
          <w:lang w:val="en-US"/>
        </w:rPr>
        <w:t>Wu  (</w:t>
      </w:r>
      <w:hyperlink r:id="rId20" w:anchor="ref-CR61" w:tooltip="Wu, W., Wu, Y., Chen, C., Kao, H., Lin, C., &amp; Huang, S. (2012). Review of trends from mobile learning studies: A meta-analysis. Computers &amp; Education, 59, 817–827." w:history="1">
        <w:r>
          <w:rPr>
            <w:rFonts w:ascii="Times New Roman" w:eastAsia="Times New Roman" w:hAnsi="Times New Roman" w:cs="Times New Roman"/>
            <w:bCs/>
            <w:kern w:val="24"/>
            <w:sz w:val="24"/>
            <w:szCs w:val="24"/>
            <w:lang w:val="en-US"/>
          </w:rPr>
          <w:t>2012</w:t>
        </w:r>
      </w:hyperlink>
      <w:r>
        <w:rPr>
          <w:rFonts w:ascii="Times New Roman" w:eastAsia="Times New Roman" w:hAnsi="Times New Roman" w:cs="Times New Roman"/>
          <w:bCs/>
          <w:kern w:val="24"/>
          <w:sz w:val="24"/>
          <w:szCs w:val="24"/>
          <w:lang w:val="en-US"/>
        </w:rPr>
        <w:t xml:space="preserve">) who revealed that </w:t>
      </w:r>
      <w:r>
        <w:rPr>
          <w:rFonts w:ascii="Times New Roman" w:hAnsi="Times New Roman" w:cs="Times New Roman"/>
          <w:sz w:val="24"/>
          <w:szCs w:val="24"/>
          <w:lang w:val="en-GB"/>
        </w:rPr>
        <w:t>strict performance metrics on succession planning Performance management contributes to effective succession planning by identifying high-potential employees, setting clear goals, providing regular feedback, and ensuring</w:t>
      </w:r>
      <w:r>
        <w:rPr>
          <w:rFonts w:ascii="Times New Roman" w:hAnsi="Times New Roman" w:cs="Times New Roman"/>
          <w:sz w:val="24"/>
          <w:szCs w:val="24"/>
          <w:lang w:val="en-GB"/>
        </w:rPr>
        <w:t xml:space="preserve"> employees receive the necessary training and development to prepare for leadership roles.</w:t>
      </w:r>
    </w:p>
    <w:p w:rsidR="00354B19" w:rsidRDefault="00354B19">
      <w:pPr>
        <w:spacing w:after="0" w:line="360" w:lineRule="auto"/>
        <w:ind w:left="567"/>
        <w:contextualSpacing/>
        <w:jc w:val="both"/>
        <w:rPr>
          <w:rFonts w:ascii="Times New Roman" w:eastAsia="Times New Roman" w:hAnsi="Times New Roman" w:cs="Times New Roman"/>
          <w:bCs/>
          <w:kern w:val="24"/>
          <w:sz w:val="24"/>
          <w:szCs w:val="24"/>
          <w:lang w:val="en-US"/>
        </w:rPr>
      </w:pPr>
    </w:p>
    <w:p w:rsidR="00354B19" w:rsidRDefault="00AA268E">
      <w:pPr>
        <w:pStyle w:val="Heading5"/>
        <w:spacing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4.4.3.4</w:t>
      </w:r>
      <w:r>
        <w:rPr>
          <w:rFonts w:ascii="Times New Roman" w:eastAsia="Times New Roman" w:hAnsi="Times New Roman" w:cs="Times New Roman"/>
          <w:color w:val="auto"/>
          <w:sz w:val="24"/>
          <w:szCs w:val="24"/>
        </w:rPr>
        <w:tab/>
        <w:t>Strict on-time delivery metrics</w:t>
      </w:r>
    </w:p>
    <w:p w:rsidR="00354B19" w:rsidRDefault="00354B19">
      <w:pPr>
        <w:spacing w:after="0" w:line="360" w:lineRule="auto"/>
        <w:ind w:left="567" w:hanging="567"/>
        <w:contextualSpacing/>
        <w:jc w:val="both"/>
        <w:rPr>
          <w:rFonts w:ascii="Times New Roman" w:eastAsia="Times New Roman" w:hAnsi="Times New Roman" w:cs="Times New Roman"/>
          <w:b/>
          <w:bCs/>
          <w:sz w:val="24"/>
          <w:szCs w:val="24"/>
        </w:rPr>
      </w:pPr>
    </w:p>
    <w:p w:rsidR="00354B19" w:rsidRDefault="00AA268E">
      <w:pPr>
        <w:spacing w:after="0" w:line="360" w:lineRule="auto"/>
        <w:contextualSpacing/>
        <w:jc w:val="both"/>
        <w:rPr>
          <w:rFonts w:ascii="Times New Roman" w:eastAsia="Arial Unicode MS" w:hAnsi="Times New Roman" w:cs="Times New Roman"/>
          <w:bCs/>
          <w:iCs/>
          <w:sz w:val="24"/>
          <w:szCs w:val="24"/>
          <w:u w:color="000000"/>
          <w:lang w:val="en-US"/>
        </w:rPr>
      </w:pPr>
      <w:r>
        <w:rPr>
          <w:rFonts w:ascii="Times New Roman" w:hAnsi="Times New Roman" w:cs="Times New Roman"/>
          <w:sz w:val="24"/>
          <w:szCs w:val="24"/>
          <w:u w:color="000000"/>
          <w:lang w:val="en-US"/>
        </w:rPr>
        <w:lastRenderedPageBreak/>
        <w:t>According to figure 4.4.3 above a total of (33) being 41% strongly agree that d</w:t>
      </w:r>
      <w:r>
        <w:rPr>
          <w:rFonts w:ascii="Times New Roman" w:hAnsi="Times New Roman" w:cs="Times New Roman"/>
          <w:bCs/>
          <w:kern w:val="24"/>
          <w:sz w:val="24"/>
          <w:szCs w:val="24"/>
          <w:lang w:val="en-US"/>
        </w:rPr>
        <w:t xml:space="preserve">river performance at BAK Logistics is </w:t>
      </w:r>
      <w:r>
        <w:rPr>
          <w:rFonts w:ascii="Times New Roman" w:hAnsi="Times New Roman" w:cs="Times New Roman"/>
          <w:bCs/>
          <w:kern w:val="24"/>
          <w:sz w:val="24"/>
          <w:szCs w:val="24"/>
          <w:lang w:val="en-US"/>
        </w:rPr>
        <w:t>measured by strict on-time delivery metrics.</w:t>
      </w:r>
      <w:r>
        <w:rPr>
          <w:rFonts w:ascii="Times New Roman" w:eastAsia="Arial Unicode MS" w:hAnsi="Times New Roman" w:cs="Times New Roman"/>
          <w:bCs/>
          <w:iCs/>
          <w:sz w:val="24"/>
          <w:szCs w:val="24"/>
          <w:u w:color="000000"/>
          <w:lang w:val="en-US"/>
        </w:rPr>
        <w:t xml:space="preserve"> A total of (34) being 43% Agreed, a total of (8) being 10% where neutral, a total of (2) 3% Disagree and a total of (3) 4% strongly Disagree.</w:t>
      </w:r>
    </w:p>
    <w:p w:rsidR="00354B19" w:rsidRDefault="00354B19">
      <w:pPr>
        <w:spacing w:after="0" w:line="360" w:lineRule="auto"/>
        <w:ind w:left="567"/>
        <w:contextualSpacing/>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contextualSpacing/>
        <w:jc w:val="both"/>
        <w:rPr>
          <w:rFonts w:ascii="Times New Roman" w:hAnsi="Times New Roman" w:cs="Times New Roman"/>
          <w:sz w:val="24"/>
          <w:szCs w:val="24"/>
        </w:rPr>
      </w:pPr>
      <w:r>
        <w:rPr>
          <w:rFonts w:ascii="Times New Roman" w:eastAsia="Arial Unicode MS" w:hAnsi="Times New Roman" w:cs="Times New Roman"/>
          <w:bCs/>
          <w:iCs/>
          <w:sz w:val="24"/>
          <w:szCs w:val="24"/>
          <w:u w:color="000000"/>
          <w:lang w:val="en-US"/>
        </w:rPr>
        <w:t>The views of the respondents are hand glove with the views of Peters</w:t>
      </w:r>
      <w:r>
        <w:rPr>
          <w:rFonts w:ascii="Times New Roman" w:eastAsia="Arial Unicode MS" w:hAnsi="Times New Roman" w:cs="Times New Roman"/>
          <w:bCs/>
          <w:iCs/>
          <w:sz w:val="24"/>
          <w:szCs w:val="24"/>
          <w:u w:color="000000"/>
          <w:lang w:val="en-US"/>
        </w:rPr>
        <w:t xml:space="preserve">on and Craig (2017) who postulated that </w:t>
      </w:r>
      <w:r>
        <w:rPr>
          <w:rFonts w:ascii="Times New Roman" w:hAnsi="Times New Roman" w:cs="Times New Roman"/>
          <w:sz w:val="24"/>
          <w:szCs w:val="24"/>
        </w:rPr>
        <w:t>the impact of strict performance metrics on succession planning is based on the view that strict performance metrics can also create a high-pressure environment that may lead to burnout and disengagement among employ</w:t>
      </w:r>
      <w:r>
        <w:rPr>
          <w:rFonts w:ascii="Times New Roman" w:hAnsi="Times New Roman" w:cs="Times New Roman"/>
          <w:sz w:val="24"/>
          <w:szCs w:val="24"/>
        </w:rPr>
        <w:t>ees. This can be particularly detrimental to succession planning, as employees who are constantly under pressure to meet performance targets may not have the time or energy to focus on developing their skills and preparing for future leadership roles. Addi</w:t>
      </w:r>
      <w:r>
        <w:rPr>
          <w:rFonts w:ascii="Times New Roman" w:hAnsi="Times New Roman" w:cs="Times New Roman"/>
          <w:sz w:val="24"/>
          <w:szCs w:val="24"/>
        </w:rPr>
        <w:t>tionally, strict performance metrics may not always accurately reflect an individual’s potential for future success in a leadership role. Some employees may excel in meeting performance targets but lack the necessary soft skills, emotional intelligence, or</w:t>
      </w:r>
      <w:r>
        <w:rPr>
          <w:rFonts w:ascii="Times New Roman" w:hAnsi="Times New Roman" w:cs="Times New Roman"/>
          <w:sz w:val="24"/>
          <w:szCs w:val="24"/>
        </w:rPr>
        <w:t xml:space="preserve"> strategic thinking abilities required for leadership positions. In these cases, succession planning based solely on performance metrics may overlook individuals who have the potential to be successful leaders.</w:t>
      </w:r>
    </w:p>
    <w:p w:rsidR="00354B19" w:rsidRDefault="00354B19">
      <w:pPr>
        <w:spacing w:after="0" w:line="360" w:lineRule="auto"/>
        <w:ind w:left="567"/>
        <w:contextualSpacing/>
        <w:jc w:val="both"/>
        <w:rPr>
          <w:rFonts w:ascii="Times New Roman" w:hAnsi="Times New Roman" w:cs="Times New Roman"/>
          <w:sz w:val="24"/>
          <w:szCs w:val="24"/>
        </w:rPr>
      </w:pPr>
    </w:p>
    <w:p w:rsidR="00354B19" w:rsidRDefault="00AA268E">
      <w:pPr>
        <w:spacing w:after="0" w:line="360" w:lineRule="auto"/>
        <w:contextualSpacing/>
        <w:jc w:val="both"/>
        <w:rPr>
          <w:rFonts w:ascii="Times New Roman" w:eastAsia="Arial Unicode MS" w:hAnsi="Times New Roman" w:cs="Times New Roman"/>
          <w:bCs/>
          <w:iCs/>
          <w:sz w:val="24"/>
          <w:szCs w:val="24"/>
          <w:u w:color="000000"/>
          <w:lang w:val="en-US"/>
        </w:rPr>
      </w:pPr>
      <w:r>
        <w:rPr>
          <w:rFonts w:ascii="Times New Roman" w:hAnsi="Times New Roman" w:cs="Times New Roman"/>
          <w:sz w:val="24"/>
          <w:szCs w:val="24"/>
        </w:rPr>
        <w:t>Overall, while strict performance metrics ca</w:t>
      </w:r>
      <w:r>
        <w:rPr>
          <w:rFonts w:ascii="Times New Roman" w:hAnsi="Times New Roman" w:cs="Times New Roman"/>
          <w:sz w:val="24"/>
          <w:szCs w:val="24"/>
        </w:rPr>
        <w:t>n play a valuable role in succession planning by identifying high-performing employees, it is important for organizations to also consider other factors such as leadership potential, interpersonal skills, and long-term career goals when making succession p</w:t>
      </w:r>
      <w:r>
        <w:rPr>
          <w:rFonts w:ascii="Times New Roman" w:hAnsi="Times New Roman" w:cs="Times New Roman"/>
          <w:sz w:val="24"/>
          <w:szCs w:val="24"/>
        </w:rPr>
        <w:t>lanning decisions.</w:t>
      </w:r>
    </w:p>
    <w:p w:rsidR="00354B19" w:rsidRDefault="00354B19">
      <w:pPr>
        <w:spacing w:after="0" w:line="360" w:lineRule="auto"/>
        <w:contextualSpacing/>
        <w:jc w:val="both"/>
        <w:rPr>
          <w:rFonts w:ascii="Times New Roman" w:eastAsia="Arial Unicode MS" w:hAnsi="Times New Roman" w:cs="Times New Roman"/>
          <w:bCs/>
          <w:iCs/>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eastAsia="Times New Roman" w:hAnsi="Times New Roman" w:cs="Times New Roman"/>
          <w:color w:val="auto"/>
          <w:sz w:val="24"/>
          <w:szCs w:val="24"/>
        </w:rPr>
        <w:t>4.4.2.5</w:t>
      </w:r>
      <w:r>
        <w:rPr>
          <w:rFonts w:ascii="Times New Roman" w:eastAsia="Times New Roman" w:hAnsi="Times New Roman" w:cs="Times New Roman"/>
          <w:color w:val="auto"/>
          <w:sz w:val="24"/>
          <w:szCs w:val="24"/>
        </w:rPr>
        <w:tab/>
      </w:r>
      <w:r>
        <w:rPr>
          <w:rFonts w:ascii="Times New Roman" w:hAnsi="Times New Roman" w:cs="Times New Roman"/>
          <w:color w:val="auto"/>
          <w:sz w:val="24"/>
          <w:szCs w:val="24"/>
          <w:lang w:val="en-US"/>
        </w:rPr>
        <w:t>The number of late deliveries is closely tracked, as on-time delivery rate is a key success factor for BAK Logistics.</w:t>
      </w:r>
    </w:p>
    <w:p w:rsidR="00354B19" w:rsidRDefault="00354B19">
      <w:pPr>
        <w:spacing w:after="0" w:line="360" w:lineRule="auto"/>
        <w:ind w:left="720" w:hanging="720"/>
        <w:contextualSpacing/>
        <w:jc w:val="both"/>
        <w:rPr>
          <w:rFonts w:ascii="Times New Roman" w:eastAsia="Times New Roman" w:hAnsi="Times New Roman" w:cs="Times New Roman"/>
          <w:b/>
          <w:bCs/>
          <w:sz w:val="24"/>
          <w:szCs w:val="24"/>
        </w:rPr>
      </w:pPr>
    </w:p>
    <w:p w:rsidR="00354B19" w:rsidRDefault="00AA268E">
      <w:pPr>
        <w:spacing w:after="0" w:line="360" w:lineRule="auto"/>
        <w:contextualSpacing/>
        <w:jc w:val="both"/>
        <w:rPr>
          <w:rFonts w:ascii="Times New Roman" w:eastAsia="Arial Unicode MS" w:hAnsi="Times New Roman" w:cs="Times New Roman"/>
          <w:bCs/>
          <w:iCs/>
          <w:sz w:val="24"/>
          <w:szCs w:val="24"/>
          <w:u w:color="000000"/>
          <w:lang w:val="en-US"/>
        </w:rPr>
      </w:pPr>
      <w:r>
        <w:rPr>
          <w:rFonts w:ascii="Times New Roman" w:hAnsi="Times New Roman" w:cs="Times New Roman"/>
          <w:sz w:val="24"/>
          <w:szCs w:val="24"/>
          <w:u w:color="000000"/>
          <w:lang w:val="en-US"/>
        </w:rPr>
        <w:t>According to figure 4.4.2 above a total of (19) being 24% strongly agree that mobile learning technology give</w:t>
      </w:r>
      <w:r>
        <w:rPr>
          <w:rFonts w:ascii="Times New Roman" w:hAnsi="Times New Roman" w:cs="Times New Roman"/>
          <w:sz w:val="24"/>
          <w:szCs w:val="24"/>
          <w:u w:color="000000"/>
          <w:lang w:val="en-US"/>
        </w:rPr>
        <w:t>s mobility and collaborative learning</w:t>
      </w:r>
      <w:r>
        <w:rPr>
          <w:rFonts w:ascii="Times New Roman" w:eastAsia="Arial Unicode MS" w:hAnsi="Times New Roman" w:cs="Times New Roman"/>
          <w:bCs/>
          <w:iCs/>
          <w:sz w:val="24"/>
          <w:szCs w:val="24"/>
          <w:u w:color="000000"/>
          <w:lang w:val="en-US"/>
        </w:rPr>
        <w:t>. A total of (34) being 43% Agreed, a total of (7) being 9% where neutral, a total of (10) 13% Disagree and a total of (10) 13% strongly Disagree.</w:t>
      </w:r>
    </w:p>
    <w:p w:rsidR="00354B19" w:rsidRDefault="00354B19">
      <w:pPr>
        <w:spacing w:after="0" w:line="360" w:lineRule="auto"/>
        <w:ind w:left="720"/>
        <w:contextualSpacing/>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jc w:val="both"/>
        <w:rPr>
          <w:rStyle w:val="Heading4Char"/>
          <w:rFonts w:ascii="Times New Roman" w:eastAsia="Calibri" w:hAnsi="Times New Roman"/>
          <w:i w:val="0"/>
          <w:color w:val="auto"/>
          <w:sz w:val="24"/>
          <w:szCs w:val="24"/>
        </w:rPr>
      </w:pPr>
      <w:r>
        <w:rPr>
          <w:rFonts w:ascii="Times New Roman" w:hAnsi="Times New Roman" w:cs="Times New Roman"/>
          <w:sz w:val="24"/>
          <w:szCs w:val="24"/>
          <w:lang w:val="en-US"/>
        </w:rPr>
        <w:t>The results from the respondents also concur with the findings of Polla</w:t>
      </w:r>
      <w:r>
        <w:rPr>
          <w:rFonts w:ascii="Times New Roman" w:hAnsi="Times New Roman" w:cs="Times New Roman"/>
          <w:sz w:val="24"/>
          <w:szCs w:val="24"/>
          <w:lang w:val="en-US"/>
        </w:rPr>
        <w:t xml:space="preserve">rd (2011) who conducted a similar research in US tertiary institutions and found that strict performance </w:t>
      </w:r>
      <w:r>
        <w:rPr>
          <w:rFonts w:ascii="Times New Roman" w:hAnsi="Times New Roman" w:cs="Times New Roman"/>
          <w:sz w:val="24"/>
          <w:szCs w:val="24"/>
          <w:lang w:val="en-US"/>
        </w:rPr>
        <w:lastRenderedPageBreak/>
        <w:t>metrics can have a significant impact on succession planning within an organization. When performance metrics are strictly enforced, it can create a mo</w:t>
      </w:r>
      <w:r>
        <w:rPr>
          <w:rFonts w:ascii="Times New Roman" w:hAnsi="Times New Roman" w:cs="Times New Roman"/>
          <w:sz w:val="24"/>
          <w:szCs w:val="24"/>
          <w:lang w:val="en-US"/>
        </w:rPr>
        <w:t>re competitive environment where employees are constantly striving to meet or exceed these metrics in order to secure promotions and advancement opportunities. This can lead to a more merit-based approach to succession planning, where individuals who consi</w:t>
      </w:r>
      <w:r>
        <w:rPr>
          <w:rFonts w:ascii="Times New Roman" w:hAnsi="Times New Roman" w:cs="Times New Roman"/>
          <w:sz w:val="24"/>
          <w:szCs w:val="24"/>
          <w:lang w:val="en-US"/>
        </w:rPr>
        <w:t>stently perform well and meet their targets are more likely to be considered for leadership roles and other career advancement opportunities. This can help ensure that the most qualified and capable individuals are being groomed for future leadership posit</w:t>
      </w:r>
      <w:r>
        <w:rPr>
          <w:rFonts w:ascii="Times New Roman" w:hAnsi="Times New Roman" w:cs="Times New Roman"/>
          <w:sz w:val="24"/>
          <w:szCs w:val="24"/>
          <w:lang w:val="en-US"/>
        </w:rPr>
        <w:t>ions within the organization.</w:t>
      </w:r>
    </w:p>
    <w:p w:rsidR="00354B19" w:rsidRDefault="00AA268E">
      <w:pPr>
        <w:spacing w:after="0" w:line="360" w:lineRule="auto"/>
        <w:ind w:left="567"/>
        <w:jc w:val="both"/>
        <w:rPr>
          <w:rFonts w:ascii="Times New Roman" w:eastAsia="Arial Unicode MS" w:hAnsi="Times New Roman" w:cs="Times New Roman"/>
          <w:i/>
          <w:sz w:val="24"/>
          <w:szCs w:val="24"/>
          <w:u w:color="000000"/>
          <w:shd w:val="clear" w:color="auto" w:fill="FFFFFF"/>
          <w:lang w:val="en-US"/>
        </w:rPr>
      </w:pPr>
      <w:r>
        <w:rPr>
          <w:rStyle w:val="Heading4Char"/>
          <w:rFonts w:ascii="Times New Roman" w:eastAsia="Calibri" w:hAnsi="Times New Roman"/>
          <w:i w:val="0"/>
          <w:color w:val="auto"/>
          <w:sz w:val="24"/>
          <w:szCs w:val="24"/>
        </w:rPr>
        <w:t xml:space="preserve"> </w:t>
      </w:r>
    </w:p>
    <w:p w:rsidR="00354B19" w:rsidRDefault="00AA268E">
      <w:pPr>
        <w:pStyle w:val="Heading2"/>
        <w:spacing w:line="360" w:lineRule="auto"/>
        <w:rPr>
          <w:rFonts w:ascii="Times New Roman" w:hAnsi="Times New Roman" w:cs="Times New Roman"/>
          <w:color w:val="auto"/>
          <w:sz w:val="24"/>
          <w:szCs w:val="24"/>
        </w:rPr>
      </w:pPr>
      <w:bookmarkStart w:id="77" w:name="_Toc167737265"/>
      <w:r>
        <w:rPr>
          <w:rFonts w:ascii="Times New Roman" w:hAnsi="Times New Roman" w:cs="Times New Roman"/>
          <w:color w:val="auto"/>
          <w:sz w:val="24"/>
          <w:szCs w:val="24"/>
          <w:lang w:val="en-US"/>
        </w:rPr>
        <w:t xml:space="preserve">4.5  </w:t>
      </w:r>
      <w:r>
        <w:rPr>
          <w:rFonts w:ascii="Times New Roman" w:hAnsi="Times New Roman" w:cs="Times New Roman"/>
          <w:color w:val="auto"/>
          <w:sz w:val="24"/>
          <w:szCs w:val="24"/>
        </w:rPr>
        <w:t>the effect of centralised decision-making on succession planning at BAK Logistics</w:t>
      </w:r>
      <w:bookmarkEnd w:id="77"/>
    </w:p>
    <w:p w:rsidR="00354B19" w:rsidRDefault="00354B19">
      <w:pPr>
        <w:spacing w:after="0" w:line="360" w:lineRule="auto"/>
        <w:jc w:val="both"/>
        <w:rPr>
          <w:rFonts w:ascii="Times New Roman" w:eastAsia="Arial Unicode MS" w:hAnsi="Times New Roman" w:cs="Times New Roman"/>
          <w:kern w:val="24"/>
          <w:sz w:val="24"/>
          <w:szCs w:val="24"/>
          <w:u w:color="000000"/>
          <w:lang w:val="en-US"/>
        </w:rPr>
      </w:pPr>
    </w:p>
    <w:p w:rsidR="00354B19" w:rsidRDefault="00AA268E">
      <w:pPr>
        <w:spacing w:after="0" w:line="360" w:lineRule="auto"/>
        <w:jc w:val="both"/>
        <w:rPr>
          <w:rFonts w:ascii="Times New Roman" w:eastAsia="Arial Unicode MS" w:hAnsi="Times New Roman" w:cs="Times New Roman"/>
          <w:kern w:val="24"/>
          <w:sz w:val="24"/>
          <w:szCs w:val="24"/>
          <w:u w:color="000000"/>
          <w:lang w:val="en-US"/>
        </w:rPr>
      </w:pPr>
      <w:r>
        <w:rPr>
          <w:rFonts w:ascii="Times New Roman" w:eastAsia="Arial Unicode MS" w:hAnsi="Times New Roman" w:cs="Times New Roman"/>
          <w:kern w:val="24"/>
          <w:sz w:val="24"/>
          <w:szCs w:val="24"/>
          <w:u w:color="000000"/>
          <w:lang w:val="en-US"/>
        </w:rPr>
        <w:t xml:space="preserve">This section was aimed at presenting, analyzing, interpreting and discussing the facts about the effect of centralized decision-making on succession planning at BAK Logistics. </w:t>
      </w:r>
    </w:p>
    <w:p w:rsidR="00354B19" w:rsidRDefault="00354B19">
      <w:pPr>
        <w:spacing w:after="0" w:line="360" w:lineRule="auto"/>
        <w:ind w:left="720"/>
        <w:jc w:val="both"/>
        <w:rPr>
          <w:rFonts w:ascii="Times New Roman" w:eastAsia="Arial Unicode MS" w:hAnsi="Times New Roman" w:cs="Times New Roman"/>
          <w:kern w:val="24"/>
          <w:sz w:val="24"/>
          <w:szCs w:val="24"/>
          <w:u w:color="000000"/>
          <w:lang w:val="en-US"/>
        </w:rPr>
      </w:pPr>
    </w:p>
    <w:p w:rsidR="00354B19" w:rsidRDefault="00354B19">
      <w:pPr>
        <w:spacing w:after="0" w:line="360" w:lineRule="auto"/>
        <w:jc w:val="both"/>
        <w:rPr>
          <w:rFonts w:ascii="Times New Roman" w:eastAsia="Arial Unicode MS" w:hAnsi="Times New Roman" w:cs="Times New Roman"/>
          <w:kern w:val="24"/>
          <w:sz w:val="24"/>
          <w:szCs w:val="24"/>
          <w:u w:color="000000"/>
          <w:lang w:val="en-US"/>
        </w:rPr>
      </w:pPr>
    </w:p>
    <w:p w:rsidR="00354B19" w:rsidRDefault="00AA268E">
      <w:pPr>
        <w:pStyle w:val="Caption"/>
        <w:spacing w:line="360" w:lineRule="auto"/>
        <w:rPr>
          <w:rFonts w:ascii="Times New Roman" w:eastAsia="Arial Unicode MS" w:hAnsi="Times New Roman" w:cs="Times New Roman"/>
          <w:color w:val="auto"/>
          <w:kern w:val="24"/>
          <w:sz w:val="24"/>
          <w:szCs w:val="24"/>
          <w:u w:color="000000"/>
          <w:lang w:val="en-US"/>
        </w:rPr>
      </w:pPr>
      <w:bookmarkStart w:id="78" w:name="_Toc167737123"/>
      <w:r>
        <w:rPr>
          <w:rFonts w:ascii="Times New Roman" w:hAnsi="Times New Roman" w:cs="Times New Roman"/>
          <w:color w:val="auto"/>
          <w:sz w:val="24"/>
          <w:szCs w:val="24"/>
        </w:rPr>
        <w:t xml:space="preserve">Figure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Facts about the effect of centralised deci</w:t>
      </w:r>
      <w:r>
        <w:rPr>
          <w:rFonts w:ascii="Times New Roman" w:hAnsi="Times New Roman" w:cs="Times New Roman"/>
          <w:color w:val="auto"/>
          <w:sz w:val="24"/>
          <w:szCs w:val="24"/>
        </w:rPr>
        <w:t>sion-making on succession planning at BAK Logistics</w:t>
      </w:r>
      <w:bookmarkEnd w:id="78"/>
    </w:p>
    <w:p w:rsidR="00354B19" w:rsidRDefault="00AA268E">
      <w:pPr>
        <w:spacing w:after="0" w:line="360" w:lineRule="auto"/>
        <w:ind w:left="720" w:hanging="720"/>
        <w:jc w:val="both"/>
        <w:rPr>
          <w:rFonts w:ascii="Times New Roman" w:eastAsiaTheme="minorEastAsia" w:hAnsi="Times New Roman" w:cs="Times New Roman"/>
          <w:b/>
          <w:bCs/>
          <w:kern w:val="24"/>
          <w:sz w:val="24"/>
          <w:szCs w:val="24"/>
          <w:lang w:val="en-GB"/>
        </w:rPr>
      </w:pPr>
      <w:r>
        <w:rPr>
          <w:rFonts w:ascii="Times New Roman" w:eastAsia="Times New Roman" w:hAnsi="Times New Roman" w:cs="Times New Roman"/>
          <w:b/>
          <w:bCs/>
          <w:kern w:val="24"/>
          <w:sz w:val="24"/>
          <w:szCs w:val="24"/>
          <w:lang w:val="en-US"/>
        </w:rPr>
        <w:lastRenderedPageBreak/>
        <w:tab/>
      </w:r>
      <w:r>
        <w:rPr>
          <w:rFonts w:ascii="Times New Roman" w:eastAsiaTheme="minorEastAsia" w:hAnsi="Times New Roman" w:cs="Times New Roman"/>
          <w:b/>
          <w:bCs/>
          <w:noProof/>
          <w:kern w:val="24"/>
          <w:sz w:val="24"/>
          <w:szCs w:val="24"/>
          <w:lang w:val="en-US"/>
        </w:rPr>
        <w:drawing>
          <wp:inline distT="0" distB="0" distL="0" distR="0">
            <wp:extent cx="5314950" cy="4610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4B19" w:rsidRDefault="00AA268E">
      <w:pPr>
        <w:spacing w:after="0" w:line="360" w:lineRule="auto"/>
        <w:ind w:left="720" w:hanging="720"/>
        <w:jc w:val="both"/>
        <w:rPr>
          <w:rFonts w:ascii="Times New Roman" w:eastAsia="Times New Roman" w:hAnsi="Times New Roman" w:cs="Times New Roman"/>
          <w:b/>
          <w:bCs/>
          <w:kern w:val="24"/>
          <w:sz w:val="24"/>
          <w:szCs w:val="24"/>
          <w:lang w:val="en-US"/>
        </w:rPr>
      </w:pPr>
      <w:r>
        <w:rPr>
          <w:rFonts w:ascii="Times New Roman" w:eastAsia="Times New Roman" w:hAnsi="Times New Roman" w:cs="Times New Roman"/>
          <w:b/>
          <w:bCs/>
          <w:kern w:val="24"/>
          <w:sz w:val="24"/>
          <w:szCs w:val="24"/>
          <w:lang w:val="en-US"/>
        </w:rPr>
        <w:tab/>
      </w: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eastAsiaTheme="minorEastAsia" w:hAnsi="Times New Roman" w:cs="Times New Roman"/>
          <w:color w:val="auto"/>
          <w:sz w:val="24"/>
          <w:szCs w:val="24"/>
          <w:lang w:val="en-GB"/>
        </w:rPr>
        <w:t>4.5.1.1</w:t>
      </w:r>
      <w:r>
        <w:rPr>
          <w:rFonts w:ascii="Times New Roman" w:eastAsiaTheme="minorEastAsia" w:hAnsi="Times New Roman" w:cs="Times New Roman"/>
          <w:color w:val="auto"/>
          <w:sz w:val="24"/>
          <w:szCs w:val="24"/>
          <w:lang w:val="en-GB"/>
        </w:rPr>
        <w:tab/>
      </w:r>
      <w:r>
        <w:rPr>
          <w:rFonts w:ascii="Times New Roman" w:hAnsi="Times New Roman" w:cs="Times New Roman"/>
          <w:color w:val="auto"/>
          <w:sz w:val="24"/>
          <w:szCs w:val="24"/>
          <w:lang w:val="en-US"/>
        </w:rPr>
        <w:t>Slow decision-making</w:t>
      </w:r>
    </w:p>
    <w:p w:rsidR="00354B19" w:rsidRDefault="00354B19">
      <w:pPr>
        <w:spacing w:after="0" w:line="360" w:lineRule="auto"/>
        <w:ind w:left="720" w:hanging="720"/>
        <w:jc w:val="both"/>
        <w:rPr>
          <w:rFonts w:ascii="Times New Roman" w:eastAsiaTheme="minorEastAsia" w:hAnsi="Times New Roman" w:cs="Times New Roman"/>
          <w:b/>
          <w:bCs/>
          <w:kern w:val="24"/>
          <w:sz w:val="24"/>
          <w:szCs w:val="24"/>
          <w:lang w:val="en-GB"/>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 xml:space="preserve">Data presented on </w:t>
      </w:r>
      <w:r>
        <w:rPr>
          <w:rFonts w:ascii="Times New Roman" w:hAnsi="Times New Roman" w:cs="Times New Roman"/>
          <w:sz w:val="24"/>
          <w:szCs w:val="24"/>
          <w:u w:color="000000"/>
          <w:lang w:val="en-US"/>
        </w:rPr>
        <w:t xml:space="preserve">figure 4.5.1 above showed that a total of (22) being 28% strongly agree that the effect of centralized decision-making on succession planning at BAK Logistics is that it slows in decision making. </w:t>
      </w:r>
      <w:r>
        <w:rPr>
          <w:rFonts w:ascii="Times New Roman" w:eastAsia="Arial Unicode MS" w:hAnsi="Times New Roman" w:cs="Times New Roman"/>
          <w:bCs/>
          <w:iCs/>
          <w:sz w:val="24"/>
          <w:szCs w:val="24"/>
          <w:u w:color="000000"/>
          <w:lang w:val="en-US"/>
        </w:rPr>
        <w:t>A total of (40) being 50% Agreed, a total of (5) being 6% wh</w:t>
      </w:r>
      <w:r>
        <w:rPr>
          <w:rFonts w:ascii="Times New Roman" w:eastAsia="Arial Unicode MS" w:hAnsi="Times New Roman" w:cs="Times New Roman"/>
          <w:bCs/>
          <w:iCs/>
          <w:sz w:val="24"/>
          <w:szCs w:val="24"/>
          <w:u w:color="000000"/>
          <w:lang w:val="en-US"/>
        </w:rPr>
        <w:t>ere neutral, a total of (9) 11% Disagree and a total of (4) 5% strongly Disagree.</w:t>
      </w:r>
    </w:p>
    <w:p w:rsidR="00354B19" w:rsidRDefault="00354B19">
      <w:pPr>
        <w:spacing w:after="0" w:line="360" w:lineRule="auto"/>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 views by the respondents concur with Baran (</w:t>
      </w:r>
      <w:hyperlink r:id="rId22" w:anchor="ref-CR6" w:tooltip="Baran, E. (2014). A review of research on mobile learning in teacher education. Educational Technology &amp; Society, 17(4), 17–32." w:history="1">
        <w:r>
          <w:rPr>
            <w:rFonts w:ascii="Times New Roman" w:hAnsi="Times New Roman" w:cs="Times New Roman"/>
            <w:sz w:val="24"/>
            <w:szCs w:val="24"/>
            <w:u w:color="000000"/>
            <w:lang w:val="en-US"/>
          </w:rPr>
          <w:t>2014</w:t>
        </w:r>
      </w:hyperlink>
      <w:r>
        <w:rPr>
          <w:rFonts w:ascii="Times New Roman" w:hAnsi="Times New Roman" w:cs="Times New Roman"/>
          <w:sz w:val="24"/>
          <w:szCs w:val="24"/>
          <w:u w:color="000000"/>
          <w:lang w:val="en-US"/>
        </w:rPr>
        <w:t>) and Sharples (2018) who hypothesized that one of the effects of centralized decision making is slow in decision-making</w:t>
      </w:r>
      <w:r>
        <w:rPr>
          <w:rFonts w:ascii="Times New Roman" w:hAnsi="Times New Roman" w:cs="Times New Roman"/>
          <w:sz w:val="24"/>
          <w:szCs w:val="24"/>
          <w:u w:color="000000"/>
          <w:lang w:val="en-US"/>
        </w:rPr>
        <w:t xml:space="preserve"> process. Centralized decision making can be slow and bureaucratic, as decisions often need to go through multiple levels of approval before being implemented. This can lead to delays in responding to changing market conditions or customer needs.</w:t>
      </w:r>
    </w:p>
    <w:p w:rsidR="00354B19" w:rsidRDefault="00354B19">
      <w:pPr>
        <w:spacing w:after="0" w:line="360" w:lineRule="auto"/>
        <w:jc w:val="both"/>
        <w:rPr>
          <w:rFonts w:ascii="Times New Roman" w:eastAsiaTheme="minorEastAsia" w:hAnsi="Times New Roman" w:cs="Times New Roman"/>
          <w:b/>
          <w:bCs/>
          <w:kern w:val="24"/>
          <w:sz w:val="24"/>
          <w:szCs w:val="24"/>
          <w:lang w:val="en-GB"/>
        </w:rPr>
      </w:pPr>
    </w:p>
    <w:p w:rsidR="00354B19" w:rsidRDefault="00AA268E">
      <w:pPr>
        <w:spacing w:after="0" w:line="360" w:lineRule="auto"/>
        <w:ind w:left="720" w:hanging="720"/>
        <w:jc w:val="both"/>
        <w:rPr>
          <w:rFonts w:ascii="Times New Roman" w:hAnsi="Times New Roman" w:cs="Times New Roman"/>
          <w:sz w:val="24"/>
          <w:szCs w:val="24"/>
          <w:lang w:val="en-US"/>
        </w:rPr>
      </w:pPr>
      <w:r>
        <w:rPr>
          <w:rFonts w:ascii="Times New Roman" w:eastAsiaTheme="minorEastAsia" w:hAnsi="Times New Roman" w:cs="Times New Roman"/>
          <w:b/>
          <w:bCs/>
          <w:kern w:val="24"/>
          <w:sz w:val="24"/>
          <w:szCs w:val="24"/>
          <w:lang w:val="en-GB"/>
        </w:rPr>
        <w:lastRenderedPageBreak/>
        <w:t>4.5.1.2</w:t>
      </w:r>
      <w:r>
        <w:rPr>
          <w:rFonts w:ascii="Times New Roman" w:eastAsiaTheme="minorEastAsia" w:hAnsi="Times New Roman" w:cs="Times New Roman"/>
          <w:b/>
          <w:bCs/>
          <w:kern w:val="24"/>
          <w:sz w:val="24"/>
          <w:szCs w:val="24"/>
          <w:lang w:val="en-GB"/>
        </w:rPr>
        <w:tab/>
      </w:r>
      <w:r>
        <w:rPr>
          <w:rFonts w:ascii="Times New Roman" w:hAnsi="Times New Roman" w:cs="Times New Roman"/>
          <w:b/>
          <w:sz w:val="24"/>
          <w:szCs w:val="24"/>
          <w:lang w:val="en-US"/>
        </w:rPr>
        <w:t xml:space="preserve">Lack of diversity </w:t>
      </w: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 xml:space="preserve">Data presented on </w:t>
      </w:r>
      <w:r>
        <w:rPr>
          <w:rFonts w:ascii="Times New Roman" w:hAnsi="Times New Roman" w:cs="Times New Roman"/>
          <w:sz w:val="24"/>
          <w:szCs w:val="24"/>
          <w:u w:color="000000"/>
          <w:lang w:val="en-US"/>
        </w:rPr>
        <w:t>figure 4.5.1 above showed that a total of (23) being 29% strongly agree that that the effect of centralized decision-making on succession planning at BAK Logistics is that it fosters lack of diversity of ideas</w:t>
      </w:r>
      <w:r>
        <w:rPr>
          <w:rFonts w:ascii="Times New Roman" w:eastAsia="Arial Unicode MS" w:hAnsi="Times New Roman" w:cs="Times New Roman"/>
          <w:bCs/>
          <w:iCs/>
          <w:sz w:val="24"/>
          <w:szCs w:val="24"/>
          <w:u w:color="000000"/>
          <w:lang w:val="en-US"/>
        </w:rPr>
        <w:t xml:space="preserve">. A total </w:t>
      </w:r>
      <w:r>
        <w:rPr>
          <w:rFonts w:ascii="Times New Roman" w:eastAsia="Arial Unicode MS" w:hAnsi="Times New Roman" w:cs="Times New Roman"/>
          <w:bCs/>
          <w:iCs/>
          <w:sz w:val="24"/>
          <w:szCs w:val="24"/>
          <w:u w:color="000000"/>
          <w:lang w:val="en-US"/>
        </w:rPr>
        <w:t>of (34) being 43% Agreed, a total of (7) being 9% where neutral, a total of (10) 13% Disagree and a total of (6) 8% strongly Disagree.</w:t>
      </w:r>
    </w:p>
    <w:p w:rsidR="00354B19" w:rsidRDefault="00354B19">
      <w:pPr>
        <w:spacing w:after="0" w:line="360" w:lineRule="auto"/>
        <w:jc w:val="both"/>
        <w:rPr>
          <w:rFonts w:ascii="Times New Roman" w:hAnsi="Times New Roman" w:cs="Times New Roman"/>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There is a strong relationship between the views of the respondents and Parsons and Ryu (2019). Parsons and Ryu (2019) w</w:t>
      </w:r>
      <w:r>
        <w:rPr>
          <w:rFonts w:ascii="Times New Roman" w:hAnsi="Times New Roman" w:cs="Times New Roman"/>
          <w:sz w:val="24"/>
          <w:szCs w:val="24"/>
          <w:u w:color="000000"/>
          <w:lang w:val="en-US"/>
        </w:rPr>
        <w:t>ho hypothesized that that centralized decision making often involves a small group of individuals making decisions on behalf of the entire organization. This can lead to a lack of diverse perspectives and ideas being considered, resulting in potentially bi</w:t>
      </w:r>
      <w:r>
        <w:rPr>
          <w:rFonts w:ascii="Times New Roman" w:hAnsi="Times New Roman" w:cs="Times New Roman"/>
          <w:sz w:val="24"/>
          <w:szCs w:val="24"/>
          <w:u w:color="000000"/>
          <w:lang w:val="en-US"/>
        </w:rPr>
        <w:t>ased or incomplete decisions</w:t>
      </w: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eastAsiaTheme="minorEastAsia" w:hAnsi="Times New Roman" w:cs="Times New Roman"/>
          <w:color w:val="auto"/>
          <w:sz w:val="24"/>
          <w:szCs w:val="24"/>
          <w:lang w:val="en-GB"/>
        </w:rPr>
        <w:t>4.5.1.3</w:t>
      </w:r>
      <w:r>
        <w:rPr>
          <w:rFonts w:ascii="Times New Roman" w:eastAsiaTheme="minorEastAsia" w:hAnsi="Times New Roman" w:cs="Times New Roman"/>
          <w:color w:val="auto"/>
          <w:sz w:val="24"/>
          <w:szCs w:val="24"/>
          <w:lang w:val="en-GB"/>
        </w:rPr>
        <w:tab/>
      </w:r>
      <w:r>
        <w:rPr>
          <w:rFonts w:ascii="Times New Roman" w:hAnsi="Times New Roman" w:cs="Times New Roman"/>
          <w:color w:val="auto"/>
          <w:sz w:val="24"/>
          <w:szCs w:val="24"/>
          <w:lang w:val="en-US"/>
        </w:rPr>
        <w:t xml:space="preserve">Reduced employee motivation and engagement </w:t>
      </w:r>
    </w:p>
    <w:p w:rsidR="00354B19" w:rsidRDefault="00354B19">
      <w:pPr>
        <w:spacing w:after="0" w:line="360" w:lineRule="auto"/>
        <w:ind w:left="720" w:hanging="720"/>
        <w:jc w:val="both"/>
        <w:rPr>
          <w:rFonts w:ascii="Times New Roman" w:eastAsiaTheme="minorEastAsia" w:hAnsi="Times New Roman" w:cs="Times New Roman"/>
          <w:b/>
          <w:bCs/>
          <w:kern w:val="24"/>
          <w:sz w:val="24"/>
          <w:szCs w:val="24"/>
          <w:lang w:val="en-GB"/>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 xml:space="preserve">From the data presented on </w:t>
      </w:r>
      <w:r>
        <w:rPr>
          <w:rFonts w:ascii="Times New Roman" w:hAnsi="Times New Roman" w:cs="Times New Roman"/>
          <w:sz w:val="24"/>
          <w:szCs w:val="24"/>
          <w:u w:color="000000"/>
          <w:lang w:val="en-US"/>
        </w:rPr>
        <w:t xml:space="preserve">figure 4.5.1 above a total of (30) being 38% strongly agree centralized decision making fosters reduced employee motivation and engagement. </w:t>
      </w:r>
      <w:r>
        <w:rPr>
          <w:rFonts w:ascii="Times New Roman" w:eastAsia="Arial Unicode MS" w:hAnsi="Times New Roman" w:cs="Times New Roman"/>
          <w:bCs/>
          <w:iCs/>
          <w:sz w:val="24"/>
          <w:szCs w:val="24"/>
          <w:u w:color="000000"/>
          <w:lang w:val="en-US"/>
        </w:rPr>
        <w:t xml:space="preserve">A </w:t>
      </w:r>
      <w:r>
        <w:rPr>
          <w:rFonts w:ascii="Times New Roman" w:eastAsia="Arial Unicode MS" w:hAnsi="Times New Roman" w:cs="Times New Roman"/>
          <w:bCs/>
          <w:iCs/>
          <w:sz w:val="24"/>
          <w:szCs w:val="24"/>
          <w:u w:color="000000"/>
          <w:lang w:val="en-US"/>
        </w:rPr>
        <w:t>total of (28) being 35% Agreed, a total of (6) being 8% where neutral, a total of (6) 8% Disagree and a total of (10) 5% strongly Disagree.</w:t>
      </w:r>
    </w:p>
    <w:p w:rsidR="00354B19" w:rsidRDefault="00354B19">
      <w:pPr>
        <w:spacing w:after="0" w:line="360" w:lineRule="auto"/>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 xml:space="preserve">Therefore the researcher concluded that the respondents view centralized decision making as negatively impacting succession planning at BAK Logistics as there is reduced employee engagement and motivation </w:t>
      </w: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 views of the respondents also concurs with Ar</w:t>
      </w:r>
      <w:r>
        <w:rPr>
          <w:rFonts w:ascii="Times New Roman" w:hAnsi="Times New Roman" w:cs="Times New Roman"/>
          <w:sz w:val="24"/>
          <w:szCs w:val="24"/>
          <w:u w:color="000000"/>
          <w:lang w:val="en-US"/>
        </w:rPr>
        <w:t>esta, Pedro and Santos (</w:t>
      </w:r>
      <w:hyperlink r:id="rId23" w:anchor="ref-CR5" w:tooltip="Aresta, M., Pedro, L., &amp; Santos, C. (2015). Mobile Learning and Higher Education: A Theoretical Overview. Journal of Mobile Multimedia, 1(1/2), 147–156." w:history="1">
        <w:r>
          <w:rPr>
            <w:rFonts w:ascii="Times New Roman" w:hAnsi="Times New Roman" w:cs="Times New Roman"/>
            <w:sz w:val="24"/>
            <w:szCs w:val="24"/>
            <w:u w:color="000000"/>
            <w:lang w:val="en-US"/>
          </w:rPr>
          <w:t>2015</w:t>
        </w:r>
      </w:hyperlink>
      <w:r>
        <w:rPr>
          <w:rFonts w:ascii="Times New Roman" w:hAnsi="Times New Roman" w:cs="Times New Roman"/>
          <w:sz w:val="24"/>
          <w:szCs w:val="24"/>
          <w:u w:color="000000"/>
          <w:lang w:val="en-US"/>
        </w:rPr>
        <w:t>) who put forward that decisions are made centrally, employees may feel disengaged and demotivated, as they have little input or control over the direction of the organization. This can lead to decreased mora</w:t>
      </w:r>
      <w:r>
        <w:rPr>
          <w:rFonts w:ascii="Times New Roman" w:hAnsi="Times New Roman" w:cs="Times New Roman"/>
          <w:sz w:val="24"/>
          <w:szCs w:val="24"/>
          <w:u w:color="000000"/>
          <w:lang w:val="en-US"/>
        </w:rPr>
        <w:t>le and productivity.</w:t>
      </w: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eastAsiaTheme="minorEastAsia" w:hAnsi="Times New Roman" w:cs="Times New Roman"/>
          <w:color w:val="auto"/>
          <w:sz w:val="24"/>
          <w:szCs w:val="24"/>
          <w:lang w:val="en-GB"/>
        </w:rPr>
        <w:t>4.5.1.4</w:t>
      </w:r>
      <w:r>
        <w:rPr>
          <w:rFonts w:ascii="Times New Roman" w:eastAsiaTheme="minorEastAsia" w:hAnsi="Times New Roman" w:cs="Times New Roman"/>
          <w:color w:val="auto"/>
          <w:sz w:val="24"/>
          <w:szCs w:val="24"/>
          <w:lang w:val="en-GB"/>
        </w:rPr>
        <w:tab/>
      </w:r>
      <w:r>
        <w:rPr>
          <w:rFonts w:ascii="Times New Roman" w:hAnsi="Times New Roman" w:cs="Times New Roman"/>
          <w:color w:val="auto"/>
          <w:sz w:val="24"/>
          <w:szCs w:val="24"/>
          <w:lang w:val="en-US"/>
        </w:rPr>
        <w:t xml:space="preserve">Inflexibility </w:t>
      </w:r>
    </w:p>
    <w:p w:rsidR="00354B19" w:rsidRDefault="00354B19">
      <w:pPr>
        <w:spacing w:after="0" w:line="360" w:lineRule="auto"/>
        <w:ind w:left="720" w:hanging="720"/>
        <w:jc w:val="both"/>
        <w:rPr>
          <w:rFonts w:ascii="Times New Roman" w:eastAsiaTheme="minorEastAsia" w:hAnsi="Times New Roman" w:cs="Times New Roman"/>
          <w:b/>
          <w:bCs/>
          <w:kern w:val="24"/>
          <w:sz w:val="24"/>
          <w:szCs w:val="24"/>
          <w:lang w:val="en-GB"/>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
          <w:bCs/>
          <w:kern w:val="24"/>
          <w:sz w:val="24"/>
          <w:szCs w:val="24"/>
          <w:lang w:val="en-GB"/>
        </w:rPr>
        <w:t xml:space="preserve"> </w:t>
      </w:r>
      <w:r>
        <w:rPr>
          <w:rFonts w:ascii="Times New Roman" w:eastAsiaTheme="minorEastAsia" w:hAnsi="Times New Roman" w:cs="Times New Roman"/>
          <w:bCs/>
          <w:kern w:val="24"/>
          <w:sz w:val="24"/>
          <w:szCs w:val="24"/>
          <w:lang w:val="en-GB"/>
        </w:rPr>
        <w:t xml:space="preserve">Data presented on </w:t>
      </w:r>
      <w:r>
        <w:rPr>
          <w:rFonts w:ascii="Times New Roman" w:hAnsi="Times New Roman" w:cs="Times New Roman"/>
          <w:sz w:val="24"/>
          <w:szCs w:val="24"/>
          <w:u w:color="000000"/>
          <w:lang w:val="en-US"/>
        </w:rPr>
        <w:t xml:space="preserve">figure 4.5.1 above showed that a total of (29) being 36% strongly agree that centralized decision making promotes inflexibility among employees. </w:t>
      </w:r>
      <w:r>
        <w:rPr>
          <w:rFonts w:ascii="Times New Roman" w:eastAsia="Arial Unicode MS" w:hAnsi="Times New Roman" w:cs="Times New Roman"/>
          <w:bCs/>
          <w:iCs/>
          <w:sz w:val="24"/>
          <w:szCs w:val="24"/>
          <w:u w:color="000000"/>
          <w:lang w:val="en-US"/>
        </w:rPr>
        <w:t xml:space="preserve">A total of (32) </w:t>
      </w:r>
      <w:r>
        <w:rPr>
          <w:rFonts w:ascii="Times New Roman" w:eastAsia="Arial Unicode MS" w:hAnsi="Times New Roman" w:cs="Times New Roman"/>
          <w:bCs/>
          <w:iCs/>
          <w:sz w:val="24"/>
          <w:szCs w:val="24"/>
          <w:u w:color="000000"/>
          <w:lang w:val="en-US"/>
        </w:rPr>
        <w:lastRenderedPageBreak/>
        <w:t xml:space="preserve">being 40% Agreed, a total of </w:t>
      </w:r>
      <w:r>
        <w:rPr>
          <w:rFonts w:ascii="Times New Roman" w:eastAsia="Arial Unicode MS" w:hAnsi="Times New Roman" w:cs="Times New Roman"/>
          <w:bCs/>
          <w:iCs/>
          <w:sz w:val="24"/>
          <w:szCs w:val="24"/>
          <w:u w:color="000000"/>
          <w:lang w:val="en-US"/>
        </w:rPr>
        <w:t>(4) being 5% where neutral, a total of (11) 14% Disagree and a total of (4) 5% strongly Disagree.</w:t>
      </w:r>
    </w:p>
    <w:p w:rsidR="00354B19" w:rsidRDefault="00354B19">
      <w:pPr>
        <w:spacing w:after="0" w:line="360" w:lineRule="auto"/>
        <w:ind w:left="720" w:hanging="720"/>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 respondents views of the respondents have a strong relationship with the views of Kynäslahti (</w:t>
      </w:r>
      <w:hyperlink r:id="rId24" w:anchor="ref-CR32" w:tooltip="Kynäslahti, H. (2003). In search of elements of mobility in the context of education. In H. Kynäslahti &amp; P. Seppälä (Eds.), Mobile learning (pp. 41–48). Helsinki, Finland: IT Press." w:history="1">
        <w:r>
          <w:rPr>
            <w:rFonts w:ascii="Times New Roman" w:hAnsi="Times New Roman" w:cs="Times New Roman"/>
            <w:sz w:val="24"/>
            <w:szCs w:val="24"/>
            <w:u w:color="000000"/>
            <w:lang w:val="en-US"/>
          </w:rPr>
          <w:t>2003</w:t>
        </w:r>
      </w:hyperlink>
      <w:r>
        <w:rPr>
          <w:rFonts w:ascii="Times New Roman" w:hAnsi="Times New Roman" w:cs="Times New Roman"/>
          <w:sz w:val="24"/>
          <w:szCs w:val="24"/>
          <w:u w:color="000000"/>
          <w:lang w:val="en-US"/>
        </w:rPr>
        <w:t>) and</w:t>
      </w:r>
      <w:r>
        <w:rPr>
          <w:rFonts w:ascii="Times New Roman" w:hAnsi="Times New Roman" w:cs="Times New Roman"/>
          <w:sz w:val="24"/>
          <w:szCs w:val="24"/>
          <w:u w:color="000000"/>
          <w:lang w:val="en-US"/>
        </w:rPr>
        <w:t xml:space="preserve"> Cheon, Lee, Crooks and  Song (</w:t>
      </w:r>
      <w:hyperlink r:id="rId25" w:anchor="ref-CR12" w:tooltip="Cheon, J., Lee, S., Crooks, S., &amp; Song, J. (2012). An investigation of mobile learning readiness in higher education based on the theory of planned behavior. Computers &amp; Education, 59, 1054–1064." w:history="1">
        <w:r>
          <w:rPr>
            <w:rFonts w:ascii="Times New Roman" w:hAnsi="Times New Roman" w:cs="Times New Roman"/>
            <w:sz w:val="24"/>
            <w:szCs w:val="24"/>
            <w:u w:color="000000"/>
            <w:lang w:val="en-US"/>
          </w:rPr>
          <w:t>2012</w:t>
        </w:r>
      </w:hyperlink>
      <w:r>
        <w:rPr>
          <w:rFonts w:ascii="Times New Roman" w:hAnsi="Times New Roman" w:cs="Times New Roman"/>
          <w:sz w:val="24"/>
          <w:szCs w:val="24"/>
          <w:u w:color="000000"/>
          <w:lang w:val="en-US"/>
        </w:rPr>
        <w:t xml:space="preserve">) who postulated that Centralized decision making can be rigid and inflexible, as decisions are made by a small group of individuals who may not have a full </w:t>
      </w:r>
      <w:r>
        <w:rPr>
          <w:rFonts w:ascii="Times New Roman" w:hAnsi="Times New Roman" w:cs="Times New Roman"/>
          <w:sz w:val="24"/>
          <w:szCs w:val="24"/>
          <w:u w:color="000000"/>
          <w:lang w:val="en-US"/>
        </w:rPr>
        <w:t>understanding of the complexities of different departments or functions within the organization. This can make it difficult to adapt to changing circumstances or seize new opportunities.</w:t>
      </w:r>
    </w:p>
    <w:p w:rsidR="00354B19" w:rsidRDefault="00354B19">
      <w:pPr>
        <w:spacing w:after="0" w:line="360" w:lineRule="auto"/>
        <w:ind w:left="720" w:hanging="720"/>
        <w:jc w:val="both"/>
        <w:rPr>
          <w:rFonts w:ascii="Times New Roman" w:eastAsia="Arial Unicode MS" w:hAnsi="Times New Roman" w:cs="Times New Roman"/>
          <w:bCs/>
          <w:iCs/>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eastAsiaTheme="minorEastAsia" w:hAnsi="Times New Roman" w:cs="Times New Roman"/>
          <w:color w:val="auto"/>
          <w:sz w:val="24"/>
          <w:szCs w:val="24"/>
          <w:lang w:val="en-GB"/>
        </w:rPr>
        <w:t>4.5.1.5</w:t>
      </w:r>
      <w:r>
        <w:rPr>
          <w:rFonts w:ascii="Times New Roman" w:eastAsiaTheme="minorEastAsia" w:hAnsi="Times New Roman" w:cs="Times New Roman"/>
          <w:color w:val="auto"/>
          <w:sz w:val="24"/>
          <w:szCs w:val="24"/>
          <w:lang w:val="en-GB"/>
        </w:rPr>
        <w:tab/>
      </w:r>
      <w:r>
        <w:rPr>
          <w:rFonts w:ascii="Times New Roman" w:hAnsi="Times New Roman" w:cs="Times New Roman"/>
          <w:color w:val="auto"/>
          <w:sz w:val="24"/>
          <w:szCs w:val="24"/>
          <w:lang w:val="en-US"/>
        </w:rPr>
        <w:t>Lack of accountability</w:t>
      </w: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From the data that is presented on</w:t>
      </w:r>
      <w:r>
        <w:rPr>
          <w:rFonts w:ascii="Times New Roman" w:eastAsiaTheme="minorEastAsia" w:hAnsi="Times New Roman" w:cs="Times New Roman"/>
          <w:b/>
          <w:bCs/>
          <w:kern w:val="24"/>
          <w:sz w:val="24"/>
          <w:szCs w:val="24"/>
          <w:lang w:val="en-GB"/>
        </w:rPr>
        <w:t xml:space="preserve"> </w:t>
      </w:r>
      <w:r>
        <w:rPr>
          <w:rFonts w:ascii="Times New Roman" w:hAnsi="Times New Roman" w:cs="Times New Roman"/>
          <w:sz w:val="24"/>
          <w:szCs w:val="24"/>
          <w:u w:color="000000"/>
          <w:lang w:val="en-US"/>
        </w:rPr>
        <w:t>fi</w:t>
      </w:r>
      <w:r>
        <w:rPr>
          <w:rFonts w:ascii="Times New Roman" w:hAnsi="Times New Roman" w:cs="Times New Roman"/>
          <w:sz w:val="24"/>
          <w:szCs w:val="24"/>
          <w:u w:color="000000"/>
          <w:lang w:val="en-US"/>
        </w:rPr>
        <w:t xml:space="preserve">gure 4.5.1 above showed that a total of (25) being 31% strongly agree that centralized decision fosters lack of accountability. </w:t>
      </w:r>
      <w:r>
        <w:rPr>
          <w:rFonts w:ascii="Times New Roman" w:eastAsia="Arial Unicode MS" w:hAnsi="Times New Roman" w:cs="Times New Roman"/>
          <w:bCs/>
          <w:iCs/>
          <w:sz w:val="24"/>
          <w:szCs w:val="24"/>
          <w:u w:color="000000"/>
          <w:lang w:val="en-US"/>
        </w:rPr>
        <w:t>A total of (38) being 48% Agreed, a total of (6) being 8% where neutral, a total of (4) 5% Disagree and a total of (7) 9% strong</w:t>
      </w:r>
      <w:r>
        <w:rPr>
          <w:rFonts w:ascii="Times New Roman" w:eastAsia="Arial Unicode MS" w:hAnsi="Times New Roman" w:cs="Times New Roman"/>
          <w:bCs/>
          <w:iCs/>
          <w:sz w:val="24"/>
          <w:szCs w:val="24"/>
          <w:u w:color="000000"/>
          <w:lang w:val="en-US"/>
        </w:rPr>
        <w:t>ly Disagree.</w:t>
      </w:r>
    </w:p>
    <w:p w:rsidR="00354B19" w:rsidRDefault="00354B19">
      <w:pPr>
        <w:spacing w:after="0" w:line="360" w:lineRule="auto"/>
        <w:jc w:val="both"/>
        <w:rPr>
          <w:rFonts w:ascii="Times New Roman" w:eastAsiaTheme="minorEastAsia" w:hAnsi="Times New Roman" w:cs="Times New Roman"/>
          <w:b/>
          <w:bCs/>
          <w:kern w:val="24"/>
          <w:sz w:val="24"/>
          <w:szCs w:val="24"/>
          <w:lang w:val="en-GB"/>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Therefore, the researcher concluded that lack of accountability at BAK Logistics is a result of lack of accountability. The views by the respondents match well with Cheon, Lee, Crooks, and Song, (</w:t>
      </w:r>
      <w:hyperlink r:id="rId26" w:anchor="ref-CR12" w:tooltip="Cheon, J., Lee, S., Crooks, S., &amp; Song, J. (2012). An investigation of mobile learning readiness in higher education based on the theory of planned behavior. Computers &amp; Education, 59, 1054–1064." w:history="1">
        <w:r>
          <w:rPr>
            <w:rFonts w:ascii="Times New Roman" w:hAnsi="Times New Roman" w:cs="Times New Roman"/>
            <w:sz w:val="24"/>
            <w:szCs w:val="24"/>
            <w:u w:color="000000"/>
            <w:lang w:val="en-US"/>
          </w:rPr>
          <w:t>2012</w:t>
        </w:r>
      </w:hyperlink>
      <w:r>
        <w:rPr>
          <w:rFonts w:ascii="Times New Roman" w:hAnsi="Times New Roman" w:cs="Times New Roman"/>
          <w:sz w:val="24"/>
          <w:szCs w:val="24"/>
          <w:u w:color="000000"/>
          <w:lang w:val="en-US"/>
        </w:rPr>
        <w:t>) who provided that a centralized decision-making structure, it can be difficult to hold individuals accountable for their decisions, as responsibility is often shared among a group of decision-makers</w:t>
      </w:r>
      <w:r>
        <w:rPr>
          <w:rFonts w:ascii="Times New Roman" w:hAnsi="Times New Roman" w:cs="Times New Roman"/>
          <w:sz w:val="24"/>
          <w:szCs w:val="24"/>
          <w:u w:color="000000"/>
          <w:lang w:val="en-US"/>
        </w:rPr>
        <w:t>. This can lead to a lack of transparency and accountability within the organization.</w:t>
      </w: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AA268E">
      <w:pPr>
        <w:pStyle w:val="Heading2"/>
        <w:spacing w:line="360" w:lineRule="auto"/>
        <w:rPr>
          <w:rFonts w:ascii="Times New Roman" w:hAnsi="Times New Roman" w:cs="Times New Roman"/>
          <w:color w:val="auto"/>
          <w:sz w:val="24"/>
          <w:szCs w:val="24"/>
          <w:u w:color="000000"/>
          <w:lang w:val="en-US"/>
        </w:rPr>
      </w:pPr>
      <w:bookmarkStart w:id="79" w:name="_Toc167737266"/>
      <w:r>
        <w:rPr>
          <w:rFonts w:ascii="Times New Roman" w:eastAsia="Times New Roman" w:hAnsi="Times New Roman" w:cs="Times New Roman"/>
          <w:color w:val="auto"/>
          <w:sz w:val="24"/>
          <w:szCs w:val="24"/>
          <w:lang w:val="en-US"/>
        </w:rPr>
        <w:t>4.6 T</w:t>
      </w:r>
      <w:r>
        <w:rPr>
          <w:rFonts w:ascii="Times New Roman" w:hAnsi="Times New Roman" w:cs="Times New Roman"/>
          <w:color w:val="auto"/>
          <w:sz w:val="24"/>
          <w:szCs w:val="24"/>
          <w:lang w:val="en-GB"/>
        </w:rPr>
        <w:t>he impact of strategic workforce planning on succession planning at BAK Logistics</w:t>
      </w:r>
      <w:bookmarkEnd w:id="79"/>
      <w:r>
        <w:rPr>
          <w:rFonts w:ascii="Times New Roman" w:hAnsi="Times New Roman" w:cs="Times New Roman"/>
          <w:color w:val="auto"/>
          <w:sz w:val="24"/>
          <w:szCs w:val="24"/>
          <w:u w:color="000000"/>
          <w:lang w:val="en-US"/>
        </w:rPr>
        <w:t xml:space="preserve"> </w:t>
      </w:r>
    </w:p>
    <w:p w:rsidR="00354B19" w:rsidRDefault="00354B19">
      <w:pPr>
        <w:spacing w:after="0" w:line="360" w:lineRule="auto"/>
        <w:ind w:left="720"/>
        <w:jc w:val="center"/>
        <w:rPr>
          <w:rFonts w:ascii="Times New Roman" w:hAnsi="Times New Roman" w:cs="Times New Roman"/>
          <w:bCs/>
          <w:sz w:val="24"/>
          <w:szCs w:val="24"/>
          <w:u w:color="000000"/>
          <w:lang w:val="en-US"/>
        </w:rPr>
      </w:pPr>
    </w:p>
    <w:p w:rsidR="00354B19" w:rsidRDefault="00AA268E">
      <w:pPr>
        <w:spacing w:after="0" w:line="360" w:lineRule="auto"/>
        <w:jc w:val="both"/>
        <w:rPr>
          <w:rFonts w:ascii="Times New Roman" w:hAnsi="Times New Roman" w:cs="Times New Roman"/>
          <w:bCs/>
          <w:sz w:val="24"/>
          <w:szCs w:val="24"/>
          <w:u w:color="000000"/>
          <w:lang w:val="en-US"/>
        </w:rPr>
      </w:pPr>
      <w:r>
        <w:rPr>
          <w:rFonts w:ascii="Times New Roman" w:hAnsi="Times New Roman" w:cs="Times New Roman"/>
          <w:bCs/>
          <w:sz w:val="24"/>
          <w:szCs w:val="24"/>
          <w:u w:color="000000"/>
          <w:lang w:val="en-US"/>
        </w:rPr>
        <w:t>This section was meant to establish from the respondents the facts about the imp</w:t>
      </w:r>
      <w:r>
        <w:rPr>
          <w:rFonts w:ascii="Times New Roman" w:hAnsi="Times New Roman" w:cs="Times New Roman"/>
          <w:bCs/>
          <w:sz w:val="24"/>
          <w:szCs w:val="24"/>
          <w:u w:color="000000"/>
          <w:lang w:val="en-US"/>
        </w:rPr>
        <w:t>act of strategic workforce planning on succession planning at BAK Logistics and the views of respondents are tabulated as shown in the tables below.</w:t>
      </w:r>
    </w:p>
    <w:p w:rsidR="00354B19" w:rsidRDefault="00AA268E">
      <w:pPr>
        <w:pStyle w:val="Caption"/>
        <w:spacing w:line="360" w:lineRule="auto"/>
        <w:rPr>
          <w:rFonts w:ascii="Times New Roman" w:hAnsi="Times New Roman" w:cs="Times New Roman"/>
          <w:bCs w:val="0"/>
          <w:color w:val="auto"/>
          <w:sz w:val="24"/>
          <w:szCs w:val="24"/>
          <w:u w:color="000000"/>
          <w:lang w:val="en-US"/>
        </w:rPr>
      </w:pPr>
      <w:bookmarkStart w:id="80" w:name="_Toc167737124"/>
      <w:r>
        <w:rPr>
          <w:rFonts w:ascii="Times New Roman" w:hAnsi="Times New Roman" w:cs="Times New Roman"/>
          <w:color w:val="auto"/>
          <w:sz w:val="24"/>
          <w:szCs w:val="24"/>
        </w:rPr>
        <w:t xml:space="preserve">Figure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Facts about the impact of strategic workplace planning on succession </w:t>
      </w:r>
      <w:r>
        <w:rPr>
          <w:rFonts w:ascii="Times New Roman" w:hAnsi="Times New Roman" w:cs="Times New Roman"/>
          <w:color w:val="auto"/>
          <w:sz w:val="24"/>
          <w:szCs w:val="24"/>
        </w:rPr>
        <w:t>planning at BAK Logistics</w:t>
      </w:r>
      <w:bookmarkEnd w:id="80"/>
    </w:p>
    <w:p w:rsidR="00354B19" w:rsidRDefault="00AA268E">
      <w:pPr>
        <w:spacing w:after="0" w:line="360" w:lineRule="auto"/>
        <w:ind w:left="720"/>
        <w:jc w:val="both"/>
        <w:rPr>
          <w:rFonts w:ascii="Times New Roman" w:eastAsiaTheme="minorEastAsia" w:hAnsi="Times New Roman" w:cs="Times New Roman"/>
          <w:b/>
          <w:bCs/>
          <w:kern w:val="24"/>
          <w:sz w:val="24"/>
          <w:szCs w:val="24"/>
          <w:lang w:val="en-GB"/>
        </w:rPr>
      </w:pPr>
      <w:r>
        <w:rPr>
          <w:rFonts w:ascii="Times New Roman" w:eastAsiaTheme="minorEastAsia" w:hAnsi="Times New Roman" w:cs="Times New Roman"/>
          <w:b/>
          <w:bCs/>
          <w:noProof/>
          <w:kern w:val="24"/>
          <w:sz w:val="24"/>
          <w:szCs w:val="24"/>
          <w:lang w:val="en-US"/>
        </w:rPr>
        <w:lastRenderedPageBreak/>
        <w:drawing>
          <wp:inline distT="0" distB="0" distL="0" distR="0">
            <wp:extent cx="5715000" cy="41910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54B19" w:rsidRDefault="00AA268E">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Source: Questionnaire </w:t>
      </w:r>
    </w:p>
    <w:p w:rsidR="00354B19" w:rsidRDefault="00354B19">
      <w:pPr>
        <w:spacing w:after="0" w:line="360" w:lineRule="auto"/>
        <w:jc w:val="both"/>
        <w:rPr>
          <w:rFonts w:ascii="Times New Roman" w:hAnsi="Times New Roman" w:cs="Times New Roman"/>
          <w:b/>
          <w:sz w:val="24"/>
          <w:szCs w:val="24"/>
          <w:lang w:val="en-US"/>
        </w:rPr>
      </w:pPr>
    </w:p>
    <w:p w:rsidR="00354B19" w:rsidRDefault="00AA268E">
      <w:pPr>
        <w:pStyle w:val="Heading5"/>
        <w:spacing w:line="360" w:lineRule="auto"/>
        <w:rPr>
          <w:rFonts w:ascii="Times New Roman" w:eastAsiaTheme="minorEastAsia" w:hAnsi="Times New Roman" w:cs="Times New Roman"/>
          <w:bCs/>
          <w:color w:val="auto"/>
          <w:kern w:val="24"/>
          <w:sz w:val="24"/>
          <w:szCs w:val="24"/>
          <w:lang w:val="en-GB"/>
        </w:rPr>
      </w:pPr>
      <w:r>
        <w:rPr>
          <w:rFonts w:ascii="Times New Roman" w:hAnsi="Times New Roman" w:cs="Times New Roman"/>
          <w:color w:val="auto"/>
          <w:sz w:val="24"/>
          <w:szCs w:val="24"/>
          <w:lang w:val="en-US"/>
        </w:rPr>
        <w:t>4.6.1.1</w:t>
      </w:r>
      <w:r>
        <w:rPr>
          <w:rFonts w:ascii="Times New Roman" w:hAnsi="Times New Roman" w:cs="Times New Roman"/>
          <w:color w:val="auto"/>
          <w:sz w:val="24"/>
          <w:szCs w:val="24"/>
          <w:lang w:val="en-US"/>
        </w:rPr>
        <w:tab/>
      </w:r>
      <w:r>
        <w:rPr>
          <w:rFonts w:ascii="Times New Roman" w:hAnsi="Times New Roman" w:cs="Times New Roman"/>
          <w:color w:val="auto"/>
          <w:sz w:val="24"/>
          <w:szCs w:val="24"/>
        </w:rPr>
        <w:t>Analysing Workforce Discrepancies</w:t>
      </w:r>
      <w:r>
        <w:rPr>
          <w:rFonts w:ascii="Times New Roman" w:eastAsiaTheme="minorEastAsia" w:hAnsi="Times New Roman" w:cs="Times New Roman"/>
          <w:bCs/>
          <w:color w:val="auto"/>
          <w:kern w:val="24"/>
          <w:sz w:val="24"/>
          <w:szCs w:val="24"/>
          <w:lang w:val="en-GB"/>
        </w:rPr>
        <w:t xml:space="preserve"> </w:t>
      </w:r>
    </w:p>
    <w:p w:rsidR="00354B19" w:rsidRDefault="00354B19">
      <w:pPr>
        <w:spacing w:after="0" w:line="360" w:lineRule="auto"/>
        <w:ind w:left="567" w:hanging="567"/>
        <w:jc w:val="both"/>
        <w:rPr>
          <w:rFonts w:ascii="Times New Roman" w:eastAsiaTheme="minorEastAsia" w:hAnsi="Times New Roman" w:cs="Times New Roman"/>
          <w:bCs/>
          <w:kern w:val="24"/>
          <w:sz w:val="24"/>
          <w:szCs w:val="24"/>
          <w:lang w:val="en-GB"/>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According to data presented on</w:t>
      </w:r>
      <w:r>
        <w:rPr>
          <w:rFonts w:ascii="Times New Roman" w:eastAsiaTheme="minorEastAsia" w:hAnsi="Times New Roman" w:cs="Times New Roman"/>
          <w:b/>
          <w:bCs/>
          <w:kern w:val="24"/>
          <w:sz w:val="24"/>
          <w:szCs w:val="24"/>
          <w:lang w:val="en-GB"/>
        </w:rPr>
        <w:t xml:space="preserve"> </w:t>
      </w:r>
      <w:r>
        <w:rPr>
          <w:rFonts w:ascii="Times New Roman" w:hAnsi="Times New Roman" w:cs="Times New Roman"/>
          <w:sz w:val="24"/>
          <w:szCs w:val="24"/>
          <w:u w:color="000000"/>
          <w:lang w:val="en-US"/>
        </w:rPr>
        <w:t xml:space="preserve">figure 4.6.1 above (30) 38% strongly agree that the impact of strategic workforce planning on succession planning at BAK </w:t>
      </w:r>
      <w:r>
        <w:rPr>
          <w:rFonts w:ascii="Times New Roman" w:hAnsi="Times New Roman" w:cs="Times New Roman"/>
          <w:sz w:val="24"/>
          <w:szCs w:val="24"/>
          <w:u w:color="000000"/>
          <w:lang w:val="en-US"/>
        </w:rPr>
        <w:t>Logistics is that it assist in analyzing workforce discrepancies</w:t>
      </w:r>
      <w:r>
        <w:rPr>
          <w:rFonts w:ascii="Times New Roman" w:eastAsia="Arial Unicode MS" w:hAnsi="Times New Roman" w:cs="Times New Roman"/>
          <w:bCs/>
          <w:iCs/>
          <w:sz w:val="24"/>
          <w:szCs w:val="24"/>
          <w:u w:color="000000"/>
          <w:lang w:val="en-US"/>
        </w:rPr>
        <w:t>. A total of (28) being 35% Agreed, a total of (6) being 8% where neutral, a total of (6) 8% Disagree and a total of (10) 12% strongly Disagree.</w:t>
      </w:r>
    </w:p>
    <w:p w:rsidR="00354B19" w:rsidRDefault="00354B19">
      <w:pPr>
        <w:spacing w:after="0" w:line="360" w:lineRule="auto"/>
        <w:ind w:left="720"/>
        <w:rPr>
          <w:rFonts w:ascii="Times New Roman" w:hAnsi="Times New Roman" w:cs="Times New Roman"/>
          <w:sz w:val="24"/>
          <w:szCs w:val="24"/>
          <w:u w:color="000000"/>
          <w:lang w:val="en-US"/>
        </w:rPr>
      </w:pPr>
    </w:p>
    <w:p w:rsidR="00354B19" w:rsidRDefault="00AA268E">
      <w:pPr>
        <w:spacing w:after="0" w:line="360" w:lineRule="auto"/>
        <w:jc w:val="both"/>
        <w:rPr>
          <w:rFonts w:ascii="Times New Roman" w:eastAsia="Times New Roman" w:hAnsi="Times New Roman" w:cs="Times New Roman"/>
          <w:bCs/>
          <w:kern w:val="24"/>
          <w:sz w:val="24"/>
          <w:szCs w:val="24"/>
          <w:u w:color="000000"/>
          <w:lang w:val="en-US"/>
        </w:rPr>
      </w:pPr>
      <w:r>
        <w:rPr>
          <w:rFonts w:ascii="Times New Roman" w:hAnsi="Times New Roman" w:cs="Times New Roman"/>
          <w:sz w:val="24"/>
          <w:szCs w:val="24"/>
          <w:u w:color="000000"/>
          <w:lang w:val="en-US"/>
        </w:rPr>
        <w:t>From the data presented it is confirmed that m</w:t>
      </w:r>
      <w:r>
        <w:rPr>
          <w:rFonts w:ascii="Times New Roman" w:hAnsi="Times New Roman" w:cs="Times New Roman"/>
          <w:sz w:val="24"/>
          <w:szCs w:val="24"/>
          <w:u w:color="000000"/>
          <w:lang w:val="en-US"/>
        </w:rPr>
        <w:t xml:space="preserve">ost participants agreed that analyzing workforce discrepancies is an outcome </w:t>
      </w:r>
      <w:r>
        <w:rPr>
          <w:rFonts w:ascii="Times New Roman" w:hAnsi="Times New Roman" w:cs="Times New Roman"/>
          <w:bCs/>
          <w:kern w:val="24"/>
          <w:sz w:val="24"/>
          <w:szCs w:val="24"/>
          <w:lang w:val="en-GB"/>
        </w:rPr>
        <w:t>of strategic workforce planning on succession planning</w:t>
      </w:r>
      <w:r>
        <w:rPr>
          <w:rFonts w:ascii="Times New Roman" w:hAnsi="Times New Roman" w:cs="Times New Roman"/>
          <w:sz w:val="24"/>
          <w:szCs w:val="24"/>
          <w:u w:color="000000"/>
          <w:lang w:val="en-US"/>
        </w:rPr>
        <w:t xml:space="preserve">. </w:t>
      </w:r>
      <w:r>
        <w:rPr>
          <w:rFonts w:ascii="Times New Roman" w:eastAsia="Times New Roman" w:hAnsi="Times New Roman" w:cs="Times New Roman"/>
          <w:bCs/>
          <w:kern w:val="24"/>
          <w:sz w:val="24"/>
          <w:szCs w:val="24"/>
          <w:u w:color="000000"/>
          <w:lang w:val="en-US"/>
        </w:rPr>
        <w:t>The views of the respondents concur with the views of Alrasheedi and Capretz, (2013) who postulated that Strategic workforc</w:t>
      </w:r>
      <w:r>
        <w:rPr>
          <w:rFonts w:ascii="Times New Roman" w:eastAsia="Times New Roman" w:hAnsi="Times New Roman" w:cs="Times New Roman"/>
          <w:bCs/>
          <w:kern w:val="24"/>
          <w:sz w:val="24"/>
          <w:szCs w:val="24"/>
          <w:u w:color="000000"/>
          <w:lang w:val="en-US"/>
        </w:rPr>
        <w:t>e planning is a crucial aspect of organizational success, as it involves aligning the workforce with the overall goals and objectives of the business. By analyzing workforce discrepancies, organizations can identify gaps in skills, knowledge, and abilities</w:t>
      </w:r>
      <w:r>
        <w:rPr>
          <w:rFonts w:ascii="Times New Roman" w:eastAsia="Times New Roman" w:hAnsi="Times New Roman" w:cs="Times New Roman"/>
          <w:bCs/>
          <w:kern w:val="24"/>
          <w:sz w:val="24"/>
          <w:szCs w:val="24"/>
          <w:u w:color="000000"/>
          <w:lang w:val="en-US"/>
        </w:rPr>
        <w:t xml:space="preserve"> that may hinder their ability to achieve strategic objectives. One key benefit of strategic workforce planning is the ability to anticipate future talent needs and </w:t>
      </w:r>
      <w:r>
        <w:rPr>
          <w:rFonts w:ascii="Times New Roman" w:eastAsia="Times New Roman" w:hAnsi="Times New Roman" w:cs="Times New Roman"/>
          <w:bCs/>
          <w:kern w:val="24"/>
          <w:sz w:val="24"/>
          <w:szCs w:val="24"/>
          <w:u w:color="000000"/>
          <w:lang w:val="en-US"/>
        </w:rPr>
        <w:lastRenderedPageBreak/>
        <w:t>proactively address any potential gaps. This allows organizations to develop strategies for</w:t>
      </w:r>
      <w:r>
        <w:rPr>
          <w:rFonts w:ascii="Times New Roman" w:eastAsia="Times New Roman" w:hAnsi="Times New Roman" w:cs="Times New Roman"/>
          <w:bCs/>
          <w:kern w:val="24"/>
          <w:sz w:val="24"/>
          <w:szCs w:val="24"/>
          <w:u w:color="000000"/>
          <w:lang w:val="en-US"/>
        </w:rPr>
        <w:t xml:space="preserve"> recruiting, training, and retaining top talent to ensure they have the right people in place to drive success.</w:t>
      </w:r>
    </w:p>
    <w:p w:rsidR="00354B19" w:rsidRDefault="00354B19">
      <w:pPr>
        <w:spacing w:after="0" w:line="360" w:lineRule="auto"/>
        <w:ind w:left="567"/>
        <w:jc w:val="both"/>
        <w:rPr>
          <w:rFonts w:ascii="Times New Roman" w:eastAsia="Arial Unicode MS" w:hAnsi="Times New Roman" w:cs="Times New Roman"/>
          <w:bCs/>
          <w:iCs/>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t>4.6.1.2</w:t>
      </w:r>
      <w:r>
        <w:rPr>
          <w:rFonts w:ascii="Times New Roman" w:hAnsi="Times New Roman" w:cs="Times New Roman"/>
          <w:color w:val="auto"/>
          <w:sz w:val="24"/>
          <w:szCs w:val="24"/>
          <w:lang w:val="en-US"/>
        </w:rPr>
        <w:tab/>
      </w:r>
      <w:r>
        <w:rPr>
          <w:rFonts w:ascii="Times New Roman" w:hAnsi="Times New Roman" w:cs="Times New Roman"/>
          <w:color w:val="auto"/>
          <w:sz w:val="24"/>
          <w:szCs w:val="24"/>
        </w:rPr>
        <w:t>Anticipate and Plan for Change</w:t>
      </w:r>
    </w:p>
    <w:p w:rsidR="00354B19" w:rsidRDefault="00354B19">
      <w:pPr>
        <w:spacing w:after="0" w:line="360" w:lineRule="auto"/>
        <w:ind w:left="567" w:hanging="567"/>
        <w:jc w:val="both"/>
        <w:rPr>
          <w:rFonts w:ascii="Times New Roman" w:hAnsi="Times New Roman" w:cs="Times New Roman"/>
          <w:b/>
          <w:sz w:val="24"/>
          <w:szCs w:val="24"/>
          <w:lang w:val="en-US"/>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From the data presented above on</w:t>
      </w:r>
      <w:r>
        <w:rPr>
          <w:rFonts w:ascii="Times New Roman" w:eastAsiaTheme="minorEastAsia" w:hAnsi="Times New Roman" w:cs="Times New Roman"/>
          <w:b/>
          <w:bCs/>
          <w:kern w:val="24"/>
          <w:sz w:val="24"/>
          <w:szCs w:val="24"/>
          <w:lang w:val="en-GB"/>
        </w:rPr>
        <w:t xml:space="preserve"> </w:t>
      </w:r>
      <w:r>
        <w:rPr>
          <w:rFonts w:ascii="Times New Roman" w:hAnsi="Times New Roman" w:cs="Times New Roman"/>
          <w:sz w:val="24"/>
          <w:szCs w:val="24"/>
          <w:u w:color="000000"/>
          <w:lang w:val="en-US"/>
        </w:rPr>
        <w:t xml:space="preserve">figure 4.6.1 a total of (28) being 35% strongly agree that Anticipate and Plan for Change. </w:t>
      </w:r>
      <w:r>
        <w:rPr>
          <w:rFonts w:ascii="Times New Roman" w:eastAsia="Arial Unicode MS" w:hAnsi="Times New Roman" w:cs="Times New Roman"/>
          <w:bCs/>
          <w:iCs/>
          <w:sz w:val="24"/>
          <w:szCs w:val="24"/>
          <w:u w:color="000000"/>
          <w:lang w:val="en-US"/>
        </w:rPr>
        <w:t>A total of (36) being 45% Agreed, a total of (5) being 6% where neutral, a total of (7) 9% Disagree and a total of (4) 5% strongly Disagree.</w:t>
      </w:r>
    </w:p>
    <w:p w:rsidR="00354B19" w:rsidRDefault="00354B19">
      <w:pPr>
        <w:spacing w:after="0" w:line="360" w:lineRule="auto"/>
        <w:ind w:left="567" w:hanging="567"/>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contextualSpacing/>
        <w:jc w:val="both"/>
        <w:rPr>
          <w:rFonts w:ascii="Times New Roman" w:eastAsia="Times New Roman" w:hAnsi="Times New Roman" w:cs="Times New Roman"/>
          <w:bCs/>
          <w:kern w:val="24"/>
          <w:sz w:val="24"/>
          <w:szCs w:val="24"/>
          <w:u w:color="000000"/>
          <w:lang w:val="en-US"/>
        </w:rPr>
      </w:pPr>
      <w:r>
        <w:rPr>
          <w:rFonts w:ascii="Times New Roman" w:eastAsia="Times New Roman" w:hAnsi="Times New Roman" w:cs="Times New Roman"/>
          <w:bCs/>
          <w:kern w:val="24"/>
          <w:sz w:val="24"/>
          <w:szCs w:val="24"/>
          <w:lang w:val="en-US"/>
        </w:rPr>
        <w:t xml:space="preserve">The submissions by the </w:t>
      </w:r>
      <w:r>
        <w:rPr>
          <w:rFonts w:ascii="Times New Roman" w:eastAsia="Times New Roman" w:hAnsi="Times New Roman" w:cs="Times New Roman"/>
          <w:bCs/>
          <w:kern w:val="24"/>
          <w:sz w:val="24"/>
          <w:szCs w:val="24"/>
          <w:lang w:val="en-US"/>
        </w:rPr>
        <w:t>respondents concur with Friesen and Lowe (</w:t>
      </w:r>
      <w:hyperlink r:id="rId28" w:anchor="ref-CR17" w:tooltip="Friesen, N., &amp; Lowe, S. (2011). The questionable promise of social media for education: Connective learning and the commercial imperative. Journal of Computer Assisted Learning, 28, 183–194." w:history="1">
        <w:r>
          <w:rPr>
            <w:rFonts w:ascii="Times New Roman" w:eastAsia="Times New Roman" w:hAnsi="Times New Roman" w:cs="Times New Roman"/>
            <w:bCs/>
            <w:kern w:val="24"/>
            <w:sz w:val="24"/>
            <w:szCs w:val="24"/>
            <w:lang w:val="en-US"/>
          </w:rPr>
          <w:t>2011</w:t>
        </w:r>
      </w:hyperlink>
      <w:r>
        <w:rPr>
          <w:rFonts w:ascii="Times New Roman" w:eastAsia="Times New Roman" w:hAnsi="Times New Roman" w:cs="Times New Roman"/>
          <w:bCs/>
          <w:kern w:val="24"/>
          <w:sz w:val="24"/>
          <w:szCs w:val="24"/>
          <w:lang w:val="en-US"/>
        </w:rPr>
        <w:t xml:space="preserve">) who argued that </w:t>
      </w:r>
      <w:r>
        <w:rPr>
          <w:rFonts w:ascii="Times New Roman" w:eastAsia="Times New Roman" w:hAnsi="Times New Roman" w:cs="Times New Roman"/>
          <w:bCs/>
          <w:kern w:val="24"/>
          <w:sz w:val="24"/>
          <w:szCs w:val="24"/>
          <w:u w:color="000000"/>
          <w:lang w:val="en-US"/>
        </w:rPr>
        <w:t xml:space="preserve">Strategic workforce planning anticipate and plan for </w:t>
      </w:r>
      <w:r>
        <w:rPr>
          <w:rFonts w:ascii="Times New Roman" w:eastAsia="Times New Roman" w:hAnsi="Times New Roman" w:cs="Times New Roman"/>
          <w:bCs/>
          <w:kern w:val="24"/>
          <w:sz w:val="24"/>
          <w:szCs w:val="24"/>
          <w:u w:color="000000"/>
          <w:lang w:val="en-US"/>
        </w:rPr>
        <w:t>change.</w:t>
      </w:r>
      <w:r>
        <w:rPr>
          <w:rFonts w:ascii="Times New Roman" w:hAnsi="Times New Roman" w:cs="Times New Roman"/>
          <w:sz w:val="24"/>
          <w:szCs w:val="24"/>
        </w:rPr>
        <w:t xml:space="preserve"> </w:t>
      </w:r>
      <w:r>
        <w:rPr>
          <w:rFonts w:ascii="Times New Roman" w:eastAsia="Times New Roman" w:hAnsi="Times New Roman" w:cs="Times New Roman"/>
          <w:bCs/>
          <w:kern w:val="24"/>
          <w:sz w:val="24"/>
          <w:szCs w:val="24"/>
          <w:u w:color="000000"/>
          <w:lang w:val="en-US"/>
        </w:rPr>
        <w:t>By analyzing workforce discrepancies, organizations can also identify areas where additional training or development may be needed to close skill gaps and enhance employee performance. This data-driven approach can help organizations make more info</w:t>
      </w:r>
      <w:r>
        <w:rPr>
          <w:rFonts w:ascii="Times New Roman" w:eastAsia="Times New Roman" w:hAnsi="Times New Roman" w:cs="Times New Roman"/>
          <w:bCs/>
          <w:kern w:val="24"/>
          <w:sz w:val="24"/>
          <w:szCs w:val="24"/>
          <w:u w:color="000000"/>
          <w:lang w:val="en-US"/>
        </w:rPr>
        <w:t xml:space="preserve">rmed decisions about resource allocation and investment in human capital.  </w:t>
      </w:r>
      <w:r>
        <w:rPr>
          <w:rFonts w:ascii="Times New Roman" w:eastAsia="Times New Roman" w:hAnsi="Times New Roman" w:cs="Times New Roman"/>
          <w:bCs/>
          <w:kern w:val="24"/>
          <w:sz w:val="24"/>
          <w:szCs w:val="24"/>
          <w:lang w:val="en-US"/>
        </w:rPr>
        <w:t>Friesen and Lowe (</w:t>
      </w:r>
      <w:hyperlink r:id="rId29" w:anchor="ref-CR17" w:tooltip="Friesen, N., &amp; Lowe, S. (2011). The questionable promise of social media for education: Connective learning and the commercial imperative. Journal of Computer Assisted Learning, 28, 183–194." w:history="1">
        <w:r>
          <w:rPr>
            <w:rFonts w:ascii="Times New Roman" w:eastAsia="Times New Roman" w:hAnsi="Times New Roman" w:cs="Times New Roman"/>
            <w:bCs/>
            <w:kern w:val="24"/>
            <w:sz w:val="24"/>
            <w:szCs w:val="24"/>
            <w:lang w:val="en-US"/>
          </w:rPr>
          <w:t>2011</w:t>
        </w:r>
      </w:hyperlink>
      <w:r>
        <w:rPr>
          <w:rFonts w:ascii="Times New Roman" w:eastAsia="Times New Roman" w:hAnsi="Times New Roman" w:cs="Times New Roman"/>
          <w:bCs/>
          <w:kern w:val="24"/>
          <w:sz w:val="24"/>
          <w:szCs w:val="24"/>
          <w:lang w:val="en-US"/>
        </w:rPr>
        <w:t xml:space="preserve">) further noted that </w:t>
      </w:r>
      <w:r>
        <w:rPr>
          <w:rFonts w:ascii="Times New Roman" w:eastAsia="Times New Roman" w:hAnsi="Times New Roman" w:cs="Times New Roman"/>
          <w:bCs/>
          <w:kern w:val="24"/>
          <w:sz w:val="24"/>
          <w:szCs w:val="24"/>
          <w:u w:color="000000"/>
          <w:lang w:val="en-US"/>
        </w:rPr>
        <w:t>strategic workforce planning and analyzing workforce discrepancies are essentia</w:t>
      </w:r>
      <w:r>
        <w:rPr>
          <w:rFonts w:ascii="Times New Roman" w:eastAsia="Times New Roman" w:hAnsi="Times New Roman" w:cs="Times New Roman"/>
          <w:bCs/>
          <w:kern w:val="24"/>
          <w:sz w:val="24"/>
          <w:szCs w:val="24"/>
          <w:u w:color="000000"/>
          <w:lang w:val="en-US"/>
        </w:rPr>
        <w:t>l components of effective talent management. By taking a proactive approach to aligning the workforce with organizational goals and addressing any skill gaps or deficiencies, organizations can position themselves for long-term success in an increasingly co</w:t>
      </w:r>
      <w:r>
        <w:rPr>
          <w:rFonts w:ascii="Times New Roman" w:eastAsia="Times New Roman" w:hAnsi="Times New Roman" w:cs="Times New Roman"/>
          <w:bCs/>
          <w:kern w:val="24"/>
          <w:sz w:val="24"/>
          <w:szCs w:val="24"/>
          <w:u w:color="000000"/>
          <w:lang w:val="en-US"/>
        </w:rPr>
        <w:t>mpetitive marketplace.</w:t>
      </w:r>
    </w:p>
    <w:p w:rsidR="00354B19" w:rsidRDefault="00354B19">
      <w:pPr>
        <w:spacing w:after="0" w:line="360" w:lineRule="auto"/>
        <w:ind w:left="567" w:hanging="567"/>
        <w:contextualSpacing/>
        <w:jc w:val="both"/>
        <w:rPr>
          <w:rFonts w:ascii="Times New Roman" w:eastAsia="Times New Roman" w:hAnsi="Times New Roman" w:cs="Times New Roman"/>
          <w:bCs/>
          <w:kern w:val="24"/>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t>4.6.1.3</w:t>
      </w:r>
      <w:r>
        <w:rPr>
          <w:rFonts w:ascii="Times New Roman" w:hAnsi="Times New Roman" w:cs="Times New Roman"/>
          <w:color w:val="auto"/>
          <w:sz w:val="24"/>
          <w:szCs w:val="24"/>
          <w:lang w:val="en-US"/>
        </w:rPr>
        <w:tab/>
      </w:r>
      <w:r>
        <w:rPr>
          <w:rFonts w:ascii="Times New Roman" w:hAnsi="Times New Roman" w:cs="Times New Roman"/>
          <w:color w:val="auto"/>
          <w:sz w:val="24"/>
          <w:szCs w:val="24"/>
        </w:rPr>
        <w:t>Decrease Hiring Costs</w:t>
      </w:r>
    </w:p>
    <w:p w:rsidR="00354B19" w:rsidRDefault="00354B19">
      <w:pPr>
        <w:spacing w:after="0" w:line="360" w:lineRule="auto"/>
        <w:ind w:left="567" w:hanging="567"/>
        <w:jc w:val="both"/>
        <w:rPr>
          <w:rFonts w:ascii="Times New Roman" w:hAnsi="Times New Roman" w:cs="Times New Roman"/>
          <w:b/>
          <w:sz w:val="24"/>
          <w:szCs w:val="24"/>
          <w:lang w:val="en-US"/>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Data that is presented on</w:t>
      </w:r>
      <w:r>
        <w:rPr>
          <w:rFonts w:ascii="Times New Roman" w:eastAsiaTheme="minorEastAsia" w:hAnsi="Times New Roman" w:cs="Times New Roman"/>
          <w:b/>
          <w:bCs/>
          <w:kern w:val="24"/>
          <w:sz w:val="24"/>
          <w:szCs w:val="24"/>
          <w:lang w:val="en-GB"/>
        </w:rPr>
        <w:t xml:space="preserve"> </w:t>
      </w:r>
      <w:r>
        <w:rPr>
          <w:rFonts w:ascii="Times New Roman" w:hAnsi="Times New Roman" w:cs="Times New Roman"/>
          <w:sz w:val="24"/>
          <w:szCs w:val="24"/>
          <w:u w:color="000000"/>
          <w:lang w:val="en-US"/>
        </w:rPr>
        <w:t xml:space="preserve">figure 4.5.1 above showed that a total of (26) being 33% strongly agree that decrease hiring costs is a result of strategic workforce planning and have a positive plan on succession planning. </w:t>
      </w:r>
      <w:r>
        <w:rPr>
          <w:rFonts w:ascii="Times New Roman" w:eastAsia="Arial Unicode MS" w:hAnsi="Times New Roman" w:cs="Times New Roman"/>
          <w:bCs/>
          <w:iCs/>
          <w:sz w:val="24"/>
          <w:szCs w:val="24"/>
          <w:u w:color="000000"/>
          <w:lang w:val="en-US"/>
        </w:rPr>
        <w:t xml:space="preserve">A total of (35) being 44% Agreed, a total of (4) being 5% where </w:t>
      </w:r>
      <w:r>
        <w:rPr>
          <w:rFonts w:ascii="Times New Roman" w:eastAsia="Arial Unicode MS" w:hAnsi="Times New Roman" w:cs="Times New Roman"/>
          <w:bCs/>
          <w:iCs/>
          <w:sz w:val="24"/>
          <w:szCs w:val="24"/>
          <w:u w:color="000000"/>
          <w:lang w:val="en-US"/>
        </w:rPr>
        <w:t>neutral, a total of (5) 6% Disagree and a total of (10) 13% strongly Disagree.</w:t>
      </w:r>
    </w:p>
    <w:p w:rsidR="00354B19" w:rsidRDefault="00354B19">
      <w:pPr>
        <w:spacing w:after="0" w:line="360" w:lineRule="auto"/>
        <w:ind w:left="567" w:hanging="567"/>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US"/>
        </w:rPr>
        <w:t>There is a strong relationship between the views of the respondents and those of Rockley and Cooper (2012) who coiled that strategic workforce planning is a crucial aspect of a</w:t>
      </w:r>
      <w:r>
        <w:rPr>
          <w:rFonts w:ascii="Times New Roman" w:eastAsia="Times New Roman" w:hAnsi="Times New Roman" w:cs="Times New Roman"/>
          <w:bCs/>
          <w:kern w:val="24"/>
          <w:sz w:val="24"/>
          <w:szCs w:val="24"/>
          <w:lang w:val="en-US"/>
        </w:rPr>
        <w:t>ny organization's success as it fosters decrease hiring costs. By carefully analyzing current and future business needs, companies can ensure they have the right people in the right roles at the right time. This proactive approach allows for better decisio</w:t>
      </w:r>
      <w:r>
        <w:rPr>
          <w:rFonts w:ascii="Times New Roman" w:eastAsia="Times New Roman" w:hAnsi="Times New Roman" w:cs="Times New Roman"/>
          <w:bCs/>
          <w:kern w:val="24"/>
          <w:sz w:val="24"/>
          <w:szCs w:val="24"/>
          <w:lang w:val="en-US"/>
        </w:rPr>
        <w:t xml:space="preserve">n-making when it comes to </w:t>
      </w:r>
      <w:r>
        <w:rPr>
          <w:rFonts w:ascii="Times New Roman" w:eastAsia="Times New Roman" w:hAnsi="Times New Roman" w:cs="Times New Roman"/>
          <w:bCs/>
          <w:kern w:val="24"/>
          <w:sz w:val="24"/>
          <w:szCs w:val="24"/>
          <w:lang w:val="en-US"/>
        </w:rPr>
        <w:lastRenderedPageBreak/>
        <w:t>hiring, training, and retaining employees. One significant benefit of strategic workforce planning is the ability to decrease hiring costs. By accurately forecasting staffing needs and identifying potential skills gaps, organizati</w:t>
      </w:r>
      <w:r>
        <w:rPr>
          <w:rFonts w:ascii="Times New Roman" w:eastAsia="Times New Roman" w:hAnsi="Times New Roman" w:cs="Times New Roman"/>
          <w:bCs/>
          <w:kern w:val="24"/>
          <w:sz w:val="24"/>
          <w:szCs w:val="24"/>
          <w:lang w:val="en-US"/>
        </w:rPr>
        <w:t>ons can avoid unnecessary recruitment expenses. Additionally, by investing in training and development programs for existing employees, companies can reduce turnover rates and minimize the need for external hires. Thus strategic workforce planning not only</w:t>
      </w:r>
      <w:r>
        <w:rPr>
          <w:rFonts w:ascii="Times New Roman" w:eastAsia="Times New Roman" w:hAnsi="Times New Roman" w:cs="Times New Roman"/>
          <w:bCs/>
          <w:kern w:val="24"/>
          <w:sz w:val="24"/>
          <w:szCs w:val="24"/>
          <w:lang w:val="en-US"/>
        </w:rPr>
        <w:t xml:space="preserve"> helps organizations align their human capital with their business objectives but also contributes to cost savings in the long run. By taking a proactive approach to talent management, companies can increase efficiency, productivity, and ultimately achieve</w:t>
      </w:r>
      <w:r>
        <w:rPr>
          <w:rFonts w:ascii="Times New Roman" w:eastAsia="Times New Roman" w:hAnsi="Times New Roman" w:cs="Times New Roman"/>
          <w:bCs/>
          <w:kern w:val="24"/>
          <w:sz w:val="24"/>
          <w:szCs w:val="24"/>
          <w:lang w:val="en-US"/>
        </w:rPr>
        <w:t xml:space="preserve"> a competitive advantage in today's dynamic business environment.</w:t>
      </w:r>
    </w:p>
    <w:p w:rsidR="00354B19" w:rsidRDefault="00AA268E">
      <w:pPr>
        <w:spacing w:after="0" w:line="36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354B19" w:rsidRDefault="00AA268E">
      <w:pPr>
        <w:pStyle w:val="Heading5"/>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4.6.1.4</w:t>
      </w:r>
      <w:r>
        <w:rPr>
          <w:rFonts w:ascii="Times New Roman" w:hAnsi="Times New Roman" w:cs="Times New Roman"/>
          <w:color w:val="auto"/>
          <w:sz w:val="24"/>
          <w:szCs w:val="24"/>
          <w:lang w:val="en-US"/>
        </w:rPr>
        <w:tab/>
      </w:r>
      <w:r>
        <w:rPr>
          <w:rFonts w:ascii="Times New Roman" w:hAnsi="Times New Roman" w:cs="Times New Roman"/>
          <w:color w:val="auto"/>
          <w:sz w:val="24"/>
          <w:szCs w:val="24"/>
        </w:rPr>
        <w:t>This information will decrease recruitment costs and help the operations run smoothly</w:t>
      </w: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 xml:space="preserve">From the data presented above on </w:t>
      </w:r>
      <w:r>
        <w:rPr>
          <w:rFonts w:ascii="Times New Roman" w:hAnsi="Times New Roman" w:cs="Times New Roman"/>
          <w:sz w:val="24"/>
          <w:szCs w:val="24"/>
          <w:u w:color="000000"/>
          <w:lang w:val="en-US"/>
        </w:rPr>
        <w:t xml:space="preserve">figure 4.5.1 a total of (38) being 48% strongly agree that strategic planning workforce will decrease recruitment costs and help the operations run smoothly. </w:t>
      </w:r>
      <w:r>
        <w:rPr>
          <w:rFonts w:ascii="Times New Roman" w:eastAsia="Arial Unicode MS" w:hAnsi="Times New Roman" w:cs="Times New Roman"/>
          <w:bCs/>
          <w:iCs/>
          <w:sz w:val="24"/>
          <w:szCs w:val="24"/>
          <w:u w:color="000000"/>
          <w:lang w:val="en-US"/>
        </w:rPr>
        <w:t>A total of (25) being 31% Agreed, a total of (9) being 11% where neutral, a total of (6) 8% Disagr</w:t>
      </w:r>
      <w:r>
        <w:rPr>
          <w:rFonts w:ascii="Times New Roman" w:eastAsia="Arial Unicode MS" w:hAnsi="Times New Roman" w:cs="Times New Roman"/>
          <w:bCs/>
          <w:iCs/>
          <w:sz w:val="24"/>
          <w:szCs w:val="24"/>
          <w:u w:color="000000"/>
          <w:lang w:val="en-US"/>
        </w:rPr>
        <w:t>ee and a total of (2) 3% strongly Disagree.</w:t>
      </w:r>
    </w:p>
    <w:p w:rsidR="00354B19" w:rsidRDefault="00AA268E">
      <w:pPr>
        <w:tabs>
          <w:tab w:val="left" w:pos="1200"/>
        </w:tabs>
        <w:spacing w:after="0" w:line="360" w:lineRule="auto"/>
        <w:ind w:left="720"/>
        <w:jc w:val="both"/>
        <w:rPr>
          <w:rFonts w:ascii="Times New Roman" w:eastAsia="Arial Unicode MS" w:hAnsi="Times New Roman" w:cs="Times New Roman"/>
          <w:bCs/>
          <w:iCs/>
          <w:sz w:val="24"/>
          <w:szCs w:val="24"/>
          <w:u w:color="000000"/>
          <w:lang w:val="en-US"/>
        </w:rPr>
      </w:pPr>
      <w:r>
        <w:rPr>
          <w:rFonts w:ascii="Times New Roman" w:eastAsia="Arial Unicode MS" w:hAnsi="Times New Roman" w:cs="Times New Roman"/>
          <w:bCs/>
          <w:iCs/>
          <w:sz w:val="24"/>
          <w:szCs w:val="24"/>
          <w:u w:color="000000"/>
          <w:lang w:val="en-US"/>
        </w:rPr>
        <w:tab/>
      </w: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eastAsia="Times New Roman" w:hAnsi="Times New Roman" w:cs="Times New Roman"/>
          <w:bCs/>
          <w:kern w:val="24"/>
          <w:sz w:val="24"/>
          <w:szCs w:val="24"/>
          <w:lang w:val="en-US"/>
        </w:rPr>
        <w:t xml:space="preserve">Sarrab (2015) and </w:t>
      </w:r>
      <w:r>
        <w:rPr>
          <w:rFonts w:ascii="Times New Roman" w:hAnsi="Times New Roman" w:cs="Times New Roman"/>
          <w:sz w:val="24"/>
          <w:szCs w:val="24"/>
          <w:lang w:val="en-US"/>
        </w:rPr>
        <w:t xml:space="preserve">Khan, Al-Shihi, Al-Khanjari and Sarrab (2015) have similar views with respondents that </w:t>
      </w:r>
      <w:r>
        <w:rPr>
          <w:rFonts w:ascii="Times New Roman" w:hAnsi="Times New Roman" w:cs="Times New Roman"/>
          <w:sz w:val="24"/>
          <w:szCs w:val="24"/>
          <w:u w:color="000000"/>
          <w:lang w:val="en-US"/>
        </w:rPr>
        <w:t>strategic planning workforce will decrease recruitment costs and help the operations run smoothly.</w:t>
      </w:r>
      <w:r>
        <w:rPr>
          <w:rFonts w:ascii="Times New Roman" w:hAnsi="Times New Roman" w:cs="Times New Roman"/>
          <w:sz w:val="24"/>
          <w:szCs w:val="24"/>
        </w:rPr>
        <w:t xml:space="preserve"> </w:t>
      </w:r>
      <w:r>
        <w:rPr>
          <w:rFonts w:ascii="Times New Roman" w:hAnsi="Times New Roman" w:cs="Times New Roman"/>
          <w:sz w:val="24"/>
          <w:szCs w:val="24"/>
          <w:u w:color="000000"/>
          <w:lang w:val="en-US"/>
        </w:rPr>
        <w:t>Strate</w:t>
      </w:r>
      <w:r>
        <w:rPr>
          <w:rFonts w:ascii="Times New Roman" w:hAnsi="Times New Roman" w:cs="Times New Roman"/>
          <w:sz w:val="24"/>
          <w:szCs w:val="24"/>
          <w:u w:color="000000"/>
          <w:lang w:val="en-US"/>
        </w:rPr>
        <w:t>gic workforce planning is a critical component of any successful organization. By carefully analyzing current and future business needs, companies can ensure they have the right talent in place to achieve their goals. This proactive approach not only helps</w:t>
      </w:r>
      <w:r>
        <w:rPr>
          <w:rFonts w:ascii="Times New Roman" w:hAnsi="Times New Roman" w:cs="Times New Roman"/>
          <w:sz w:val="24"/>
          <w:szCs w:val="24"/>
          <w:u w:color="000000"/>
          <w:lang w:val="en-US"/>
        </w:rPr>
        <w:t xml:space="preserve"> decrease recruitment costs but also ensures that operations run smoothly. One key benefit of strategic workforce planning is the ability to identify and address potential skill gaps within the organization. By understanding what skills are needed now and </w:t>
      </w:r>
      <w:r>
        <w:rPr>
          <w:rFonts w:ascii="Times New Roman" w:hAnsi="Times New Roman" w:cs="Times New Roman"/>
          <w:sz w:val="24"/>
          <w:szCs w:val="24"/>
          <w:u w:color="000000"/>
          <w:lang w:val="en-US"/>
        </w:rPr>
        <w:t>in the future, companies can develop targeted training programs to up skill existing employees or recruit new talent with the necessary expertise. This not only saves money on external hiring but also improves overall operational efficiency. Furthermore, w</w:t>
      </w:r>
      <w:r>
        <w:rPr>
          <w:rFonts w:ascii="Times New Roman" w:hAnsi="Times New Roman" w:cs="Times New Roman"/>
          <w:sz w:val="24"/>
          <w:szCs w:val="24"/>
          <w:u w:color="000000"/>
          <w:lang w:val="en-US"/>
        </w:rPr>
        <w:t>orkforce planning allows organizations to anticipate changes in the labor market and adjust their recruitment strategies accordingly. By proactively building relationships with potential candidates and maintaining a strong employer brand, companies can att</w:t>
      </w:r>
      <w:r>
        <w:rPr>
          <w:rFonts w:ascii="Times New Roman" w:hAnsi="Times New Roman" w:cs="Times New Roman"/>
          <w:sz w:val="24"/>
          <w:szCs w:val="24"/>
          <w:u w:color="000000"/>
          <w:lang w:val="en-US"/>
        </w:rPr>
        <w:t>ract top talent more easily and reduce time-to-fill for critical roles. This seamless process ensures that operations continue to run smoothly without any disruptions due to staffing shortages. Strategic workforce planning is a vital tool for organizations</w:t>
      </w:r>
      <w:r>
        <w:rPr>
          <w:rFonts w:ascii="Times New Roman" w:hAnsi="Times New Roman" w:cs="Times New Roman"/>
          <w:sz w:val="24"/>
          <w:szCs w:val="24"/>
          <w:u w:color="000000"/>
          <w:lang w:val="en-US"/>
        </w:rPr>
        <w:t xml:space="preserve"> looking to decrease recruitment costs and maintain operational </w:t>
      </w:r>
      <w:r>
        <w:rPr>
          <w:rFonts w:ascii="Times New Roman" w:hAnsi="Times New Roman" w:cs="Times New Roman"/>
          <w:sz w:val="24"/>
          <w:szCs w:val="24"/>
          <w:u w:color="000000"/>
          <w:lang w:val="en-US"/>
        </w:rPr>
        <w:lastRenderedPageBreak/>
        <w:t xml:space="preserve">effectiveness. By taking a proactive approach to talent management, companies can ensure they have the right people in place at the right time, leading to increased productivity and long-term </w:t>
      </w:r>
      <w:r>
        <w:rPr>
          <w:rFonts w:ascii="Times New Roman" w:hAnsi="Times New Roman" w:cs="Times New Roman"/>
          <w:sz w:val="24"/>
          <w:szCs w:val="24"/>
          <w:u w:color="000000"/>
          <w:lang w:val="en-US"/>
        </w:rPr>
        <w:t>success.</w:t>
      </w:r>
    </w:p>
    <w:p w:rsidR="00354B19" w:rsidRDefault="00354B19">
      <w:pPr>
        <w:spacing w:after="0" w:line="360" w:lineRule="auto"/>
        <w:jc w:val="both"/>
        <w:rPr>
          <w:rFonts w:ascii="Times New Roman" w:eastAsia="Arial Unicode MS" w:hAnsi="Times New Roman" w:cs="Times New Roman"/>
          <w:bCs/>
          <w:iCs/>
          <w:sz w:val="24"/>
          <w:szCs w:val="24"/>
          <w:u w:color="000000"/>
          <w:lang w:val="en-US"/>
        </w:rPr>
      </w:pPr>
    </w:p>
    <w:p w:rsidR="00354B19" w:rsidRDefault="00AA268E">
      <w:pPr>
        <w:pStyle w:val="Heading5"/>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t>4.6.1.5</w:t>
      </w:r>
      <w:r>
        <w:rPr>
          <w:rFonts w:ascii="Times New Roman" w:hAnsi="Times New Roman" w:cs="Times New Roman"/>
          <w:color w:val="auto"/>
          <w:sz w:val="24"/>
          <w:szCs w:val="24"/>
          <w:lang w:val="en-US"/>
        </w:rPr>
        <w:tab/>
      </w:r>
      <w:r>
        <w:rPr>
          <w:rFonts w:ascii="Times New Roman" w:hAnsi="Times New Roman" w:cs="Times New Roman"/>
          <w:color w:val="auto"/>
          <w:sz w:val="24"/>
          <w:szCs w:val="24"/>
        </w:rPr>
        <w:t>Improved Recruitment Processes</w:t>
      </w:r>
    </w:p>
    <w:p w:rsidR="00354B19" w:rsidRDefault="00354B19">
      <w:pPr>
        <w:spacing w:after="0" w:line="360" w:lineRule="auto"/>
        <w:ind w:left="567" w:hanging="567"/>
        <w:jc w:val="both"/>
        <w:rPr>
          <w:rFonts w:ascii="Times New Roman" w:hAnsi="Times New Roman" w:cs="Times New Roman"/>
          <w:b/>
          <w:sz w:val="24"/>
          <w:szCs w:val="24"/>
          <w:lang w:val="en-US"/>
        </w:rPr>
      </w:pPr>
    </w:p>
    <w:p w:rsidR="00354B19" w:rsidRDefault="00AA268E">
      <w:pPr>
        <w:spacing w:after="0" w:line="360" w:lineRule="auto"/>
        <w:jc w:val="both"/>
        <w:rPr>
          <w:rFonts w:ascii="Times New Roman" w:eastAsia="Arial Unicode MS" w:hAnsi="Times New Roman" w:cs="Times New Roman"/>
          <w:bCs/>
          <w:iCs/>
          <w:sz w:val="24"/>
          <w:szCs w:val="24"/>
          <w:u w:color="000000"/>
          <w:lang w:val="en-US"/>
        </w:rPr>
      </w:pPr>
      <w:r>
        <w:rPr>
          <w:rFonts w:ascii="Times New Roman" w:eastAsiaTheme="minorEastAsia" w:hAnsi="Times New Roman" w:cs="Times New Roman"/>
          <w:bCs/>
          <w:kern w:val="24"/>
          <w:sz w:val="24"/>
          <w:szCs w:val="24"/>
          <w:lang w:val="en-GB"/>
        </w:rPr>
        <w:t>The data that is presented on</w:t>
      </w:r>
      <w:r>
        <w:rPr>
          <w:rFonts w:ascii="Times New Roman" w:eastAsiaTheme="minorEastAsia" w:hAnsi="Times New Roman" w:cs="Times New Roman"/>
          <w:b/>
          <w:bCs/>
          <w:kern w:val="24"/>
          <w:sz w:val="24"/>
          <w:szCs w:val="24"/>
          <w:lang w:val="en-GB"/>
        </w:rPr>
        <w:t xml:space="preserve"> </w:t>
      </w:r>
      <w:r>
        <w:rPr>
          <w:rFonts w:ascii="Times New Roman" w:hAnsi="Times New Roman" w:cs="Times New Roman"/>
          <w:sz w:val="24"/>
          <w:szCs w:val="24"/>
          <w:u w:color="000000"/>
          <w:lang w:val="en-US"/>
        </w:rPr>
        <w:t>figure 4.5.1 above showed that a total of (35) being 44% strongly agree that improved recruitment processes, a</w:t>
      </w:r>
      <w:r>
        <w:rPr>
          <w:rFonts w:ascii="Times New Roman" w:eastAsia="Arial Unicode MS" w:hAnsi="Times New Roman" w:cs="Times New Roman"/>
          <w:bCs/>
          <w:iCs/>
          <w:sz w:val="24"/>
          <w:szCs w:val="24"/>
          <w:u w:color="000000"/>
          <w:lang w:val="en-US"/>
        </w:rPr>
        <w:t xml:space="preserve"> total of (22) being 28% Agreed, a total of (6) being 8% where neutral, a total of (12) 15% Disagree and a total of (5) 6% strongly Disagree.</w:t>
      </w:r>
    </w:p>
    <w:p w:rsidR="00354B19" w:rsidRDefault="00354B19">
      <w:pPr>
        <w:spacing w:after="0" w:line="360" w:lineRule="auto"/>
        <w:ind w:left="720"/>
        <w:jc w:val="both"/>
        <w:rPr>
          <w:rFonts w:ascii="Times New Roman" w:eastAsia="Arial Unicode MS" w:hAnsi="Times New Roman" w:cs="Times New Roman"/>
          <w:bCs/>
          <w:iCs/>
          <w:sz w:val="24"/>
          <w:szCs w:val="24"/>
          <w:u w:color="000000"/>
          <w:lang w:val="en-US"/>
        </w:rPr>
      </w:pPr>
    </w:p>
    <w:p w:rsidR="00354B19" w:rsidRDefault="00AA268E">
      <w:pPr>
        <w:spacing w:after="0"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US"/>
        </w:rPr>
        <w:t>The views of the respondents have a strong relationship with that of Alrasheedi and Capretz (2017) who revealed t</w:t>
      </w:r>
      <w:r>
        <w:rPr>
          <w:rFonts w:ascii="Times New Roman" w:eastAsia="Times New Roman" w:hAnsi="Times New Roman" w:cs="Times New Roman"/>
          <w:bCs/>
          <w:kern w:val="24"/>
          <w:sz w:val="24"/>
          <w:szCs w:val="24"/>
          <w:lang w:val="en-US"/>
        </w:rPr>
        <w:t xml:space="preserve">hat strategic workforce planning is a critical aspect of organizational success, as it involves aligning the workforce with the overall business strategy. By forecasting future talent needs and identifying skill gaps, organizations can proactively address </w:t>
      </w:r>
      <w:r>
        <w:rPr>
          <w:rFonts w:ascii="Times New Roman" w:eastAsia="Times New Roman" w:hAnsi="Times New Roman" w:cs="Times New Roman"/>
          <w:bCs/>
          <w:kern w:val="24"/>
          <w:sz w:val="24"/>
          <w:szCs w:val="24"/>
          <w:lang w:val="en-US"/>
        </w:rPr>
        <w:t>any potential challenges that may arise. Improved recruitment processes play a key role in this strategic planning, as they ensure that the right individuals are hired to meet current and future business needs. Additionally, investing in technology and aut</w:t>
      </w:r>
      <w:r>
        <w:rPr>
          <w:rFonts w:ascii="Times New Roman" w:eastAsia="Times New Roman" w:hAnsi="Times New Roman" w:cs="Times New Roman"/>
          <w:bCs/>
          <w:kern w:val="24"/>
          <w:sz w:val="24"/>
          <w:szCs w:val="24"/>
          <w:lang w:val="en-US"/>
        </w:rPr>
        <w:t>omation can streamline recruitment processes and improve efficiency. By leveraging tools such as applicant tracking systems and artificial intelligence, organizations can reduce time-to-fill rates and enhance the candidate experience. This not only attract</w:t>
      </w:r>
      <w:r>
        <w:rPr>
          <w:rFonts w:ascii="Times New Roman" w:eastAsia="Times New Roman" w:hAnsi="Times New Roman" w:cs="Times New Roman"/>
          <w:bCs/>
          <w:kern w:val="24"/>
          <w:sz w:val="24"/>
          <w:szCs w:val="24"/>
          <w:lang w:val="en-US"/>
        </w:rPr>
        <w:t>s top talent but also ensures a smooth onboarding process that sets employees up for success from day one. Strategic workforce planning and improved recruitment processes are essential components of organizational growth and success. By aligning talent acq</w:t>
      </w:r>
      <w:r>
        <w:rPr>
          <w:rFonts w:ascii="Times New Roman" w:eastAsia="Times New Roman" w:hAnsi="Times New Roman" w:cs="Times New Roman"/>
          <w:bCs/>
          <w:kern w:val="24"/>
          <w:sz w:val="24"/>
          <w:szCs w:val="24"/>
          <w:lang w:val="en-US"/>
        </w:rPr>
        <w:t>uisition strategies with overall business goals, organizations can build a strong foundation for future growth and sustainability. Investing in data-driven decision-making processes, technology, and automation will ultimately lead to a more efficient and e</w:t>
      </w:r>
      <w:r>
        <w:rPr>
          <w:rFonts w:ascii="Times New Roman" w:eastAsia="Times New Roman" w:hAnsi="Times New Roman" w:cs="Times New Roman"/>
          <w:bCs/>
          <w:kern w:val="24"/>
          <w:sz w:val="24"/>
          <w:szCs w:val="24"/>
          <w:lang w:val="en-US"/>
        </w:rPr>
        <w:t xml:space="preserve">ffective recruitment process that drives long-term success (Alrasheedi and Capretz, 2017). Thus the researcher concludes that setting up of the electronic network systems is costly hence affecting the effective implementation of mobile learning technology </w:t>
      </w:r>
      <w:r>
        <w:rPr>
          <w:rFonts w:ascii="Times New Roman" w:eastAsia="Times New Roman" w:hAnsi="Times New Roman" w:cs="Times New Roman"/>
          <w:bCs/>
          <w:kern w:val="24"/>
          <w:sz w:val="24"/>
          <w:szCs w:val="24"/>
          <w:lang w:val="en-US"/>
        </w:rPr>
        <w:t>at tertiary education.</w:t>
      </w:r>
    </w:p>
    <w:p w:rsidR="00354B19" w:rsidRDefault="00AA268E">
      <w:pPr>
        <w:pStyle w:val="Heading2"/>
        <w:spacing w:line="360" w:lineRule="auto"/>
        <w:rPr>
          <w:rFonts w:ascii="Times New Roman" w:eastAsia="Times New Roman" w:hAnsi="Times New Roman" w:cs="Times New Roman"/>
          <w:color w:val="auto"/>
          <w:sz w:val="24"/>
          <w:szCs w:val="24"/>
          <w:lang w:val="en-US"/>
        </w:rPr>
      </w:pPr>
      <w:bookmarkStart w:id="81" w:name="_Toc167737267"/>
      <w:r>
        <w:rPr>
          <w:rFonts w:ascii="Times New Roman" w:eastAsia="Times New Roman" w:hAnsi="Times New Roman" w:cs="Times New Roman"/>
          <w:color w:val="auto"/>
          <w:sz w:val="24"/>
          <w:szCs w:val="24"/>
          <w:lang w:val="en-US"/>
        </w:rPr>
        <w:t>4.7 Chapter Summary</w:t>
      </w:r>
      <w:bookmarkEnd w:id="81"/>
      <w:r>
        <w:rPr>
          <w:rFonts w:ascii="Times New Roman" w:eastAsia="Times New Roman" w:hAnsi="Times New Roman" w:cs="Times New Roman"/>
          <w:color w:val="auto"/>
          <w:sz w:val="24"/>
          <w:szCs w:val="24"/>
          <w:lang w:val="en-US"/>
        </w:rPr>
        <w:t xml:space="preserve"> </w:t>
      </w:r>
    </w:p>
    <w:p w:rsidR="00354B19" w:rsidRDefault="00AA268E">
      <w:pPr>
        <w:spacing w:after="0" w:line="360" w:lineRule="auto"/>
        <w:jc w:val="both"/>
        <w:rPr>
          <w:rFonts w:ascii="Times New Roman" w:eastAsia="Arial Unicode MS" w:hAnsi="Times New Roman" w:cs="Times New Roman"/>
          <w:b/>
          <w:bCs/>
          <w:sz w:val="24"/>
          <w:szCs w:val="24"/>
          <w:u w:color="000000"/>
          <w:lang w:val="en-US"/>
        </w:rPr>
      </w:pPr>
      <w:r>
        <w:rPr>
          <w:rFonts w:ascii="Times New Roman" w:hAnsi="Times New Roman" w:cs="Times New Roman"/>
          <w:sz w:val="24"/>
          <w:szCs w:val="24"/>
          <w:u w:color="000000"/>
          <w:lang w:val="en-US"/>
        </w:rPr>
        <w:t xml:space="preserve">This chapter covered the data presentation, analysis, interpretation and discussion. Pie charts and frequency tables were used to present quantitative research results whilst verbatim </w:t>
      </w:r>
      <w:r>
        <w:rPr>
          <w:rFonts w:ascii="Times New Roman" w:hAnsi="Times New Roman" w:cs="Times New Roman"/>
          <w:sz w:val="24"/>
          <w:szCs w:val="24"/>
          <w:u w:color="000000"/>
          <w:lang w:val="en-US"/>
        </w:rPr>
        <w:lastRenderedPageBreak/>
        <w:t>presentation was used to present qualitative data. Research results were</w:t>
      </w:r>
      <w:r>
        <w:rPr>
          <w:rFonts w:ascii="Times New Roman" w:hAnsi="Times New Roman" w:cs="Times New Roman"/>
          <w:sz w:val="24"/>
          <w:szCs w:val="24"/>
          <w:u w:color="000000"/>
          <w:lang w:val="en-US"/>
        </w:rPr>
        <w:t xml:space="preserve"> analyzed by the researcher using Excel and knowledge gathered when study research methods and statistic whilst thematic analysis was used for qualitative data analysis. The next chapter will present the discussions of findings, </w:t>
      </w:r>
      <w:r>
        <w:rPr>
          <w:rFonts w:ascii="Times New Roman" w:hAnsi="Times New Roman" w:cs="Times New Roman"/>
          <w:bCs/>
          <w:sz w:val="24"/>
          <w:szCs w:val="24"/>
          <w:u w:color="000000"/>
          <w:lang w:val="en-US"/>
        </w:rPr>
        <w:t>conclusions and recommendat</w:t>
      </w:r>
      <w:r>
        <w:rPr>
          <w:rFonts w:ascii="Times New Roman" w:hAnsi="Times New Roman" w:cs="Times New Roman"/>
          <w:bCs/>
          <w:sz w:val="24"/>
          <w:szCs w:val="24"/>
          <w:u w:color="000000"/>
          <w:lang w:val="en-US"/>
        </w:rPr>
        <w:t>ions.</w:t>
      </w:r>
    </w:p>
    <w:p w:rsidR="00354B19" w:rsidRDefault="00354B19">
      <w:pPr>
        <w:spacing w:after="0" w:line="360" w:lineRule="auto"/>
        <w:ind w:left="567" w:hanging="567"/>
        <w:jc w:val="both"/>
        <w:rPr>
          <w:rFonts w:ascii="Times New Roman" w:eastAsia="Times New Roman" w:hAnsi="Times New Roman" w:cs="Times New Roman"/>
          <w:b/>
          <w:bCs/>
          <w:kern w:val="24"/>
          <w:sz w:val="24"/>
          <w:szCs w:val="24"/>
          <w:lang w:val="en-US"/>
        </w:rPr>
      </w:pPr>
    </w:p>
    <w:p w:rsidR="00354B19" w:rsidRDefault="00354B19">
      <w:pPr>
        <w:spacing w:after="0" w:line="360" w:lineRule="auto"/>
        <w:ind w:left="720"/>
        <w:jc w:val="center"/>
        <w:rPr>
          <w:rFonts w:ascii="Times New Roman" w:hAnsi="Times New Roman" w:cs="Times New Roman"/>
          <w:b/>
          <w:sz w:val="24"/>
          <w:szCs w:val="24"/>
          <w:lang w:val="en-US"/>
        </w:rPr>
      </w:pPr>
    </w:p>
    <w:p w:rsidR="00354B19" w:rsidRDefault="00354B19">
      <w:pPr>
        <w:spacing w:line="360" w:lineRule="auto"/>
        <w:ind w:left="567"/>
        <w:jc w:val="both"/>
        <w:rPr>
          <w:rFonts w:ascii="Times New Roman" w:hAnsi="Times New Roman" w:cs="Times New Roman"/>
          <w:sz w:val="24"/>
          <w:szCs w:val="24"/>
        </w:rPr>
      </w:pPr>
    </w:p>
    <w:p w:rsidR="00354B19" w:rsidRDefault="00354B19">
      <w:pPr>
        <w:spacing w:line="360" w:lineRule="auto"/>
        <w:ind w:left="567"/>
        <w:jc w:val="both"/>
        <w:rPr>
          <w:rFonts w:ascii="Times New Roman" w:hAnsi="Times New Roman" w:cs="Times New Roman"/>
          <w:sz w:val="24"/>
          <w:szCs w:val="24"/>
        </w:rPr>
      </w:pPr>
    </w:p>
    <w:p w:rsidR="00354B19" w:rsidRDefault="00354B19">
      <w:pPr>
        <w:spacing w:after="0" w:line="360" w:lineRule="auto"/>
        <w:ind w:left="720"/>
        <w:jc w:val="right"/>
        <w:rPr>
          <w:rFonts w:ascii="Times New Roman" w:eastAsia="Arial Unicode MS" w:hAnsi="Times New Roman" w:cs="Times New Roman"/>
          <w:i/>
          <w:sz w:val="24"/>
          <w:szCs w:val="24"/>
          <w:u w:color="000000"/>
          <w:shd w:val="clear" w:color="auto" w:fill="FFFFFF"/>
          <w:lang w:val="en-US"/>
        </w:rPr>
      </w:pPr>
    </w:p>
    <w:p w:rsidR="00354B19" w:rsidRDefault="00AA268E">
      <w:pPr>
        <w:tabs>
          <w:tab w:val="left" w:pos="2430"/>
        </w:tabs>
        <w:spacing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354B19">
      <w:pPr>
        <w:spacing w:line="360" w:lineRule="auto"/>
        <w:jc w:val="both"/>
        <w:rPr>
          <w:rFonts w:ascii="Times New Roman" w:hAnsi="Times New Roman" w:cs="Times New Roman"/>
          <w:sz w:val="24"/>
          <w:szCs w:val="24"/>
        </w:rPr>
      </w:pPr>
    </w:p>
    <w:p w:rsidR="00354B19" w:rsidRDefault="00AA268E">
      <w:pPr>
        <w:pStyle w:val="Heading1"/>
        <w:spacing w:line="360" w:lineRule="auto"/>
        <w:jc w:val="center"/>
        <w:rPr>
          <w:rFonts w:ascii="Times New Roman" w:eastAsia="Arial Unicode MS" w:hAnsi="Times New Roman" w:cs="Times New Roman"/>
          <w:color w:val="auto"/>
          <w:sz w:val="24"/>
          <w:szCs w:val="24"/>
          <w:u w:color="000000"/>
          <w:lang w:val="de-DE"/>
        </w:rPr>
      </w:pPr>
      <w:bookmarkStart w:id="82" w:name="_Toc167737268"/>
      <w:r>
        <w:rPr>
          <w:rFonts w:ascii="Times New Roman" w:eastAsia="Arial Unicode MS" w:hAnsi="Times New Roman" w:cs="Times New Roman"/>
          <w:color w:val="auto"/>
          <w:sz w:val="24"/>
          <w:szCs w:val="24"/>
          <w:u w:color="000000"/>
          <w:lang w:val="de-DE"/>
        </w:rPr>
        <w:t>CHAPTER FIVE</w:t>
      </w:r>
      <w:bookmarkEnd w:id="82"/>
    </w:p>
    <w:p w:rsidR="00354B19" w:rsidRDefault="00354B19">
      <w:pPr>
        <w:pStyle w:val="Heading1"/>
        <w:spacing w:line="360" w:lineRule="auto"/>
        <w:jc w:val="center"/>
        <w:rPr>
          <w:rFonts w:ascii="Times New Roman" w:eastAsia="Times New Roman" w:hAnsi="Times New Roman" w:cs="Times New Roman"/>
          <w:color w:val="auto"/>
          <w:sz w:val="24"/>
          <w:szCs w:val="24"/>
          <w:u w:color="000000"/>
          <w:lang w:val="en-US"/>
        </w:rPr>
      </w:pPr>
    </w:p>
    <w:p w:rsidR="00354B19" w:rsidRDefault="00AA268E">
      <w:pPr>
        <w:pStyle w:val="Heading1"/>
        <w:spacing w:line="360" w:lineRule="auto"/>
        <w:jc w:val="center"/>
        <w:rPr>
          <w:rFonts w:ascii="Times New Roman" w:eastAsia="Arial Unicode MS" w:hAnsi="Times New Roman" w:cs="Times New Roman"/>
          <w:color w:val="auto"/>
          <w:sz w:val="24"/>
          <w:szCs w:val="24"/>
          <w:u w:color="000000"/>
          <w:lang w:val="en-US"/>
        </w:rPr>
      </w:pPr>
      <w:bookmarkStart w:id="83" w:name="_Toc167737269"/>
      <w:r>
        <w:rPr>
          <w:rFonts w:ascii="Times New Roman" w:eastAsia="Arial Unicode MS" w:hAnsi="Times New Roman" w:cs="Times New Roman"/>
          <w:color w:val="auto"/>
          <w:sz w:val="24"/>
          <w:szCs w:val="24"/>
          <w:u w:color="000000"/>
          <w:lang w:val="en-US"/>
        </w:rPr>
        <w:t>SUMMARY, CONCLUSIONS AND RECOMMENDATIONS</w:t>
      </w:r>
      <w:bookmarkEnd w:id="83"/>
    </w:p>
    <w:p w:rsidR="00354B19" w:rsidRDefault="00354B19">
      <w:pPr>
        <w:spacing w:after="0" w:line="360" w:lineRule="auto"/>
        <w:jc w:val="center"/>
        <w:rPr>
          <w:rFonts w:ascii="Times New Roman" w:eastAsia="Times New Roman" w:hAnsi="Times New Roman" w:cs="Times New Roman"/>
          <w:b/>
          <w:bCs/>
          <w:sz w:val="24"/>
          <w:szCs w:val="24"/>
          <w:u w:color="000000"/>
          <w:lang w:val="en-US"/>
        </w:rPr>
      </w:pPr>
    </w:p>
    <w:p w:rsidR="00354B19" w:rsidRDefault="00AA268E">
      <w:pPr>
        <w:pStyle w:val="Heading2"/>
        <w:spacing w:line="360" w:lineRule="auto"/>
        <w:rPr>
          <w:rFonts w:ascii="Times New Roman" w:eastAsia="Times New Roman" w:hAnsi="Times New Roman" w:cs="Times New Roman"/>
          <w:color w:val="auto"/>
          <w:sz w:val="24"/>
          <w:szCs w:val="24"/>
          <w:u w:color="000000"/>
          <w:lang w:val="en-US"/>
        </w:rPr>
      </w:pPr>
      <w:bookmarkStart w:id="84" w:name="_Toc167737270"/>
      <w:r>
        <w:rPr>
          <w:rFonts w:ascii="Times New Roman" w:eastAsia="Arial Unicode MS" w:hAnsi="Times New Roman" w:cs="Times New Roman"/>
          <w:color w:val="auto"/>
          <w:sz w:val="24"/>
          <w:szCs w:val="24"/>
          <w:u w:color="000000"/>
          <w:lang w:val="fr-FR"/>
        </w:rPr>
        <w:t>5.1 Introduction</w:t>
      </w:r>
      <w:bookmarkEnd w:id="84"/>
      <w:r>
        <w:rPr>
          <w:rFonts w:ascii="Times New Roman" w:eastAsia="Arial Unicode MS" w:hAnsi="Times New Roman" w:cs="Times New Roman"/>
          <w:color w:val="auto"/>
          <w:sz w:val="24"/>
          <w:szCs w:val="24"/>
          <w:u w:color="000000"/>
          <w:lang w:val="fr-FR"/>
        </w:rPr>
        <w:t xml:space="preserve"> </w:t>
      </w:r>
    </w:p>
    <w:p w:rsidR="00354B19" w:rsidRDefault="00AA268E">
      <w:pPr>
        <w:autoSpaceDE w:val="0"/>
        <w:autoSpaceDN w:val="0"/>
        <w:adjustRightInd w:val="0"/>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u w:color="000000"/>
          <w:lang w:val="en-US"/>
        </w:rPr>
        <w:t xml:space="preserve">The purpose of this chapter was to come to final conclusions and recommendations on the findings which were discussed in the previous chapter. The researcher gave summary of the research findings, overall conclusion of the study and recommendations on the </w:t>
      </w:r>
      <w:r>
        <w:rPr>
          <w:rFonts w:ascii="Times New Roman" w:hAnsi="Times New Roman" w:cs="Times New Roman"/>
          <w:sz w:val="24"/>
          <w:szCs w:val="24"/>
          <w:u w:color="000000"/>
          <w:lang w:val="en-US"/>
        </w:rPr>
        <w:t xml:space="preserve">areas for </w:t>
      </w:r>
      <w:r>
        <w:rPr>
          <w:rFonts w:ascii="Times New Roman" w:hAnsi="Times New Roman" w:cs="Times New Roman"/>
          <w:sz w:val="24"/>
          <w:szCs w:val="24"/>
          <w:u w:color="000000"/>
          <w:lang w:val="en-US"/>
        </w:rPr>
        <w:lastRenderedPageBreak/>
        <w:t xml:space="preserve">further research. The thrust of the study was to carry an </w:t>
      </w:r>
      <w:r>
        <w:rPr>
          <w:rFonts w:ascii="Times New Roman" w:hAnsi="Times New Roman" w:cs="Times New Roman"/>
          <w:sz w:val="24"/>
          <w:szCs w:val="24"/>
          <w:lang w:val="en-US"/>
        </w:rPr>
        <w:t xml:space="preserve">analysis of Hard HRM strategies on succession planning using a case of BAK logistics for the period 2022 to 2023. </w:t>
      </w:r>
      <w:r>
        <w:rPr>
          <w:rFonts w:ascii="Times New Roman" w:hAnsi="Times New Roman" w:cs="Times New Roman"/>
          <w:sz w:val="24"/>
          <w:szCs w:val="24"/>
          <w:lang w:val="en-GB"/>
        </w:rPr>
        <w:t>The findings of this study provided answers to the research objectives whi</w:t>
      </w:r>
      <w:r>
        <w:rPr>
          <w:rFonts w:ascii="Times New Roman" w:hAnsi="Times New Roman" w:cs="Times New Roman"/>
          <w:sz w:val="24"/>
          <w:szCs w:val="24"/>
          <w:lang w:val="en-GB"/>
        </w:rPr>
        <w:t>ch were aimed to establish impact of hard HRM strategies at BAK Logistics, to determine the impact of strict performance metrics on succession planning at BAK Logistics, to ascertain the effect of centralised decision-making on succession planning at BAK L</w:t>
      </w:r>
      <w:r>
        <w:rPr>
          <w:rFonts w:ascii="Times New Roman" w:hAnsi="Times New Roman" w:cs="Times New Roman"/>
          <w:sz w:val="24"/>
          <w:szCs w:val="24"/>
          <w:lang w:val="en-GB"/>
        </w:rPr>
        <w:t>ogistics and to evaluate the impact of strategic workforce planning on succession planning at BAK Logistics</w:t>
      </w:r>
    </w:p>
    <w:p w:rsidR="00354B19" w:rsidRDefault="00354B19">
      <w:pPr>
        <w:autoSpaceDE w:val="0"/>
        <w:autoSpaceDN w:val="0"/>
        <w:adjustRightInd w:val="0"/>
        <w:spacing w:after="0" w:line="360" w:lineRule="auto"/>
        <w:ind w:left="567"/>
        <w:contextualSpacing/>
        <w:jc w:val="both"/>
        <w:rPr>
          <w:rFonts w:ascii="Times New Roman" w:hAnsi="Times New Roman" w:cs="Times New Roman"/>
          <w:sz w:val="24"/>
          <w:szCs w:val="24"/>
          <w:u w:color="000000"/>
          <w:lang w:val="en-US"/>
        </w:rPr>
      </w:pPr>
    </w:p>
    <w:p w:rsidR="00354B19" w:rsidRDefault="00AA268E">
      <w:pPr>
        <w:pStyle w:val="Heading2"/>
        <w:spacing w:line="360" w:lineRule="auto"/>
        <w:rPr>
          <w:rFonts w:ascii="Times New Roman" w:eastAsia="Arial Unicode MS" w:hAnsi="Times New Roman" w:cs="Times New Roman"/>
          <w:color w:val="auto"/>
          <w:sz w:val="24"/>
          <w:szCs w:val="24"/>
          <w:u w:color="000000"/>
          <w:lang w:val="en-US"/>
        </w:rPr>
      </w:pPr>
      <w:bookmarkStart w:id="85" w:name="_Toc167737271"/>
      <w:r>
        <w:rPr>
          <w:rFonts w:ascii="Times New Roman" w:eastAsia="Arial Unicode MS" w:hAnsi="Times New Roman" w:cs="Times New Roman"/>
          <w:color w:val="auto"/>
          <w:sz w:val="24"/>
          <w:szCs w:val="24"/>
          <w:u w:color="000000"/>
          <w:lang w:val="en-US"/>
        </w:rPr>
        <w:t>5.2 Summary of findings</w:t>
      </w:r>
      <w:bookmarkEnd w:id="85"/>
      <w:r>
        <w:rPr>
          <w:rFonts w:ascii="Times New Roman" w:eastAsia="Arial Unicode MS" w:hAnsi="Times New Roman" w:cs="Times New Roman"/>
          <w:color w:val="auto"/>
          <w:sz w:val="24"/>
          <w:szCs w:val="24"/>
          <w:u w:color="000000"/>
          <w:lang w:val="en-US"/>
        </w:rPr>
        <w:t xml:space="preserve"> </w:t>
      </w:r>
    </w:p>
    <w:p w:rsidR="00354B19" w:rsidRDefault="00AA268E">
      <w:pPr>
        <w:spacing w:after="0" w:line="360" w:lineRule="auto"/>
        <w:ind w:left="567" w:hanging="567"/>
        <w:rPr>
          <w:rFonts w:ascii="Times New Roman" w:hAnsi="Times New Roman" w:cs="Times New Roman"/>
          <w:sz w:val="24"/>
          <w:szCs w:val="24"/>
          <w:u w:color="000000"/>
          <w:lang w:val="en-US"/>
        </w:rPr>
      </w:pPr>
      <w:r>
        <w:rPr>
          <w:rFonts w:ascii="Times New Roman" w:eastAsia="Arial Unicode MS" w:hAnsi="Times New Roman" w:cs="Times New Roman"/>
          <w:b/>
          <w:bCs/>
          <w:sz w:val="24"/>
          <w:szCs w:val="24"/>
          <w:u w:color="000000"/>
          <w:lang w:val="en-US"/>
        </w:rPr>
        <w:t xml:space="preserve"> </w:t>
      </w:r>
    </w:p>
    <w:p w:rsidR="00354B19" w:rsidRDefault="00AA268E">
      <w:pPr>
        <w:spacing w:line="360" w:lineRule="auto"/>
        <w:jc w:val="both"/>
        <w:rPr>
          <w:rFonts w:ascii="Times New Roman" w:hAnsi="Times New Roman" w:cs="Times New Roman"/>
          <w:sz w:val="24"/>
          <w:szCs w:val="24"/>
        </w:rPr>
      </w:pPr>
      <w:r>
        <w:rPr>
          <w:rFonts w:ascii="Times New Roman" w:hAnsi="Times New Roman" w:cs="Times New Roman"/>
          <w:sz w:val="24"/>
          <w:szCs w:val="24"/>
          <w:u w:color="000000"/>
          <w:lang w:val="en-US"/>
        </w:rPr>
        <w:t xml:space="preserve">The study focused on an </w:t>
      </w:r>
      <w:r>
        <w:rPr>
          <w:rFonts w:ascii="Times New Roman" w:hAnsi="Times New Roman" w:cs="Times New Roman"/>
          <w:sz w:val="24"/>
          <w:szCs w:val="24"/>
          <w:lang w:val="en-US"/>
        </w:rPr>
        <w:t xml:space="preserve">analyzing Hard HRM strategies and their impact on succession planning using a case of BAK </w:t>
      </w:r>
      <w:r>
        <w:rPr>
          <w:rFonts w:ascii="Times New Roman" w:hAnsi="Times New Roman" w:cs="Times New Roman"/>
          <w:sz w:val="24"/>
          <w:szCs w:val="24"/>
          <w:lang w:val="en-US"/>
        </w:rPr>
        <w:t>logistics for the period 2022 to 2023</w:t>
      </w:r>
      <w:r>
        <w:rPr>
          <w:rFonts w:ascii="Times New Roman" w:hAnsi="Times New Roman" w:cs="Times New Roman"/>
          <w:sz w:val="24"/>
          <w:szCs w:val="24"/>
        </w:rPr>
        <w:t>. The findings are discussed as follows: -</w:t>
      </w:r>
    </w:p>
    <w:p w:rsidR="00354B19" w:rsidRDefault="00AA268E">
      <w:pPr>
        <w:pStyle w:val="Heading3"/>
        <w:spacing w:line="360" w:lineRule="auto"/>
        <w:rPr>
          <w:rFonts w:ascii="Times New Roman" w:hAnsi="Times New Roman" w:cs="Times New Roman"/>
          <w:color w:val="auto"/>
          <w:sz w:val="24"/>
          <w:szCs w:val="24"/>
          <w:lang w:val="en-GB"/>
        </w:rPr>
      </w:pPr>
      <w:bookmarkStart w:id="86" w:name="_Toc167737272"/>
      <w:r>
        <w:rPr>
          <w:rFonts w:ascii="Times New Roman" w:hAnsi="Times New Roman" w:cs="Times New Roman"/>
          <w:i/>
          <w:iCs/>
          <w:color w:val="auto"/>
          <w:kern w:val="24"/>
          <w:sz w:val="24"/>
          <w:szCs w:val="24"/>
          <w:lang w:val="en-US"/>
        </w:rPr>
        <w:t xml:space="preserve">5.2.1 </w:t>
      </w:r>
      <w:r>
        <w:rPr>
          <w:rFonts w:ascii="Times New Roman" w:hAnsi="Times New Roman" w:cs="Times New Roman"/>
          <w:color w:val="auto"/>
          <w:sz w:val="24"/>
          <w:szCs w:val="24"/>
          <w:lang w:val="en-GB"/>
        </w:rPr>
        <w:t>The impact of hard HRM strategies at BAK Logistics</w:t>
      </w:r>
      <w:bookmarkEnd w:id="86"/>
    </w:p>
    <w:p w:rsidR="00354B19" w:rsidRDefault="00354B19">
      <w:pPr>
        <w:spacing w:after="0" w:line="360" w:lineRule="auto"/>
        <w:ind w:left="567" w:hanging="567"/>
        <w:jc w:val="both"/>
        <w:rPr>
          <w:rFonts w:ascii="Times New Roman" w:eastAsia="Times New Roman" w:hAnsi="Times New Roman" w:cs="Times New Roman"/>
          <w:bCs/>
          <w:kern w:val="24"/>
          <w:sz w:val="24"/>
          <w:szCs w:val="24"/>
          <w:lang w:val="en-GB"/>
        </w:rPr>
      </w:pPr>
    </w:p>
    <w:p w:rsidR="00354B19" w:rsidRDefault="00AA268E">
      <w:pPr>
        <w:spacing w:after="0" w:line="360" w:lineRule="auto"/>
        <w:jc w:val="both"/>
        <w:rPr>
          <w:rFonts w:ascii="Times New Roman" w:eastAsia="Times New Roman" w:hAnsi="Times New Roman" w:cs="Times New Roman"/>
          <w:bCs/>
          <w:kern w:val="24"/>
          <w:sz w:val="24"/>
          <w:szCs w:val="24"/>
          <w:lang w:val="en-GB"/>
        </w:rPr>
      </w:pPr>
      <w:r>
        <w:rPr>
          <w:rFonts w:ascii="Times New Roman" w:eastAsia="Times New Roman" w:hAnsi="Times New Roman" w:cs="Times New Roman"/>
          <w:bCs/>
          <w:kern w:val="24"/>
          <w:sz w:val="24"/>
          <w:szCs w:val="24"/>
          <w:lang w:val="en-GB"/>
        </w:rPr>
        <w:t>The study reveals that Human Resource Management (HRM) strategies play a crucial role in shaping the workforce and organizational culture of a company. The impact of hard HRM strategies at Bak Logistics, a leading logistics company, cannot be underestimate</w:t>
      </w:r>
      <w:r>
        <w:rPr>
          <w:rFonts w:ascii="Times New Roman" w:eastAsia="Times New Roman" w:hAnsi="Times New Roman" w:cs="Times New Roman"/>
          <w:bCs/>
          <w:kern w:val="24"/>
          <w:sz w:val="24"/>
          <w:szCs w:val="24"/>
          <w:lang w:val="en-GB"/>
        </w:rPr>
        <w:t>d. By focusing on strict rules, performance metrics, and clear expectations, hard HRM strategies aim to maximize productivity and efficiency within the organization. One significant impact of hard HRM strategies at Bak Logistics is the emphasis on employee</w:t>
      </w:r>
      <w:r>
        <w:rPr>
          <w:rFonts w:ascii="Times New Roman" w:eastAsia="Times New Roman" w:hAnsi="Times New Roman" w:cs="Times New Roman"/>
          <w:bCs/>
          <w:kern w:val="24"/>
          <w:sz w:val="24"/>
          <w:szCs w:val="24"/>
          <w:lang w:val="en-GB"/>
        </w:rPr>
        <w:t xml:space="preserve"> accountability and performance. Through regular performance evaluations and goal-setting sessions, employees are held responsible for their work outcomes. This approach fosters a culture of high performance and motivates employees to strive for excellence</w:t>
      </w:r>
      <w:r>
        <w:rPr>
          <w:rFonts w:ascii="Times New Roman" w:eastAsia="Times New Roman" w:hAnsi="Times New Roman" w:cs="Times New Roman"/>
          <w:bCs/>
          <w:kern w:val="24"/>
          <w:sz w:val="24"/>
          <w:szCs w:val="24"/>
          <w:lang w:val="en-GB"/>
        </w:rPr>
        <w:t xml:space="preserve"> in their roles. Furthermore, hard HRM strategies at Bak Logistics contribute to the development of a skilled and competitive workforce. By investing in training programs and professional development opportunities, employees are equipped with the necessary</w:t>
      </w:r>
      <w:r>
        <w:rPr>
          <w:rFonts w:ascii="Times New Roman" w:eastAsia="Times New Roman" w:hAnsi="Times New Roman" w:cs="Times New Roman"/>
          <w:bCs/>
          <w:kern w:val="24"/>
          <w:sz w:val="24"/>
          <w:szCs w:val="24"/>
          <w:lang w:val="en-GB"/>
        </w:rPr>
        <w:t xml:space="preserve"> skills to excel in their roles. This not only benefits individuals but also enhances the overall capabilities of the organization. </w:t>
      </w:r>
    </w:p>
    <w:p w:rsidR="00354B19" w:rsidRDefault="00354B19">
      <w:pPr>
        <w:spacing w:after="0" w:line="360" w:lineRule="auto"/>
        <w:ind w:left="567" w:hanging="567"/>
        <w:jc w:val="both"/>
        <w:rPr>
          <w:rFonts w:ascii="Times New Roman" w:eastAsia="Times New Roman" w:hAnsi="Times New Roman" w:cs="Times New Roman"/>
          <w:bCs/>
          <w:kern w:val="24"/>
          <w:sz w:val="24"/>
          <w:szCs w:val="24"/>
          <w:lang w:val="en-US"/>
        </w:rPr>
      </w:pPr>
    </w:p>
    <w:p w:rsidR="00354B19" w:rsidRDefault="00AA268E">
      <w:pPr>
        <w:spacing w:after="0" w:line="360" w:lineRule="auto"/>
        <w:ind w:left="720" w:hanging="720"/>
        <w:jc w:val="both"/>
        <w:rPr>
          <w:rFonts w:ascii="Times New Roman" w:hAnsi="Times New Roman" w:cs="Times New Roman"/>
          <w:b/>
          <w:sz w:val="24"/>
          <w:szCs w:val="24"/>
          <w:lang w:val="en-GB"/>
        </w:rPr>
      </w:pPr>
      <w:r>
        <w:rPr>
          <w:rFonts w:ascii="Times New Roman" w:eastAsia="Times New Roman" w:hAnsi="Times New Roman" w:cs="Times New Roman"/>
          <w:b/>
          <w:bCs/>
          <w:kern w:val="24"/>
          <w:sz w:val="24"/>
          <w:szCs w:val="24"/>
          <w:lang w:val="en-GB"/>
        </w:rPr>
        <w:t>5.2.2 T</w:t>
      </w:r>
      <w:r>
        <w:rPr>
          <w:rFonts w:ascii="Times New Roman" w:hAnsi="Times New Roman" w:cs="Times New Roman"/>
          <w:b/>
          <w:sz w:val="24"/>
          <w:szCs w:val="24"/>
          <w:lang w:val="en-GB"/>
        </w:rPr>
        <w:t>he impact of strict performance metrics on succession planning at BAK Logistics</w:t>
      </w:r>
    </w:p>
    <w:p w:rsidR="00354B19" w:rsidRDefault="00AA268E">
      <w:pPr>
        <w:tabs>
          <w:tab w:val="left" w:pos="6075"/>
        </w:tabs>
        <w:spacing w:after="0" w:line="360" w:lineRule="auto"/>
        <w:ind w:left="720" w:hanging="720"/>
        <w:jc w:val="both"/>
        <w:rPr>
          <w:rFonts w:ascii="Times New Roman" w:eastAsia="Times New Roman" w:hAnsi="Times New Roman" w:cs="Times New Roman"/>
          <w:b/>
          <w:bCs/>
          <w:kern w:val="24"/>
          <w:sz w:val="24"/>
          <w:szCs w:val="24"/>
          <w:lang w:val="en-GB"/>
        </w:rPr>
      </w:pPr>
      <w:r>
        <w:rPr>
          <w:rFonts w:ascii="Times New Roman" w:eastAsia="Times New Roman" w:hAnsi="Times New Roman" w:cs="Times New Roman"/>
          <w:b/>
          <w:bCs/>
          <w:kern w:val="24"/>
          <w:sz w:val="24"/>
          <w:szCs w:val="24"/>
          <w:lang w:val="en-GB"/>
        </w:rPr>
        <w:tab/>
      </w:r>
      <w:r>
        <w:rPr>
          <w:rFonts w:ascii="Times New Roman" w:eastAsia="Times New Roman" w:hAnsi="Times New Roman" w:cs="Times New Roman"/>
          <w:b/>
          <w:bCs/>
          <w:kern w:val="24"/>
          <w:sz w:val="24"/>
          <w:szCs w:val="24"/>
          <w:lang w:val="en-GB"/>
        </w:rPr>
        <w:tab/>
      </w:r>
    </w:p>
    <w:p w:rsidR="00354B19" w:rsidRDefault="00AA268E">
      <w:pPr>
        <w:spacing w:after="0" w:line="360" w:lineRule="auto"/>
        <w:jc w:val="both"/>
        <w:rPr>
          <w:rFonts w:ascii="Times New Roman" w:eastAsia="Times New Roman" w:hAnsi="Times New Roman" w:cs="Times New Roman"/>
          <w:bCs/>
          <w:kern w:val="24"/>
          <w:sz w:val="24"/>
          <w:szCs w:val="24"/>
          <w:lang w:val="en-GB"/>
        </w:rPr>
      </w:pPr>
      <w:r>
        <w:rPr>
          <w:rFonts w:ascii="Times New Roman" w:eastAsia="Times New Roman" w:hAnsi="Times New Roman" w:cs="Times New Roman"/>
          <w:bCs/>
          <w:kern w:val="24"/>
          <w:sz w:val="24"/>
          <w:szCs w:val="24"/>
          <w:lang w:val="en-GB"/>
        </w:rPr>
        <w:t>The findings of the study expose</w:t>
      </w:r>
      <w:r>
        <w:rPr>
          <w:rFonts w:ascii="Times New Roman" w:eastAsia="Times New Roman" w:hAnsi="Times New Roman" w:cs="Times New Roman"/>
          <w:bCs/>
          <w:kern w:val="24"/>
          <w:sz w:val="24"/>
          <w:szCs w:val="24"/>
          <w:lang w:val="en-GB"/>
        </w:rPr>
        <w:t xml:space="preserve">d that Succession planning is a critical component of any organization's long-term strategy for sustainability and growth. At Bak Logistics, the impact </w:t>
      </w:r>
      <w:r>
        <w:rPr>
          <w:rFonts w:ascii="Times New Roman" w:eastAsia="Times New Roman" w:hAnsi="Times New Roman" w:cs="Times New Roman"/>
          <w:bCs/>
          <w:kern w:val="24"/>
          <w:sz w:val="24"/>
          <w:szCs w:val="24"/>
          <w:lang w:val="en-GB"/>
        </w:rPr>
        <w:lastRenderedPageBreak/>
        <w:t>of strict performance metrics on succession planning cannot be understated. By setting clear and measura</w:t>
      </w:r>
      <w:r>
        <w:rPr>
          <w:rFonts w:ascii="Times New Roman" w:eastAsia="Times New Roman" w:hAnsi="Times New Roman" w:cs="Times New Roman"/>
          <w:bCs/>
          <w:kern w:val="24"/>
          <w:sz w:val="24"/>
          <w:szCs w:val="24"/>
          <w:lang w:val="en-GB"/>
        </w:rPr>
        <w:t>ble goals for employees, the company can identify high-potential individuals who can be groomed for leadership roles. However, the use of strict performance metrics in succession planning also presents challenges. Employees may feel pressured to meet unrea</w:t>
      </w:r>
      <w:r>
        <w:rPr>
          <w:rFonts w:ascii="Times New Roman" w:eastAsia="Times New Roman" w:hAnsi="Times New Roman" w:cs="Times New Roman"/>
          <w:bCs/>
          <w:kern w:val="24"/>
          <w:sz w:val="24"/>
          <w:szCs w:val="24"/>
          <w:lang w:val="en-GB"/>
        </w:rPr>
        <w:t>listic targets, leading to burnout and disengagement. This can result in talented individuals leaving the organization, creating gaps in leadership pipeline. Furthermore, relying solely on performance metrics may overlook important qualities such as emotio</w:t>
      </w:r>
      <w:r>
        <w:rPr>
          <w:rFonts w:ascii="Times New Roman" w:eastAsia="Times New Roman" w:hAnsi="Times New Roman" w:cs="Times New Roman"/>
          <w:bCs/>
          <w:kern w:val="24"/>
          <w:sz w:val="24"/>
          <w:szCs w:val="24"/>
          <w:lang w:val="en-GB"/>
        </w:rPr>
        <w:t>nal intelligence and interpersonal skills that are crucial for effective leadership. Succession planning should take a holistic approach by considering a combination of quantitative data and qualitative assessments.</w:t>
      </w:r>
    </w:p>
    <w:p w:rsidR="00354B19" w:rsidRDefault="00354B19">
      <w:pPr>
        <w:spacing w:after="0" w:line="360" w:lineRule="auto"/>
        <w:ind w:left="720" w:hanging="720"/>
        <w:jc w:val="both"/>
        <w:rPr>
          <w:rFonts w:ascii="Times New Roman" w:eastAsia="Times New Roman" w:hAnsi="Times New Roman" w:cs="Times New Roman"/>
          <w:bCs/>
          <w:kern w:val="24"/>
          <w:sz w:val="24"/>
          <w:szCs w:val="24"/>
          <w:lang w:val="en-GB"/>
        </w:rPr>
      </w:pPr>
    </w:p>
    <w:p w:rsidR="00354B19" w:rsidRDefault="00AA268E">
      <w:pPr>
        <w:pStyle w:val="Heading3"/>
        <w:spacing w:line="360" w:lineRule="auto"/>
        <w:rPr>
          <w:rFonts w:ascii="Times New Roman" w:hAnsi="Times New Roman" w:cs="Times New Roman"/>
          <w:color w:val="auto"/>
          <w:sz w:val="24"/>
          <w:szCs w:val="24"/>
          <w:lang w:val="en-US"/>
        </w:rPr>
      </w:pPr>
      <w:bookmarkStart w:id="87" w:name="_Toc167737273"/>
      <w:r>
        <w:rPr>
          <w:rFonts w:ascii="Times New Roman" w:hAnsi="Times New Roman" w:cs="Times New Roman"/>
          <w:color w:val="auto"/>
          <w:sz w:val="24"/>
          <w:szCs w:val="24"/>
          <w:lang w:val="en-US"/>
        </w:rPr>
        <w:t>5.2.3 The effect of centralized decisio</w:t>
      </w:r>
      <w:r>
        <w:rPr>
          <w:rFonts w:ascii="Times New Roman" w:hAnsi="Times New Roman" w:cs="Times New Roman"/>
          <w:color w:val="auto"/>
          <w:sz w:val="24"/>
          <w:szCs w:val="24"/>
          <w:lang w:val="en-US"/>
        </w:rPr>
        <w:t>n-making on succession planning at BAK Logistics</w:t>
      </w:r>
      <w:bookmarkEnd w:id="87"/>
      <w:r>
        <w:rPr>
          <w:rFonts w:ascii="Times New Roman" w:hAnsi="Times New Roman" w:cs="Times New Roman"/>
          <w:color w:val="auto"/>
          <w:sz w:val="24"/>
          <w:szCs w:val="24"/>
          <w:lang w:val="en-US"/>
        </w:rPr>
        <w:t xml:space="preserve"> </w:t>
      </w:r>
    </w:p>
    <w:p w:rsidR="00354B19" w:rsidRDefault="00354B19">
      <w:pPr>
        <w:spacing w:after="0" w:line="360" w:lineRule="auto"/>
        <w:jc w:val="both"/>
        <w:rPr>
          <w:rFonts w:ascii="Times New Roman" w:hAnsi="Times New Roman" w:cs="Times New Roman"/>
          <w:b/>
          <w:bCs/>
          <w:sz w:val="24"/>
          <w:szCs w:val="24"/>
          <w:lang w:val="en-US"/>
        </w:rPr>
      </w:pPr>
    </w:p>
    <w:p w:rsidR="00354B19" w:rsidRDefault="00AA268E">
      <w:pPr>
        <w:spacing w:after="0" w:line="360" w:lineRule="auto"/>
        <w:jc w:val="both"/>
        <w:rPr>
          <w:rFonts w:ascii="Times New Roman" w:hAnsi="Times New Roman" w:cs="Times New Roman"/>
          <w:b/>
          <w:bCs/>
          <w:kern w:val="24"/>
          <w:sz w:val="24"/>
          <w:szCs w:val="24"/>
          <w:lang w:val="en-US"/>
        </w:rPr>
      </w:pPr>
      <w:r>
        <w:rPr>
          <w:rFonts w:ascii="Times New Roman" w:hAnsi="Times New Roman" w:cs="Times New Roman"/>
          <w:bCs/>
          <w:sz w:val="24"/>
          <w:szCs w:val="24"/>
          <w:lang w:val="en-US"/>
        </w:rPr>
        <w:t xml:space="preserve">It emerged from the findings of the study that Succession planning is a critical aspect of organizational management, especially in the logistics industry where operational continuity is paramount. BAK </w:t>
      </w:r>
      <w:r>
        <w:rPr>
          <w:rFonts w:ascii="Times New Roman" w:hAnsi="Times New Roman" w:cs="Times New Roman"/>
          <w:bCs/>
          <w:sz w:val="24"/>
          <w:szCs w:val="24"/>
          <w:lang w:val="en-US"/>
        </w:rPr>
        <w:t>Logistics, a leading player in the field, has traditionally relied on a centralized decision-making approach for its succession planning process. This centralized model often involves top executives making key decisions regarding leadership transitions and</w:t>
      </w:r>
      <w:r>
        <w:rPr>
          <w:rFonts w:ascii="Times New Roman" w:hAnsi="Times New Roman" w:cs="Times New Roman"/>
          <w:bCs/>
          <w:sz w:val="24"/>
          <w:szCs w:val="24"/>
          <w:lang w:val="en-US"/>
        </w:rPr>
        <w:t xml:space="preserve"> talent development within the company. While this approach may offer certain advantages such as consistency and alignment with organizational goals, it also poses significant challenges. One major drawback of centralized decision-making in succession plan</w:t>
      </w:r>
      <w:r>
        <w:rPr>
          <w:rFonts w:ascii="Times New Roman" w:hAnsi="Times New Roman" w:cs="Times New Roman"/>
          <w:bCs/>
          <w:sz w:val="24"/>
          <w:szCs w:val="24"/>
          <w:lang w:val="en-US"/>
        </w:rPr>
        <w:t>ning is the lack of input from lower-level employees who may have valuable insights into potential successors and future leaders. This can lead to a disconnect between leadership expectations and employee capabilities, ultimately hindering the organization</w:t>
      </w:r>
      <w:r>
        <w:rPr>
          <w:rFonts w:ascii="Times New Roman" w:hAnsi="Times New Roman" w:cs="Times New Roman"/>
          <w:bCs/>
          <w:sz w:val="24"/>
          <w:szCs w:val="24"/>
          <w:lang w:val="en-US"/>
        </w:rPr>
        <w:t>'s ability to groom and retain top talent.</w:t>
      </w:r>
      <w:r>
        <w:rPr>
          <w:rFonts w:ascii="Times New Roman" w:hAnsi="Times New Roman" w:cs="Times New Roman"/>
          <w:b/>
          <w:bCs/>
          <w:kern w:val="24"/>
          <w:sz w:val="24"/>
          <w:szCs w:val="24"/>
          <w:lang w:val="en-US"/>
        </w:rPr>
        <w:t xml:space="preserve"> </w:t>
      </w:r>
    </w:p>
    <w:p w:rsidR="00354B19" w:rsidRDefault="00354B19">
      <w:pPr>
        <w:spacing w:after="0" w:line="360" w:lineRule="auto"/>
        <w:ind w:left="720"/>
        <w:jc w:val="both"/>
        <w:rPr>
          <w:rFonts w:ascii="Times New Roman" w:hAnsi="Times New Roman" w:cs="Times New Roman"/>
          <w:b/>
          <w:bCs/>
          <w:kern w:val="24"/>
          <w:sz w:val="24"/>
          <w:szCs w:val="24"/>
          <w:lang w:val="en-US"/>
        </w:rPr>
      </w:pPr>
    </w:p>
    <w:p w:rsidR="00354B19" w:rsidRDefault="00AA268E">
      <w:pPr>
        <w:pStyle w:val="Heading3"/>
        <w:spacing w:line="360" w:lineRule="auto"/>
        <w:rPr>
          <w:rFonts w:ascii="Times New Roman" w:hAnsi="Times New Roman" w:cs="Times New Roman"/>
          <w:color w:val="auto"/>
          <w:sz w:val="24"/>
          <w:szCs w:val="24"/>
        </w:rPr>
      </w:pPr>
      <w:bookmarkStart w:id="88" w:name="_Toc167737274"/>
      <w:r>
        <w:rPr>
          <w:rFonts w:ascii="Times New Roman" w:hAnsi="Times New Roman" w:cs="Times New Roman"/>
          <w:color w:val="auto"/>
          <w:sz w:val="24"/>
          <w:szCs w:val="24"/>
          <w:lang w:val="en-US"/>
        </w:rPr>
        <w:t xml:space="preserve">5.2.4 Facts about </w:t>
      </w:r>
      <w:r>
        <w:rPr>
          <w:rFonts w:ascii="Times New Roman" w:hAnsi="Times New Roman" w:cs="Times New Roman"/>
          <w:color w:val="auto"/>
          <w:sz w:val="24"/>
          <w:szCs w:val="24"/>
        </w:rPr>
        <w:t>the impact of strategic workforce planning on succession planning at BAK Logistics</w:t>
      </w:r>
      <w:bookmarkEnd w:id="88"/>
    </w:p>
    <w:p w:rsidR="00354B19" w:rsidRDefault="00AA268E">
      <w:pPr>
        <w:pStyle w:val="NormalWeb"/>
        <w:spacing w:line="360" w:lineRule="auto"/>
        <w:jc w:val="both"/>
        <w:rPr>
          <w:lang w:eastAsia="en-ZW"/>
        </w:rPr>
      </w:pPr>
      <w:r>
        <w:rPr>
          <w:lang w:val="en-ZW" w:eastAsia="en-ZW"/>
        </w:rPr>
        <w:t>Strategic workforce planning is a critical component of organizational success, particularly when it comes to succession planning. At BAK Logistics, the impact of strategic workforce planning on succession planning cannot be overstated. By analyzing curren</w:t>
      </w:r>
      <w:r>
        <w:rPr>
          <w:lang w:val="en-ZW" w:eastAsia="en-ZW"/>
        </w:rPr>
        <w:t xml:space="preserve">t and future workforce needs, BAK Logistics is able to identify key positions that will need to be filled in </w:t>
      </w:r>
      <w:r>
        <w:rPr>
          <w:lang w:val="en-ZW" w:eastAsia="en-ZW"/>
        </w:rPr>
        <w:lastRenderedPageBreak/>
        <w:t xml:space="preserve">the future and develop a plan to ensure that there are qualified individuals ready to step into those roles. </w:t>
      </w:r>
      <w:r>
        <w:rPr>
          <w:lang w:eastAsia="en-ZW"/>
        </w:rPr>
        <w:t>One of the key benefits of strategic w</w:t>
      </w:r>
      <w:r>
        <w:rPr>
          <w:lang w:eastAsia="en-ZW"/>
        </w:rPr>
        <w:t>orkforce planning at BAK Logistics is the ability to proactively address potential gaps in leadership. By identifying high-potential employees and providing them with opportunities for growth and development, BAK Logistics is able to cultivate a pipeline o</w:t>
      </w:r>
      <w:r>
        <w:rPr>
          <w:lang w:eastAsia="en-ZW"/>
        </w:rPr>
        <w:t>f talent ready to take on leadership roles when needed. In addition, strategic workforce planning allows BAK Logistics to anticipate changes in the labor market and adjust their recruitment strategies accordingly. By staying ahead of trends in the industry</w:t>
      </w:r>
      <w:r>
        <w:rPr>
          <w:lang w:eastAsia="en-ZW"/>
        </w:rPr>
        <w:t>, Bak Logistics can ensure that they have access to the skilled workers they need to drive their business forward.</w:t>
      </w:r>
    </w:p>
    <w:p w:rsidR="00354B19" w:rsidRDefault="00AA268E">
      <w:pPr>
        <w:pStyle w:val="Heading2"/>
        <w:spacing w:line="360" w:lineRule="auto"/>
        <w:rPr>
          <w:rFonts w:ascii="Times New Roman" w:eastAsia="Arial Unicode MS" w:hAnsi="Times New Roman" w:cs="Times New Roman"/>
          <w:color w:val="auto"/>
          <w:sz w:val="24"/>
          <w:szCs w:val="24"/>
          <w:u w:color="000000"/>
          <w:lang w:val="en-US"/>
        </w:rPr>
      </w:pPr>
      <w:bookmarkStart w:id="89" w:name="_Toc167737275"/>
      <w:r>
        <w:rPr>
          <w:rFonts w:ascii="Times New Roman" w:eastAsia="Arial Unicode MS" w:hAnsi="Times New Roman" w:cs="Times New Roman"/>
          <w:color w:val="auto"/>
          <w:sz w:val="24"/>
          <w:szCs w:val="24"/>
          <w:u w:color="000000"/>
          <w:lang w:val="en-US"/>
        </w:rPr>
        <w:t>5.3</w:t>
      </w:r>
      <w:r>
        <w:rPr>
          <w:rFonts w:ascii="Times New Roman" w:eastAsia="Arial Unicode MS" w:hAnsi="Times New Roman" w:cs="Times New Roman"/>
          <w:color w:val="auto"/>
          <w:sz w:val="24"/>
          <w:szCs w:val="24"/>
          <w:u w:color="000000"/>
          <w:lang w:val="en-US"/>
        </w:rPr>
        <w:tab/>
        <w:t>Overall conclusion of the study</w:t>
      </w:r>
      <w:bookmarkEnd w:id="89"/>
    </w:p>
    <w:p w:rsidR="00354B19" w:rsidRDefault="00AA268E">
      <w:pPr>
        <w:spacing w:before="100" w:beforeAutospacing="1" w:after="100" w:afterAutospacing="1"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GB"/>
        </w:rPr>
        <w:t>In conclusion, the impact of hard HRM strategies at BAK Logistics is evident in its ability to drive perf</w:t>
      </w:r>
      <w:r>
        <w:rPr>
          <w:rFonts w:ascii="Times New Roman" w:eastAsia="Times New Roman" w:hAnsi="Times New Roman" w:cs="Times New Roman"/>
          <w:bCs/>
          <w:kern w:val="24"/>
          <w:sz w:val="24"/>
          <w:szCs w:val="24"/>
          <w:lang w:val="en-GB"/>
        </w:rPr>
        <w:t>ormance, accountability, and skill development within the workforce. By implementing these strategies effectively, BAK Logistics can achieve sustainable growth and success in the competitive logistics industry. Strict performance metrics play a significant</w:t>
      </w:r>
      <w:r>
        <w:rPr>
          <w:rFonts w:ascii="Times New Roman" w:eastAsia="Times New Roman" w:hAnsi="Times New Roman" w:cs="Times New Roman"/>
          <w:bCs/>
          <w:kern w:val="24"/>
          <w:sz w:val="24"/>
          <w:szCs w:val="24"/>
          <w:lang w:val="en-GB"/>
        </w:rPr>
        <w:t xml:space="preserve"> role in succession planning at BAK Logistics, it is essential to strike a balance between quantitative goals and qualitative attributes to ensure the long-term success of the organization.</w:t>
      </w:r>
      <w:r>
        <w:rPr>
          <w:rFonts w:ascii="Times New Roman" w:hAnsi="Times New Roman" w:cs="Times New Roman"/>
          <w:bCs/>
          <w:sz w:val="24"/>
          <w:szCs w:val="24"/>
          <w:lang w:val="en-US"/>
        </w:rPr>
        <w:t xml:space="preserve"> Centralized decision-making may provide some benefits in successio</w:t>
      </w:r>
      <w:r>
        <w:rPr>
          <w:rFonts w:ascii="Times New Roman" w:hAnsi="Times New Roman" w:cs="Times New Roman"/>
          <w:bCs/>
          <w:sz w:val="24"/>
          <w:szCs w:val="24"/>
          <w:lang w:val="en-US"/>
        </w:rPr>
        <w:t>n planning at BAK Logistics, it is crucial for the company to consider incorporating more decentralized approaches that involve input from various levels of the organization. By fostering a culture of collaboration and inclusivity in succession planning, B</w:t>
      </w:r>
      <w:r>
        <w:rPr>
          <w:rFonts w:ascii="Times New Roman" w:hAnsi="Times New Roman" w:cs="Times New Roman"/>
          <w:bCs/>
          <w:sz w:val="24"/>
          <w:szCs w:val="24"/>
          <w:lang w:val="en-US"/>
        </w:rPr>
        <w:t>AK Logistics can better position itself for long-term success and sustainability.</w:t>
      </w:r>
      <w:r>
        <w:rPr>
          <w:rFonts w:ascii="Times New Roman" w:eastAsia="Times New Roman" w:hAnsi="Times New Roman" w:cs="Times New Roman"/>
          <w:sz w:val="24"/>
          <w:szCs w:val="24"/>
          <w:lang w:eastAsia="en-ZW"/>
        </w:rPr>
        <w:t xml:space="preserve"> Overall, the impact of strategic workforce planning on succession planning at BAK Logistics is clear. By taking a proactive approach to talent management, BAK Logistics is ab</w:t>
      </w:r>
      <w:r>
        <w:rPr>
          <w:rFonts w:ascii="Times New Roman" w:eastAsia="Times New Roman" w:hAnsi="Times New Roman" w:cs="Times New Roman"/>
          <w:sz w:val="24"/>
          <w:szCs w:val="24"/>
          <w:lang w:eastAsia="en-ZW"/>
        </w:rPr>
        <w:t>le to position themselves for long-term success and ensure that they have strong leaders in place as they continue to grow and evolve.</w:t>
      </w:r>
    </w:p>
    <w:p w:rsidR="00354B19" w:rsidRDefault="00AA268E">
      <w:pPr>
        <w:pStyle w:val="Heading2"/>
        <w:spacing w:line="360" w:lineRule="auto"/>
        <w:rPr>
          <w:rFonts w:ascii="Times New Roman" w:eastAsia="Arial Unicode MS" w:hAnsi="Times New Roman" w:cs="Times New Roman"/>
          <w:color w:val="auto"/>
          <w:sz w:val="24"/>
          <w:szCs w:val="24"/>
          <w:u w:color="000000"/>
          <w:lang w:val="en-US"/>
        </w:rPr>
      </w:pPr>
      <w:bookmarkStart w:id="90" w:name="_Toc167737276"/>
      <w:r>
        <w:rPr>
          <w:rFonts w:ascii="Times New Roman" w:eastAsia="Arial Unicode MS" w:hAnsi="Times New Roman" w:cs="Times New Roman"/>
          <w:color w:val="auto"/>
          <w:sz w:val="24"/>
          <w:szCs w:val="24"/>
          <w:u w:color="000000"/>
          <w:lang w:val="en-US"/>
        </w:rPr>
        <w:t>5.4 Recommendations</w:t>
      </w:r>
      <w:bookmarkEnd w:id="90"/>
    </w:p>
    <w:p w:rsidR="00354B19" w:rsidRDefault="00354B19">
      <w:pPr>
        <w:spacing w:after="0" w:line="360" w:lineRule="auto"/>
        <w:ind w:left="567" w:hanging="567"/>
        <w:rPr>
          <w:rFonts w:ascii="Times New Roman" w:eastAsia="Times New Roman" w:hAnsi="Times New Roman" w:cs="Times New Roman"/>
          <w:b/>
          <w:bCs/>
          <w:sz w:val="24"/>
          <w:szCs w:val="24"/>
          <w:u w:color="000000"/>
          <w:lang w:val="en-US"/>
        </w:rPr>
      </w:pPr>
    </w:p>
    <w:p w:rsidR="00354B19" w:rsidRDefault="00AA268E">
      <w:pPr>
        <w:pStyle w:val="Heading3"/>
        <w:spacing w:line="360" w:lineRule="auto"/>
        <w:rPr>
          <w:rFonts w:ascii="Times New Roman" w:hAnsi="Times New Roman" w:cs="Times New Roman"/>
          <w:color w:val="auto"/>
          <w:sz w:val="24"/>
          <w:szCs w:val="24"/>
          <w:lang w:val="en-GB"/>
        </w:rPr>
      </w:pPr>
      <w:bookmarkStart w:id="91" w:name="_Toc167737277"/>
      <w:r>
        <w:rPr>
          <w:rFonts w:ascii="Times New Roman" w:hAnsi="Times New Roman" w:cs="Times New Roman"/>
          <w:i/>
          <w:iCs/>
          <w:color w:val="auto"/>
          <w:sz w:val="24"/>
          <w:szCs w:val="24"/>
          <w:lang w:val="en-US"/>
        </w:rPr>
        <w:t>5.4.1</w:t>
      </w:r>
      <w:r>
        <w:rPr>
          <w:rFonts w:ascii="Times New Roman" w:eastAsia="Times New Roman" w:hAnsi="Times New Roman" w:cs="Times New Roman"/>
          <w:color w:val="auto"/>
          <w:kern w:val="24"/>
          <w:sz w:val="24"/>
          <w:szCs w:val="24"/>
          <w:lang w:val="en-GB"/>
        </w:rPr>
        <w:t xml:space="preserve"> Recommendations on t</w:t>
      </w:r>
      <w:r>
        <w:rPr>
          <w:rFonts w:ascii="Times New Roman" w:hAnsi="Times New Roman" w:cs="Times New Roman"/>
          <w:color w:val="auto"/>
          <w:sz w:val="24"/>
          <w:szCs w:val="24"/>
          <w:lang w:val="en-GB"/>
        </w:rPr>
        <w:t>he impact of hard HRM strategies at BAK Logistics</w:t>
      </w:r>
      <w:bookmarkEnd w:id="91"/>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As Bak Logistics </w:t>
      </w:r>
      <w:r>
        <w:rPr>
          <w:rFonts w:ascii="Times New Roman" w:eastAsia="Times New Roman" w:hAnsi="Times New Roman" w:cs="Times New Roman"/>
          <w:sz w:val="24"/>
          <w:szCs w:val="24"/>
          <w:lang w:eastAsia="en-ZW"/>
        </w:rPr>
        <w:t xml:space="preserve">continues to implement hard HRM strategies, it is crucial to consider the potential impact on the organization. These strategies focus on maximizing employee productivity and efficiency through strict performance management and accountability </w:t>
      </w:r>
      <w:r>
        <w:rPr>
          <w:rFonts w:ascii="Times New Roman" w:eastAsia="Times New Roman" w:hAnsi="Times New Roman" w:cs="Times New Roman"/>
          <w:sz w:val="24"/>
          <w:szCs w:val="24"/>
          <w:lang w:eastAsia="en-ZW"/>
        </w:rPr>
        <w:lastRenderedPageBreak/>
        <w:t>measures. Whi</w:t>
      </w:r>
      <w:r>
        <w:rPr>
          <w:rFonts w:ascii="Times New Roman" w:eastAsia="Times New Roman" w:hAnsi="Times New Roman" w:cs="Times New Roman"/>
          <w:sz w:val="24"/>
          <w:szCs w:val="24"/>
          <w:lang w:eastAsia="en-ZW"/>
        </w:rPr>
        <w:t>le these tactics may lead to short-term gains in productivity, there are long-term implications that must be carefully considered.</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One recommendation is to ensure that employees are not overwhelmed by the high-pressure environment created by these strategi</w:t>
      </w:r>
      <w:r>
        <w:rPr>
          <w:rFonts w:ascii="Times New Roman" w:eastAsia="Times New Roman" w:hAnsi="Times New Roman" w:cs="Times New Roman"/>
          <w:sz w:val="24"/>
          <w:szCs w:val="24"/>
          <w:lang w:eastAsia="en-ZW"/>
        </w:rPr>
        <w:t>es. It is important to provide adequate support and resources for employees to cope with increased expectations. Additionally, fostering a positive work culture that values employee well-being can help mitigate potential negative effects of hard HRM strate</w:t>
      </w:r>
      <w:r>
        <w:rPr>
          <w:rFonts w:ascii="Times New Roman" w:eastAsia="Times New Roman" w:hAnsi="Times New Roman" w:cs="Times New Roman"/>
          <w:sz w:val="24"/>
          <w:szCs w:val="24"/>
          <w:lang w:eastAsia="en-ZW"/>
        </w:rPr>
        <w:t>gies.</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Furthermore, it is essential for BAK Logistics to regularly evaluate the effectiveness of these strategies and make adjustments as needed. Monitoring employee satisfaction, turnover rates, and overall organizational performance can provide valuable i</w:t>
      </w:r>
      <w:r>
        <w:rPr>
          <w:rFonts w:ascii="Times New Roman" w:eastAsia="Times New Roman" w:hAnsi="Times New Roman" w:cs="Times New Roman"/>
          <w:sz w:val="24"/>
          <w:szCs w:val="24"/>
          <w:lang w:eastAsia="en-ZW"/>
        </w:rPr>
        <w:t>nsights into the impact of hard HRM strategies on the company.</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While hard HRM strategies can drive performance improvements in the short term, it is imperative for Bak Logistics to carefully assess their long-term impact on employees and organizational suc</w:t>
      </w:r>
      <w:r>
        <w:rPr>
          <w:rFonts w:ascii="Times New Roman" w:eastAsia="Times New Roman" w:hAnsi="Times New Roman" w:cs="Times New Roman"/>
          <w:sz w:val="24"/>
          <w:szCs w:val="24"/>
          <w:lang w:eastAsia="en-ZW"/>
        </w:rPr>
        <w:t>cess. By implementing these recommendations, Bak Logistics can create a balanced approach that maximizes productivity while also prioritizing employee well-being and satisfaction.</w:t>
      </w:r>
    </w:p>
    <w:p w:rsidR="00354B19" w:rsidRDefault="00AA268E">
      <w:pPr>
        <w:pStyle w:val="Heading3"/>
        <w:spacing w:line="360" w:lineRule="auto"/>
        <w:rPr>
          <w:rFonts w:ascii="Times New Roman" w:hAnsi="Times New Roman" w:cs="Times New Roman"/>
          <w:color w:val="auto"/>
          <w:sz w:val="24"/>
          <w:szCs w:val="24"/>
          <w:lang w:val="en-GB"/>
        </w:rPr>
      </w:pPr>
      <w:bookmarkStart w:id="92" w:name="_Toc167737278"/>
      <w:r>
        <w:rPr>
          <w:rFonts w:ascii="Times New Roman" w:eastAsia="Times New Roman" w:hAnsi="Times New Roman" w:cs="Times New Roman"/>
          <w:color w:val="auto"/>
          <w:sz w:val="24"/>
          <w:szCs w:val="24"/>
          <w:lang w:eastAsia="en-ZW"/>
        </w:rPr>
        <w:t>5.4.2</w:t>
      </w:r>
      <w:r>
        <w:rPr>
          <w:rFonts w:ascii="Times New Roman" w:eastAsia="Times New Roman" w:hAnsi="Times New Roman" w:cs="Times New Roman"/>
          <w:color w:val="auto"/>
          <w:sz w:val="24"/>
          <w:szCs w:val="24"/>
          <w:lang w:eastAsia="en-ZW"/>
        </w:rPr>
        <w:tab/>
        <w:t xml:space="preserve">Recommendations on the based on the second objective the </w:t>
      </w:r>
      <w:r>
        <w:rPr>
          <w:rFonts w:ascii="Times New Roman" w:hAnsi="Times New Roman" w:cs="Times New Roman"/>
          <w:color w:val="auto"/>
          <w:sz w:val="24"/>
          <w:szCs w:val="24"/>
          <w:lang w:val="en-GB"/>
        </w:rPr>
        <w:t>impact of str</w:t>
      </w:r>
      <w:r>
        <w:rPr>
          <w:rFonts w:ascii="Times New Roman" w:hAnsi="Times New Roman" w:cs="Times New Roman"/>
          <w:color w:val="auto"/>
          <w:sz w:val="24"/>
          <w:szCs w:val="24"/>
          <w:lang w:val="en-GB"/>
        </w:rPr>
        <w:t>ict performance metrics on succession planning at BAK Logistics</w:t>
      </w:r>
      <w:bookmarkEnd w:id="92"/>
    </w:p>
    <w:p w:rsidR="00354B19" w:rsidRDefault="00AA268E">
      <w:pPr>
        <w:pStyle w:val="NormalWeb"/>
        <w:spacing w:line="360" w:lineRule="auto"/>
        <w:jc w:val="both"/>
        <w:rPr>
          <w:lang w:val="en-ZW" w:eastAsia="en-ZW"/>
        </w:rPr>
      </w:pPr>
      <w:r>
        <w:rPr>
          <w:lang w:val="en-ZW" w:eastAsia="en-ZW"/>
        </w:rPr>
        <w:t xml:space="preserve">Strict performance metrics play a crucial role in the succession planning process at BAK Logistics. However, it is important to consider the potential impact of these metrics on the overall </w:t>
      </w:r>
      <w:r>
        <w:rPr>
          <w:lang w:val="en-ZW" w:eastAsia="en-ZW"/>
        </w:rPr>
        <w:t>success of the organization. Firstly, it is essential to ensure that the performance metrics are aligned with the strategic goals and objectives of BAK Logistics. This will help to ensure that employees are working towards common goals and objectives, lead</w:t>
      </w:r>
      <w:r>
        <w:rPr>
          <w:lang w:val="en-ZW" w:eastAsia="en-ZW"/>
        </w:rPr>
        <w:t>ing to a more cohesive and effective workforce. Additionally, strict performance metrics can create a competitive environment within the organization. While competition can be beneficial in driving performance and productivity, it may also lead to negative</w:t>
      </w:r>
      <w:r>
        <w:rPr>
          <w:lang w:val="en-ZW" w:eastAsia="en-ZW"/>
        </w:rPr>
        <w:t xml:space="preserve"> behaviours such as sabotage or resentment among employees. Furthermore, it is important to consider the potential impact of strict performance metrics on employee morale and job satisfaction. Employees who feel pressured to meet unrealistic targets may ex</w:t>
      </w:r>
      <w:r>
        <w:rPr>
          <w:lang w:val="en-ZW" w:eastAsia="en-ZW"/>
        </w:rPr>
        <w:t xml:space="preserve">perience burnout or disengagement, ultimately impacting their long-term commitment to the organization. While </w:t>
      </w:r>
      <w:r>
        <w:rPr>
          <w:lang w:val="en-ZW" w:eastAsia="en-ZW"/>
        </w:rPr>
        <w:lastRenderedPageBreak/>
        <w:t>strict performance metrics can be an effective tool in succession planning at Bak Logistics, it is important to carefully consider their potential</w:t>
      </w:r>
      <w:r>
        <w:rPr>
          <w:lang w:val="en-ZW" w:eastAsia="en-ZW"/>
        </w:rPr>
        <w:t xml:space="preserve"> impact on organizational culture, employee behaviour, and overall success. By striking a balance between accountability and support, BAK Logistics can create a positive and productive work environment that fosters long-term success.</w:t>
      </w:r>
    </w:p>
    <w:p w:rsidR="00354B19" w:rsidRDefault="00AA268E">
      <w:pPr>
        <w:pStyle w:val="Heading3"/>
        <w:spacing w:line="360" w:lineRule="auto"/>
        <w:rPr>
          <w:rFonts w:ascii="Times New Roman" w:hAnsi="Times New Roman" w:cs="Times New Roman"/>
          <w:color w:val="auto"/>
          <w:sz w:val="24"/>
          <w:szCs w:val="24"/>
        </w:rPr>
      </w:pPr>
      <w:bookmarkStart w:id="93" w:name="_Toc167737279"/>
      <w:r>
        <w:rPr>
          <w:rFonts w:ascii="Times New Roman" w:hAnsi="Times New Roman" w:cs="Times New Roman"/>
          <w:color w:val="auto"/>
          <w:sz w:val="24"/>
          <w:szCs w:val="24"/>
          <w:lang w:eastAsia="en-ZW"/>
        </w:rPr>
        <w:t>5.4.3</w:t>
      </w:r>
      <w:r>
        <w:rPr>
          <w:rFonts w:ascii="Times New Roman" w:hAnsi="Times New Roman" w:cs="Times New Roman"/>
          <w:color w:val="auto"/>
          <w:sz w:val="24"/>
          <w:szCs w:val="24"/>
          <w:lang w:eastAsia="en-ZW"/>
        </w:rPr>
        <w:tab/>
        <w:t xml:space="preserve">Recommendations </w:t>
      </w:r>
      <w:r>
        <w:rPr>
          <w:rFonts w:ascii="Times New Roman" w:hAnsi="Times New Roman" w:cs="Times New Roman"/>
          <w:color w:val="auto"/>
          <w:sz w:val="24"/>
          <w:szCs w:val="24"/>
          <w:lang w:eastAsia="en-ZW"/>
        </w:rPr>
        <w:t>based on third objective the</w:t>
      </w:r>
      <w:r>
        <w:rPr>
          <w:rFonts w:ascii="Times New Roman" w:hAnsi="Times New Roman" w:cs="Times New Roman"/>
          <w:color w:val="auto"/>
          <w:sz w:val="24"/>
          <w:szCs w:val="24"/>
        </w:rPr>
        <w:t xml:space="preserve"> effect of centralized decision-making on succession planning at BAK Logistics</w:t>
      </w:r>
      <w:bookmarkEnd w:id="93"/>
    </w:p>
    <w:p w:rsidR="00354B19" w:rsidRDefault="00AA268E">
      <w:pPr>
        <w:pStyle w:val="NormalWeb"/>
        <w:spacing w:line="360" w:lineRule="auto"/>
        <w:jc w:val="both"/>
        <w:rPr>
          <w:lang w:val="en-ZW" w:eastAsia="en-ZW"/>
        </w:rPr>
      </w:pPr>
      <w:r>
        <w:rPr>
          <w:lang w:val="en-ZW" w:eastAsia="en-ZW"/>
        </w:rPr>
        <w:t>Succession planning is a critical aspect of organizational management, especially for companies like BAK Logistics that rely heavily on effective lea</w:t>
      </w:r>
      <w:r>
        <w:rPr>
          <w:lang w:val="en-ZW" w:eastAsia="en-ZW"/>
        </w:rPr>
        <w:t>dership and decision-making. Centralized decision-making can have a significant impact on the succession planning process at BAK Logistics, influencing the identification and development of future leaders within the organization.</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One key recommendation for</w:t>
      </w:r>
      <w:r>
        <w:rPr>
          <w:rFonts w:ascii="Times New Roman" w:eastAsia="Times New Roman" w:hAnsi="Times New Roman" w:cs="Times New Roman"/>
          <w:sz w:val="24"/>
          <w:szCs w:val="24"/>
          <w:lang w:eastAsia="en-ZW"/>
        </w:rPr>
        <w:t xml:space="preserve"> BAK Logistics is to establish a clear framework for succession planning that aligns with the centralized decision-making structure. This framework should outline the criteria for identifying potential successors, as well as the processes for grooming and </w:t>
      </w:r>
      <w:r>
        <w:rPr>
          <w:rFonts w:ascii="Times New Roman" w:eastAsia="Times New Roman" w:hAnsi="Times New Roman" w:cs="Times New Roman"/>
          <w:sz w:val="24"/>
          <w:szCs w:val="24"/>
          <w:lang w:eastAsia="en-ZW"/>
        </w:rPr>
        <w:t>developing these individuals to take on leadership roles within the company.</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In addition, it is essential for BAK Logistics to involve key stakeholders in the succession planning process, including senior management, HR personnel, and current leaders withi</w:t>
      </w:r>
      <w:r>
        <w:rPr>
          <w:rFonts w:ascii="Times New Roman" w:eastAsia="Times New Roman" w:hAnsi="Times New Roman" w:cs="Times New Roman"/>
          <w:sz w:val="24"/>
          <w:szCs w:val="24"/>
          <w:lang w:eastAsia="en-ZW"/>
        </w:rPr>
        <w:t>n the organization. By soliciting input from these individuals, Bak Logistics can ensure that succession plans are aligned with organizational goals and objectives.</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Furthermore, BAK Logistics should consider implementing regular reviews of its succession p</w:t>
      </w:r>
      <w:r>
        <w:rPr>
          <w:rFonts w:ascii="Times New Roman" w:eastAsia="Times New Roman" w:hAnsi="Times New Roman" w:cs="Times New Roman"/>
          <w:sz w:val="24"/>
          <w:szCs w:val="24"/>
          <w:lang w:eastAsia="en-ZW"/>
        </w:rPr>
        <w:t>lanning efforts to assess progress and make any necessary adjustments. This ongoing evaluation will help ensure that the company's centralized decision-making practices are effectively supporting its succession planning initiatives.</w:t>
      </w:r>
    </w:p>
    <w:p w:rsidR="00354B19" w:rsidRDefault="00AA268E">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In conclusion, by takin</w:t>
      </w:r>
      <w:r>
        <w:rPr>
          <w:rFonts w:ascii="Times New Roman" w:eastAsia="Times New Roman" w:hAnsi="Times New Roman" w:cs="Times New Roman"/>
          <w:sz w:val="24"/>
          <w:szCs w:val="24"/>
          <w:lang w:eastAsia="en-ZW"/>
        </w:rPr>
        <w:t>g these recommendations into account and integrating them into its centralized decision-making processes, BAK Logistics can enhance its succession planning efforts and better prepare for future leadership transitions. Ultimately, this proactive approach wi</w:t>
      </w:r>
      <w:r>
        <w:rPr>
          <w:rFonts w:ascii="Times New Roman" w:eastAsia="Times New Roman" w:hAnsi="Times New Roman" w:cs="Times New Roman"/>
          <w:sz w:val="24"/>
          <w:szCs w:val="24"/>
          <w:lang w:eastAsia="en-ZW"/>
        </w:rPr>
        <w:t>ll help ensure the long-term success and sustainability of the organization.</w:t>
      </w:r>
    </w:p>
    <w:p w:rsidR="00354B19" w:rsidRDefault="00AA268E">
      <w:pPr>
        <w:pStyle w:val="Heading2"/>
        <w:spacing w:line="360" w:lineRule="auto"/>
        <w:rPr>
          <w:rFonts w:ascii="Times New Roman" w:eastAsia="Arial Unicode MS" w:hAnsi="Times New Roman" w:cs="Times New Roman"/>
          <w:color w:val="auto"/>
          <w:sz w:val="24"/>
          <w:szCs w:val="24"/>
          <w:u w:color="000000"/>
          <w:lang w:val="en-US"/>
        </w:rPr>
      </w:pPr>
      <w:bookmarkStart w:id="94" w:name="_Toc167737280"/>
      <w:r>
        <w:rPr>
          <w:rFonts w:ascii="Times New Roman" w:eastAsia="Arial Unicode MS" w:hAnsi="Times New Roman" w:cs="Times New Roman"/>
          <w:color w:val="auto"/>
          <w:sz w:val="24"/>
          <w:szCs w:val="24"/>
          <w:u w:color="000000"/>
          <w:lang w:val="en-US"/>
        </w:rPr>
        <w:lastRenderedPageBreak/>
        <w:t>5.5</w:t>
      </w:r>
      <w:r>
        <w:rPr>
          <w:rFonts w:ascii="Times New Roman" w:eastAsia="Arial Unicode MS" w:hAnsi="Times New Roman" w:cs="Times New Roman"/>
          <w:color w:val="auto"/>
          <w:sz w:val="24"/>
          <w:szCs w:val="24"/>
          <w:u w:color="000000"/>
          <w:lang w:val="en-US"/>
        </w:rPr>
        <w:tab/>
        <w:t>Areas of Future studies</w:t>
      </w:r>
      <w:bookmarkEnd w:id="94"/>
      <w:r>
        <w:rPr>
          <w:rFonts w:ascii="Times New Roman" w:eastAsia="Arial Unicode MS" w:hAnsi="Times New Roman" w:cs="Times New Roman"/>
          <w:color w:val="auto"/>
          <w:sz w:val="24"/>
          <w:szCs w:val="24"/>
          <w:u w:color="000000"/>
          <w:lang w:val="en-US"/>
        </w:rPr>
        <w:t xml:space="preserve"> </w:t>
      </w:r>
    </w:p>
    <w:p w:rsidR="00354B19" w:rsidRDefault="00354B19">
      <w:pPr>
        <w:spacing w:after="0" w:line="360" w:lineRule="auto"/>
        <w:ind w:left="567" w:hanging="567"/>
        <w:rPr>
          <w:rFonts w:ascii="Times New Roman" w:eastAsia="Times New Roman" w:hAnsi="Times New Roman" w:cs="Times New Roman"/>
          <w:b/>
          <w:bCs/>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 xml:space="preserve">The researcher recommends further research on hard HRM strategies in succession planning could focus on the use of data analytics and technology to </w:t>
      </w:r>
      <w:r>
        <w:rPr>
          <w:rFonts w:ascii="Times New Roman" w:hAnsi="Times New Roman" w:cs="Times New Roman"/>
          <w:sz w:val="24"/>
          <w:szCs w:val="24"/>
          <w:u w:color="000000"/>
          <w:lang w:val="en-US"/>
        </w:rPr>
        <w:t>identify high-potential employees. By leveraging data-driven insights, organizations can better predict which employees are most likely to succeed in leadership roles and tailor development opportunities accordingly.</w:t>
      </w:r>
    </w:p>
    <w:p w:rsidR="00354B19" w:rsidRDefault="00354B19">
      <w:pPr>
        <w:spacing w:after="0" w:line="360" w:lineRule="auto"/>
        <w:ind w:left="567"/>
        <w:jc w:val="both"/>
        <w:rPr>
          <w:rFonts w:ascii="Times New Roman" w:hAnsi="Times New Roman" w:cs="Times New Roman"/>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 xml:space="preserve">Another potential area of research </w:t>
      </w:r>
      <w:r>
        <w:rPr>
          <w:rFonts w:ascii="Times New Roman" w:hAnsi="Times New Roman" w:cs="Times New Roman"/>
          <w:sz w:val="24"/>
          <w:szCs w:val="24"/>
          <w:u w:color="000000"/>
          <w:lang w:val="en-US"/>
        </w:rPr>
        <w:t>could explore the impact of globalization on succession planning strategies. As companies expand into new markets and operate across borders, understanding how cultural differences and diverse talent pools influence succession planning practices will be cr</w:t>
      </w:r>
      <w:r>
        <w:rPr>
          <w:rFonts w:ascii="Times New Roman" w:hAnsi="Times New Roman" w:cs="Times New Roman"/>
          <w:sz w:val="24"/>
          <w:szCs w:val="24"/>
          <w:u w:color="000000"/>
          <w:lang w:val="en-US"/>
        </w:rPr>
        <w:t>ucial for organizational success.</w:t>
      </w:r>
    </w:p>
    <w:p w:rsidR="00354B19" w:rsidRDefault="00354B19">
      <w:pPr>
        <w:spacing w:after="0" w:line="360" w:lineRule="auto"/>
        <w:ind w:left="567"/>
        <w:jc w:val="both"/>
        <w:rPr>
          <w:rFonts w:ascii="Times New Roman" w:hAnsi="Times New Roman" w:cs="Times New Roman"/>
          <w:sz w:val="24"/>
          <w:szCs w:val="24"/>
          <w:u w:color="000000"/>
          <w:lang w:val="en-US"/>
        </w:rPr>
      </w:pPr>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 xml:space="preserve">Future studies on hard HRM strategies in succession planning hold great promise for helping organizations navigate the complexities of talent management in a rapidly changing world. By exploring innovative approaches and </w:t>
      </w:r>
      <w:r>
        <w:rPr>
          <w:rFonts w:ascii="Times New Roman" w:hAnsi="Times New Roman" w:cs="Times New Roman"/>
          <w:sz w:val="24"/>
          <w:szCs w:val="24"/>
          <w:u w:color="000000"/>
          <w:lang w:val="en-US"/>
        </w:rPr>
        <w:t>considering emerging trends, researchers can provide valuable insights that enable organizations to build a strong pipeline of future leaders. In addition, this study employed the pragmatism research paradigm but some researchers might also use a different</w:t>
      </w:r>
      <w:r>
        <w:rPr>
          <w:rFonts w:ascii="Times New Roman" w:hAnsi="Times New Roman" w:cs="Times New Roman"/>
          <w:sz w:val="24"/>
          <w:szCs w:val="24"/>
          <w:u w:color="000000"/>
          <w:lang w:val="en-US"/>
        </w:rPr>
        <w:t xml:space="preserve"> approach such as phenomenology to have an in-depth understanding of the emotional and social ramifications of mobile learning at tertiary institutions. This study used the cross-sectional time horizon survey design which creates an opportunity for a longi</w:t>
      </w:r>
      <w:r>
        <w:rPr>
          <w:rFonts w:ascii="Times New Roman" w:hAnsi="Times New Roman" w:cs="Times New Roman"/>
          <w:sz w:val="24"/>
          <w:szCs w:val="24"/>
          <w:u w:color="000000"/>
          <w:lang w:val="en-US"/>
        </w:rPr>
        <w:t xml:space="preserve">tudinal study to be done to reflect any change of patterns over a longer time frame. </w:t>
      </w: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AA268E">
      <w:pPr>
        <w:pStyle w:val="Heading2"/>
        <w:spacing w:line="360" w:lineRule="auto"/>
        <w:rPr>
          <w:rFonts w:ascii="Times New Roman" w:eastAsia="Times New Roman" w:hAnsi="Times New Roman" w:cs="Times New Roman"/>
          <w:color w:val="auto"/>
          <w:sz w:val="24"/>
          <w:szCs w:val="24"/>
          <w:lang w:val="en-US"/>
        </w:rPr>
      </w:pPr>
      <w:bookmarkStart w:id="95" w:name="_Toc167737281"/>
      <w:r>
        <w:rPr>
          <w:rFonts w:ascii="Times New Roman" w:eastAsia="Times New Roman" w:hAnsi="Times New Roman" w:cs="Times New Roman"/>
          <w:color w:val="auto"/>
          <w:sz w:val="24"/>
          <w:szCs w:val="24"/>
          <w:u w:color="000000"/>
          <w:lang w:val="en-US"/>
        </w:rPr>
        <w:t>5.6</w:t>
      </w:r>
      <w:r>
        <w:rPr>
          <w:rFonts w:ascii="Times New Roman" w:eastAsia="Times New Roman" w:hAnsi="Times New Roman" w:cs="Times New Roman"/>
          <w:color w:val="auto"/>
          <w:sz w:val="24"/>
          <w:szCs w:val="24"/>
          <w:u w:color="000000"/>
          <w:lang w:val="en-US"/>
        </w:rPr>
        <w:tab/>
        <w:t>Chapter Summary</w:t>
      </w:r>
      <w:bookmarkEnd w:id="95"/>
    </w:p>
    <w:p w:rsidR="00354B19" w:rsidRDefault="00AA268E">
      <w:pPr>
        <w:spacing w:after="0" w:line="360" w:lineRule="auto"/>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This chapter discussed the summary of the study, the summary of the findings as informed by the research questions and objectives. The study also pro</w:t>
      </w:r>
      <w:r>
        <w:rPr>
          <w:rFonts w:ascii="Times New Roman" w:hAnsi="Times New Roman" w:cs="Times New Roman"/>
          <w:sz w:val="24"/>
          <w:szCs w:val="24"/>
          <w:u w:color="000000"/>
          <w:lang w:val="en-US"/>
        </w:rPr>
        <w:t>ffered some strategies which tertiary institutions should adopt if they want to operate profitably in the harsh and unfavorable conditions in Zimbabwe. Furthermore, suggestions for future research were presented before the chapter summary.</w:t>
      </w:r>
    </w:p>
    <w:p w:rsidR="00354B19" w:rsidRDefault="00AA268E">
      <w:pPr>
        <w:spacing w:after="0" w:line="360" w:lineRule="auto"/>
        <w:ind w:left="720"/>
        <w:jc w:val="both"/>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 xml:space="preserve"> </w:t>
      </w: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354B19">
      <w:pPr>
        <w:spacing w:after="0" w:line="360" w:lineRule="auto"/>
        <w:ind w:left="720"/>
        <w:jc w:val="both"/>
        <w:rPr>
          <w:rFonts w:ascii="Times New Roman" w:hAnsi="Times New Roman" w:cs="Times New Roman"/>
          <w:sz w:val="24"/>
          <w:szCs w:val="24"/>
          <w:u w:color="000000"/>
          <w:lang w:val="en-US"/>
        </w:rPr>
      </w:pPr>
    </w:p>
    <w:p w:rsidR="00354B19" w:rsidRDefault="00AA268E">
      <w:pPr>
        <w:pStyle w:val="Heading1"/>
        <w:spacing w:line="360" w:lineRule="auto"/>
        <w:rPr>
          <w:rFonts w:ascii="Times New Roman" w:eastAsia="Calibri" w:hAnsi="Times New Roman" w:cs="Times New Roman"/>
          <w:color w:val="auto"/>
          <w:sz w:val="24"/>
          <w:szCs w:val="24"/>
          <w:lang w:val="en-GB"/>
        </w:rPr>
      </w:pPr>
      <w:bookmarkStart w:id="96" w:name="_Toc167737282"/>
      <w:r>
        <w:rPr>
          <w:rFonts w:ascii="Times New Roman" w:eastAsia="Calibri" w:hAnsi="Times New Roman" w:cs="Times New Roman"/>
          <w:color w:val="auto"/>
          <w:sz w:val="24"/>
          <w:szCs w:val="24"/>
          <w:lang w:val="en-GB"/>
        </w:rPr>
        <w:t>Referen</w:t>
      </w:r>
      <w:r>
        <w:rPr>
          <w:rFonts w:ascii="Times New Roman" w:eastAsia="Calibri" w:hAnsi="Times New Roman" w:cs="Times New Roman"/>
          <w:color w:val="auto"/>
          <w:sz w:val="24"/>
          <w:szCs w:val="24"/>
          <w:lang w:val="en-GB"/>
        </w:rPr>
        <w:t>ces</w:t>
      </w:r>
      <w:bookmarkEnd w:id="96"/>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Abate, A. K., et al. (2021). Centralized decision-making around quantitative KPIs reduces variability in successor profiles over 5 years. Human Resource Management Journal, 31(1), 78-91.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Abdel, W. S., and Elsheikh, A. H. (2018). The impact of incentiv</w:t>
      </w:r>
      <w:r>
        <w:rPr>
          <w:rFonts w:ascii="Times New Roman" w:eastAsia="Calibri" w:hAnsi="Times New Roman" w:cs="Times New Roman"/>
          <w:sz w:val="24"/>
          <w:szCs w:val="24"/>
          <w:lang w:val="en-GB"/>
        </w:rPr>
        <w:t>e systems on leadership development in Sub-Saharan Africa’s emerging markets. Africa Journal of Management, 4(2), 145-159.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Abdel-Maksoud, A., El-Adly, M., and El-Masry, A. A. (2018). Succession planning and its impact on the organizational performance: An </w:t>
      </w:r>
      <w:r>
        <w:rPr>
          <w:rFonts w:ascii="Times New Roman" w:eastAsia="Calibri" w:hAnsi="Times New Roman" w:cs="Times New Roman"/>
          <w:sz w:val="24"/>
          <w:szCs w:val="24"/>
          <w:lang w:val="en-GB"/>
        </w:rPr>
        <w:t>applied study on the public sector in Egypt. International Journal of Public Administration, 41(14), 1170-1181.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Abrokwa, S. Y., and Munro, A. (2018). Relationship between quantitative KPIs and executive succession at four multinational enterprises in Ghana</w:t>
      </w:r>
      <w:r>
        <w:rPr>
          <w:rFonts w:ascii="Times New Roman" w:eastAsia="Calibri" w:hAnsi="Times New Roman" w:cs="Times New Roman"/>
          <w:sz w:val="24"/>
          <w:szCs w:val="24"/>
          <w:lang w:val="en-GB"/>
        </w:rPr>
        <w:t xml:space="preserve">. West African Journal of Industrial and Academic Research, 19(1), 24-40.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Adom, K., and Asare-Yeboa, I. T. (2016). An evaluation of leadership succession planning in Ghana. International Journal of Educational Leadership and Management, 4(2), 110-129.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Af</w:t>
      </w:r>
      <w:r>
        <w:rPr>
          <w:rFonts w:ascii="Times New Roman" w:eastAsia="Calibri" w:hAnsi="Times New Roman" w:cs="Times New Roman"/>
          <w:sz w:val="24"/>
          <w:szCs w:val="24"/>
          <w:lang w:val="en-GB"/>
        </w:rPr>
        <w:t>olabi, M. O., and Eze, D. I. (2019). Stringent performance ratings boosted intra-organizational mobility yet potentially constrained developmental horizons. Mediterranean Journal of Social Sciences, 10(1), 194-205.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Agbim, K. C. (2020). Navigating rigid </w:t>
      </w:r>
      <w:r>
        <w:rPr>
          <w:rFonts w:ascii="Times New Roman" w:eastAsia="Calibri" w:hAnsi="Times New Roman" w:cs="Times New Roman"/>
          <w:sz w:val="24"/>
          <w:szCs w:val="24"/>
          <w:lang w:val="en-GB"/>
        </w:rPr>
        <w:t>performance metrics: A qualitative examination of succession disruptions in Kenyan banks. Thunderbird International Business Review, 62(1), 61-75.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Alhabei, B., and Ahmed, S. (2019). Quantitative KPIs deemphasized interpersonal networks and risk-taking deem</w:t>
      </w:r>
      <w:r>
        <w:rPr>
          <w:rFonts w:ascii="Times New Roman" w:eastAsia="Calibri" w:hAnsi="Times New Roman" w:cs="Times New Roman"/>
          <w:sz w:val="24"/>
          <w:szCs w:val="24"/>
          <w:lang w:val="en-GB"/>
        </w:rPr>
        <w:t xml:space="preserve">ed crucial for future leadership. Leadership and Organization Development Journal, 40(6), 726-739.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Al-Madani, F. M., and Al-Khalifa, E. M. (2022). Inflexible key performance indicators expedited leadership turnover rather than facilitating smooth transiti</w:t>
      </w:r>
      <w:r>
        <w:rPr>
          <w:rFonts w:ascii="Times New Roman" w:eastAsia="Calibri" w:hAnsi="Times New Roman" w:cs="Times New Roman"/>
          <w:sz w:val="24"/>
          <w:szCs w:val="24"/>
          <w:lang w:val="en-GB"/>
        </w:rPr>
        <w:t xml:space="preserve">ons. International Journal of Public Leadership, 18(1), 40-56.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Al-Malki, A., Marczak, S., and Sanzogni, L. (2020). Stringent appraisals reduced coaching and risk-tolerance endorsed by leaders. Personnel Review, 49(7), 1515-1531.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Amankwah-Amoah, J., and O</w:t>
      </w:r>
      <w:r>
        <w:rPr>
          <w:rFonts w:ascii="Times New Roman" w:eastAsia="Calibri" w:hAnsi="Times New Roman" w:cs="Times New Roman"/>
          <w:sz w:val="24"/>
          <w:szCs w:val="24"/>
          <w:lang w:val="en-GB"/>
        </w:rPr>
        <w:t>sabutey, E. L. (2018). Human resource management, corporate entrepreneurship and organizational performance in Sub-Saharan African firms. International Journal of Human Resource Management, 29(4), 675-705.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Amanuel, G., and Gebregiorgis, H. (2022). </w:t>
      </w:r>
      <w:r>
        <w:rPr>
          <w:rFonts w:ascii="Times New Roman" w:eastAsia="Calibri" w:hAnsi="Times New Roman" w:cs="Times New Roman"/>
          <w:sz w:val="24"/>
          <w:szCs w:val="24"/>
          <w:lang w:val="en-GB"/>
        </w:rPr>
        <w:t>Quantitative and qualitative performance measurement: Findings from an Ethiopian organizational study. Africa Journal of Management, 8(1), 89-109.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Andersen, L. B., Brewster, C., and Suutari, V. (2018). The development of global competencies through interna</w:t>
      </w:r>
      <w:r>
        <w:rPr>
          <w:rFonts w:ascii="Times New Roman" w:eastAsia="Calibri" w:hAnsi="Times New Roman" w:cs="Times New Roman"/>
          <w:sz w:val="24"/>
          <w:szCs w:val="24"/>
          <w:lang w:val="en-GB"/>
        </w:rPr>
        <w:t>tional assignments: An HRM perspective. The International Journal of Human Resource Management, 29(1), 3-34.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Andersen, T. J. (2021). KPI obsession hinders long-term talent mapping: A survey study of Danish firms. Leadership Quarterly, 32(3), 101246.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Ander</w:t>
      </w:r>
      <w:r>
        <w:rPr>
          <w:rFonts w:ascii="Times New Roman" w:eastAsia="Calibri" w:hAnsi="Times New Roman" w:cs="Times New Roman"/>
          <w:sz w:val="24"/>
          <w:szCs w:val="24"/>
          <w:lang w:val="en-GB"/>
        </w:rPr>
        <w:t>sson, T., and Svensson, O. (2021). Performance management in Sweden—developments and research implications. Baltic Journal of Management, 16(3), 567-586.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Armstrong, M. (2014). Armstrong's handbook of human resource management practice. Kogan Page Publisher</w:t>
      </w:r>
      <w:r>
        <w:rPr>
          <w:rFonts w:ascii="Times New Roman" w:eastAsia="Calibri" w:hAnsi="Times New Roman" w:cs="Times New Roman"/>
          <w:sz w:val="24"/>
          <w:szCs w:val="24"/>
          <w:lang w:val="en-GB"/>
        </w:rPr>
        <w:t>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Ashton, D., and Morton, L. (2018). Managing talent for an open strategy: HR's new role. Harvard Business Review, 96(4), 66–73.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Banda, M. L., and Jere, N. C. (2021). Performance measurement reform and internal leadership transitions: A mixed methods anal</w:t>
      </w:r>
      <w:r>
        <w:rPr>
          <w:rFonts w:ascii="Times New Roman" w:eastAsia="Calibri" w:hAnsi="Times New Roman" w:cs="Times New Roman"/>
          <w:sz w:val="24"/>
          <w:szCs w:val="24"/>
          <w:lang w:val="en-GB"/>
        </w:rPr>
        <w:t>ysis of Namibian SMEs. International Journal of Productivity and Performance Management, 70(2), 323-342.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Barnett, R., and Davis, S. (2008). Creating greater success in succession planning. Advances in Developing Human Resources, 10(5), 721-739.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Baruch, Y. </w:t>
      </w:r>
      <w:r>
        <w:rPr>
          <w:rFonts w:ascii="Times New Roman" w:eastAsia="Calibri" w:hAnsi="Times New Roman" w:cs="Times New Roman"/>
          <w:sz w:val="24"/>
          <w:szCs w:val="24"/>
          <w:lang w:val="en-GB"/>
        </w:rPr>
        <w:t>(2017). The ethics of ordinary research. Human Relations, 70(8), 887-904.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Baruch, Y., and Holtom, B. C. (2008). Survey response rate levels and trends in organizational research. Human relations, 61(8), 1139-1160.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Baxter, J. (2010). Six steps to make succe</w:t>
      </w:r>
      <w:r>
        <w:rPr>
          <w:rFonts w:ascii="Times New Roman" w:eastAsia="Calibri" w:hAnsi="Times New Roman" w:cs="Times New Roman"/>
          <w:sz w:val="24"/>
          <w:szCs w:val="24"/>
          <w:lang w:val="en-GB"/>
        </w:rPr>
        <w:t>ssion planning work. InsideCounsel, November 1, 2010.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Beer, M., Spector, B., Lawrence, P. R., Mills, D. Q., and Walton, R. E. (1984). Managing human assets. New York, NY: The Free Press.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Bere, T., and Bvute, R. (2019). Longer-term strategic planning cycles</w:t>
      </w:r>
      <w:r>
        <w:rPr>
          <w:rFonts w:ascii="Times New Roman" w:eastAsia="Calibri" w:hAnsi="Times New Roman" w:cs="Times New Roman"/>
          <w:sz w:val="24"/>
          <w:szCs w:val="24"/>
          <w:lang w:val="en-GB"/>
        </w:rPr>
        <w:t xml:space="preserve"> associated positively with proactive leadership replacement strategies. African Journal of Business Management, 13(10), 204-214.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Berg, T., and Mykletun, R. J. (2022). Strict metrics undermine long-term talent mapping across Denmark, Norway and Iceland: A </w:t>
      </w:r>
      <w:r>
        <w:rPr>
          <w:rFonts w:ascii="Times New Roman" w:eastAsia="Calibri" w:hAnsi="Times New Roman" w:cs="Times New Roman"/>
          <w:sz w:val="24"/>
          <w:szCs w:val="24"/>
          <w:lang w:val="en-GB"/>
        </w:rPr>
        <w:t>mixed methods examination. Nordic Journal of Working Life Studies, 12(S1), 7-23.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Björkman, I., and Lervik, J. E. (2007). Transfers of HR practices in multinational companies: Compensation, performance management, and training in Finnish and Swedish corpora</w:t>
      </w:r>
      <w:r>
        <w:rPr>
          <w:rFonts w:ascii="Times New Roman" w:eastAsia="Calibri" w:hAnsi="Times New Roman" w:cs="Times New Roman"/>
          <w:sz w:val="24"/>
          <w:szCs w:val="24"/>
          <w:lang w:val="en-GB"/>
        </w:rPr>
        <w:t>tions. The International Journal of Human Resource Management, 18(4), 586-598.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Björkman, I., and Stahl, G. K. (2016). Global talent management: How leading multinationals build and sustain their talent pipeline. Journal of World Business, 51(1), 103-114.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w:t>
      </w:r>
      <w:r>
        <w:rPr>
          <w:rFonts w:ascii="Times New Roman" w:eastAsia="Calibri" w:hAnsi="Times New Roman" w:cs="Times New Roman"/>
          <w:sz w:val="24"/>
          <w:szCs w:val="24"/>
          <w:lang w:val="en-GB"/>
        </w:rPr>
        <w:t>jörkman, I., Stahl, G. K., and Vaara, E. (2015). Choice and consequence in Western multinational corporations’ HRM activities in China: A paradox perspective. International Journal of Human Resource Management, 26(10), 1315-1337.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Bowen, G. A. (2009). Docum</w:t>
      </w:r>
      <w:r>
        <w:rPr>
          <w:rFonts w:ascii="Times New Roman" w:eastAsia="Calibri" w:hAnsi="Times New Roman" w:cs="Times New Roman"/>
          <w:sz w:val="24"/>
          <w:szCs w:val="24"/>
          <w:lang w:val="en-GB"/>
        </w:rPr>
        <w:t>ent analysis as a qualitative research method. Qualitative research journal, 9(2), 27-40.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Boxall, P., and Purcell, J. (2019). HR strategy and competitive advantage. London: Palgrave Macmillan.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Bresciani, S., and Ferraris, A. (2020). The relationship betwee</w:t>
      </w:r>
      <w:r>
        <w:rPr>
          <w:rFonts w:ascii="Times New Roman" w:eastAsia="Calibri" w:hAnsi="Times New Roman" w:cs="Times New Roman"/>
          <w:sz w:val="24"/>
          <w:szCs w:val="24"/>
          <w:lang w:val="en-GB"/>
        </w:rPr>
        <w:t xml:space="preserve">n measurable selection criteria and perceptions of career mobility barriers. Career Development International, 25(1), 66-80.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Brewster, C., Mayrhofer, W., and Farndale, E. (2016). Human resource management: A global perspective.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Brewster, C., Wo</w:t>
      </w:r>
      <w:r>
        <w:rPr>
          <w:rFonts w:ascii="Times New Roman" w:eastAsia="Calibri" w:hAnsi="Times New Roman" w:cs="Times New Roman"/>
          <w:sz w:val="24"/>
          <w:szCs w:val="24"/>
          <w:lang w:val="en-GB"/>
        </w:rPr>
        <w:t>od, G. T., and Brookes, M. (2016). Similarity and difference in HRM: A comparative analysis of research priorities in the UK and Nordic HRM literature. The International Journal of Human Resource Management, 27(9), 981-1004.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Bryman, A. (1988). Quantity and</w:t>
      </w:r>
      <w:r>
        <w:rPr>
          <w:rFonts w:ascii="Times New Roman" w:eastAsia="Calibri" w:hAnsi="Times New Roman" w:cs="Times New Roman"/>
          <w:sz w:val="24"/>
          <w:szCs w:val="24"/>
          <w:lang w:val="en-GB"/>
        </w:rPr>
        <w:t xml:space="preserve"> quality in social research. London: Unwin Hyman.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Bryman, A., and Cramer, D. (1997). Quantitative data analysis with SPSS for Windows: A guide for social scientists. Psychology Press.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Budhwar, P., and Debrah, Y. (2013). Human resource management in </w:t>
      </w:r>
      <w:r>
        <w:rPr>
          <w:rFonts w:ascii="Times New Roman" w:eastAsia="Calibri" w:hAnsi="Times New Roman" w:cs="Times New Roman"/>
          <w:sz w:val="24"/>
          <w:szCs w:val="24"/>
          <w:lang w:val="en-GB"/>
        </w:rPr>
        <w:t>developing countries.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Budhwar, P., and Debrah, Y. A. (2013). Human resource management in developing countries.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Carmeli, A., and Schaubroeck, J. (2022). A social-cognitive perspective on the negative effects of performance measurement</w:t>
      </w:r>
      <w:r>
        <w:rPr>
          <w:rFonts w:ascii="Times New Roman" w:eastAsia="Calibri" w:hAnsi="Times New Roman" w:cs="Times New Roman"/>
          <w:sz w:val="24"/>
          <w:szCs w:val="24"/>
          <w:lang w:val="en-GB"/>
        </w:rPr>
        <w:t>. Journal of Management, 48(2), 485-513.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Carroll, A. B. (1979). A three-dimensional conceptual model of corporate performance. Academy of management review, 4(4), 497-505.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Charan, R., Drotter, S., and Noel, J. (2001). The leadership pipeline: How to build </w:t>
      </w:r>
      <w:r>
        <w:rPr>
          <w:rFonts w:ascii="Times New Roman" w:eastAsia="Calibri" w:hAnsi="Times New Roman" w:cs="Times New Roman"/>
          <w:sz w:val="24"/>
          <w:szCs w:val="24"/>
          <w:lang w:val="en-GB"/>
        </w:rPr>
        <w:t>the leadership powered company. San Francisco, CA: Jossey-Bass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Chen, H., and Phillips, M. R. (2014). Secondary analysis of existing data: opportunities and implementation. Shanghai Archives of Psychiatry, 26(6), 371–375.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Chivaura, V. (2019). Managing talen</w:t>
      </w:r>
      <w:r>
        <w:rPr>
          <w:rFonts w:ascii="Times New Roman" w:eastAsia="Calibri" w:hAnsi="Times New Roman" w:cs="Times New Roman"/>
          <w:sz w:val="24"/>
          <w:szCs w:val="24"/>
          <w:lang w:val="en-GB"/>
        </w:rPr>
        <w:t>t mobility in a changing environment: Key performance indicators and succession readiness in the Zimbabwean logistics sector. African Journal of Economic and Management Studies, 10(2), 139-157.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Chukwuemeka, E. E., Ibrahim, A. B., and Adegbite, S. A. (2019)</w:t>
      </w:r>
      <w:r>
        <w:rPr>
          <w:rFonts w:ascii="Times New Roman" w:eastAsia="Calibri" w:hAnsi="Times New Roman" w:cs="Times New Roman"/>
          <w:sz w:val="24"/>
          <w:szCs w:val="24"/>
          <w:lang w:val="en-GB"/>
        </w:rPr>
        <w:t>. Human resource practices and organizational performance: The mediating role of the employee competencies in Nigerian banks. Cogent Business and Management, 6(1), 1657753.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Clark, S. M. (2013). Succession planning today: planning for leadership continuity </w:t>
      </w:r>
      <w:r>
        <w:rPr>
          <w:rFonts w:ascii="Times New Roman" w:eastAsia="Calibri" w:hAnsi="Times New Roman" w:cs="Times New Roman"/>
          <w:sz w:val="24"/>
          <w:szCs w:val="24"/>
          <w:lang w:val="en-GB"/>
        </w:rPr>
        <w:t>and building talent from within. Canadian HR Reporter, 26, 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Cohen, J. (1992). A power primer. Psychological bulletin, 112(1), 155.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Collins, D., and Clark, K. D. (2003). Strategic human resource practices, top management team social networks, and firm per</w:t>
      </w:r>
      <w:r>
        <w:rPr>
          <w:rFonts w:ascii="Times New Roman" w:eastAsia="Calibri" w:hAnsi="Times New Roman" w:cs="Times New Roman"/>
          <w:sz w:val="24"/>
          <w:szCs w:val="24"/>
          <w:lang w:val="en-GB"/>
        </w:rPr>
        <w:t>formance: The role of human resource practices in creating organizational competitive advantage. Academy of management Journal, 46(6), 740-751.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Conger, J. A., and Fulmer, R. M. (2003). Developing your leadership pipeline. Harvard business review, 81(12), 7</w:t>
      </w:r>
      <w:r>
        <w:rPr>
          <w:rFonts w:ascii="Times New Roman" w:eastAsia="Calibri" w:hAnsi="Times New Roman" w:cs="Times New Roman"/>
          <w:sz w:val="24"/>
          <w:szCs w:val="24"/>
          <w:lang w:val="en-GB"/>
        </w:rPr>
        <w:t>6-84.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Creative Research Systems (2012). The Survey System, sample size calculator. Retrieved August 20, 2018 from https://www.surveysystem.com/</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Creswell, J. W. (2019). Research design: Qualitative, quantitative, and mixed methods approaches. Sage publicati</w:t>
      </w:r>
      <w:r>
        <w:rPr>
          <w:rFonts w:ascii="Times New Roman" w:eastAsia="Calibri" w:hAnsi="Times New Roman" w:cs="Times New Roman"/>
          <w:sz w:val="24"/>
          <w:szCs w:val="24"/>
          <w:lang w:val="en-GB"/>
        </w:rPr>
        <w:t>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Creswell, J. W., and Creswell, J. D. (2017). Research design: Qualitative, quantitative, and mixed methods approaches. Sage publications.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Crisp, R., and Turner, R. (2021). The influence of KPI-led performance appraisals on leadership pipeline developm</w:t>
      </w:r>
      <w:r>
        <w:rPr>
          <w:rFonts w:ascii="Times New Roman" w:eastAsia="Calibri" w:hAnsi="Times New Roman" w:cs="Times New Roman"/>
          <w:sz w:val="24"/>
          <w:szCs w:val="24"/>
          <w:lang w:val="en-GB"/>
        </w:rPr>
        <w:t xml:space="preserve">ent. Personnel Review, 50(2), 542-558.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Darwish, T. K., and Lakhani, S. (2021). Rigid metrics focused successors narrowly on short-term targets versus developing strategic vision. Journal of Management and Organization, 27(1), 157-173. h</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Dattalo, P. (2008)</w:t>
      </w:r>
      <w:r>
        <w:rPr>
          <w:rFonts w:ascii="Times New Roman" w:eastAsia="Calibri" w:hAnsi="Times New Roman" w:cs="Times New Roman"/>
          <w:sz w:val="24"/>
          <w:szCs w:val="24"/>
          <w:lang w:val="en-GB"/>
        </w:rPr>
        <w:t>. Determining sample size: Balancing power, precision, and practicality. Oxford University Press.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 Maio, T. J., et al. (2013). Data preparation for statistical analysis. Epidemiologia e psichiatria sociale, 22(3), 233.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De Vaus, D. (2002). Surveys in </w:t>
      </w:r>
      <w:r>
        <w:rPr>
          <w:rFonts w:ascii="Times New Roman" w:eastAsia="Calibri" w:hAnsi="Times New Roman" w:cs="Times New Roman"/>
          <w:sz w:val="24"/>
          <w:szCs w:val="24"/>
          <w:lang w:val="en-GB"/>
        </w:rPr>
        <w:t>social research.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 Vries, R. E., and Balazs, K. (2021). The consequences of performance measurement: How emphasizing quantifiable metrics undermines executive selection and succession planning. Academy of Management Discoveries, 7(4), 621-648.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Debrah, Y. A., and Ohemeng, F. L. (2009). The impact of hr strategies and polices on firm performance in Ghana. International Journal of Human Resource Management, 20(1), 142-164.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Delery, J. E., and Doty, D. H. (1996). Modes of theorizing in strategic huma</w:t>
      </w:r>
      <w:r>
        <w:rPr>
          <w:rFonts w:ascii="Times New Roman" w:eastAsia="Calibri" w:hAnsi="Times New Roman" w:cs="Times New Roman"/>
          <w:sz w:val="24"/>
          <w:szCs w:val="24"/>
          <w:lang w:val="en-GB"/>
        </w:rPr>
        <w:t>n resource management: Tests of universalistic, contingency, and configurational performance predictions. Academy of Management Journal, 39(4), 802-835.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Delery, J. E., and Doty, D. H. (1996). Modes of theorizing in strategic human resource management: Test</w:t>
      </w:r>
      <w:r>
        <w:rPr>
          <w:rFonts w:ascii="Times New Roman" w:eastAsia="Calibri" w:hAnsi="Times New Roman" w:cs="Times New Roman"/>
          <w:sz w:val="24"/>
          <w:szCs w:val="24"/>
          <w:lang w:val="en-GB"/>
        </w:rPr>
        <w:t xml:space="preserve">s of universalistic, contingency, and configurational performance predictions. Academy of Management Journal, 39(4), 802-835.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Delgado, P. (2021). Refocusing the balanced scorecard: A longitudinal case study of succession management renewal in a Chilean mi</w:t>
      </w:r>
      <w:r>
        <w:rPr>
          <w:rFonts w:ascii="Times New Roman" w:eastAsia="Calibri" w:hAnsi="Times New Roman" w:cs="Times New Roman"/>
          <w:sz w:val="24"/>
          <w:szCs w:val="24"/>
          <w:lang w:val="en-GB"/>
        </w:rPr>
        <w:t>ning company. Journal of Business Ethics, 169(3), 563-579.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Eisenhardt, K. M. (1985). Control: Organizational and economic approaches. Management Science, 31(2), 134-149.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Eisenhardt, K. M. (1989). Agency theory: An assessment and review. Academy of Managem</w:t>
      </w:r>
      <w:r>
        <w:rPr>
          <w:rFonts w:ascii="Times New Roman" w:eastAsia="Calibri" w:hAnsi="Times New Roman" w:cs="Times New Roman"/>
          <w:sz w:val="24"/>
          <w:szCs w:val="24"/>
          <w:lang w:val="en-GB"/>
        </w:rPr>
        <w:t>ent Review, 14(1), 57-74.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El-Sokari, H., El-Adly, M., and El-Masry, A. A. (2019). The relationship between human resource management practices and organizational performance: A case study of public sector in Egypt. European Journal of Economics, Law and </w:t>
      </w:r>
      <w:r>
        <w:rPr>
          <w:rFonts w:ascii="Times New Roman" w:eastAsia="Calibri" w:hAnsi="Times New Roman" w:cs="Times New Roman"/>
          <w:sz w:val="24"/>
          <w:szCs w:val="24"/>
          <w:lang w:val="en-GB"/>
        </w:rPr>
        <w:t>Politics, 6(2), 7-17.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Etikan, I., et al. (2016). Comparison of convenience sampling and purposive sampling. American Journal of Theoretical and Applied Statistics, 5(1), 1-4.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Fernandez, P., and Guillen, M. (2018). Adherence to numerical KPIs undermines sys</w:t>
      </w:r>
      <w:r>
        <w:rPr>
          <w:rFonts w:ascii="Times New Roman" w:eastAsia="Calibri" w:hAnsi="Times New Roman" w:cs="Times New Roman"/>
          <w:sz w:val="24"/>
          <w:szCs w:val="24"/>
          <w:lang w:val="en-GB"/>
        </w:rPr>
        <w:t xml:space="preserve">tematic grooming of internal candidates. Administrative Science Quarterly, 63(1), 52-75.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Fernández-Mateo, I., Fernández, P., and Guillén, M. (2022). Tight control stifles talent despite enhanced consistency: Moderation effects in successor selection. Huma</w:t>
      </w:r>
      <w:r>
        <w:rPr>
          <w:rFonts w:ascii="Times New Roman" w:eastAsia="Calibri" w:hAnsi="Times New Roman" w:cs="Times New Roman"/>
          <w:sz w:val="24"/>
          <w:szCs w:val="24"/>
          <w:lang w:val="en-GB"/>
        </w:rPr>
        <w:t xml:space="preserve">n Resource Management, 61(1), 77-93.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Firestone, W. A. (1987). Meaning in method: The rhetoric of quantitative and qualitative research. Educational Researcher, 16(7), 16-21.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Fombrun, C. J., Tichy, N. M., and Devanna, M. A. (1984). Strategic human resource</w:t>
      </w:r>
      <w:r>
        <w:rPr>
          <w:rFonts w:ascii="Times New Roman" w:eastAsia="Calibri" w:hAnsi="Times New Roman" w:cs="Times New Roman"/>
          <w:sz w:val="24"/>
          <w:szCs w:val="24"/>
          <w:lang w:val="en-GB"/>
        </w:rPr>
        <w:t xml:space="preserve"> management. New York: Wiley.</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Foslid, H., and Westhead, P. (2020). Inflexible KPIs compress time horizons of incumbent directors, restraining coaching and exposure opportunities afforded to next-generation leaders. Managerial and Decision Economics, 41(4),</w:t>
      </w:r>
      <w:r>
        <w:rPr>
          <w:rFonts w:ascii="Times New Roman" w:eastAsia="Calibri" w:hAnsi="Times New Roman" w:cs="Times New Roman"/>
          <w:sz w:val="24"/>
          <w:szCs w:val="24"/>
          <w:lang w:val="en-GB"/>
        </w:rPr>
        <w:t xml:space="preserve"> 524-536.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Fuchs, C. (1992). Theoretical foundations of cognitive science. Cambridge, MA: MIT Press.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Galletta, A. (2013). Mastering the semi-structured interview and beyond: From research design to analysis and publication. NYU press.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García-Hombrados, J.,</w:t>
      </w:r>
      <w:r>
        <w:rPr>
          <w:rFonts w:ascii="Times New Roman" w:eastAsia="Calibri" w:hAnsi="Times New Roman" w:cs="Times New Roman"/>
          <w:sz w:val="24"/>
          <w:szCs w:val="24"/>
          <w:lang w:val="en-GB"/>
        </w:rPr>
        <w:t xml:space="preserve"> and Heredia, S. (2019). Skills policies for structural transformation and inclusive development: An overview of select country experiences. Working Paper (No. 22). UNIDO.</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Gonzalez, M. E., and Olvera, N. I. (2018). Outcome-oriented performance management a</w:t>
      </w:r>
      <w:r>
        <w:rPr>
          <w:rFonts w:ascii="Times New Roman" w:eastAsia="Calibri" w:hAnsi="Times New Roman" w:cs="Times New Roman"/>
          <w:sz w:val="24"/>
          <w:szCs w:val="24"/>
          <w:lang w:val="en-GB"/>
        </w:rPr>
        <w:t>nd internal succession in Latin American firms. Journal of Business Research, 92, 279-287.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González-Alberto, J. M., Moreno-Romero, A., and Gamero, N. (2019). Performance appraisal satisfaction in European firms. Review of Managerial Science, 13(2), 385-416</w:t>
      </w:r>
      <w:r>
        <w:rPr>
          <w:rFonts w:ascii="Times New Roman" w:eastAsia="Calibri" w:hAnsi="Times New Roman" w:cs="Times New Roman"/>
          <w:sz w:val="24"/>
          <w:szCs w:val="24"/>
          <w:lang w:val="en-GB"/>
        </w:rPr>
        <w:t>.</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Grossman, R. J. (2007). The case for internal succession. HR Magazine, 52(5), 35-41.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Gumbo, M. T., and Matandirotya, R. (2022). Does a balanced approach to performance measurement strengthen leadership pipelines? Evidence from a longitudinal study in Moz</w:t>
      </w:r>
      <w:r>
        <w:rPr>
          <w:rFonts w:ascii="Times New Roman" w:eastAsia="Calibri" w:hAnsi="Times New Roman" w:cs="Times New Roman"/>
          <w:sz w:val="24"/>
          <w:szCs w:val="24"/>
          <w:lang w:val="en-GB"/>
        </w:rPr>
        <w:t>ambique. Journal of World Business, 57(4), 101298.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Hair Jr, J. F., et al. (2010). Multivariate data analysis. Pearson.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Halldorsson, A., and Lo, M. H. (2020). Performance measurement and leadership development in SMEs: A mixed methods study of Ghanaian ente</w:t>
      </w:r>
      <w:r>
        <w:rPr>
          <w:rFonts w:ascii="Times New Roman" w:eastAsia="Calibri" w:hAnsi="Times New Roman" w:cs="Times New Roman"/>
          <w:sz w:val="24"/>
          <w:szCs w:val="24"/>
          <w:lang w:val="en-GB"/>
        </w:rPr>
        <w:t>rprises. International Small Business Journal, 38(3), 221-241.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Heng, D., and Tan, B. C. (2021). Strategic human resource management practices and talent retention in Singapore. Asia Pacific Business Review, 27(4), 615-635.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Hernandez, M. (2019). Does perfor</w:t>
      </w:r>
      <w:r>
        <w:rPr>
          <w:rFonts w:ascii="Times New Roman" w:eastAsia="Calibri" w:hAnsi="Times New Roman" w:cs="Times New Roman"/>
          <w:sz w:val="24"/>
          <w:szCs w:val="24"/>
          <w:lang w:val="en-GB"/>
        </w:rPr>
        <w:t>mance management reform disrupt mentorship networks and hinder internal promotion? A cross-industry study. Journal of Management, 46(4), 494-517.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Heyes, J. (2011). Flexibility and labour market regulation: Comparative meta-regulation. Labour regulation in </w:t>
      </w:r>
      <w:r>
        <w:rPr>
          <w:rFonts w:ascii="Times New Roman" w:eastAsia="Calibri" w:hAnsi="Times New Roman" w:cs="Times New Roman"/>
          <w:sz w:val="24"/>
          <w:szCs w:val="24"/>
          <w:lang w:val="en-GB"/>
        </w:rPr>
        <w:t>a global economy, 1, 203-229.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Huselid, M. A. (1995). The impact of human resource management practices on turnover, productivity, and corporate financial performance. Academy of Management Journal, 38(3), 635-672.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Hussey, J., and Hussey, R. (1997). Busines</w:t>
      </w:r>
      <w:r>
        <w:rPr>
          <w:rFonts w:ascii="Times New Roman" w:eastAsia="Calibri" w:hAnsi="Times New Roman" w:cs="Times New Roman"/>
          <w:sz w:val="24"/>
          <w:szCs w:val="24"/>
          <w:lang w:val="en-GB"/>
        </w:rPr>
        <w:t>s research: A practical guide for undergraduate and postgraduate students. London: Macmillan.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Javier, R. L., and Sebastian, I. M. (2020). Inflexible KPIs tied to compensation discouraged risk-taking and innovation among potential successors grooming for le</w:t>
      </w:r>
      <w:r>
        <w:rPr>
          <w:rFonts w:ascii="Times New Roman" w:eastAsia="Calibri" w:hAnsi="Times New Roman" w:cs="Times New Roman"/>
          <w:sz w:val="24"/>
          <w:szCs w:val="24"/>
          <w:lang w:val="en-GB"/>
        </w:rPr>
        <w:t xml:space="preserve">adership. Family Business Review, 33(4), 447-467.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Jenkins, H., and Yakovleva, N. (2006). Corporate social responsibility in the mining industry: Exploring trends in social and environmental disclosure. Journal of cleaner production, 14(3-4), 271-284.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Jenk</w:t>
      </w:r>
      <w:r>
        <w:rPr>
          <w:rFonts w:ascii="Times New Roman" w:eastAsia="Calibri" w:hAnsi="Times New Roman" w:cs="Times New Roman"/>
          <w:sz w:val="24"/>
          <w:szCs w:val="24"/>
          <w:lang w:val="en-GB"/>
        </w:rPr>
        <w:t>ins, S., and Delbridge, R. (2013). Context matters: examining ‘soft’and ‘hard’approaches to employee engagement in two workplaces. The International Journal of Human Resource Management, 24(14), 2670-2691.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Jensen, M. C., and Meckling, W. H. (1976). Theory </w:t>
      </w:r>
      <w:r>
        <w:rPr>
          <w:rFonts w:ascii="Times New Roman" w:eastAsia="Calibri" w:hAnsi="Times New Roman" w:cs="Times New Roman"/>
          <w:sz w:val="24"/>
          <w:szCs w:val="24"/>
          <w:lang w:val="en-GB"/>
        </w:rPr>
        <w:t>of the firm: Managerial behavior, agency costs and ownership structure. Journal of Financial Economics, 3(4), 305-360.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Johansson, P., and Larsson, J. (2020). Central decision-making boards disproportionately rely on past achievements over leadership calibr</w:t>
      </w:r>
      <w:r>
        <w:rPr>
          <w:rFonts w:ascii="Times New Roman" w:eastAsia="Calibri" w:hAnsi="Times New Roman" w:cs="Times New Roman"/>
          <w:sz w:val="24"/>
          <w:szCs w:val="24"/>
          <w:lang w:val="en-GB"/>
        </w:rPr>
        <w:t xml:space="preserve">e assessments. Scandinavian Journal of Management, 36(3), 101080.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Jones, S. M., and Wang, D. (2020). The relationship between performance management philosophy and perceptions of internal career mobility and employee retention. International Journal of Se</w:t>
      </w:r>
      <w:r>
        <w:rPr>
          <w:rFonts w:ascii="Times New Roman" w:eastAsia="Calibri" w:hAnsi="Times New Roman" w:cs="Times New Roman"/>
          <w:sz w:val="24"/>
          <w:szCs w:val="24"/>
          <w:lang w:val="en-GB"/>
        </w:rPr>
        <w:t>lection and Assessment, 28(3), 244-259.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Karhunen, P., Kultalahti, S., and Pekkola, S. (2017). Training and skills development in Finland. In Skills development in higher education and employment (pp. 153-167). Springer.</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Kaufman, B. E. (2001). The theory </w:t>
      </w:r>
      <w:r>
        <w:rPr>
          <w:rFonts w:ascii="Times New Roman" w:eastAsia="Calibri" w:hAnsi="Times New Roman" w:cs="Times New Roman"/>
          <w:sz w:val="24"/>
          <w:szCs w:val="24"/>
          <w:lang w:val="en-GB"/>
        </w:rPr>
        <w:t>and practice of strategic HRM and participative management: Antagonistic or synergistic?. Human Resource Management Review, 11(4), 505-533.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Kaufman, B. E. (2015). Market competition, HRM, and firm performance: The conventional paradigm critiqued and reform</w:t>
      </w:r>
      <w:r>
        <w:rPr>
          <w:rFonts w:ascii="Times New Roman" w:eastAsia="Calibri" w:hAnsi="Times New Roman" w:cs="Times New Roman"/>
          <w:sz w:val="24"/>
          <w:szCs w:val="24"/>
          <w:lang w:val="en-GB"/>
        </w:rPr>
        <w:t>ulated. Human Resource Management Review, 25(1), 107-125.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Kaufman, B. E., and Dunn, T. (2021). Strategic HRM, employment models, and the COVID‐19 pandemic: Challenges and opportunities. Human Resource Management Journal, 31(3), 305-320.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Kesner, I. F., and </w:t>
      </w:r>
      <w:r>
        <w:rPr>
          <w:rFonts w:ascii="Times New Roman" w:eastAsia="Calibri" w:hAnsi="Times New Roman" w:cs="Times New Roman"/>
          <w:sz w:val="24"/>
          <w:szCs w:val="24"/>
          <w:lang w:val="en-GB"/>
        </w:rPr>
        <w:t>Sebora, T. C. (1994). Executive succession: Past, present and future. Journal of Management, 20(2), 327-372.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Kim, H. (2021). The impacts of shareholder pressure on leadership succession: A longitudinal case study of Samsung Electronics. Asia Pacific Journa</w:t>
      </w:r>
      <w:r>
        <w:rPr>
          <w:rFonts w:ascii="Times New Roman" w:eastAsia="Calibri" w:hAnsi="Times New Roman" w:cs="Times New Roman"/>
          <w:sz w:val="24"/>
          <w:szCs w:val="24"/>
          <w:lang w:val="en-GB"/>
        </w:rPr>
        <w:t>l of Management, 38(4), 1427-1451.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Kombo, D. K., and Tromp, D. L. (2018). Proposal and thesis writing: An introduction.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Korhonen, J. J. (2020). The dark side of performance metrics: The effects of unethical behavior on performance measurement. Internationa</w:t>
      </w:r>
      <w:r>
        <w:rPr>
          <w:rFonts w:ascii="Times New Roman" w:eastAsia="Calibri" w:hAnsi="Times New Roman" w:cs="Times New Roman"/>
          <w:sz w:val="24"/>
          <w:szCs w:val="24"/>
          <w:lang w:val="en-GB"/>
        </w:rPr>
        <w:t>l Journal of Productivity and Performance Management. 69(2), 256-276.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Kothari, C. R. (2004). Research methodology: Methods and techniques. New Age International.</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Kotlar, J., and De Massis, A. (2019). Navigating traditionalism versus formalization during leadership transitions in family businesses. Journal of Family Business Strategy.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Larcker, D. F., Tayan, B., and Westphal, J. D. (2018). Performance targets narrow</w:t>
      </w:r>
      <w:r>
        <w:rPr>
          <w:rFonts w:ascii="Times New Roman" w:eastAsia="Calibri" w:hAnsi="Times New Roman" w:cs="Times New Roman"/>
          <w:sz w:val="24"/>
          <w:szCs w:val="24"/>
          <w:lang w:val="en-GB"/>
        </w:rPr>
        <w:t xml:space="preserve"> candidates considered, with future leaders groomed for short-term gains over strategic thinking. Strategic Management Journal, 39(10), 2718-2744.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Larsen, H. H., Bach, N., and Andersen, S. E. (2020). Talent management in Denmark: A discourse perspective. </w:t>
      </w:r>
      <w:r>
        <w:rPr>
          <w:rFonts w:ascii="Times New Roman" w:eastAsia="Calibri" w:hAnsi="Times New Roman" w:cs="Times New Roman"/>
          <w:sz w:val="24"/>
          <w:szCs w:val="24"/>
          <w:lang w:val="en-GB"/>
        </w:rPr>
        <w:t>Journal of Organizational Change Management, 33(5), 594-617.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Larsen, H. H., Mayrhofer, W., and Brewster, C. (2019). Comparative human resource management in the European context.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Larsson, J., and Söderberg, A. M. (2022). Inflexible appraisals co</w:t>
      </w:r>
      <w:r>
        <w:rPr>
          <w:rFonts w:ascii="Times New Roman" w:eastAsia="Calibri" w:hAnsi="Times New Roman" w:cs="Times New Roman"/>
          <w:sz w:val="24"/>
          <w:szCs w:val="24"/>
          <w:lang w:val="en-GB"/>
        </w:rPr>
        <w:t xml:space="preserve">nstrain autonomy, risk-taking, and innovation among emerging leaders: Interviews from the context of Finnish corporations. Leadership and Organization Development Journal, 43(2), 278-292.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Legge, K. (1995). Human resource management: Rhetorics and realitie</w:t>
      </w:r>
      <w:r>
        <w:rPr>
          <w:rFonts w:ascii="Times New Roman" w:eastAsia="Calibri" w:hAnsi="Times New Roman" w:cs="Times New Roman"/>
          <w:sz w:val="24"/>
          <w:szCs w:val="24"/>
          <w:lang w:val="en-GB"/>
        </w:rPr>
        <w:t>s. Palgrave Macmillan.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Legge, K. (1995). Human resource management: Rhetorics and realities. Macmillan International Higher Education.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Legge, K. (1995). Human resource management: Rhetorics and realities. Macmillan International Higher Education.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Lepak, D.</w:t>
      </w:r>
      <w:r>
        <w:rPr>
          <w:rFonts w:ascii="Times New Roman" w:eastAsia="Calibri" w:hAnsi="Times New Roman" w:cs="Times New Roman"/>
          <w:sz w:val="24"/>
          <w:szCs w:val="24"/>
          <w:lang w:val="en-GB"/>
        </w:rPr>
        <w:t xml:space="preserve"> P., and Snell, S. A. (1999). The human resource architecture: Toward a theory of human capital allocation and development. Academy of management review, 24(1), 31-48.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Levin, K.A. (2006). Study design III: Cross-sectional studies. Evidence-Based Dentistry,</w:t>
      </w:r>
      <w:r>
        <w:rPr>
          <w:rFonts w:ascii="Times New Roman" w:eastAsia="Calibri" w:hAnsi="Times New Roman" w:cs="Times New Roman"/>
          <w:sz w:val="24"/>
          <w:szCs w:val="24"/>
          <w:lang w:val="en-GB"/>
        </w:rPr>
        <w:t xml:space="preserve"> 7(1), 24-25.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Lin, K.-J., and Wei, Y.-S. (2019). An overreliance on quantitative KPIs hinders risk-taking and innovation among younger successors groomed via rote technical training over leadership development. Family Business Review, 32(1), 72-87.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Llewel</w:t>
      </w:r>
      <w:r>
        <w:rPr>
          <w:rFonts w:ascii="Times New Roman" w:eastAsia="Calibri" w:hAnsi="Times New Roman" w:cs="Times New Roman"/>
          <w:sz w:val="24"/>
          <w:szCs w:val="24"/>
          <w:lang w:val="en-GB"/>
        </w:rPr>
        <w:t>lyn, N., and Gellatly, A. (2017). Skills training in Denmark. In Skills development in higher education and employment (pp. 101-120). Springer.</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Machando, C. (2022). Strategic planning cycles extending 7+ years positively predicted employee impressions of t</w:t>
      </w:r>
      <w:r>
        <w:rPr>
          <w:rFonts w:ascii="Times New Roman" w:eastAsia="Calibri" w:hAnsi="Times New Roman" w:cs="Times New Roman"/>
          <w:sz w:val="24"/>
          <w:szCs w:val="24"/>
          <w:lang w:val="en-GB"/>
        </w:rPr>
        <w:t>alent pipelines. Leadership and Organization Development Journal, 43(5), 643-658.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Mafukidze, J., and Chabaya, O. (2023). Metrics facilitated intra-organizational mobility yet reliance on targets alone risked de-emphasizing critical soft skills and potentia</w:t>
      </w:r>
      <w:r>
        <w:rPr>
          <w:rFonts w:ascii="Times New Roman" w:eastAsia="Calibri" w:hAnsi="Times New Roman" w:cs="Times New Roman"/>
          <w:sz w:val="24"/>
          <w:szCs w:val="24"/>
          <w:lang w:val="en-GB"/>
        </w:rPr>
        <w:t>lly stifling innovation. Journal of Management Studies, 60(4), 855-877.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Magosvongwe, T., and Chaora, R. (2020). Deficiencies in long-range talent forecasting undermined preparedness for anticipated vacancies. Journal of Organizational Effectiveness: People</w:t>
      </w:r>
      <w:r>
        <w:rPr>
          <w:rFonts w:ascii="Times New Roman" w:eastAsia="Calibri" w:hAnsi="Times New Roman" w:cs="Times New Roman"/>
          <w:sz w:val="24"/>
          <w:szCs w:val="24"/>
          <w:lang w:val="en-GB"/>
        </w:rPr>
        <w:t xml:space="preserve"> and Performance, 7(3), 289-307.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Makau, J. M., Omondi, O. H., and Wanjiku, R. M. (2018). Effects of employee engagement practices on performance of micro and small enterprises in Kenya. Journal of Entrepreneurship and Organization Management, 7(2), 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Man</w:t>
      </w:r>
      <w:r>
        <w:rPr>
          <w:rFonts w:ascii="Times New Roman" w:eastAsia="Calibri" w:hAnsi="Times New Roman" w:cs="Times New Roman"/>
          <w:sz w:val="24"/>
          <w:szCs w:val="24"/>
          <w:lang w:val="en-GB"/>
        </w:rPr>
        <w:t>dizha, T., and Phiri, M. (2019). A quantitative investigation of the relationship between rigorous performance evaluation and factors of managerial development in Zimbabwe. South African Journal of Economic and Management Sciences, 22(1), 1-12.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Marshall, M</w:t>
      </w:r>
      <w:r>
        <w:rPr>
          <w:rFonts w:ascii="Times New Roman" w:eastAsia="Calibri" w:hAnsi="Times New Roman" w:cs="Times New Roman"/>
          <w:sz w:val="24"/>
          <w:szCs w:val="24"/>
          <w:lang w:val="en-GB"/>
        </w:rPr>
        <w:t>. N. (1996). Sampling for qualitative research. Family practice, 13(6), 522-526.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Matanda, M. J., and Ndubisi, N. O. (2021). Performance management clarity and leadership competence development in Sub-Saharan Africa. The International Journal of Human Resou</w:t>
      </w:r>
      <w:r>
        <w:rPr>
          <w:rFonts w:ascii="Times New Roman" w:eastAsia="Calibri" w:hAnsi="Times New Roman" w:cs="Times New Roman"/>
          <w:sz w:val="24"/>
          <w:szCs w:val="24"/>
          <w:lang w:val="en-GB"/>
        </w:rPr>
        <w:t>rce Management, 32(4), 1042-1066.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Mathenge, M. M., Waiganjo, E. W., and Mbugua, A. I. (2019). Determinants of succession planning among small and medium enterprises in Kenya. International Journal of Innovation and Economic Development, 5(2), 33-40.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Matiza, T., and Oni, S. (2019). Impacts, vulnerabilities and adaptation strategies of informal transport operators to climate change in Harare, Zimbabwe: A gender perspective. Natural Hazards, 98(1), 163-186.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Mavhura, E. (2018). A lack of alignment between</w:t>
      </w:r>
      <w:r>
        <w:rPr>
          <w:rFonts w:ascii="Times New Roman" w:eastAsia="Calibri" w:hAnsi="Times New Roman" w:cs="Times New Roman"/>
          <w:sz w:val="24"/>
          <w:szCs w:val="24"/>
          <w:lang w:val="en-GB"/>
        </w:rPr>
        <w:t xml:space="preserve"> long-term skills forecasting and talent pipeline cultivation hampered leadership continuity. Journal of Human Resource Management, 6(2), 49-58.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Mehlum, M., Moen, Ø., and Sørensen, Ø. H. (2020). The Norwegian model: An economic miracle? Oxford Research Enc</w:t>
      </w:r>
      <w:r>
        <w:rPr>
          <w:rFonts w:ascii="Times New Roman" w:eastAsia="Calibri" w:hAnsi="Times New Roman" w:cs="Times New Roman"/>
          <w:sz w:val="24"/>
          <w:szCs w:val="24"/>
          <w:lang w:val="en-GB"/>
        </w:rPr>
        <w:t>yclopedia of Economics and Finance.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Melin, L., Nordqvist, M., and Sharma, P. (2020). Advancing succession research: A typology framework. Journal of Family Business Strategy, 11(2), 100313.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Moon, H., and Park, J. (2022). The paradoxical effect of performan</w:t>
      </w:r>
      <w:r>
        <w:rPr>
          <w:rFonts w:ascii="Times New Roman" w:eastAsia="Calibri" w:hAnsi="Times New Roman" w:cs="Times New Roman"/>
          <w:sz w:val="24"/>
          <w:szCs w:val="24"/>
          <w:lang w:val="en-GB"/>
        </w:rPr>
        <w:t>ce measurement on succession management: Evidence from Korean conglomerates. American Review of Public Administration. 52(4), 448–461.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Moser, C., and Kalton, G. (1996). Questionnaire: Design, evaluation, and testing. Survey methods in social investigation,</w:t>
      </w:r>
      <w:r>
        <w:rPr>
          <w:rFonts w:ascii="Times New Roman" w:eastAsia="Calibri" w:hAnsi="Times New Roman" w:cs="Times New Roman"/>
          <w:sz w:val="24"/>
          <w:szCs w:val="24"/>
          <w:lang w:val="en-GB"/>
        </w:rPr>
        <w:t xml:space="preserve"> 2. New York: Aldine Transaction.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Muchabaiwa, L. (2019). Determinants of agricultural productivity growth in Zimbabwe: Structural transformation versus climate change. African Journal of Agricultural and Resource Economics, 14(2), 84-105.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Mugenda, O. M., a</w:t>
      </w:r>
      <w:r>
        <w:rPr>
          <w:rFonts w:ascii="Times New Roman" w:eastAsia="Calibri" w:hAnsi="Times New Roman" w:cs="Times New Roman"/>
          <w:sz w:val="24"/>
          <w:szCs w:val="24"/>
          <w:lang w:val="en-GB"/>
        </w:rPr>
        <w:t>nd Mugenda, A. G. (2013). Research methods: Quantitative and qualitative approaches. Iap.</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Muthuri, J. N., Matten, D., and Moon, J. (2020). Corporate social responsibility and sustainability in Sub-Saharan Africa: The role of institutions. Journal of Busine</w:t>
      </w:r>
      <w:r>
        <w:rPr>
          <w:rFonts w:ascii="Times New Roman" w:eastAsia="Calibri" w:hAnsi="Times New Roman" w:cs="Times New Roman"/>
          <w:sz w:val="24"/>
          <w:szCs w:val="24"/>
          <w:lang w:val="en-GB"/>
        </w:rPr>
        <w:t>ss Ethics, 164(3), 405-423.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Mykletun, R. J., and Berg, T. (2019). Strict metrics undermine long-term talent mapping: An analysis of succession practices under rigid KPI systems in Norway. Journal of Organizational Behavior, 40(2), 181-194.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Nardi, P. M. (2</w:t>
      </w:r>
      <w:r>
        <w:rPr>
          <w:rFonts w:ascii="Times New Roman" w:eastAsia="Calibri" w:hAnsi="Times New Roman" w:cs="Times New Roman"/>
          <w:sz w:val="24"/>
          <w:szCs w:val="24"/>
          <w:lang w:val="en-GB"/>
        </w:rPr>
        <w:t>006). Doing survey research: A guide to quantitative methods. Pearson Education.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Neuman, L. (2013). Social research methods: Qualitative and quantitative approaches. Pearson education.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Ngunjiri, F. W., Sterling, J., and Rachguer, M. (2020). Balanced scorec</w:t>
      </w:r>
      <w:r>
        <w:rPr>
          <w:rFonts w:ascii="Times New Roman" w:eastAsia="Calibri" w:hAnsi="Times New Roman" w:cs="Times New Roman"/>
          <w:sz w:val="24"/>
          <w:szCs w:val="24"/>
          <w:lang w:val="en-GB"/>
        </w:rPr>
        <w:t>ards and executive succession management in Botswana: A mixed methods study. African Journal of Management, 6(3), 203-222.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Nielsen, K. A., Hørmann, B., Larsen, H. H., and Andersen, S. E. (2018). Talent development and employee engagement in Danishorganizat</w:t>
      </w:r>
      <w:r>
        <w:rPr>
          <w:rFonts w:ascii="Times New Roman" w:eastAsia="Calibri" w:hAnsi="Times New Roman" w:cs="Times New Roman"/>
          <w:sz w:val="24"/>
          <w:szCs w:val="24"/>
          <w:lang w:val="en-GB"/>
        </w:rPr>
        <w:t>ions: A multilevel investigation. Human Resource Development Quarterly, 29(3), 263-289.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Nielsen, S., and Nielsen, S. (2019). Stricter appraisals curtail developmental experiences for potential successors: A longitudinal field experiment of 80 Danish enterp</w:t>
      </w:r>
      <w:r>
        <w:rPr>
          <w:rFonts w:ascii="Times New Roman" w:eastAsia="Calibri" w:hAnsi="Times New Roman" w:cs="Times New Roman"/>
          <w:sz w:val="24"/>
          <w:szCs w:val="24"/>
          <w:lang w:val="en-GB"/>
        </w:rPr>
        <w:t xml:space="preserve">rises. Journal of Applied Psychology, 104(3), 351-365.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Nkomo, S. (2019). The hidden costs of outcome-based performance management: Two qualitative case studies from the South African mining sector. Human Resource Management Journal, 29(2), 195-209.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Nkomo,</w:t>
      </w:r>
      <w:r>
        <w:rPr>
          <w:rFonts w:ascii="Times New Roman" w:eastAsia="Calibri" w:hAnsi="Times New Roman" w:cs="Times New Roman"/>
          <w:sz w:val="24"/>
          <w:szCs w:val="24"/>
          <w:lang w:val="en-GB"/>
        </w:rPr>
        <w:t xml:space="preserve"> S. M., and Thwala, W. D. (2018). Outcome-based performance management: Constraints and considerations for executive succession planning in South Africa. South African Journal of Human Resource Management, 16, 1-10.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Noe, R. A., Hollenbeck, J. R., Gerhart, </w:t>
      </w:r>
      <w:r>
        <w:rPr>
          <w:rFonts w:ascii="Times New Roman" w:eastAsia="Calibri" w:hAnsi="Times New Roman" w:cs="Times New Roman"/>
          <w:sz w:val="24"/>
          <w:szCs w:val="24"/>
          <w:lang w:val="en-GB"/>
        </w:rPr>
        <w:t>B., and Wright, P. M. (2017). Human resource management: Gaining a competitive advantage. McGraw-Hill Education.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Nyberg, A., and Wright, P. (2019). Succession planning under numeric assessment systems: Short-term thinking in identification and inadequate p</w:t>
      </w:r>
      <w:r>
        <w:rPr>
          <w:rFonts w:ascii="Times New Roman" w:eastAsia="Calibri" w:hAnsi="Times New Roman" w:cs="Times New Roman"/>
          <w:sz w:val="24"/>
          <w:szCs w:val="24"/>
          <w:lang w:val="en-GB"/>
        </w:rPr>
        <w:t xml:space="preserve">reparation of potential successors. Human Resource Management Journal.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Ogbonnaya, C., and Ogbonnaya, O. I. (2021). Over-reliance on metrics engendered risk aversion, presenteeism, and high turnover beyond two years. International Journal of Human Resource</w:t>
      </w:r>
      <w:r>
        <w:rPr>
          <w:rFonts w:ascii="Times New Roman" w:eastAsia="Calibri" w:hAnsi="Times New Roman" w:cs="Times New Roman"/>
          <w:sz w:val="24"/>
          <w:szCs w:val="24"/>
          <w:lang w:val="en-GB"/>
        </w:rPr>
        <w:t xml:space="preserve"> Management, 32(11), 2397-2422.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Oh, H., and Park, J. G. (2019). Can stronger performance management discourage the cultivation of future leaders? Evidence from Korean chaebols. Journal of Organizational Behavior, 40(4), 500-517.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Oladipo, O. A., Oladipo, J</w:t>
      </w:r>
      <w:r>
        <w:rPr>
          <w:rFonts w:ascii="Times New Roman" w:eastAsia="Calibri" w:hAnsi="Times New Roman" w:cs="Times New Roman"/>
          <w:sz w:val="24"/>
          <w:szCs w:val="24"/>
          <w:lang w:val="en-GB"/>
        </w:rPr>
        <w:t>. A., and Akinlabi, B. H. (2019). Human resource management practices and organizational performance: Moderating role of organizational culture. Journal of Management Development, 38(7), 597-615.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Osae, D., and Amaewhule, G. (2019). Quantitative KPIs hinder</w:t>
      </w:r>
      <w:r>
        <w:rPr>
          <w:rFonts w:ascii="Times New Roman" w:eastAsia="Calibri" w:hAnsi="Times New Roman" w:cs="Times New Roman"/>
          <w:sz w:val="24"/>
          <w:szCs w:val="24"/>
          <w:lang w:val="en-GB"/>
        </w:rPr>
        <w:t xml:space="preserve">ed coaching and social learning deemed critical for developing future leaders according to indigenous cultural norms. Journal of African Business, 20(3), 317-331.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Owolabi, S. A., and Olaniyan, D. A. (2021). Performance management reform: A longitudinal </w:t>
      </w:r>
      <w:r>
        <w:rPr>
          <w:rFonts w:ascii="Times New Roman" w:eastAsia="Calibri" w:hAnsi="Times New Roman" w:cs="Times New Roman"/>
          <w:sz w:val="24"/>
          <w:szCs w:val="24"/>
          <w:lang w:val="en-GB"/>
        </w:rPr>
        <w:t>study of succession management in a Nigerian manufacturing firm, Employee Relations, 43(6), 1445-1459.</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Paauwe, J., Farndale, E., and Brewster, C. (2017). The balance between global convergence and local adaptation in HRM: A study of Danish multinational co</w:t>
      </w:r>
      <w:r>
        <w:rPr>
          <w:rFonts w:ascii="Times New Roman" w:eastAsia="Calibri" w:hAnsi="Times New Roman" w:cs="Times New Roman"/>
          <w:sz w:val="24"/>
          <w:szCs w:val="24"/>
          <w:lang w:val="en-GB"/>
        </w:rPr>
        <w:t>rporations. Journal of World Business, 52(2), 207-216.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Pallant, J. (2016). SPSS survival manual: A step by step guide to data analysis using SPSS. McGraw-Hill Education (UK).</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Park, B.-K., Kim, J., and Choi, D. Y. (2020). Stringent metrics associated with s</w:t>
      </w:r>
      <w:r>
        <w:rPr>
          <w:rFonts w:ascii="Times New Roman" w:eastAsia="Calibri" w:hAnsi="Times New Roman" w:cs="Times New Roman"/>
          <w:sz w:val="24"/>
          <w:szCs w:val="24"/>
          <w:lang w:val="en-GB"/>
        </w:rPr>
        <w:t xml:space="preserve">tunted leadership transitions as incumbents retained control and successors avoided risk. Organization Science, 31(3), 735-754.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Penrose, E. (1959). The theory of the growth of the firm. Oxford: Oxford University Press.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Perdana, A., and Kartika, N. (2019). Rigid KPI-based evaluation left little flexibility for successors to gain diverse experience or learn from failures. Asia - Pacific Journal of Business Administration, 11(3), 258-273.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Pham, L., Tran, D., and Dang, C. (</w:t>
      </w:r>
      <w:r>
        <w:rPr>
          <w:rFonts w:ascii="Times New Roman" w:eastAsia="Calibri" w:hAnsi="Times New Roman" w:cs="Times New Roman"/>
          <w:sz w:val="24"/>
          <w:szCs w:val="24"/>
          <w:lang w:val="en-GB"/>
        </w:rPr>
        <w:t xml:space="preserve">2021). Strict metrics emphasized technical skills over leadership development and restricted successors' autonomy. Leadership and Organization Development Journal, 42(6), 839-856.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Prendergast, C. (1999). The provision of incentives in firms. Journal of Ec</w:t>
      </w:r>
      <w:r>
        <w:rPr>
          <w:rFonts w:ascii="Times New Roman" w:eastAsia="Calibri" w:hAnsi="Times New Roman" w:cs="Times New Roman"/>
          <w:sz w:val="24"/>
          <w:szCs w:val="24"/>
          <w:lang w:val="en-GB"/>
        </w:rPr>
        <w:t xml:space="preserve">onomic Literature, 37(1), 7-63.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Refsgaard, K., Kreiner, K., and Nielsen, K. L. (2016). Trust and HRM in Danish SMEs: The relationship between social capital and perceived HRM practices. Journal of Small Business Management, 54(1), 91-107.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Remenyi, D., et </w:t>
      </w:r>
      <w:r>
        <w:rPr>
          <w:rFonts w:ascii="Times New Roman" w:eastAsia="Calibri" w:hAnsi="Times New Roman" w:cs="Times New Roman"/>
          <w:sz w:val="24"/>
          <w:szCs w:val="24"/>
          <w:lang w:val="en-GB"/>
        </w:rPr>
        <w:t>al. (1991). The nature of research: Qualitative or quantitative, narrative or paradigmatic? Information Systems Journal, 8(2), 131-146.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Reynolds, T. J., et al. (2009). Handbook of marketing scales: Multi-item measures for marketing and consumer behavior re</w:t>
      </w:r>
      <w:r>
        <w:rPr>
          <w:rFonts w:ascii="Times New Roman" w:eastAsia="Calibri" w:hAnsi="Times New Roman" w:cs="Times New Roman"/>
          <w:sz w:val="24"/>
          <w:szCs w:val="24"/>
          <w:lang w:val="en-GB"/>
        </w:rPr>
        <w:t>search. Sage Publications.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Rivera, L., and Gomez, D. (2020). Navigating rigid performance metrics: A qualitative examination of succession disruptions in Colombian firms. Journal of Management and Organization, 26(5), 726-743.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Rodrigues, A., and Gouveia, C</w:t>
      </w:r>
      <w:r>
        <w:rPr>
          <w:rFonts w:ascii="Times New Roman" w:eastAsia="Calibri" w:hAnsi="Times New Roman" w:cs="Times New Roman"/>
          <w:sz w:val="24"/>
          <w:szCs w:val="24"/>
          <w:lang w:val="en-GB"/>
        </w:rPr>
        <w:t>. (2021). Quarterly evaluations and annual moderated structured professional discussions aided swift career progression yet qualitative interviews implied potential for "tunnel vision" if competency frameworks did not mitigate short-termist tendencies enge</w:t>
      </w:r>
      <w:r>
        <w:rPr>
          <w:rFonts w:ascii="Times New Roman" w:eastAsia="Calibri" w:hAnsi="Times New Roman" w:cs="Times New Roman"/>
          <w:sz w:val="24"/>
          <w:szCs w:val="24"/>
          <w:lang w:val="en-GB"/>
        </w:rPr>
        <w:t>ndered by rigid metrics. Human Resource Management Journal, 31(3), 401-418.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Rofiq, A., Nugroho, B., and Zuhri, S. (2022). Stringent metrics inhibited thinking beyond short-term targets and constrained career challenge/support: A randomized experimental stu</w:t>
      </w:r>
      <w:r>
        <w:rPr>
          <w:rFonts w:ascii="Times New Roman" w:eastAsia="Calibri" w:hAnsi="Times New Roman" w:cs="Times New Roman"/>
          <w:sz w:val="24"/>
          <w:szCs w:val="24"/>
          <w:lang w:val="en-GB"/>
        </w:rPr>
        <w:t xml:space="preserve">dy. Journal of Business Research, 149, 678-690.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Ross, S. A. (1973). The economic theory of agency: The principal's problem. The American Economic Review, 63(2), 134-139.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Rothwell, W. J. (2005). Effective succession planning: Ensuring leadership continuit</w:t>
      </w:r>
      <w:r>
        <w:rPr>
          <w:rFonts w:ascii="Times New Roman" w:eastAsia="Calibri" w:hAnsi="Times New Roman" w:cs="Times New Roman"/>
          <w:sz w:val="24"/>
          <w:szCs w:val="24"/>
          <w:lang w:val="en-GB"/>
        </w:rPr>
        <w:t>y and building talent from within. AMACOM Div American Mgmt Assn.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Rothwell, W. J. (2010). Effective succession planning: Ensuring leadership continuity and building talent from within. AMACOM.</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Rothwell, W. J. (2010). Effective succession planning: Ensuring</w:t>
      </w:r>
      <w:r>
        <w:rPr>
          <w:rFonts w:ascii="Times New Roman" w:eastAsia="Calibri" w:hAnsi="Times New Roman" w:cs="Times New Roman"/>
          <w:sz w:val="24"/>
          <w:szCs w:val="24"/>
          <w:lang w:val="en-GB"/>
        </w:rPr>
        <w:t xml:space="preserve"> leadership continuity and building talent from within. American Management Association.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Rothwell, W. J. (2010). Effective succession planning: Ensuring leadership continuity and building talent from within. New York: American Management Association.</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Rwodz</w:t>
      </w:r>
      <w:r>
        <w:rPr>
          <w:rFonts w:ascii="Times New Roman" w:eastAsia="Calibri" w:hAnsi="Times New Roman" w:cs="Times New Roman"/>
          <w:sz w:val="24"/>
          <w:szCs w:val="24"/>
          <w:lang w:val="en-GB"/>
        </w:rPr>
        <w:t xml:space="preserve">i, T., and Mahapa, M. (2022). Targets significantly boosted short-term placements yet conversely dampened voluntary turnover after three years. Industrial and Labor Relations Review, 75(3), 623-647.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Salkind, N. J. (2010). Encyclopedia of research design (</w:t>
      </w:r>
      <w:r>
        <w:rPr>
          <w:rFonts w:ascii="Times New Roman" w:eastAsia="Calibri" w:hAnsi="Times New Roman" w:cs="Times New Roman"/>
          <w:sz w:val="24"/>
          <w:szCs w:val="24"/>
          <w:lang w:val="en-GB"/>
        </w:rPr>
        <w:t>Vol. 1). Sage.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Santos, P. A. (2019). Unintended consequences? Impact evaluation of a goal-setting intervention in two Brazilian banks. Business Ethics Quarterly, 29(3), 327-355.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Schuler, R. S. (1992). Strategic human resources management: Linking the peopl</w:t>
      </w:r>
      <w:r>
        <w:rPr>
          <w:rFonts w:ascii="Times New Roman" w:eastAsia="Calibri" w:hAnsi="Times New Roman" w:cs="Times New Roman"/>
          <w:sz w:val="24"/>
          <w:szCs w:val="24"/>
          <w:lang w:val="en-GB"/>
        </w:rPr>
        <w:t>e with the strategic needs of the business. Organizational Dynamics, 21(1), 18-32.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Schutz, A. (1967). Concept and theory formation in the social sciences. The Journal of Philosophy, 64(8), 257-273.</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Sekaran, U., and Bougie, R. (2016). Research methods for b</w:t>
      </w:r>
      <w:r>
        <w:rPr>
          <w:rFonts w:ascii="Times New Roman" w:eastAsia="Calibri" w:hAnsi="Times New Roman" w:cs="Times New Roman"/>
          <w:sz w:val="24"/>
          <w:szCs w:val="24"/>
          <w:lang w:val="en-GB"/>
        </w:rPr>
        <w:t>usiness: A skill building approach. John Wiley and Sons.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Snell, S. A., and Martin, J. C. (2023). Strategic compensation: Evidence-based practices for improving performance. Kendall Hunt.</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Søderlund, M., and Brewster, C. (2017). Human Resource Management in </w:t>
      </w:r>
      <w:r>
        <w:rPr>
          <w:rFonts w:ascii="Times New Roman" w:eastAsia="Calibri" w:hAnsi="Times New Roman" w:cs="Times New Roman"/>
          <w:sz w:val="24"/>
          <w:szCs w:val="24"/>
          <w:lang w:val="en-GB"/>
        </w:rPr>
        <w:t>Northern Europe: Trends, Dilemmas and Strategy.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Srinivasan, V., and Poornima, B. R. (2019). Succession planning in organizations: An integrative review. Journal of Organizational Change Management, 32(1), 2-26.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Stepek, C. (2020). Zimbabwe’s fina</w:t>
      </w:r>
      <w:r>
        <w:rPr>
          <w:rFonts w:ascii="Times New Roman" w:eastAsia="Calibri" w:hAnsi="Times New Roman" w:cs="Times New Roman"/>
          <w:sz w:val="24"/>
          <w:szCs w:val="24"/>
          <w:lang w:val="en-GB"/>
        </w:rPr>
        <w:t>ncial sector reforms: building inclusive wealth and expanding financial access. South African Institute of International Affairs.</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Storey, J. (1992). Developments in the management of human resources: An analytical review. Blackwell.</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Svotwa, E., Muchena, V.</w:t>
      </w:r>
      <w:r>
        <w:rPr>
          <w:rFonts w:ascii="Times New Roman" w:eastAsia="Calibri" w:hAnsi="Times New Roman" w:cs="Times New Roman"/>
          <w:sz w:val="24"/>
          <w:szCs w:val="24"/>
          <w:lang w:val="en-GB"/>
        </w:rPr>
        <w:t>, and Chikodzi, D. (2021). Skills development for a green economy: Impediments and opportunities in Zimbabwe's mining sector. Development Southern Africa, 38(3), 399-414.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Teijlingen, E. R., and Hundley, V. (2002). The importance of pilot studies. Nursing s</w:t>
      </w:r>
      <w:r>
        <w:rPr>
          <w:rFonts w:ascii="Times New Roman" w:eastAsia="Calibri" w:hAnsi="Times New Roman" w:cs="Times New Roman"/>
          <w:sz w:val="24"/>
          <w:szCs w:val="24"/>
          <w:lang w:val="en-GB"/>
        </w:rPr>
        <w:t>tandard, 16(40), 33-36.</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Thobile, N. N., and Ncube, N. M. (2018). Leadership pipelines in transition: A qualitative study of the unintended consequences of outcome-based performance assessment in South Africa. Thunderbird International Business Review, 60(2</w:t>
      </w:r>
      <w:r>
        <w:rPr>
          <w:rFonts w:ascii="Times New Roman" w:eastAsia="Calibri" w:hAnsi="Times New Roman" w:cs="Times New Roman"/>
          <w:sz w:val="24"/>
          <w:szCs w:val="24"/>
          <w:lang w:val="en-GB"/>
        </w:rPr>
        <w:t>), 153-164.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Torp, S., and Nielsen, T. N. (2021). Stringent scorecards exacerbate short-term focus among incumbent executives, constricting resources committed to developing internal successors. Strategic Management Journal, 42(8), 1509-1527.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Tüzün, I. K.,</w:t>
      </w:r>
      <w:r>
        <w:rPr>
          <w:rFonts w:ascii="Times New Roman" w:eastAsia="Calibri" w:hAnsi="Times New Roman" w:cs="Times New Roman"/>
          <w:sz w:val="24"/>
          <w:szCs w:val="24"/>
          <w:lang w:val="en-GB"/>
        </w:rPr>
        <w:t xml:space="preserve"> and Shipilov, A. V. (2019). The double-edged sword of performance measurement in African firms: A transaction cost economics perspective. Journal of Management Studies, 56(1), 234-261.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Ulrich, D., and Dulebohn, J. H. (2021). Are HR competencies the same e</w:t>
      </w:r>
      <w:r>
        <w:rPr>
          <w:rFonts w:ascii="Times New Roman" w:eastAsia="Calibri" w:hAnsi="Times New Roman" w:cs="Times New Roman"/>
          <w:sz w:val="24"/>
          <w:szCs w:val="24"/>
          <w:lang w:val="en-GB"/>
        </w:rPr>
        <w:t>verywhere? A global analysis: Cross-cultural generalizability of results. Human Resource Management, 60(1), 3-18.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White, G. R., Dulebohn, J. H., and Mitchell, T. R. (2021). Balancing metrics and development: A longitudinal case study of succession manageme</w:t>
      </w:r>
      <w:r>
        <w:rPr>
          <w:rFonts w:ascii="Times New Roman" w:eastAsia="Calibri" w:hAnsi="Times New Roman" w:cs="Times New Roman"/>
          <w:sz w:val="24"/>
          <w:szCs w:val="24"/>
          <w:lang w:val="en-GB"/>
        </w:rPr>
        <w:t>nt amid goal-setting reform. Human Resource Management, 60(3), 265-282.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Wong, J. Y.-H., and Tung, W.-C. (2021). Quantitative metrics linked to less socioemotional support and career challenge for successors. Asia Pacific Journal of Management, 38(4), 1213-</w:t>
      </w:r>
      <w:r>
        <w:rPr>
          <w:rFonts w:ascii="Times New Roman" w:eastAsia="Calibri" w:hAnsi="Times New Roman" w:cs="Times New Roman"/>
          <w:sz w:val="24"/>
          <w:szCs w:val="24"/>
          <w:lang w:val="en-GB"/>
        </w:rPr>
        <w:t xml:space="preserve">1236.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Wong, S. S., and Chen, A. S. (2018). The double-edged sword of performance measurement in succession planning flexibility: Insights from high-tech manufacturing firms in China, Taiwan, and Singapore. International Journal of Human Resource Managemen</w:t>
      </w:r>
      <w:r>
        <w:rPr>
          <w:rFonts w:ascii="Times New Roman" w:eastAsia="Calibri" w:hAnsi="Times New Roman" w:cs="Times New Roman"/>
          <w:sz w:val="24"/>
          <w:szCs w:val="24"/>
          <w:lang w:val="en-GB"/>
        </w:rPr>
        <w:t>t, 29(20), 2864-2888.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Wood, D. J. (1991). Corporate social performance revisited. Academy of management review, 16(4), 691-718.</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Wood, S. J. (1996). High commitment management and payment systems. Journal of management studies, 33(1), 53-77.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Wood, S., Van V</w:t>
      </w:r>
      <w:r>
        <w:rPr>
          <w:rFonts w:ascii="Times New Roman" w:eastAsia="Calibri" w:hAnsi="Times New Roman" w:cs="Times New Roman"/>
          <w:sz w:val="24"/>
          <w:szCs w:val="24"/>
          <w:lang w:val="en-GB"/>
        </w:rPr>
        <w:t>eldhoven, M., Croon, M., and de Menezes, L. M. (2012). Enriched job design, high involvement management and organizational performance: The mediating roles of job satisfaction and well-being. Human relations, 65(4), 419-445.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Wright, P. M., and McMahan, G. </w:t>
      </w:r>
      <w:r>
        <w:rPr>
          <w:rFonts w:ascii="Times New Roman" w:eastAsia="Calibri" w:hAnsi="Times New Roman" w:cs="Times New Roman"/>
          <w:sz w:val="24"/>
          <w:szCs w:val="24"/>
          <w:lang w:val="en-GB"/>
        </w:rPr>
        <w:t>C. (1992). Theoretical perspectives for strategic human resource management. Journal of Management, 18(2), 295-320.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Wright, P. M., and McMahan, G. C. (2022). Exploring strategic human resource management: The roles of human resource functions and strategic</w:t>
      </w:r>
      <w:r>
        <w:rPr>
          <w:rFonts w:ascii="Times New Roman" w:eastAsia="Calibri" w:hAnsi="Times New Roman" w:cs="Times New Roman"/>
          <w:sz w:val="24"/>
          <w:szCs w:val="24"/>
          <w:lang w:val="en-GB"/>
        </w:rPr>
        <w:t xml:space="preserve"> human resource management. New York, NY: Routledge.</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Wu, C. Y., and Lin, C. Y. (2022). Performance measurement and alternative pathways for cultivating future leaders: Insights from the Taiwanese technology industry. Asia Pacific Journal of Human </w:t>
      </w:r>
      <w:r>
        <w:rPr>
          <w:rFonts w:ascii="Times New Roman" w:eastAsia="Calibri" w:hAnsi="Times New Roman" w:cs="Times New Roman"/>
          <w:sz w:val="24"/>
          <w:szCs w:val="24"/>
          <w:lang w:val="en-GB"/>
        </w:rPr>
        <w:t>Resources, 60(1), 132-150.</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Yang, W. C., and Chen, Y. C. (2023). Exploring the relationship between performance measurement and succession management in Taiwan's technology industry: A qualitative cross-case approach. IEEE Transactions on Engineering Manage</w:t>
      </w:r>
      <w:r>
        <w:rPr>
          <w:rFonts w:ascii="Times New Roman" w:eastAsia="Calibri" w:hAnsi="Times New Roman" w:cs="Times New Roman"/>
          <w:sz w:val="24"/>
          <w:szCs w:val="24"/>
          <w:lang w:val="en-GB"/>
        </w:rPr>
        <w:t>ment. doi:10.1109/TEM.2023.2128691</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Yin, R. K. (2009). Case study research: Design and methods fourth edition. Applied social research methods series 5.</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Zaki, M. E. S., El-Adly, M., and El-Masry, A. A. (2017). Succession planning and its relation to the eff</w:t>
      </w:r>
      <w:r>
        <w:rPr>
          <w:rFonts w:ascii="Times New Roman" w:eastAsia="Calibri" w:hAnsi="Times New Roman" w:cs="Times New Roman"/>
          <w:sz w:val="24"/>
          <w:szCs w:val="24"/>
          <w:lang w:val="en-GB"/>
        </w:rPr>
        <w:t>ectiveness of the Egyptianpublic sector. Journal of Organizational Change Management, 30(7), 1097-1112.</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Zhang, X., Li, N., and Li, W. (2022). Rigid KPI-linked compensation intensified short-termism among senior incumbents, constricting resources allocated </w:t>
      </w:r>
      <w:r>
        <w:rPr>
          <w:rFonts w:ascii="Times New Roman" w:eastAsia="Calibri" w:hAnsi="Times New Roman" w:cs="Times New Roman"/>
          <w:sz w:val="24"/>
          <w:szCs w:val="24"/>
          <w:lang w:val="en-GB"/>
        </w:rPr>
        <w:t xml:space="preserve">to cultivate successors strategically. Management and Organization Review, 18(1), 143-167. </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Zhang, Y., Wan, P., and Jia, M. (2020). Unpacking the mechanisms linking performance measurement with succession management in China: A configurational perspective.</w:t>
      </w:r>
      <w:r>
        <w:rPr>
          <w:rFonts w:ascii="Times New Roman" w:eastAsia="Calibri" w:hAnsi="Times New Roman" w:cs="Times New Roman"/>
          <w:sz w:val="24"/>
          <w:szCs w:val="24"/>
          <w:lang w:val="en-GB"/>
        </w:rPr>
        <w:t xml:space="preserve"> Human Resource Management Journal, 30(3), 478-494.</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Zhou, S., and Munyanyi, W. (2018). Enhancing graduates' soft skills and employability: Evidence from Zimbabwe's manufacturing sector. Cogent Business and Management, 5(1), 1521087.</w:t>
      </w:r>
    </w:p>
    <w:p w:rsidR="00354B19" w:rsidRDefault="00AA268E">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Zimstats (2022). Zimbab</w:t>
      </w:r>
      <w:r>
        <w:rPr>
          <w:rFonts w:ascii="Times New Roman" w:eastAsia="Calibri" w:hAnsi="Times New Roman" w:cs="Times New Roman"/>
          <w:sz w:val="24"/>
          <w:szCs w:val="24"/>
          <w:lang w:val="en-GB"/>
        </w:rPr>
        <w:t xml:space="preserve">we Population Census. Retrieved from </w:t>
      </w:r>
      <w:hyperlink r:id="rId30" w:history="1">
        <w:r>
          <w:rPr>
            <w:rFonts w:ascii="Times New Roman" w:eastAsia="Calibri" w:hAnsi="Times New Roman" w:cs="Times New Roman"/>
            <w:sz w:val="24"/>
            <w:szCs w:val="24"/>
            <w:u w:val="single"/>
            <w:lang w:val="en-GB"/>
          </w:rPr>
          <w:t>www.zimstats.org</w:t>
        </w:r>
      </w:hyperlink>
      <w:r>
        <w:rPr>
          <w:rFonts w:ascii="Times New Roman" w:eastAsia="Calibri" w:hAnsi="Times New Roman" w:cs="Times New Roman"/>
          <w:sz w:val="24"/>
          <w:szCs w:val="24"/>
          <w:lang w:val="en-GB"/>
        </w:rPr>
        <w:t xml:space="preserve">. </w:t>
      </w: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354B19">
      <w:pPr>
        <w:spacing w:after="200" w:line="360" w:lineRule="auto"/>
        <w:jc w:val="both"/>
        <w:rPr>
          <w:rFonts w:ascii="Times New Roman" w:eastAsia="Calibri" w:hAnsi="Times New Roman" w:cs="Times New Roman"/>
          <w:sz w:val="24"/>
          <w:szCs w:val="24"/>
          <w:lang w:val="en-GB"/>
        </w:rPr>
      </w:pPr>
    </w:p>
    <w:p w:rsidR="00354B19" w:rsidRDefault="00AA268E">
      <w:pPr>
        <w:pStyle w:val="Heading1"/>
        <w:spacing w:line="360" w:lineRule="auto"/>
        <w:jc w:val="center"/>
        <w:rPr>
          <w:rFonts w:ascii="Times New Roman" w:eastAsia="Calibri" w:hAnsi="Times New Roman" w:cs="Times New Roman"/>
          <w:color w:val="auto"/>
          <w:sz w:val="24"/>
          <w:szCs w:val="24"/>
          <w:lang w:val="en-US"/>
        </w:rPr>
      </w:pPr>
      <w:bookmarkStart w:id="97" w:name="_Toc167737283"/>
      <w:bookmarkStart w:id="98" w:name="_Toc58250"/>
      <w:r>
        <w:rPr>
          <w:rFonts w:ascii="Times New Roman" w:eastAsia="Calibri" w:hAnsi="Times New Roman" w:cs="Times New Roman"/>
          <w:color w:val="auto"/>
          <w:sz w:val="24"/>
          <w:szCs w:val="24"/>
          <w:lang w:val="en-US"/>
        </w:rPr>
        <w:t>APPENDICES</w:t>
      </w:r>
      <w:bookmarkEnd w:id="97"/>
    </w:p>
    <w:p w:rsidR="00354B19" w:rsidRDefault="00354B19">
      <w:pPr>
        <w:spacing w:after="0" w:line="360" w:lineRule="auto"/>
        <w:rPr>
          <w:rFonts w:ascii="Times New Roman" w:eastAsia="Calibri" w:hAnsi="Times New Roman" w:cs="Times New Roman"/>
          <w:b/>
          <w:sz w:val="24"/>
          <w:szCs w:val="24"/>
          <w:lang w:val="en-US"/>
        </w:rPr>
      </w:pPr>
    </w:p>
    <w:p w:rsidR="00354B19" w:rsidRDefault="00AA268E">
      <w:pPr>
        <w:pStyle w:val="Heading2"/>
        <w:spacing w:line="360" w:lineRule="auto"/>
        <w:rPr>
          <w:rFonts w:ascii="Times New Roman" w:eastAsia="Calibri" w:hAnsi="Times New Roman" w:cs="Times New Roman"/>
          <w:color w:val="auto"/>
          <w:sz w:val="24"/>
          <w:szCs w:val="24"/>
          <w:lang w:val="en-US"/>
        </w:rPr>
      </w:pPr>
      <w:bookmarkStart w:id="99" w:name="_Toc167737284"/>
      <w:r>
        <w:rPr>
          <w:rFonts w:ascii="Times New Roman" w:eastAsia="Calibri" w:hAnsi="Times New Roman" w:cs="Times New Roman"/>
          <w:color w:val="auto"/>
          <w:sz w:val="24"/>
          <w:szCs w:val="24"/>
          <w:lang w:val="en-US"/>
        </w:rPr>
        <w:t>Questionnaire</w:t>
      </w:r>
      <w:bookmarkEnd w:id="98"/>
      <w:r>
        <w:rPr>
          <w:rFonts w:ascii="Times New Roman" w:eastAsia="Calibri" w:hAnsi="Times New Roman" w:cs="Times New Roman"/>
          <w:color w:val="auto"/>
          <w:sz w:val="24"/>
          <w:szCs w:val="24"/>
          <w:lang w:val="en-US"/>
        </w:rPr>
        <w:t xml:space="preserve"> Guide</w:t>
      </w:r>
      <w:bookmarkEnd w:id="99"/>
    </w:p>
    <w:p w:rsidR="00354B19" w:rsidRDefault="00354B19">
      <w:pPr>
        <w:pBdr>
          <w:bottom w:val="single" w:sz="4" w:space="1" w:color="auto"/>
        </w:pBdr>
        <w:spacing w:after="0" w:line="360" w:lineRule="auto"/>
        <w:jc w:val="both"/>
        <w:rPr>
          <w:rFonts w:ascii="Times New Roman" w:eastAsia="Calibri" w:hAnsi="Times New Roman" w:cs="Times New Roman"/>
          <w:b/>
          <w:sz w:val="24"/>
          <w:szCs w:val="24"/>
        </w:rPr>
      </w:pPr>
    </w:p>
    <w:p w:rsidR="00354B19" w:rsidRDefault="00AA268E">
      <w:pPr>
        <w:pBdr>
          <w:bottom w:val="single" w:sz="4" w:space="1" w:color="auto"/>
        </w:pBd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Introduction </w:t>
      </w:r>
    </w:p>
    <w:p w:rsidR="00354B19" w:rsidRDefault="00AA268E">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Greetings! </w:t>
      </w:r>
      <w:r>
        <w:rPr>
          <w:rFonts w:ascii="Times New Roman" w:eastAsia="Calibri" w:hAnsi="Times New Roman" w:cs="Times New Roman"/>
          <w:sz w:val="24"/>
          <w:szCs w:val="24"/>
          <w:lang w:val="en-US"/>
        </w:rPr>
        <w:t>My name is Gwamure Ackim. G. (B201821B) and I am a student at Bindura University Of Science Education. I am currently in my final semester, studying towards Human Capital Management .As per requirements, I am required to conduct a research study. My resear</w:t>
      </w:r>
      <w:r>
        <w:rPr>
          <w:rFonts w:ascii="Times New Roman" w:eastAsia="Calibri" w:hAnsi="Times New Roman" w:cs="Times New Roman"/>
          <w:sz w:val="24"/>
          <w:szCs w:val="24"/>
          <w:lang w:val="en-US"/>
        </w:rPr>
        <w:t xml:space="preserve">ch topic is titled: </w:t>
      </w:r>
    </w:p>
    <w:p w:rsidR="00354B19" w:rsidRDefault="00AA268E">
      <w:pPr>
        <w:spacing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bCs/>
          <w:sz w:val="24"/>
          <w:szCs w:val="24"/>
          <w:lang w:val="en-GB"/>
        </w:rPr>
        <w:t>AN ANALYSIS OF HARD HRM STRATEGIES ON SUCCESSION PLANNING USING A CASE OF BAK LOGISTICS FOR THE PERIOD 202</w:t>
      </w:r>
      <w:r>
        <w:rPr>
          <w:rFonts w:ascii="Times New Roman" w:eastAsia="Calibri" w:hAnsi="Times New Roman" w:cs="Times New Roman"/>
          <w:b/>
          <w:bCs/>
          <w:sz w:val="24"/>
          <w:szCs w:val="24"/>
          <w:lang w:val="en-US"/>
        </w:rPr>
        <w:t>2 TO 2023</w:t>
      </w:r>
    </w:p>
    <w:p w:rsidR="00354B19" w:rsidRDefault="00AA268E">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purpose of this questionnaire is to solicit information on the topic under investigation so as to find lasting solu</w:t>
      </w:r>
      <w:r>
        <w:rPr>
          <w:rFonts w:ascii="Times New Roman" w:eastAsia="Calibri" w:hAnsi="Times New Roman" w:cs="Times New Roman"/>
          <w:sz w:val="24"/>
          <w:szCs w:val="24"/>
          <w:lang w:val="en-US"/>
        </w:rPr>
        <w:t>tions. Participating in this study is entirely voluntary and you will be required to withdraw anytime you wish to do so. You are therefore kindly being asked to provide your honest opinion on the questions that are hereby asked. Feel free to participate an</w:t>
      </w:r>
      <w:r>
        <w:rPr>
          <w:rFonts w:ascii="Times New Roman" w:eastAsia="Calibri" w:hAnsi="Times New Roman" w:cs="Times New Roman"/>
          <w:sz w:val="24"/>
          <w:szCs w:val="24"/>
          <w:lang w:val="en-US"/>
        </w:rPr>
        <w:t>d fill the blank spaces after each question.</w:t>
      </w:r>
    </w:p>
    <w:p w:rsidR="00354B19" w:rsidRDefault="00AA268E">
      <w:pPr>
        <w:pBdr>
          <w:bottom w:val="single" w:sz="4" w:space="1" w:color="auto"/>
        </w:pBd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 names or information about any individual will be published. Should you require to get more details about the researcher, you are free to contact me</w:t>
      </w:r>
      <w:r>
        <w:rPr>
          <w:rFonts w:ascii="Times New Roman" w:eastAsia="Calibri" w:hAnsi="Times New Roman" w:cs="Times New Roman"/>
          <w:b/>
          <w:sz w:val="24"/>
          <w:szCs w:val="24"/>
          <w:lang w:val="en-US"/>
        </w:rPr>
        <w:t xml:space="preserve"> 0786452217</w:t>
      </w:r>
      <w:r>
        <w:rPr>
          <w:rFonts w:ascii="Times New Roman" w:eastAsia="Calibri" w:hAnsi="Times New Roman" w:cs="Times New Roman"/>
          <w:sz w:val="24"/>
          <w:szCs w:val="24"/>
          <w:lang w:val="en-US"/>
        </w:rPr>
        <w:t xml:space="preserve">. </w:t>
      </w:r>
    </w:p>
    <w:p w:rsidR="00354B19" w:rsidRDefault="00354B19">
      <w:pPr>
        <w:pBdr>
          <w:bottom w:val="single" w:sz="4" w:space="1" w:color="auto"/>
        </w:pBdr>
        <w:spacing w:after="0" w:line="360" w:lineRule="auto"/>
        <w:jc w:val="both"/>
        <w:rPr>
          <w:rFonts w:ascii="Times New Roman" w:eastAsia="Calibri" w:hAnsi="Times New Roman" w:cs="Times New Roman"/>
          <w:sz w:val="24"/>
          <w:szCs w:val="24"/>
        </w:rPr>
      </w:pPr>
    </w:p>
    <w:p w:rsidR="00354B19" w:rsidRDefault="00354B19">
      <w:pPr>
        <w:spacing w:line="360" w:lineRule="auto"/>
        <w:jc w:val="both"/>
        <w:rPr>
          <w:rFonts w:ascii="Times New Roman" w:eastAsia="Times New Roman" w:hAnsi="Times New Roman" w:cs="Times New Roman"/>
          <w:b/>
          <w:sz w:val="24"/>
          <w:szCs w:val="24"/>
          <w:lang w:val="en-US" w:eastAsia="en-ZW"/>
        </w:rPr>
      </w:pPr>
    </w:p>
    <w:p w:rsidR="00354B19" w:rsidRDefault="00AA268E">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eastAsia="en-ZW"/>
        </w:rPr>
        <w:t>INSTRUCTIONS</w:t>
      </w:r>
    </w:p>
    <w:p w:rsidR="00354B19" w:rsidRDefault="00AA268E">
      <w:pPr>
        <w:numPr>
          <w:ilvl w:val="0"/>
          <w:numId w:val="3"/>
        </w:numPr>
        <w:spacing w:after="0" w:line="360" w:lineRule="auto"/>
        <w:jc w:val="both"/>
        <w:rPr>
          <w:rFonts w:ascii="Times New Roman" w:eastAsia="Times New Roman" w:hAnsi="Times New Roman" w:cs="Times New Roman"/>
          <w:i/>
          <w:iCs/>
          <w:sz w:val="24"/>
          <w:szCs w:val="24"/>
          <w:lang w:val="en-US" w:eastAsia="en-ZW"/>
        </w:rPr>
      </w:pPr>
      <w:r>
        <w:rPr>
          <w:rFonts w:ascii="Times New Roman" w:eastAsia="Times New Roman" w:hAnsi="Times New Roman" w:cs="Times New Roman"/>
          <w:i/>
          <w:iCs/>
          <w:noProof/>
          <w:sz w:val="24"/>
          <w:szCs w:val="24"/>
          <w:lang w:val="en-US"/>
        </w:rPr>
        <mc:AlternateContent>
          <mc:Choice Requires="wps">
            <w:drawing>
              <wp:anchor distT="0" distB="0" distL="114300" distR="114300" simplePos="0" relativeHeight="251666432" behindDoc="0" locked="0" layoutInCell="1" allowOverlap="1">
                <wp:simplePos x="0" y="0"/>
                <wp:positionH relativeFrom="leftMargin">
                  <wp:posOffset>5780405</wp:posOffset>
                </wp:positionH>
                <wp:positionV relativeFrom="paragraph">
                  <wp:posOffset>252730</wp:posOffset>
                </wp:positionV>
                <wp:extent cx="380365" cy="298450"/>
                <wp:effectExtent l="0" t="0" r="19685" b="254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98450"/>
                        </a:xfrm>
                        <a:prstGeom prst="roundRect">
                          <a:avLst>
                            <a:gd name="adj" fmla="val 16667"/>
                          </a:avLst>
                        </a:prstGeom>
                        <a:solidFill>
                          <a:srgbClr val="FFFFFF"/>
                        </a:solidFill>
                        <a:ln w="9525">
                          <a:solidFill>
                            <a:srgbClr val="000000"/>
                          </a:solidFill>
                          <a:round/>
                        </a:ln>
                      </wps:spPr>
                      <wps:txbx>
                        <w:txbxContent>
                          <w:p w:rsidR="00354B19" w:rsidRDefault="00AA268E">
                            <w:pPr>
                              <w:jc w:val="center"/>
                            </w:pPr>
                            <w:r>
                              <w:rPr>
                                <w:noProof/>
                                <w:lang w:val="en-US"/>
                                <w14:ligatures w14:val="standardContextual"/>
                              </w:rPr>
                              <w:drawing>
                                <wp:inline distT="0" distB="0" distL="0" distR="0">
                                  <wp:extent cx="165735" cy="161925"/>
                                  <wp:effectExtent l="0" t="0" r="5715" b="0"/>
                                  <wp:docPr id="28" name="Picture 28" descr="Check Mark Png Black Transparent - Transparent Background Checkmark Symbol,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eck Mark Png Black Transparent - Transparent Background Checkmark Symbol,  Png Download , Transparent Png Image - PNGite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66361" cy="161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oundrect id="Rounded Rectangle 16" o:spid="_x0000_s1030" style="position:absolute;left:0;text-align:left;margin-left:455.15pt;margin-top:19.9pt;width:29.95pt;height:23.5pt;z-index:251666432;visibility:visible;mso-wrap-style:square;mso-wrap-distance-left:9pt;mso-wrap-distance-top:0;mso-wrap-distance-right:9pt;mso-wrap-distance-bottom:0;mso-position-horizontal:absolute;mso-position-horizontal-relative:left-margin-area;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">
                <v:textbox>
                  <w:txbxContent>
                    <w:p w:rsidR="00354B19" w:rsidRDefault="00AA268E">
                      <w:pPr>
                        <w:jc w:val="center"/>
                      </w:pPr>
                      <w:r>
                        <w:rPr>
                          <w:noProof/>
                          <w:lang w:val="en-US"/>
                          <w14:ligatures w14:val="standardContextual"/>
                        </w:rPr>
                        <w:drawing>
                          <wp:inline distT="0" distB="0" distL="0" distR="0">
                            <wp:extent cx="165735" cy="161925"/>
                            <wp:effectExtent l="0" t="0" r="5715" b="0"/>
                            <wp:docPr id="28" name="Picture 28" descr="Check Mark Png Black Transparent - Transparent Background Checkmark Symbol,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eck Mark Png Black Transparent - Transparent Background Checkmark Symbol,  Png Download , Transparent Png Image - PNGite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66361" cy="161925"/>
                                    </a:xfrm>
                                    <a:prstGeom prst="rect">
                                      <a:avLst/>
                                    </a:prstGeom>
                                    <a:noFill/>
                                    <a:ln>
                                      <a:noFill/>
                                    </a:ln>
                                  </pic:spPr>
                                </pic:pic>
                              </a:graphicData>
                            </a:graphic>
                          </wp:inline>
                        </w:drawing>
                      </w:r>
                    </w:p>
                  </w:txbxContent>
                </v:textbox>
                <w10:wrap anchorx="margin"/>
              </v:roundrect>
            </w:pict>
          </mc:Fallback>
        </mc:AlternateContent>
      </w:r>
      <w:r>
        <w:rPr>
          <w:rFonts w:ascii="Times New Roman" w:eastAsia="Times New Roman" w:hAnsi="Times New Roman" w:cs="Times New Roman"/>
          <w:i/>
          <w:iCs/>
          <w:sz w:val="24"/>
          <w:szCs w:val="24"/>
          <w:lang w:val="en-US" w:eastAsia="en-ZW"/>
        </w:rPr>
        <w:t xml:space="preserve">Answer all questions </w:t>
      </w:r>
      <w:r>
        <w:rPr>
          <w:rFonts w:ascii="Times New Roman" w:eastAsia="Times New Roman" w:hAnsi="Times New Roman" w:cs="Times New Roman"/>
          <w:i/>
          <w:iCs/>
          <w:sz w:val="24"/>
          <w:szCs w:val="24"/>
          <w:lang w:val="en-US" w:eastAsia="en-ZW"/>
        </w:rPr>
        <w:t>truthfully and honestly.</w:t>
      </w:r>
    </w:p>
    <w:p w:rsidR="00354B19" w:rsidRDefault="00AA268E">
      <w:pPr>
        <w:numPr>
          <w:ilvl w:val="0"/>
          <w:numId w:val="3"/>
        </w:numPr>
        <w:spacing w:after="0" w:line="360" w:lineRule="auto"/>
        <w:jc w:val="both"/>
        <w:rPr>
          <w:rFonts w:ascii="Times New Roman" w:eastAsia="Times New Roman" w:hAnsi="Times New Roman" w:cs="Times New Roman"/>
          <w:i/>
          <w:iCs/>
          <w:sz w:val="24"/>
          <w:szCs w:val="24"/>
          <w:lang w:val="en-US" w:eastAsia="en-ZW"/>
        </w:rPr>
      </w:pPr>
      <w:r>
        <w:rPr>
          <w:rFonts w:ascii="Times New Roman" w:eastAsia="Times New Roman" w:hAnsi="Times New Roman" w:cs="Times New Roman"/>
          <w:i/>
          <w:iCs/>
          <w:sz w:val="24"/>
          <w:szCs w:val="24"/>
          <w:lang w:val="en-US" w:eastAsia="en-ZW"/>
        </w:rPr>
        <w:lastRenderedPageBreak/>
        <w:t>Where boxes are provided, please indicate your answer by putting an               in the box which corresponds to the answer you want to give.</w:t>
      </w:r>
    </w:p>
    <w:p w:rsidR="00354B19" w:rsidRDefault="00AA268E">
      <w:pPr>
        <w:numPr>
          <w:ilvl w:val="0"/>
          <w:numId w:val="3"/>
        </w:numPr>
        <w:spacing w:after="0" w:line="360" w:lineRule="auto"/>
        <w:jc w:val="both"/>
        <w:rPr>
          <w:rFonts w:ascii="Times New Roman" w:eastAsia="Times New Roman" w:hAnsi="Times New Roman" w:cs="Times New Roman"/>
          <w:i/>
          <w:iCs/>
          <w:sz w:val="24"/>
          <w:szCs w:val="24"/>
          <w:lang w:val="en-US" w:eastAsia="en-ZW"/>
        </w:rPr>
      </w:pPr>
      <w:r>
        <w:rPr>
          <w:rFonts w:ascii="Times New Roman" w:eastAsia="Times New Roman" w:hAnsi="Times New Roman" w:cs="Times New Roman"/>
          <w:i/>
          <w:iCs/>
          <w:sz w:val="24"/>
          <w:szCs w:val="24"/>
          <w:lang w:val="en-US" w:eastAsia="en-ZW"/>
        </w:rPr>
        <w:t>In other questions, please write your answers along the dotted lines or space provided.</w:t>
      </w:r>
    </w:p>
    <w:p w:rsidR="00354B19" w:rsidRDefault="00AA268E">
      <w:pPr>
        <w:numPr>
          <w:ilvl w:val="0"/>
          <w:numId w:val="3"/>
        </w:numPr>
        <w:spacing w:after="0" w:line="360" w:lineRule="auto"/>
        <w:jc w:val="both"/>
        <w:rPr>
          <w:rFonts w:ascii="Times New Roman" w:eastAsia="Times New Roman" w:hAnsi="Times New Roman" w:cs="Times New Roman"/>
          <w:i/>
          <w:iCs/>
          <w:sz w:val="24"/>
          <w:szCs w:val="24"/>
          <w:lang w:val="en-US" w:eastAsia="en-ZW"/>
        </w:rPr>
      </w:pPr>
      <w:r>
        <w:rPr>
          <w:rFonts w:ascii="Times New Roman" w:eastAsia="Times New Roman" w:hAnsi="Times New Roman" w:cs="Times New Roman"/>
          <w:i/>
          <w:iCs/>
          <w:sz w:val="24"/>
          <w:szCs w:val="24"/>
          <w:lang w:val="en-US" w:eastAsia="en-ZW"/>
        </w:rPr>
        <w:t>Do not indicate any of your personal details on this questionnaire.</w:t>
      </w:r>
    </w:p>
    <w:p w:rsidR="00354B19" w:rsidRDefault="00AA268E">
      <w:pPr>
        <w:spacing w:after="0" w:line="360" w:lineRule="auto"/>
        <w:jc w:val="both"/>
        <w:rPr>
          <w:rFonts w:ascii="Times New Roman" w:eastAsia="Times New Roman" w:hAnsi="Times New Roman" w:cs="Times New Roman"/>
          <w:b/>
          <w:i/>
          <w:sz w:val="24"/>
          <w:szCs w:val="24"/>
          <w:lang w:val="en-US" w:eastAsia="en-ZW"/>
        </w:rPr>
      </w:pPr>
      <w:r>
        <w:rPr>
          <w:rFonts w:ascii="Times New Roman" w:eastAsia="Times New Roman" w:hAnsi="Times New Roman" w:cs="Times New Roman"/>
          <w:b/>
          <w:i/>
          <w:sz w:val="24"/>
          <w:szCs w:val="24"/>
          <w:lang w:val="en-US" w:eastAsia="en-ZW"/>
        </w:rPr>
        <w:t>Thank you in advance.</w:t>
      </w:r>
    </w:p>
    <w:p w:rsidR="00354B19" w:rsidRDefault="00354B19">
      <w:pPr>
        <w:spacing w:after="200" w:line="360" w:lineRule="auto"/>
        <w:jc w:val="both"/>
        <w:rPr>
          <w:rFonts w:ascii="Times New Roman" w:eastAsia="Times New Roman" w:hAnsi="Times New Roman" w:cs="Times New Roman"/>
          <w:b/>
          <w:sz w:val="24"/>
          <w:szCs w:val="24"/>
          <w:lang w:val="en-US"/>
        </w:rPr>
      </w:pP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SECTION A</w:t>
      </w: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BACKGROUND INFORMATION</w:t>
      </w:r>
    </w:p>
    <w:p w:rsidR="00354B19" w:rsidRDefault="00AA268E">
      <w:pPr>
        <w:spacing w:after="20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leftMargin">
                  <wp:posOffset>3000375</wp:posOffset>
                </wp:positionH>
                <wp:positionV relativeFrom="paragraph">
                  <wp:posOffset>191135</wp:posOffset>
                </wp:positionV>
                <wp:extent cx="438150" cy="298450"/>
                <wp:effectExtent l="0" t="0" r="19050" b="2540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8450"/>
                        </a:xfrm>
                        <a:prstGeom prst="roundRect">
                          <a:avLst>
                            <a:gd name="adj" fmla="val 16667"/>
                          </a:avLst>
                        </a:prstGeom>
                        <a:solidFill>
                          <a:srgbClr val="FFFFFF"/>
                        </a:solidFill>
                        <a:ln w="9525">
                          <a:solidFill>
                            <a:srgbClr val="000000"/>
                          </a:solidFill>
                          <a:round/>
                        </a:ln>
                      </wps:spPr>
                      <wps:txbx>
                        <w:txbxContent>
                          <w:p w:rsidR="00354B19" w:rsidRDefault="00AA268E">
                            <w:pPr>
                              <w:jc w:val="center"/>
                            </w:pPr>
                            <w:r>
                              <w:rPr>
                                <w:noProof/>
                                <w:lang w:val="en-US"/>
                                <w14:ligatures w14:val="standardContextual"/>
                              </w:rPr>
                              <w:drawing>
                                <wp:inline distT="0" distB="0" distL="0" distR="0">
                                  <wp:extent cx="165735" cy="161925"/>
                                  <wp:effectExtent l="0" t="0" r="5715" b="0"/>
                                  <wp:docPr id="29" name="Picture 29" descr="Check Mark Png Black Transparent - Transparent Background Checkmark Symbol,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eck Mark Png Black Transparent - Transparent Background Checkmark Symbol,  Png Download , Transparent Png Image - PNGite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66361" cy="161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oundrect id="Rounded Rectangle 17" o:spid="_x0000_s1031" style="position:absolute;left:0;text-align:left;margin-left:236.25pt;margin-top:15.05pt;width:34.5pt;height:23.5pt;z-index:251667456;visibility:visible;mso-wrap-style:square;mso-wrap-distance-left:9pt;mso-wrap-distance-top:0;mso-wrap-distance-right:9pt;mso-wrap-distance-bottom:0;mso-position-horizontal:absolute;mso-position-horizontal-relative:left-margin-area;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">
                <v:textbox>
                  <w:txbxContent>
                    <w:p w:rsidR="00354B19" w:rsidRDefault="00AA268E">
                      <w:pPr>
                        <w:jc w:val="center"/>
                      </w:pPr>
                      <w:r>
                        <w:rPr>
                          <w:noProof/>
                          <w:lang w:val="en-US"/>
                          <w14:ligatures w14:val="standardContextual"/>
                        </w:rPr>
                        <w:drawing>
                          <wp:inline distT="0" distB="0" distL="0" distR="0">
                            <wp:extent cx="165735" cy="161925"/>
                            <wp:effectExtent l="0" t="0" r="5715" b="0"/>
                            <wp:docPr id="29" name="Picture 29" descr="Check Mark Png Black Transparent - Transparent Background Checkmark Symbol,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eck Mark Png Black Transparent - Transparent Background Checkmark Symbol,  Png Download , Transparent Png Image - PNGite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66361" cy="161925"/>
                                    </a:xfrm>
                                    <a:prstGeom prst="rect">
                                      <a:avLst/>
                                    </a:prstGeom>
                                    <a:noFill/>
                                    <a:ln>
                                      <a:noFill/>
                                    </a:ln>
                                  </pic:spPr>
                                </pic:pic>
                              </a:graphicData>
                            </a:graphic>
                          </wp:inline>
                        </w:drawing>
                      </w:r>
                    </w:p>
                  </w:txbxContent>
                </v:textbox>
                <w10:wrap anchorx="margin"/>
              </v:roundrect>
            </w:pict>
          </mc:Fallback>
        </mc:AlternateContent>
      </w:r>
      <w:r>
        <w:rPr>
          <w:rFonts w:ascii="Times New Roman" w:eastAsia="Times New Roman" w:hAnsi="Times New Roman" w:cs="Times New Roman"/>
          <w:bCs/>
          <w:sz w:val="24"/>
          <w:szCs w:val="24"/>
          <w:lang w:val="en-US"/>
        </w:rPr>
        <w:t xml:space="preserve">This section is asking for your background information. Please indicate your answer by ticking in the appropriate box  </w:t>
      </w: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D</w:t>
      </w:r>
      <w:r>
        <w:rPr>
          <w:rFonts w:ascii="Times New Roman" w:eastAsia="Times New Roman" w:hAnsi="Times New Roman" w:cs="Times New Roman"/>
          <w:b/>
          <w:sz w:val="24"/>
          <w:szCs w:val="24"/>
          <w:lang w:val="en-US"/>
        </w:rPr>
        <w:t>emographic information</w:t>
      </w: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A1</w:t>
      </w:r>
      <w:r>
        <w:rPr>
          <w:rFonts w:ascii="Times New Roman" w:eastAsia="Times New Roman" w:hAnsi="Times New Roman" w:cs="Times New Roman"/>
          <w:b/>
          <w:sz w:val="24"/>
          <w:szCs w:val="24"/>
          <w:lang w:val="en-US"/>
        </w:rPr>
        <w:tab/>
      </w:r>
      <w:r>
        <w:rPr>
          <w:rFonts w:ascii="Times New Roman" w:eastAsia="Times New Roman" w:hAnsi="Times New Roman" w:cs="Times New Roman"/>
          <w:bCs/>
          <w:sz w:val="24"/>
          <w:szCs w:val="24"/>
          <w:lang w:val="en-US"/>
        </w:rPr>
        <w:t>Please indicate your gender.</w:t>
      </w:r>
      <w:r>
        <w:rPr>
          <w:rFonts w:ascii="Times New Roman" w:eastAsia="Times New Roman" w:hAnsi="Times New Roman" w:cs="Times New Roman"/>
          <w:sz w:val="24"/>
          <w:szCs w:val="24"/>
          <w:lang w:val="en-US"/>
        </w:rPr>
        <w:t xml:space="preserve">                     </w:t>
      </w:r>
    </w:p>
    <w:tbl>
      <w:tblPr>
        <w:tblStyle w:val="TableGrid1"/>
        <w:tblW w:w="0" w:type="auto"/>
        <w:tblInd w:w="-5" w:type="dxa"/>
        <w:tblLook w:val="04A0" w:firstRow="1" w:lastRow="0" w:firstColumn="1" w:lastColumn="0" w:noHBand="0" w:noVBand="1"/>
      </w:tblPr>
      <w:tblGrid>
        <w:gridCol w:w="5529"/>
        <w:gridCol w:w="567"/>
      </w:tblGrid>
      <w:tr w:rsidR="00354B19">
        <w:tc>
          <w:tcPr>
            <w:tcW w:w="5529"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Male   </w:t>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r w:rsidR="00354B19">
        <w:tc>
          <w:tcPr>
            <w:tcW w:w="5529"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Female</w:t>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bl>
    <w:p w:rsidR="00354B19" w:rsidRDefault="00AA268E">
      <w:pPr>
        <w:spacing w:after="200" w:line="360" w:lineRule="auto"/>
        <w:ind w:left="7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 </w:t>
      </w:r>
    </w:p>
    <w:p w:rsidR="00354B19" w:rsidRDefault="00AA268E">
      <w:pPr>
        <w:spacing w:after="200" w:line="360" w:lineRule="auto"/>
        <w:ind w:left="72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p>
    <w:p w:rsidR="00354B19" w:rsidRDefault="00AA268E">
      <w:pPr>
        <w:spacing w:after="20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A2</w:t>
      </w:r>
      <w:r>
        <w:rPr>
          <w:rFonts w:ascii="Times New Roman" w:eastAsia="Times New Roman" w:hAnsi="Times New Roman" w:cs="Times New Roman"/>
          <w:b/>
          <w:sz w:val="24"/>
          <w:szCs w:val="24"/>
          <w:lang w:val="en-US"/>
        </w:rPr>
        <w:tab/>
      </w:r>
      <w:r>
        <w:rPr>
          <w:rFonts w:ascii="Times New Roman" w:eastAsia="Times New Roman" w:hAnsi="Times New Roman" w:cs="Times New Roman"/>
          <w:bCs/>
          <w:sz w:val="24"/>
          <w:szCs w:val="24"/>
          <w:lang w:val="en-US"/>
        </w:rPr>
        <w:t xml:space="preserve">Please indicate your age group.    </w:t>
      </w:r>
    </w:p>
    <w:tbl>
      <w:tblPr>
        <w:tblStyle w:val="TableGrid1"/>
        <w:tblW w:w="0" w:type="auto"/>
        <w:tblLook w:val="04A0" w:firstRow="1" w:lastRow="0" w:firstColumn="1" w:lastColumn="0" w:noHBand="0" w:noVBand="1"/>
      </w:tblPr>
      <w:tblGrid>
        <w:gridCol w:w="5524"/>
        <w:gridCol w:w="486"/>
      </w:tblGrid>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18-25               </w:t>
            </w:r>
          </w:p>
        </w:tc>
        <w:tc>
          <w:tcPr>
            <w:tcW w:w="486"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26-35                   </w:t>
            </w:r>
          </w:p>
        </w:tc>
        <w:tc>
          <w:tcPr>
            <w:tcW w:w="486"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36-45                </w:t>
            </w:r>
          </w:p>
        </w:tc>
        <w:tc>
          <w:tcPr>
            <w:tcW w:w="486"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r w:rsidR="00354B19">
        <w:trPr>
          <w:trHeight w:val="406"/>
        </w:trPr>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46 and above</w:t>
            </w:r>
          </w:p>
        </w:tc>
        <w:tc>
          <w:tcPr>
            <w:tcW w:w="486"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bl>
    <w:p w:rsidR="00354B19" w:rsidRDefault="00354B19">
      <w:pPr>
        <w:tabs>
          <w:tab w:val="left" w:pos="6060"/>
        </w:tabs>
        <w:spacing w:after="200" w:line="360" w:lineRule="auto"/>
        <w:contextualSpacing/>
        <w:jc w:val="both"/>
        <w:rPr>
          <w:rFonts w:ascii="Times New Roman" w:eastAsia="Times New Roman" w:hAnsi="Times New Roman" w:cs="Times New Roman"/>
          <w:bCs/>
          <w:sz w:val="24"/>
          <w:szCs w:val="24"/>
          <w:lang w:val="en-US"/>
        </w:rPr>
      </w:pPr>
    </w:p>
    <w:p w:rsidR="00354B19" w:rsidRDefault="00354B19">
      <w:pPr>
        <w:spacing w:after="200" w:line="360" w:lineRule="auto"/>
        <w:jc w:val="both"/>
        <w:rPr>
          <w:rFonts w:ascii="Times New Roman" w:eastAsia="Times New Roman" w:hAnsi="Times New Roman" w:cs="Times New Roman"/>
          <w:b/>
          <w:bCs/>
          <w:sz w:val="24"/>
          <w:szCs w:val="24"/>
          <w:lang w:val="en-US"/>
        </w:rPr>
      </w:pPr>
    </w:p>
    <w:p w:rsidR="00354B19" w:rsidRDefault="00AA268E">
      <w:pPr>
        <w:spacing w:after="20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A.3</w:t>
      </w:r>
      <w:r>
        <w:rPr>
          <w:rFonts w:ascii="Times New Roman" w:eastAsia="Times New Roman" w:hAnsi="Times New Roman" w:cs="Times New Roman"/>
          <w:bCs/>
          <w:sz w:val="24"/>
          <w:szCs w:val="24"/>
          <w:lang w:val="en-US"/>
        </w:rPr>
        <w:tab/>
        <w:t xml:space="preserve">Please indicate the department you are attached to </w:t>
      </w:r>
    </w:p>
    <w:tbl>
      <w:tblPr>
        <w:tblStyle w:val="TableGrid1"/>
        <w:tblW w:w="0" w:type="auto"/>
        <w:tblLook w:val="04A0" w:firstRow="1" w:lastRow="0" w:firstColumn="1" w:lastColumn="0" w:noHBand="0" w:noVBand="1"/>
      </w:tblPr>
      <w:tblGrid>
        <w:gridCol w:w="5524"/>
        <w:gridCol w:w="567"/>
      </w:tblGrid>
      <w:tr w:rsidR="00354B19">
        <w:tc>
          <w:tcPr>
            <w:tcW w:w="5524" w:type="dxa"/>
          </w:tcPr>
          <w:p w:rsidR="00354B19" w:rsidRDefault="00AA268E">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GB"/>
              </w:rPr>
              <w:t>Human Resources</w:t>
            </w:r>
          </w:p>
        </w:tc>
        <w:tc>
          <w:tcPr>
            <w:tcW w:w="567" w:type="dxa"/>
          </w:tcPr>
          <w:p w:rsidR="00354B19" w:rsidRDefault="00354B19">
            <w:pPr>
              <w:spacing w:after="0" w:line="360" w:lineRule="auto"/>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GB"/>
              </w:rPr>
              <w:t xml:space="preserve">Procurement </w:t>
            </w:r>
          </w:p>
        </w:tc>
        <w:tc>
          <w:tcPr>
            <w:tcW w:w="567" w:type="dxa"/>
          </w:tcPr>
          <w:p w:rsidR="00354B19" w:rsidRDefault="00354B19">
            <w:pPr>
              <w:spacing w:after="0" w:line="360" w:lineRule="auto"/>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GB"/>
              </w:rPr>
              <w:t xml:space="preserve">Finance </w:t>
            </w:r>
          </w:p>
        </w:tc>
        <w:tc>
          <w:tcPr>
            <w:tcW w:w="567" w:type="dxa"/>
          </w:tcPr>
          <w:p w:rsidR="00354B19" w:rsidRDefault="00354B19">
            <w:pPr>
              <w:spacing w:after="0" w:line="360" w:lineRule="auto"/>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GB"/>
              </w:rPr>
              <w:t xml:space="preserve">Accounting </w:t>
            </w:r>
          </w:p>
        </w:tc>
        <w:tc>
          <w:tcPr>
            <w:tcW w:w="567" w:type="dxa"/>
          </w:tcPr>
          <w:p w:rsidR="00354B19" w:rsidRDefault="00354B19">
            <w:pPr>
              <w:spacing w:after="0" w:line="360" w:lineRule="auto"/>
              <w:jc w:val="both"/>
              <w:rPr>
                <w:rFonts w:ascii="Times New Roman" w:eastAsia="Times New Roman" w:hAnsi="Times New Roman" w:cs="Times New Roman"/>
                <w:bCs/>
                <w:sz w:val="24"/>
                <w:szCs w:val="24"/>
                <w:lang w:val="en-US"/>
              </w:rPr>
            </w:pPr>
          </w:p>
        </w:tc>
      </w:tr>
      <w:tr w:rsidR="00354B19">
        <w:trPr>
          <w:trHeight w:val="165"/>
        </w:trPr>
        <w:tc>
          <w:tcPr>
            <w:tcW w:w="5524" w:type="dxa"/>
          </w:tcPr>
          <w:p w:rsidR="00354B19" w:rsidRDefault="00AA268E">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Driving</w:t>
            </w:r>
          </w:p>
        </w:tc>
        <w:tc>
          <w:tcPr>
            <w:tcW w:w="567" w:type="dxa"/>
          </w:tcPr>
          <w:p w:rsidR="00354B19" w:rsidRDefault="00354B19">
            <w:pPr>
              <w:spacing w:after="0" w:line="360" w:lineRule="auto"/>
              <w:jc w:val="both"/>
              <w:rPr>
                <w:rFonts w:ascii="Times New Roman" w:eastAsia="Times New Roman" w:hAnsi="Times New Roman" w:cs="Times New Roman"/>
                <w:bCs/>
                <w:sz w:val="24"/>
                <w:szCs w:val="24"/>
                <w:lang w:val="en-US"/>
              </w:rPr>
            </w:pPr>
          </w:p>
        </w:tc>
      </w:tr>
      <w:tr w:rsidR="00354B19">
        <w:trPr>
          <w:trHeight w:val="120"/>
        </w:trPr>
        <w:tc>
          <w:tcPr>
            <w:tcW w:w="5524" w:type="dxa"/>
          </w:tcPr>
          <w:p w:rsidR="00354B19" w:rsidRDefault="00AA268E">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Stores</w:t>
            </w:r>
          </w:p>
        </w:tc>
        <w:tc>
          <w:tcPr>
            <w:tcW w:w="567" w:type="dxa"/>
          </w:tcPr>
          <w:p w:rsidR="00354B19" w:rsidRDefault="00354B19">
            <w:pPr>
              <w:spacing w:after="0" w:line="360" w:lineRule="auto"/>
              <w:jc w:val="both"/>
              <w:rPr>
                <w:rFonts w:ascii="Times New Roman" w:eastAsia="Times New Roman" w:hAnsi="Times New Roman" w:cs="Times New Roman"/>
                <w:bCs/>
                <w:sz w:val="24"/>
                <w:szCs w:val="24"/>
                <w:lang w:val="en-US"/>
              </w:rPr>
            </w:pPr>
          </w:p>
        </w:tc>
      </w:tr>
    </w:tbl>
    <w:p w:rsidR="00354B19" w:rsidRDefault="00354B19">
      <w:pPr>
        <w:spacing w:after="200" w:line="360" w:lineRule="auto"/>
        <w:contextualSpacing/>
        <w:jc w:val="both"/>
        <w:rPr>
          <w:rFonts w:ascii="Times New Roman" w:eastAsia="Times New Roman" w:hAnsi="Times New Roman" w:cs="Times New Roman"/>
          <w:bCs/>
          <w:sz w:val="24"/>
          <w:szCs w:val="24"/>
          <w:lang w:val="en-US"/>
        </w:rPr>
      </w:pPr>
    </w:p>
    <w:p w:rsidR="00354B19" w:rsidRDefault="00354B19">
      <w:pPr>
        <w:spacing w:after="200" w:line="360" w:lineRule="auto"/>
        <w:contextualSpacing/>
        <w:jc w:val="both"/>
        <w:rPr>
          <w:rFonts w:ascii="Times New Roman" w:eastAsia="Times New Roman" w:hAnsi="Times New Roman" w:cs="Times New Roman"/>
          <w:b/>
          <w:bCs/>
          <w:sz w:val="24"/>
          <w:szCs w:val="24"/>
          <w:lang w:val="en-US"/>
        </w:rPr>
      </w:pPr>
    </w:p>
    <w:p w:rsidR="00354B19" w:rsidRDefault="00AA268E">
      <w:pPr>
        <w:spacing w:after="20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A.4</w:t>
      </w:r>
      <w:r>
        <w:rPr>
          <w:rFonts w:ascii="Times New Roman" w:eastAsia="Times New Roman" w:hAnsi="Times New Roman" w:cs="Times New Roman"/>
          <w:bCs/>
          <w:sz w:val="24"/>
          <w:szCs w:val="24"/>
          <w:lang w:val="en-US"/>
        </w:rPr>
        <w:tab/>
        <w:t xml:space="preserve">Please indicate your length of service in your </w:t>
      </w:r>
      <w:r>
        <w:rPr>
          <w:rFonts w:ascii="Times New Roman" w:eastAsia="Times New Roman" w:hAnsi="Times New Roman" w:cs="Times New Roman"/>
          <w:bCs/>
          <w:sz w:val="24"/>
          <w:szCs w:val="24"/>
          <w:lang w:val="en-US"/>
        </w:rPr>
        <w:t>organization.</w:t>
      </w:r>
    </w:p>
    <w:p w:rsidR="00354B19" w:rsidRDefault="00354B19">
      <w:pPr>
        <w:spacing w:after="200" w:line="360" w:lineRule="auto"/>
        <w:ind w:left="3600" w:firstLine="720"/>
        <w:contextualSpacing/>
        <w:jc w:val="both"/>
        <w:rPr>
          <w:rFonts w:ascii="Times New Roman" w:eastAsia="Times New Roman" w:hAnsi="Times New Roman" w:cs="Times New Roman"/>
          <w:bCs/>
          <w:sz w:val="24"/>
          <w:szCs w:val="24"/>
          <w:lang w:val="en-US"/>
        </w:rPr>
      </w:pPr>
    </w:p>
    <w:tbl>
      <w:tblPr>
        <w:tblStyle w:val="TableGrid1"/>
        <w:tblW w:w="0" w:type="auto"/>
        <w:tblLook w:val="04A0" w:firstRow="1" w:lastRow="0" w:firstColumn="1" w:lastColumn="0" w:noHBand="0" w:noVBand="1"/>
      </w:tblPr>
      <w:tblGrid>
        <w:gridCol w:w="5524"/>
        <w:gridCol w:w="567"/>
      </w:tblGrid>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0-5           </w:t>
            </w:r>
          </w:p>
        </w:tc>
        <w:tc>
          <w:tcPr>
            <w:tcW w:w="567"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6-10</w:t>
            </w:r>
          </w:p>
        </w:tc>
        <w:tc>
          <w:tcPr>
            <w:tcW w:w="567"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11-20</w:t>
            </w:r>
          </w:p>
        </w:tc>
        <w:tc>
          <w:tcPr>
            <w:tcW w:w="567"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21 and above                       </w:t>
            </w:r>
          </w:p>
        </w:tc>
        <w:tc>
          <w:tcPr>
            <w:tcW w:w="567" w:type="dxa"/>
          </w:tcPr>
          <w:p w:rsidR="00354B19" w:rsidRDefault="00354B19">
            <w:pPr>
              <w:spacing w:after="0" w:line="360" w:lineRule="auto"/>
              <w:contextualSpacing/>
              <w:jc w:val="both"/>
              <w:rPr>
                <w:rFonts w:ascii="Times New Roman" w:eastAsia="Times New Roman" w:hAnsi="Times New Roman" w:cs="Times New Roman"/>
                <w:bCs/>
                <w:sz w:val="24"/>
                <w:szCs w:val="24"/>
                <w:lang w:val="en-US"/>
              </w:rPr>
            </w:pPr>
          </w:p>
        </w:tc>
      </w:tr>
    </w:tbl>
    <w:p w:rsidR="00354B19" w:rsidRDefault="00AA268E">
      <w:pPr>
        <w:spacing w:after="20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p>
    <w:p w:rsidR="00354B19" w:rsidRDefault="00354B19">
      <w:pPr>
        <w:spacing w:after="200" w:line="360" w:lineRule="auto"/>
        <w:contextualSpacing/>
        <w:jc w:val="both"/>
        <w:rPr>
          <w:rFonts w:ascii="Times New Roman" w:eastAsia="Times New Roman" w:hAnsi="Times New Roman" w:cs="Times New Roman"/>
          <w:bCs/>
          <w:sz w:val="24"/>
          <w:szCs w:val="24"/>
          <w:lang w:val="en-US"/>
        </w:rPr>
      </w:pPr>
    </w:p>
    <w:p w:rsidR="00354B19" w:rsidRDefault="00AA268E">
      <w:pPr>
        <w:spacing w:after="20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A5</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 xml:space="preserve">Please indicate your highest level of education.                                                                   </w:t>
      </w:r>
    </w:p>
    <w:p w:rsidR="00354B19" w:rsidRDefault="00AA268E">
      <w:pPr>
        <w:spacing w:after="200" w:line="360" w:lineRule="auto"/>
        <w:ind w:left="72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 xml:space="preserve">                                                   </w:t>
      </w:r>
    </w:p>
    <w:tbl>
      <w:tblPr>
        <w:tblStyle w:val="TableGrid1"/>
        <w:tblW w:w="0" w:type="auto"/>
        <w:tblLook w:val="04A0" w:firstRow="1" w:lastRow="0" w:firstColumn="1" w:lastColumn="0" w:noHBand="0" w:noVBand="1"/>
      </w:tblPr>
      <w:tblGrid>
        <w:gridCol w:w="5524"/>
        <w:gridCol w:w="567"/>
      </w:tblGrid>
      <w:tr w:rsidR="00354B19">
        <w:tc>
          <w:tcPr>
            <w:tcW w:w="5524"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Certificate</w:t>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 xml:space="preserve">Diploma  </w:t>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r w:rsidR="00354B19">
        <w:tc>
          <w:tcPr>
            <w:tcW w:w="5524" w:type="dxa"/>
          </w:tcPr>
          <w:p w:rsidR="00354B19" w:rsidRDefault="00AA268E">
            <w:pPr>
              <w:tabs>
                <w:tab w:val="left" w:pos="1215"/>
              </w:tabs>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 xml:space="preserve">Degree  </w:t>
            </w:r>
            <w:r>
              <w:rPr>
                <w:rFonts w:ascii="Times New Roman" w:eastAsia="Times New Roman" w:hAnsi="Times New Roman" w:cs="Times New Roman"/>
                <w:bCs/>
                <w:sz w:val="24"/>
                <w:szCs w:val="24"/>
                <w:lang w:val="en-US"/>
              </w:rPr>
              <w:tab/>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Master’s Degree</w:t>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r w:rsidR="00354B19">
        <w:tc>
          <w:tcPr>
            <w:tcW w:w="5524" w:type="dxa"/>
          </w:tcPr>
          <w:p w:rsidR="00354B19" w:rsidRDefault="00AA268E">
            <w:pPr>
              <w:spacing w:after="0" w:line="360" w:lineRule="auto"/>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Other </w:t>
            </w:r>
          </w:p>
        </w:tc>
        <w:tc>
          <w:tcPr>
            <w:tcW w:w="567" w:type="dxa"/>
          </w:tcPr>
          <w:p w:rsidR="00354B19" w:rsidRDefault="00354B19">
            <w:pPr>
              <w:spacing w:after="0" w:line="360" w:lineRule="auto"/>
              <w:contextualSpacing/>
              <w:jc w:val="both"/>
              <w:rPr>
                <w:rFonts w:ascii="Times New Roman" w:eastAsia="Times New Roman" w:hAnsi="Times New Roman" w:cs="Times New Roman"/>
                <w:b/>
                <w:sz w:val="24"/>
                <w:szCs w:val="24"/>
                <w:lang w:val="en-US"/>
              </w:rPr>
            </w:pPr>
          </w:p>
        </w:tc>
      </w:tr>
    </w:tbl>
    <w:p w:rsidR="00354B19" w:rsidRDefault="00354B19">
      <w:pPr>
        <w:spacing w:after="200" w:line="360" w:lineRule="auto"/>
        <w:jc w:val="both"/>
        <w:rPr>
          <w:rFonts w:ascii="Times New Roman" w:eastAsia="Times New Roman" w:hAnsi="Times New Roman" w:cs="Times New Roman"/>
          <w:b/>
          <w:sz w:val="24"/>
          <w:szCs w:val="24"/>
          <w:lang w:val="en-US"/>
        </w:rPr>
      </w:pP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SECTION B</w:t>
      </w: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Q1.  Do you know about Hard HRM Strategies? </w:t>
      </w:r>
    </w:p>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2830"/>
        <w:gridCol w:w="3261"/>
      </w:tblGrid>
      <w:tr w:rsidR="00354B19">
        <w:tc>
          <w:tcPr>
            <w:tcW w:w="2830" w:type="dxa"/>
          </w:tcPr>
          <w:p w:rsidR="00354B19" w:rsidRDefault="00AA268E">
            <w:pPr>
              <w:tabs>
                <w:tab w:val="left" w:pos="1215"/>
              </w:tabs>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 xml:space="preserve">Yes </w:t>
            </w:r>
          </w:p>
        </w:tc>
        <w:tc>
          <w:tcPr>
            <w:tcW w:w="3261"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r>
    </w:tbl>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answer is yes, explain your understanding </w:t>
      </w: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Q2.  Do you know about Succession Planning? </w:t>
      </w:r>
    </w:p>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2830"/>
        <w:gridCol w:w="3261"/>
      </w:tblGrid>
      <w:tr w:rsidR="00354B19">
        <w:tc>
          <w:tcPr>
            <w:tcW w:w="2830" w:type="dxa"/>
          </w:tcPr>
          <w:p w:rsidR="00354B19" w:rsidRDefault="00AA268E">
            <w:pPr>
              <w:tabs>
                <w:tab w:val="left" w:pos="1215"/>
              </w:tabs>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 xml:space="preserve">Yes </w:t>
            </w:r>
          </w:p>
        </w:tc>
        <w:tc>
          <w:tcPr>
            <w:tcW w:w="3261" w:type="dxa"/>
          </w:tcPr>
          <w:p w:rsidR="00354B19" w:rsidRDefault="00AA268E">
            <w:pPr>
              <w:spacing w:after="0"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r>
    </w:tbl>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If answer is yes, explain your understanding </w:t>
      </w: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p w:rsidR="00354B19" w:rsidRDefault="00AA268E">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Q3. How has strict performance metrics impacted succession planning at BAK Logistics?</w:t>
      </w:r>
    </w:p>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p w:rsidR="00354B19" w:rsidRDefault="00AA268E">
      <w:pPr>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Please indicate the extent to which you agree </w:t>
      </w:r>
      <w:r>
        <w:rPr>
          <w:rFonts w:ascii="Times New Roman" w:eastAsia="Times New Roman" w:hAnsi="Times New Roman" w:cs="Times New Roman"/>
          <w:sz w:val="24"/>
          <w:szCs w:val="24"/>
          <w:lang w:val="en-US"/>
        </w:rPr>
        <w:t>or disagree with statements listed on the 5-point scale below. Tick under the number that closely corresponds with your answer.  Do the same also on Section C, Section D and Section E</w:t>
      </w:r>
    </w:p>
    <w:tbl>
      <w:tblPr>
        <w:tblStyle w:val="TableGrid2"/>
        <w:tblW w:w="9018" w:type="dxa"/>
        <w:shd w:val="clear" w:color="auto" w:fill="00B050"/>
        <w:tblLayout w:type="fixed"/>
        <w:tblLook w:val="04A0" w:firstRow="1" w:lastRow="0" w:firstColumn="1" w:lastColumn="0" w:noHBand="0" w:noVBand="1"/>
      </w:tblPr>
      <w:tblGrid>
        <w:gridCol w:w="2335"/>
        <w:gridCol w:w="1440"/>
        <w:gridCol w:w="1643"/>
        <w:gridCol w:w="1417"/>
        <w:gridCol w:w="2183"/>
      </w:tblGrid>
      <w:tr w:rsidR="00354B19">
        <w:trPr>
          <w:trHeight w:val="439"/>
        </w:trPr>
        <w:tc>
          <w:tcPr>
            <w:tcW w:w="2335"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1=Strongly Disagree</w:t>
            </w:r>
          </w:p>
        </w:tc>
        <w:tc>
          <w:tcPr>
            <w:tcW w:w="1440"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2=Disagree</w:t>
            </w:r>
          </w:p>
        </w:tc>
        <w:tc>
          <w:tcPr>
            <w:tcW w:w="1643"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3=Neutral</w:t>
            </w:r>
          </w:p>
        </w:tc>
        <w:tc>
          <w:tcPr>
            <w:tcW w:w="1417"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4=Agree</w:t>
            </w:r>
          </w:p>
        </w:tc>
        <w:tc>
          <w:tcPr>
            <w:tcW w:w="2183"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5=Strongly Agree</w:t>
            </w:r>
          </w:p>
        </w:tc>
      </w:tr>
    </w:tbl>
    <w:p w:rsidR="00354B19" w:rsidRDefault="00354B19">
      <w:pPr>
        <w:autoSpaceDE w:val="0"/>
        <w:autoSpaceDN w:val="0"/>
        <w:adjustRightInd w:val="0"/>
        <w:spacing w:after="0" w:line="360" w:lineRule="auto"/>
        <w:jc w:val="both"/>
        <w:rPr>
          <w:rFonts w:ascii="Times New Roman" w:eastAsia="Calibri" w:hAnsi="Times New Roman" w:cs="Times New Roman"/>
          <w:sz w:val="24"/>
          <w:szCs w:val="24"/>
        </w:rPr>
      </w:pPr>
    </w:p>
    <w:tbl>
      <w:tblPr>
        <w:tblStyle w:val="TableGrid2"/>
        <w:tblW w:w="0" w:type="auto"/>
        <w:tblLook w:val="04A0" w:firstRow="1" w:lastRow="0" w:firstColumn="1" w:lastColumn="0" w:noHBand="0" w:noVBand="1"/>
      </w:tblPr>
      <w:tblGrid>
        <w:gridCol w:w="523"/>
        <w:gridCol w:w="5681"/>
        <w:gridCol w:w="608"/>
        <w:gridCol w:w="524"/>
        <w:gridCol w:w="577"/>
        <w:gridCol w:w="579"/>
        <w:gridCol w:w="497"/>
      </w:tblGrid>
      <w:tr w:rsidR="00354B19">
        <w:trPr>
          <w:trHeight w:val="425"/>
        </w:trPr>
        <w:tc>
          <w:tcPr>
            <w:tcW w:w="523" w:type="dxa"/>
            <w:shd w:val="clear" w:color="auto" w:fill="00B0F0"/>
          </w:tcPr>
          <w:p w:rsidR="00354B19" w:rsidRDefault="00354B19">
            <w:pPr>
              <w:spacing w:after="0" w:line="360" w:lineRule="auto"/>
              <w:jc w:val="both"/>
              <w:rPr>
                <w:rFonts w:ascii="Times New Roman" w:eastAsia="Times New Roman" w:hAnsi="Times New Roman" w:cs="Times New Roman"/>
                <w:b/>
                <w:sz w:val="24"/>
                <w:szCs w:val="24"/>
              </w:rPr>
            </w:pPr>
          </w:p>
        </w:tc>
        <w:tc>
          <w:tcPr>
            <w:tcW w:w="5681"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Facts about the </w:t>
            </w:r>
            <w:r>
              <w:rPr>
                <w:rFonts w:ascii="Times New Roman" w:eastAsia="Times New Roman" w:hAnsi="Times New Roman" w:cs="Times New Roman"/>
                <w:b/>
                <w:sz w:val="24"/>
                <w:szCs w:val="24"/>
                <w:lang w:val="en-GB"/>
              </w:rPr>
              <w:t>impact of strict performance metrics on succession planning at BAK Logistics</w:t>
            </w:r>
          </w:p>
        </w:tc>
        <w:tc>
          <w:tcPr>
            <w:tcW w:w="608"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24"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7"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9"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7"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54B19">
        <w:trPr>
          <w:trHeight w:val="522"/>
        </w:trPr>
        <w:tc>
          <w:tcPr>
            <w:tcW w:w="523"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w:t>
            </w:r>
          </w:p>
        </w:tc>
        <w:tc>
          <w:tcPr>
            <w:tcW w:w="5681" w:type="dxa"/>
          </w:tcPr>
          <w:p w:rsidR="00354B19" w:rsidRDefault="00AA2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lang w:val="en-US"/>
              </w:rPr>
              <w:t xml:space="preserve">Strict performance metrics are clearly defined and communicated </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522"/>
        </w:trPr>
        <w:tc>
          <w:tcPr>
            <w:tcW w:w="523"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B2</w:t>
            </w:r>
          </w:p>
        </w:tc>
        <w:tc>
          <w:tcPr>
            <w:tcW w:w="5681" w:type="dxa"/>
          </w:tcPr>
          <w:p w:rsidR="00354B19" w:rsidRDefault="00AA2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Employees perceive strict performance metrics influence their career </w:t>
            </w:r>
            <w:r>
              <w:rPr>
                <w:rFonts w:ascii="Times New Roman" w:eastAsia="Times New Roman" w:hAnsi="Times New Roman" w:cs="Times New Roman"/>
                <w:sz w:val="24"/>
                <w:szCs w:val="24"/>
                <w:lang w:val="en-GB"/>
              </w:rPr>
              <w:t>progression opportunities.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623"/>
        </w:trPr>
        <w:tc>
          <w:tcPr>
            <w:tcW w:w="523"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B3</w:t>
            </w:r>
          </w:p>
        </w:tc>
        <w:tc>
          <w:tcPr>
            <w:tcW w:w="5681" w:type="dxa"/>
          </w:tcPr>
          <w:p w:rsidR="00354B19" w:rsidRDefault="00AA268E">
            <w:pPr>
              <w:spacing w:after="0"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US"/>
              </w:rPr>
              <w:t>Succession planning is largely influenced by individual driver performance.</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195"/>
        </w:trPr>
        <w:tc>
          <w:tcPr>
            <w:tcW w:w="523"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B4</w:t>
            </w:r>
          </w:p>
        </w:tc>
        <w:tc>
          <w:tcPr>
            <w:tcW w:w="5681" w:type="dxa"/>
          </w:tcPr>
          <w:p w:rsidR="00354B19" w:rsidRDefault="00AA268E">
            <w:pPr>
              <w:spacing w:after="0"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US"/>
              </w:rPr>
              <w:t>Driver performance at BAK Logistics is measured by strict on-time delivery metrics.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204"/>
        </w:trPr>
        <w:tc>
          <w:tcPr>
            <w:tcW w:w="523"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B5</w:t>
            </w:r>
          </w:p>
        </w:tc>
        <w:tc>
          <w:tcPr>
            <w:tcW w:w="5681" w:type="dxa"/>
          </w:tcPr>
          <w:p w:rsidR="00354B19" w:rsidRDefault="00AA268E">
            <w:pPr>
              <w:spacing w:after="0" w:line="360" w:lineRule="auto"/>
              <w:jc w:val="both"/>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lang w:val="en-US"/>
              </w:rPr>
              <w:t xml:space="preserve">The number of late deliveries is closely </w:t>
            </w:r>
            <w:r>
              <w:rPr>
                <w:rFonts w:ascii="Times New Roman" w:eastAsia="Times New Roman" w:hAnsi="Times New Roman" w:cs="Times New Roman"/>
                <w:bCs/>
                <w:kern w:val="24"/>
                <w:sz w:val="24"/>
                <w:szCs w:val="24"/>
                <w:lang w:val="en-US"/>
              </w:rPr>
              <w:t>tracked, as on-time delivery rate is a key success factor for BAK Logistics.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330"/>
        </w:trPr>
        <w:tc>
          <w:tcPr>
            <w:tcW w:w="523" w:type="dxa"/>
          </w:tcPr>
          <w:p w:rsidR="00354B19" w:rsidRDefault="00354B19">
            <w:pPr>
              <w:spacing w:after="0" w:line="360" w:lineRule="auto"/>
              <w:jc w:val="both"/>
              <w:rPr>
                <w:rFonts w:ascii="Times New Roman" w:eastAsia="Times New Roman" w:hAnsi="Times New Roman" w:cs="Times New Roman"/>
                <w:b/>
                <w:sz w:val="24"/>
                <w:szCs w:val="24"/>
              </w:rPr>
            </w:pPr>
          </w:p>
        </w:tc>
        <w:tc>
          <w:tcPr>
            <w:tcW w:w="5681" w:type="dxa"/>
          </w:tcPr>
          <w:p w:rsidR="00354B19" w:rsidRDefault="00354B19">
            <w:pPr>
              <w:spacing w:after="0" w:line="360" w:lineRule="auto"/>
              <w:jc w:val="both"/>
              <w:rPr>
                <w:rFonts w:ascii="Times New Roman" w:eastAsia="Times New Roman" w:hAnsi="Times New Roman" w:cs="Times New Roman"/>
                <w:bCs/>
                <w:kern w:val="24"/>
                <w:sz w:val="24"/>
                <w:szCs w:val="24"/>
              </w:rPr>
            </w:pP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bl>
    <w:p w:rsidR="00354B19" w:rsidRDefault="00354B19">
      <w:pPr>
        <w:spacing w:after="200" w:line="360" w:lineRule="auto"/>
        <w:jc w:val="both"/>
        <w:rPr>
          <w:rFonts w:ascii="Times New Roman" w:eastAsia="Times New Roman" w:hAnsi="Times New Roman" w:cs="Times New Roman"/>
          <w:b/>
          <w:sz w:val="24"/>
          <w:szCs w:val="24"/>
          <w:lang w:val="en-US"/>
        </w:rPr>
      </w:pP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SECTION C</w:t>
      </w:r>
    </w:p>
    <w:p w:rsidR="00354B19" w:rsidRDefault="00AA268E">
      <w:pPr>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val="en-US"/>
        </w:rPr>
        <w:t xml:space="preserve">Q5. </w:t>
      </w:r>
      <w:r>
        <w:rPr>
          <w:rFonts w:ascii="Times New Roman" w:eastAsia="Calibri" w:hAnsi="Times New Roman" w:cs="Times New Roman"/>
          <w:b/>
          <w:sz w:val="24"/>
          <w:szCs w:val="24"/>
        </w:rPr>
        <w:t>How has centralised decision-making affected on succession planning at BAK Logistics?</w:t>
      </w:r>
    </w:p>
    <w:p w:rsidR="00354B19" w:rsidRDefault="00354B19">
      <w:pPr>
        <w:autoSpaceDE w:val="0"/>
        <w:autoSpaceDN w:val="0"/>
        <w:adjustRightInd w:val="0"/>
        <w:spacing w:after="0" w:line="360" w:lineRule="auto"/>
        <w:jc w:val="both"/>
        <w:rPr>
          <w:rFonts w:ascii="Times New Roman" w:eastAsia="Calibri" w:hAnsi="Times New Roman" w:cs="Times New Roman"/>
          <w:b/>
          <w:sz w:val="24"/>
          <w:szCs w:val="24"/>
        </w:rPr>
      </w:pPr>
    </w:p>
    <w:p w:rsidR="00354B19" w:rsidRDefault="00AA268E">
      <w:pPr>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Please indicate the extent to which you agree or disagree with </w:t>
      </w:r>
      <w:r>
        <w:rPr>
          <w:rFonts w:ascii="Times New Roman" w:eastAsia="Times New Roman" w:hAnsi="Times New Roman" w:cs="Times New Roman"/>
          <w:sz w:val="24"/>
          <w:szCs w:val="24"/>
          <w:lang w:val="en-US"/>
        </w:rPr>
        <w:t>statements listed on the 5-point scale below. Tick under the number that closely corresponds with your answer.  Do the same also on Section C, Section D and Section E.</w:t>
      </w:r>
    </w:p>
    <w:p w:rsidR="00354B19" w:rsidRDefault="00AA268E">
      <w:pPr>
        <w:tabs>
          <w:tab w:val="left" w:pos="930"/>
        </w:tabs>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KEY</w:t>
      </w:r>
      <w:r>
        <w:rPr>
          <w:rFonts w:ascii="Times New Roman" w:eastAsia="Times New Roman" w:hAnsi="Times New Roman" w:cs="Times New Roman"/>
          <w:sz w:val="24"/>
          <w:szCs w:val="24"/>
          <w:lang w:val="en-US"/>
        </w:rPr>
        <w:tab/>
      </w:r>
    </w:p>
    <w:tbl>
      <w:tblPr>
        <w:tblStyle w:val="TableGrid2"/>
        <w:tblW w:w="9018" w:type="dxa"/>
        <w:shd w:val="clear" w:color="auto" w:fill="00B050"/>
        <w:tblLayout w:type="fixed"/>
        <w:tblLook w:val="04A0" w:firstRow="1" w:lastRow="0" w:firstColumn="1" w:lastColumn="0" w:noHBand="0" w:noVBand="1"/>
      </w:tblPr>
      <w:tblGrid>
        <w:gridCol w:w="2335"/>
        <w:gridCol w:w="1440"/>
        <w:gridCol w:w="1643"/>
        <w:gridCol w:w="1417"/>
        <w:gridCol w:w="2183"/>
      </w:tblGrid>
      <w:tr w:rsidR="00354B19">
        <w:trPr>
          <w:trHeight w:val="439"/>
        </w:trPr>
        <w:tc>
          <w:tcPr>
            <w:tcW w:w="2335"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1=Strongly Disagree</w:t>
            </w:r>
          </w:p>
        </w:tc>
        <w:tc>
          <w:tcPr>
            <w:tcW w:w="1440"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2=Disagree</w:t>
            </w:r>
          </w:p>
        </w:tc>
        <w:tc>
          <w:tcPr>
            <w:tcW w:w="1643"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3=Neutral</w:t>
            </w:r>
          </w:p>
        </w:tc>
        <w:tc>
          <w:tcPr>
            <w:tcW w:w="1417"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4=Agree</w:t>
            </w:r>
          </w:p>
        </w:tc>
        <w:tc>
          <w:tcPr>
            <w:tcW w:w="2183"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5=Strongly Agree</w:t>
            </w:r>
          </w:p>
        </w:tc>
      </w:tr>
    </w:tbl>
    <w:p w:rsidR="00354B19" w:rsidRDefault="00354B19">
      <w:pPr>
        <w:spacing w:after="200" w:line="360" w:lineRule="auto"/>
        <w:jc w:val="both"/>
        <w:rPr>
          <w:rFonts w:ascii="Times New Roman" w:eastAsia="Times New Roman" w:hAnsi="Times New Roman" w:cs="Times New Roman"/>
          <w:b/>
          <w:bCs/>
          <w:kern w:val="24"/>
          <w:sz w:val="24"/>
          <w:szCs w:val="24"/>
          <w:lang w:val="en-GB"/>
        </w:rPr>
      </w:pPr>
    </w:p>
    <w:tbl>
      <w:tblPr>
        <w:tblStyle w:val="TableGrid2"/>
        <w:tblW w:w="0" w:type="auto"/>
        <w:tblLook w:val="04A0" w:firstRow="1" w:lastRow="0" w:firstColumn="1" w:lastColumn="0" w:noHBand="0" w:noVBand="1"/>
      </w:tblPr>
      <w:tblGrid>
        <w:gridCol w:w="879"/>
        <w:gridCol w:w="5601"/>
        <w:gridCol w:w="602"/>
        <w:gridCol w:w="520"/>
        <w:gridCol w:w="572"/>
        <w:gridCol w:w="574"/>
        <w:gridCol w:w="494"/>
      </w:tblGrid>
      <w:tr w:rsidR="00354B19">
        <w:trPr>
          <w:trHeight w:val="425"/>
        </w:trPr>
        <w:tc>
          <w:tcPr>
            <w:tcW w:w="879" w:type="dxa"/>
            <w:shd w:val="clear" w:color="auto" w:fill="00B0F0"/>
          </w:tcPr>
          <w:p w:rsidR="00354B19" w:rsidRDefault="00354B19">
            <w:pPr>
              <w:spacing w:after="0" w:line="360" w:lineRule="auto"/>
              <w:jc w:val="both"/>
              <w:rPr>
                <w:rFonts w:ascii="Times New Roman" w:eastAsia="Times New Roman" w:hAnsi="Times New Roman" w:cs="Times New Roman"/>
                <w:b/>
                <w:sz w:val="24"/>
                <w:szCs w:val="24"/>
              </w:rPr>
            </w:pPr>
          </w:p>
        </w:tc>
        <w:tc>
          <w:tcPr>
            <w:tcW w:w="5601"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Facts about </w:t>
            </w:r>
            <w:r>
              <w:rPr>
                <w:rFonts w:ascii="Times New Roman" w:eastAsia="Times New Roman" w:hAnsi="Times New Roman" w:cs="Times New Roman"/>
                <w:b/>
                <w:sz w:val="24"/>
                <w:szCs w:val="24"/>
              </w:rPr>
              <w:t>the effect of centralised decision-making on succession planning at BAK Logistics</w:t>
            </w:r>
          </w:p>
        </w:tc>
        <w:tc>
          <w:tcPr>
            <w:tcW w:w="602"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20"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2"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4"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4"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54B19">
        <w:trPr>
          <w:trHeight w:val="522"/>
        </w:trPr>
        <w:tc>
          <w:tcPr>
            <w:tcW w:w="879"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C1</w:t>
            </w:r>
          </w:p>
        </w:tc>
        <w:tc>
          <w:tcPr>
            <w:tcW w:w="5601" w:type="dxa"/>
          </w:tcPr>
          <w:p w:rsidR="00354B19" w:rsidRDefault="00AA2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lang w:val="en-US"/>
              </w:rPr>
              <w:t>Slow decision-making</w:t>
            </w:r>
          </w:p>
        </w:tc>
        <w:tc>
          <w:tcPr>
            <w:tcW w:w="602" w:type="dxa"/>
          </w:tcPr>
          <w:p w:rsidR="00354B19" w:rsidRDefault="00354B19">
            <w:pPr>
              <w:spacing w:after="0" w:line="360" w:lineRule="auto"/>
              <w:jc w:val="both"/>
              <w:rPr>
                <w:rFonts w:ascii="Times New Roman" w:eastAsia="Times New Roman" w:hAnsi="Times New Roman" w:cs="Times New Roman"/>
                <w:b/>
                <w:sz w:val="24"/>
                <w:szCs w:val="24"/>
              </w:rPr>
            </w:pPr>
          </w:p>
        </w:tc>
        <w:tc>
          <w:tcPr>
            <w:tcW w:w="520" w:type="dxa"/>
          </w:tcPr>
          <w:p w:rsidR="00354B19" w:rsidRDefault="00354B19">
            <w:pPr>
              <w:spacing w:after="0" w:line="360" w:lineRule="auto"/>
              <w:jc w:val="both"/>
              <w:rPr>
                <w:rFonts w:ascii="Times New Roman" w:eastAsia="Times New Roman" w:hAnsi="Times New Roman" w:cs="Times New Roman"/>
                <w:b/>
                <w:sz w:val="24"/>
                <w:szCs w:val="24"/>
              </w:rPr>
            </w:pPr>
          </w:p>
        </w:tc>
        <w:tc>
          <w:tcPr>
            <w:tcW w:w="572" w:type="dxa"/>
          </w:tcPr>
          <w:p w:rsidR="00354B19" w:rsidRDefault="00354B19">
            <w:pPr>
              <w:spacing w:after="0" w:line="360" w:lineRule="auto"/>
              <w:jc w:val="both"/>
              <w:rPr>
                <w:rFonts w:ascii="Times New Roman" w:eastAsia="Times New Roman" w:hAnsi="Times New Roman" w:cs="Times New Roman"/>
                <w:b/>
                <w:sz w:val="24"/>
                <w:szCs w:val="24"/>
              </w:rPr>
            </w:pPr>
          </w:p>
        </w:tc>
        <w:tc>
          <w:tcPr>
            <w:tcW w:w="574" w:type="dxa"/>
          </w:tcPr>
          <w:p w:rsidR="00354B19" w:rsidRDefault="00354B19">
            <w:pPr>
              <w:spacing w:after="0" w:line="360" w:lineRule="auto"/>
              <w:jc w:val="both"/>
              <w:rPr>
                <w:rFonts w:ascii="Times New Roman" w:eastAsia="Times New Roman" w:hAnsi="Times New Roman" w:cs="Times New Roman"/>
                <w:b/>
                <w:sz w:val="24"/>
                <w:szCs w:val="24"/>
              </w:rPr>
            </w:pPr>
          </w:p>
        </w:tc>
        <w:tc>
          <w:tcPr>
            <w:tcW w:w="494"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522"/>
        </w:trPr>
        <w:tc>
          <w:tcPr>
            <w:tcW w:w="879"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C2</w:t>
            </w:r>
          </w:p>
        </w:tc>
        <w:tc>
          <w:tcPr>
            <w:tcW w:w="5601" w:type="dxa"/>
          </w:tcPr>
          <w:p w:rsidR="00354B19" w:rsidRDefault="00AA2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Slow decision-making</w:t>
            </w:r>
          </w:p>
        </w:tc>
        <w:tc>
          <w:tcPr>
            <w:tcW w:w="602" w:type="dxa"/>
          </w:tcPr>
          <w:p w:rsidR="00354B19" w:rsidRDefault="00354B19">
            <w:pPr>
              <w:spacing w:after="0" w:line="360" w:lineRule="auto"/>
              <w:jc w:val="both"/>
              <w:rPr>
                <w:rFonts w:ascii="Times New Roman" w:eastAsia="Times New Roman" w:hAnsi="Times New Roman" w:cs="Times New Roman"/>
                <w:b/>
                <w:sz w:val="24"/>
                <w:szCs w:val="24"/>
              </w:rPr>
            </w:pPr>
          </w:p>
        </w:tc>
        <w:tc>
          <w:tcPr>
            <w:tcW w:w="520" w:type="dxa"/>
          </w:tcPr>
          <w:p w:rsidR="00354B19" w:rsidRDefault="00354B19">
            <w:pPr>
              <w:spacing w:after="0" w:line="360" w:lineRule="auto"/>
              <w:jc w:val="both"/>
              <w:rPr>
                <w:rFonts w:ascii="Times New Roman" w:eastAsia="Times New Roman" w:hAnsi="Times New Roman" w:cs="Times New Roman"/>
                <w:b/>
                <w:sz w:val="24"/>
                <w:szCs w:val="24"/>
              </w:rPr>
            </w:pPr>
          </w:p>
        </w:tc>
        <w:tc>
          <w:tcPr>
            <w:tcW w:w="572" w:type="dxa"/>
          </w:tcPr>
          <w:p w:rsidR="00354B19" w:rsidRDefault="00354B19">
            <w:pPr>
              <w:spacing w:after="0" w:line="360" w:lineRule="auto"/>
              <w:jc w:val="both"/>
              <w:rPr>
                <w:rFonts w:ascii="Times New Roman" w:eastAsia="Times New Roman" w:hAnsi="Times New Roman" w:cs="Times New Roman"/>
                <w:b/>
                <w:sz w:val="24"/>
                <w:szCs w:val="24"/>
              </w:rPr>
            </w:pPr>
          </w:p>
        </w:tc>
        <w:tc>
          <w:tcPr>
            <w:tcW w:w="574" w:type="dxa"/>
          </w:tcPr>
          <w:p w:rsidR="00354B19" w:rsidRDefault="00354B19">
            <w:pPr>
              <w:spacing w:after="0" w:line="360" w:lineRule="auto"/>
              <w:jc w:val="both"/>
              <w:rPr>
                <w:rFonts w:ascii="Times New Roman" w:eastAsia="Times New Roman" w:hAnsi="Times New Roman" w:cs="Times New Roman"/>
                <w:b/>
                <w:sz w:val="24"/>
                <w:szCs w:val="24"/>
              </w:rPr>
            </w:pPr>
          </w:p>
        </w:tc>
        <w:tc>
          <w:tcPr>
            <w:tcW w:w="494"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623"/>
        </w:trPr>
        <w:tc>
          <w:tcPr>
            <w:tcW w:w="879"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C3</w:t>
            </w:r>
          </w:p>
        </w:tc>
        <w:tc>
          <w:tcPr>
            <w:tcW w:w="5601" w:type="dxa"/>
          </w:tcPr>
          <w:p w:rsidR="00354B19" w:rsidRDefault="00AA2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lang w:val="en-US"/>
              </w:rPr>
              <w:t>Reduced employee motivation</w:t>
            </w:r>
          </w:p>
        </w:tc>
        <w:tc>
          <w:tcPr>
            <w:tcW w:w="602" w:type="dxa"/>
          </w:tcPr>
          <w:p w:rsidR="00354B19" w:rsidRDefault="00354B19">
            <w:pPr>
              <w:spacing w:after="0" w:line="360" w:lineRule="auto"/>
              <w:jc w:val="both"/>
              <w:rPr>
                <w:rFonts w:ascii="Times New Roman" w:eastAsia="Times New Roman" w:hAnsi="Times New Roman" w:cs="Times New Roman"/>
                <w:b/>
                <w:sz w:val="24"/>
                <w:szCs w:val="24"/>
              </w:rPr>
            </w:pPr>
          </w:p>
        </w:tc>
        <w:tc>
          <w:tcPr>
            <w:tcW w:w="520" w:type="dxa"/>
          </w:tcPr>
          <w:p w:rsidR="00354B19" w:rsidRDefault="00354B19">
            <w:pPr>
              <w:spacing w:after="0" w:line="360" w:lineRule="auto"/>
              <w:jc w:val="both"/>
              <w:rPr>
                <w:rFonts w:ascii="Times New Roman" w:eastAsia="Times New Roman" w:hAnsi="Times New Roman" w:cs="Times New Roman"/>
                <w:b/>
                <w:sz w:val="24"/>
                <w:szCs w:val="24"/>
              </w:rPr>
            </w:pPr>
          </w:p>
        </w:tc>
        <w:tc>
          <w:tcPr>
            <w:tcW w:w="572" w:type="dxa"/>
          </w:tcPr>
          <w:p w:rsidR="00354B19" w:rsidRDefault="00354B19">
            <w:pPr>
              <w:spacing w:after="0" w:line="360" w:lineRule="auto"/>
              <w:jc w:val="both"/>
              <w:rPr>
                <w:rFonts w:ascii="Times New Roman" w:eastAsia="Times New Roman" w:hAnsi="Times New Roman" w:cs="Times New Roman"/>
                <w:b/>
                <w:sz w:val="24"/>
                <w:szCs w:val="24"/>
              </w:rPr>
            </w:pPr>
          </w:p>
        </w:tc>
        <w:tc>
          <w:tcPr>
            <w:tcW w:w="574" w:type="dxa"/>
          </w:tcPr>
          <w:p w:rsidR="00354B19" w:rsidRDefault="00354B19">
            <w:pPr>
              <w:spacing w:after="0" w:line="360" w:lineRule="auto"/>
              <w:jc w:val="both"/>
              <w:rPr>
                <w:rFonts w:ascii="Times New Roman" w:eastAsia="Times New Roman" w:hAnsi="Times New Roman" w:cs="Times New Roman"/>
                <w:b/>
                <w:sz w:val="24"/>
                <w:szCs w:val="24"/>
              </w:rPr>
            </w:pPr>
          </w:p>
        </w:tc>
        <w:tc>
          <w:tcPr>
            <w:tcW w:w="494"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210"/>
        </w:trPr>
        <w:tc>
          <w:tcPr>
            <w:tcW w:w="879"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C4</w:t>
            </w:r>
          </w:p>
        </w:tc>
        <w:tc>
          <w:tcPr>
            <w:tcW w:w="5601" w:type="dxa"/>
          </w:tcPr>
          <w:p w:rsidR="00354B19" w:rsidRDefault="00AA268E">
            <w:pPr>
              <w:spacing w:after="0"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US"/>
              </w:rPr>
              <w:t>Communication problems</w:t>
            </w:r>
          </w:p>
        </w:tc>
        <w:tc>
          <w:tcPr>
            <w:tcW w:w="602" w:type="dxa"/>
          </w:tcPr>
          <w:p w:rsidR="00354B19" w:rsidRDefault="00354B19">
            <w:pPr>
              <w:spacing w:after="0" w:line="360" w:lineRule="auto"/>
              <w:jc w:val="both"/>
              <w:rPr>
                <w:rFonts w:ascii="Times New Roman" w:eastAsia="Times New Roman" w:hAnsi="Times New Roman" w:cs="Times New Roman"/>
                <w:b/>
                <w:sz w:val="24"/>
                <w:szCs w:val="24"/>
              </w:rPr>
            </w:pPr>
          </w:p>
        </w:tc>
        <w:tc>
          <w:tcPr>
            <w:tcW w:w="520" w:type="dxa"/>
          </w:tcPr>
          <w:p w:rsidR="00354B19" w:rsidRDefault="00354B19">
            <w:pPr>
              <w:spacing w:after="0" w:line="360" w:lineRule="auto"/>
              <w:jc w:val="both"/>
              <w:rPr>
                <w:rFonts w:ascii="Times New Roman" w:eastAsia="Times New Roman" w:hAnsi="Times New Roman" w:cs="Times New Roman"/>
                <w:b/>
                <w:sz w:val="24"/>
                <w:szCs w:val="24"/>
              </w:rPr>
            </w:pPr>
          </w:p>
        </w:tc>
        <w:tc>
          <w:tcPr>
            <w:tcW w:w="572" w:type="dxa"/>
          </w:tcPr>
          <w:p w:rsidR="00354B19" w:rsidRDefault="00354B19">
            <w:pPr>
              <w:spacing w:after="0" w:line="360" w:lineRule="auto"/>
              <w:jc w:val="both"/>
              <w:rPr>
                <w:rFonts w:ascii="Times New Roman" w:eastAsia="Times New Roman" w:hAnsi="Times New Roman" w:cs="Times New Roman"/>
                <w:b/>
                <w:sz w:val="24"/>
                <w:szCs w:val="24"/>
              </w:rPr>
            </w:pPr>
          </w:p>
        </w:tc>
        <w:tc>
          <w:tcPr>
            <w:tcW w:w="574" w:type="dxa"/>
          </w:tcPr>
          <w:p w:rsidR="00354B19" w:rsidRDefault="00354B19">
            <w:pPr>
              <w:spacing w:after="0" w:line="360" w:lineRule="auto"/>
              <w:jc w:val="both"/>
              <w:rPr>
                <w:rFonts w:ascii="Times New Roman" w:eastAsia="Times New Roman" w:hAnsi="Times New Roman" w:cs="Times New Roman"/>
                <w:b/>
                <w:sz w:val="24"/>
                <w:szCs w:val="24"/>
              </w:rPr>
            </w:pPr>
          </w:p>
        </w:tc>
        <w:tc>
          <w:tcPr>
            <w:tcW w:w="494"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189"/>
        </w:trPr>
        <w:tc>
          <w:tcPr>
            <w:tcW w:w="879"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C5</w:t>
            </w:r>
          </w:p>
        </w:tc>
        <w:tc>
          <w:tcPr>
            <w:tcW w:w="5601" w:type="dxa"/>
          </w:tcPr>
          <w:p w:rsidR="00354B19" w:rsidRDefault="00AA268E">
            <w:pPr>
              <w:spacing w:after="0" w:line="360" w:lineRule="auto"/>
              <w:jc w:val="both"/>
              <w:rPr>
                <w:rFonts w:ascii="Times New Roman" w:eastAsia="Times New Roman" w:hAnsi="Times New Roman" w:cs="Times New Roman"/>
                <w:bCs/>
                <w:kern w:val="24"/>
                <w:sz w:val="24"/>
                <w:szCs w:val="24"/>
                <w:lang w:val="en-US"/>
              </w:rPr>
            </w:pPr>
            <w:r>
              <w:rPr>
                <w:rFonts w:ascii="Times New Roman" w:eastAsia="Times New Roman" w:hAnsi="Times New Roman" w:cs="Times New Roman"/>
                <w:bCs/>
                <w:kern w:val="24"/>
                <w:sz w:val="24"/>
                <w:szCs w:val="24"/>
                <w:lang w:val="en-US"/>
              </w:rPr>
              <w:t>A disconnect between management</w:t>
            </w:r>
            <w:r>
              <w:rPr>
                <w:rFonts w:ascii="Times New Roman" w:eastAsia="Times New Roman" w:hAnsi="Times New Roman" w:cs="Times New Roman"/>
                <w:bCs/>
                <w:kern w:val="24"/>
                <w:sz w:val="24"/>
                <w:szCs w:val="24"/>
                <w:lang w:val="en-US"/>
              </w:rPr>
              <w:t xml:space="preserve"> and employees.</w:t>
            </w:r>
          </w:p>
        </w:tc>
        <w:tc>
          <w:tcPr>
            <w:tcW w:w="602" w:type="dxa"/>
          </w:tcPr>
          <w:p w:rsidR="00354B19" w:rsidRDefault="00354B19">
            <w:pPr>
              <w:spacing w:after="0" w:line="360" w:lineRule="auto"/>
              <w:jc w:val="both"/>
              <w:rPr>
                <w:rFonts w:ascii="Times New Roman" w:eastAsia="Times New Roman" w:hAnsi="Times New Roman" w:cs="Times New Roman"/>
                <w:b/>
                <w:sz w:val="24"/>
                <w:szCs w:val="24"/>
              </w:rPr>
            </w:pPr>
          </w:p>
        </w:tc>
        <w:tc>
          <w:tcPr>
            <w:tcW w:w="520" w:type="dxa"/>
          </w:tcPr>
          <w:p w:rsidR="00354B19" w:rsidRDefault="00354B19">
            <w:pPr>
              <w:spacing w:after="0" w:line="360" w:lineRule="auto"/>
              <w:jc w:val="both"/>
              <w:rPr>
                <w:rFonts w:ascii="Times New Roman" w:eastAsia="Times New Roman" w:hAnsi="Times New Roman" w:cs="Times New Roman"/>
                <w:b/>
                <w:sz w:val="24"/>
                <w:szCs w:val="24"/>
              </w:rPr>
            </w:pPr>
          </w:p>
        </w:tc>
        <w:tc>
          <w:tcPr>
            <w:tcW w:w="572" w:type="dxa"/>
          </w:tcPr>
          <w:p w:rsidR="00354B19" w:rsidRDefault="00354B19">
            <w:pPr>
              <w:spacing w:after="0" w:line="360" w:lineRule="auto"/>
              <w:jc w:val="both"/>
              <w:rPr>
                <w:rFonts w:ascii="Times New Roman" w:eastAsia="Times New Roman" w:hAnsi="Times New Roman" w:cs="Times New Roman"/>
                <w:b/>
                <w:sz w:val="24"/>
                <w:szCs w:val="24"/>
              </w:rPr>
            </w:pPr>
          </w:p>
        </w:tc>
        <w:tc>
          <w:tcPr>
            <w:tcW w:w="574" w:type="dxa"/>
          </w:tcPr>
          <w:p w:rsidR="00354B19" w:rsidRDefault="00354B19">
            <w:pPr>
              <w:spacing w:after="0" w:line="360" w:lineRule="auto"/>
              <w:jc w:val="both"/>
              <w:rPr>
                <w:rFonts w:ascii="Times New Roman" w:eastAsia="Times New Roman" w:hAnsi="Times New Roman" w:cs="Times New Roman"/>
                <w:b/>
                <w:sz w:val="24"/>
                <w:szCs w:val="24"/>
              </w:rPr>
            </w:pPr>
          </w:p>
        </w:tc>
        <w:tc>
          <w:tcPr>
            <w:tcW w:w="494" w:type="dxa"/>
          </w:tcPr>
          <w:p w:rsidR="00354B19" w:rsidRDefault="00354B19">
            <w:pPr>
              <w:spacing w:after="0" w:line="360" w:lineRule="auto"/>
              <w:jc w:val="both"/>
              <w:rPr>
                <w:rFonts w:ascii="Times New Roman" w:eastAsia="Times New Roman" w:hAnsi="Times New Roman" w:cs="Times New Roman"/>
                <w:b/>
                <w:sz w:val="24"/>
                <w:szCs w:val="24"/>
              </w:rPr>
            </w:pPr>
          </w:p>
        </w:tc>
      </w:tr>
    </w:tbl>
    <w:p w:rsidR="00354B19" w:rsidRDefault="00354B19">
      <w:pPr>
        <w:spacing w:after="200" w:line="360" w:lineRule="auto"/>
        <w:jc w:val="both"/>
        <w:rPr>
          <w:rFonts w:ascii="Times New Roman" w:eastAsia="Times New Roman" w:hAnsi="Times New Roman" w:cs="Times New Roman"/>
          <w:b/>
          <w:sz w:val="24"/>
          <w:szCs w:val="24"/>
          <w:lang w:val="en-US"/>
        </w:rPr>
      </w:pPr>
    </w:p>
    <w:p w:rsidR="00354B19" w:rsidRDefault="00AA268E">
      <w:pPr>
        <w:spacing w:after="20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SECTION D</w:t>
      </w:r>
    </w:p>
    <w:p w:rsidR="00354B19" w:rsidRDefault="00AA268E">
      <w:pPr>
        <w:spacing w:after="0" w:line="360" w:lineRule="auto"/>
        <w:jc w:val="both"/>
        <w:rPr>
          <w:rFonts w:ascii="Times New Roman" w:eastAsia="Times New Roman" w:hAnsi="Times New Roman" w:cs="Times New Roman"/>
          <w:b/>
          <w:bCs/>
          <w:kern w:val="24"/>
          <w:sz w:val="24"/>
          <w:szCs w:val="24"/>
          <w:lang w:val="en-US"/>
        </w:rPr>
      </w:pPr>
      <w:r>
        <w:rPr>
          <w:rFonts w:ascii="Times New Roman" w:eastAsia="Times New Roman" w:hAnsi="Times New Roman" w:cs="Times New Roman"/>
          <w:b/>
          <w:bCs/>
          <w:kern w:val="24"/>
          <w:sz w:val="24"/>
          <w:szCs w:val="24"/>
          <w:lang w:val="en-US"/>
        </w:rPr>
        <w:t xml:space="preserve">Q6. </w:t>
      </w:r>
      <w:r>
        <w:rPr>
          <w:rFonts w:ascii="Times New Roman" w:eastAsia="Times New Roman" w:hAnsi="Times New Roman" w:cs="Times New Roman"/>
          <w:b/>
          <w:bCs/>
          <w:kern w:val="24"/>
          <w:sz w:val="24"/>
          <w:szCs w:val="24"/>
          <w:lang w:val="en-GB"/>
        </w:rPr>
        <w:t>How does Strategic Work force planning impact on succession planning</w:t>
      </w:r>
      <w:r>
        <w:rPr>
          <w:rFonts w:ascii="Times New Roman" w:eastAsia="Times New Roman" w:hAnsi="Times New Roman" w:cs="Times New Roman"/>
          <w:b/>
          <w:bCs/>
          <w:kern w:val="24"/>
          <w:sz w:val="24"/>
          <w:szCs w:val="24"/>
        </w:rPr>
        <w:t xml:space="preserve"> at BAK Logistics?</w:t>
      </w:r>
    </w:p>
    <w:p w:rsidR="00354B19" w:rsidRDefault="00354B19">
      <w:pPr>
        <w:spacing w:after="0" w:line="360" w:lineRule="auto"/>
        <w:jc w:val="both"/>
        <w:rPr>
          <w:rFonts w:ascii="Times New Roman" w:eastAsia="Times New Roman" w:hAnsi="Times New Roman" w:cs="Times New Roman"/>
          <w:b/>
          <w:bCs/>
          <w:kern w:val="24"/>
          <w:sz w:val="24"/>
          <w:szCs w:val="24"/>
          <w:lang w:val="en-US"/>
        </w:rPr>
      </w:pPr>
    </w:p>
    <w:p w:rsidR="00354B19" w:rsidRDefault="00AA268E">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indicate your answer by ticking in the appropriate box and by explaining yourself.</w:t>
      </w:r>
    </w:p>
    <w:p w:rsidR="00354B19" w:rsidRDefault="00AA268E">
      <w:pPr>
        <w:spacing w:after="200" w:line="360" w:lineRule="auto"/>
        <w:ind w:left="720" w:hanging="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Indicate how much you agree with the </w:t>
      </w:r>
      <w:r>
        <w:rPr>
          <w:rFonts w:ascii="Times New Roman" w:eastAsia="Times New Roman" w:hAnsi="Times New Roman" w:cs="Times New Roman"/>
          <w:bCs/>
          <w:sz w:val="24"/>
          <w:szCs w:val="24"/>
        </w:rPr>
        <w:t>facts on a scale 1 to 5.</w:t>
      </w:r>
    </w:p>
    <w:tbl>
      <w:tblPr>
        <w:tblStyle w:val="TableGrid2"/>
        <w:tblW w:w="9018" w:type="dxa"/>
        <w:shd w:val="clear" w:color="auto" w:fill="00B050"/>
        <w:tblLook w:val="04A0" w:firstRow="1" w:lastRow="0" w:firstColumn="1" w:lastColumn="0" w:noHBand="0" w:noVBand="1"/>
      </w:tblPr>
      <w:tblGrid>
        <w:gridCol w:w="2335"/>
        <w:gridCol w:w="1710"/>
        <w:gridCol w:w="1620"/>
        <w:gridCol w:w="1260"/>
        <w:gridCol w:w="2093"/>
      </w:tblGrid>
      <w:tr w:rsidR="00354B19">
        <w:trPr>
          <w:trHeight w:val="439"/>
        </w:trPr>
        <w:tc>
          <w:tcPr>
            <w:tcW w:w="2335"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1=Strongly Disagree</w:t>
            </w:r>
          </w:p>
        </w:tc>
        <w:tc>
          <w:tcPr>
            <w:tcW w:w="1710"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2=Disagree</w:t>
            </w:r>
          </w:p>
        </w:tc>
        <w:tc>
          <w:tcPr>
            <w:tcW w:w="1620"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Neutral</w:t>
            </w:r>
          </w:p>
        </w:tc>
        <w:tc>
          <w:tcPr>
            <w:tcW w:w="1260"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Agree</w:t>
            </w:r>
          </w:p>
        </w:tc>
        <w:tc>
          <w:tcPr>
            <w:tcW w:w="2093"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5=Strongly Agree</w:t>
            </w:r>
          </w:p>
        </w:tc>
      </w:tr>
    </w:tbl>
    <w:p w:rsidR="00354B19" w:rsidRDefault="00354B19">
      <w:pPr>
        <w:spacing w:after="0" w:line="360" w:lineRule="auto"/>
        <w:ind w:left="720" w:hanging="720"/>
        <w:jc w:val="both"/>
        <w:rPr>
          <w:rFonts w:ascii="Times New Roman" w:eastAsia="Times New Roman" w:hAnsi="Times New Roman" w:cs="Times New Roman"/>
          <w:sz w:val="24"/>
          <w:szCs w:val="24"/>
          <w:lang w:val="en-GB"/>
        </w:rPr>
      </w:pPr>
    </w:p>
    <w:tbl>
      <w:tblPr>
        <w:tblStyle w:val="TableGrid2"/>
        <w:tblW w:w="0" w:type="auto"/>
        <w:tblLook w:val="04A0" w:firstRow="1" w:lastRow="0" w:firstColumn="1" w:lastColumn="0" w:noHBand="0" w:noVBand="1"/>
      </w:tblPr>
      <w:tblGrid>
        <w:gridCol w:w="510"/>
        <w:gridCol w:w="5681"/>
        <w:gridCol w:w="608"/>
        <w:gridCol w:w="524"/>
        <w:gridCol w:w="577"/>
        <w:gridCol w:w="579"/>
        <w:gridCol w:w="497"/>
      </w:tblGrid>
      <w:tr w:rsidR="00354B19">
        <w:trPr>
          <w:trHeight w:val="425"/>
        </w:trPr>
        <w:tc>
          <w:tcPr>
            <w:tcW w:w="510" w:type="dxa"/>
            <w:shd w:val="clear" w:color="auto" w:fill="00B0F0"/>
          </w:tcPr>
          <w:p w:rsidR="00354B19" w:rsidRDefault="00354B19">
            <w:pPr>
              <w:spacing w:after="0" w:line="360" w:lineRule="auto"/>
              <w:jc w:val="both"/>
              <w:rPr>
                <w:rFonts w:ascii="Times New Roman" w:eastAsia="Times New Roman" w:hAnsi="Times New Roman" w:cs="Times New Roman"/>
                <w:b/>
                <w:sz w:val="24"/>
                <w:szCs w:val="24"/>
              </w:rPr>
            </w:pPr>
          </w:p>
        </w:tc>
        <w:tc>
          <w:tcPr>
            <w:tcW w:w="5681" w:type="dxa"/>
            <w:shd w:val="clear" w:color="auto" w:fill="00B0F0"/>
          </w:tcPr>
          <w:p w:rsidR="00354B19" w:rsidRDefault="00AA268E">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kern w:val="24"/>
                <w:sz w:val="24"/>
                <w:szCs w:val="24"/>
                <w:lang w:val="en-US"/>
              </w:rPr>
              <w:t xml:space="preserve">Facts about the </w:t>
            </w:r>
            <w:r>
              <w:rPr>
                <w:rFonts w:ascii="Times New Roman" w:eastAsia="Times New Roman" w:hAnsi="Times New Roman" w:cs="Times New Roman"/>
                <w:b/>
                <w:bCs/>
                <w:kern w:val="24"/>
                <w:sz w:val="24"/>
                <w:szCs w:val="24"/>
                <w:lang w:val="en-GB"/>
              </w:rPr>
              <w:t>the impact of strategic workforce planning on succession planning at BAK Logistics</w:t>
            </w:r>
          </w:p>
        </w:tc>
        <w:tc>
          <w:tcPr>
            <w:tcW w:w="608"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24"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77"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9"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7" w:type="dxa"/>
            <w:shd w:val="clear" w:color="auto" w:fill="00B0F0"/>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54B19">
        <w:trPr>
          <w:trHeight w:val="522"/>
        </w:trPr>
        <w:tc>
          <w:tcPr>
            <w:tcW w:w="510"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D1</w:t>
            </w:r>
          </w:p>
        </w:tc>
        <w:tc>
          <w:tcPr>
            <w:tcW w:w="5681"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Analysing Workforce Discrepancies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639"/>
        </w:trPr>
        <w:tc>
          <w:tcPr>
            <w:tcW w:w="510"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D2</w:t>
            </w:r>
          </w:p>
        </w:tc>
        <w:tc>
          <w:tcPr>
            <w:tcW w:w="5681"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Identifying current and future workforce needs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623"/>
        </w:trPr>
        <w:tc>
          <w:tcPr>
            <w:tcW w:w="510"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D3</w:t>
            </w:r>
          </w:p>
        </w:tc>
        <w:tc>
          <w:tcPr>
            <w:tcW w:w="5681" w:type="dxa"/>
          </w:tcPr>
          <w:p w:rsidR="00354B19" w:rsidRDefault="00AA268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Hiring Costs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195"/>
        </w:trPr>
        <w:tc>
          <w:tcPr>
            <w:tcW w:w="510"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B4</w:t>
            </w:r>
          </w:p>
        </w:tc>
        <w:tc>
          <w:tcPr>
            <w:tcW w:w="5681" w:type="dxa"/>
          </w:tcPr>
          <w:p w:rsidR="00354B19" w:rsidRDefault="00AA268E">
            <w:pPr>
              <w:spacing w:after="0" w:line="360" w:lineRule="auto"/>
              <w:jc w:val="both"/>
              <w:rPr>
                <w:rFonts w:ascii="Times New Roman" w:eastAsia="Times New Roman" w:hAnsi="Times New Roman" w:cs="Times New Roman"/>
                <w:spacing w:val="1"/>
                <w:sz w:val="24"/>
                <w:szCs w:val="24"/>
                <w:shd w:val="clear" w:color="auto" w:fill="FFFFFF"/>
              </w:rPr>
            </w:pPr>
            <w:r>
              <w:rPr>
                <w:rFonts w:ascii="Times New Roman" w:eastAsia="Times New Roman" w:hAnsi="Times New Roman" w:cs="Times New Roman"/>
                <w:sz w:val="24"/>
                <w:szCs w:val="24"/>
              </w:rPr>
              <w:t>This information will decrease recruitment costs and help the operations run smoothly</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204"/>
        </w:trPr>
        <w:tc>
          <w:tcPr>
            <w:tcW w:w="510"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B5</w:t>
            </w:r>
          </w:p>
        </w:tc>
        <w:tc>
          <w:tcPr>
            <w:tcW w:w="5681" w:type="dxa"/>
          </w:tcPr>
          <w:p w:rsidR="00354B19" w:rsidRDefault="00AA268E">
            <w:pPr>
              <w:spacing w:after="0" w:line="360" w:lineRule="auto"/>
              <w:jc w:val="both"/>
              <w:rPr>
                <w:rFonts w:ascii="Times New Roman" w:eastAsia="Times New Roman" w:hAnsi="Times New Roman" w:cs="Times New Roman"/>
                <w:spacing w:val="1"/>
                <w:sz w:val="24"/>
                <w:szCs w:val="24"/>
                <w:shd w:val="clear" w:color="auto" w:fill="FFFFFF"/>
              </w:rPr>
            </w:pPr>
            <w:r>
              <w:rPr>
                <w:rFonts w:ascii="Times New Roman" w:eastAsia="Times New Roman" w:hAnsi="Times New Roman" w:cs="Times New Roman"/>
                <w:sz w:val="24"/>
                <w:szCs w:val="24"/>
              </w:rPr>
              <w:t>Improved Recruitment Processes</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r w:rsidR="00354B19">
        <w:trPr>
          <w:trHeight w:val="234"/>
        </w:trPr>
        <w:tc>
          <w:tcPr>
            <w:tcW w:w="510" w:type="dxa"/>
          </w:tcPr>
          <w:p w:rsidR="00354B19" w:rsidRDefault="00AA268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B6</w:t>
            </w:r>
          </w:p>
        </w:tc>
        <w:tc>
          <w:tcPr>
            <w:tcW w:w="5681" w:type="dxa"/>
          </w:tcPr>
          <w:p w:rsidR="00354B19" w:rsidRDefault="00AA268E">
            <w:pPr>
              <w:spacing w:after="0" w:line="360" w:lineRule="auto"/>
              <w:jc w:val="both"/>
              <w:rPr>
                <w:rFonts w:ascii="Times New Roman" w:eastAsia="Times New Roman" w:hAnsi="Times New Roman" w:cs="Times New Roman"/>
                <w:spacing w:val="1"/>
                <w:sz w:val="24"/>
                <w:szCs w:val="24"/>
                <w:shd w:val="clear" w:color="auto" w:fill="FFFFFF"/>
                <w:lang w:val="en-US"/>
              </w:rPr>
            </w:pPr>
            <w:r>
              <w:rPr>
                <w:rFonts w:ascii="Times New Roman" w:eastAsia="Times New Roman" w:hAnsi="Times New Roman" w:cs="Times New Roman"/>
                <w:sz w:val="24"/>
                <w:szCs w:val="24"/>
              </w:rPr>
              <w:t xml:space="preserve">Aligning HR Processes with </w:t>
            </w:r>
            <w:r>
              <w:rPr>
                <w:rFonts w:ascii="Times New Roman" w:eastAsia="Times New Roman" w:hAnsi="Times New Roman" w:cs="Times New Roman"/>
                <w:sz w:val="24"/>
                <w:szCs w:val="24"/>
              </w:rPr>
              <w:t>Business Strategy</w:t>
            </w:r>
          </w:p>
        </w:tc>
        <w:tc>
          <w:tcPr>
            <w:tcW w:w="608" w:type="dxa"/>
          </w:tcPr>
          <w:p w:rsidR="00354B19" w:rsidRDefault="00354B19">
            <w:pPr>
              <w:spacing w:after="0" w:line="360" w:lineRule="auto"/>
              <w:jc w:val="both"/>
              <w:rPr>
                <w:rFonts w:ascii="Times New Roman" w:eastAsia="Times New Roman" w:hAnsi="Times New Roman" w:cs="Times New Roman"/>
                <w:b/>
                <w:sz w:val="24"/>
                <w:szCs w:val="24"/>
              </w:rPr>
            </w:pPr>
          </w:p>
        </w:tc>
        <w:tc>
          <w:tcPr>
            <w:tcW w:w="524" w:type="dxa"/>
          </w:tcPr>
          <w:p w:rsidR="00354B19" w:rsidRDefault="00354B19">
            <w:pPr>
              <w:spacing w:after="0" w:line="360" w:lineRule="auto"/>
              <w:jc w:val="both"/>
              <w:rPr>
                <w:rFonts w:ascii="Times New Roman" w:eastAsia="Times New Roman" w:hAnsi="Times New Roman" w:cs="Times New Roman"/>
                <w:b/>
                <w:sz w:val="24"/>
                <w:szCs w:val="24"/>
              </w:rPr>
            </w:pPr>
          </w:p>
        </w:tc>
        <w:tc>
          <w:tcPr>
            <w:tcW w:w="577" w:type="dxa"/>
          </w:tcPr>
          <w:p w:rsidR="00354B19" w:rsidRDefault="00354B19">
            <w:pPr>
              <w:spacing w:after="0" w:line="360" w:lineRule="auto"/>
              <w:jc w:val="both"/>
              <w:rPr>
                <w:rFonts w:ascii="Times New Roman" w:eastAsia="Times New Roman" w:hAnsi="Times New Roman" w:cs="Times New Roman"/>
                <w:b/>
                <w:sz w:val="24"/>
                <w:szCs w:val="24"/>
              </w:rPr>
            </w:pPr>
          </w:p>
        </w:tc>
        <w:tc>
          <w:tcPr>
            <w:tcW w:w="579" w:type="dxa"/>
          </w:tcPr>
          <w:p w:rsidR="00354B19" w:rsidRDefault="00354B19">
            <w:pPr>
              <w:spacing w:after="0" w:line="360" w:lineRule="auto"/>
              <w:jc w:val="both"/>
              <w:rPr>
                <w:rFonts w:ascii="Times New Roman" w:eastAsia="Times New Roman" w:hAnsi="Times New Roman" w:cs="Times New Roman"/>
                <w:b/>
                <w:sz w:val="24"/>
                <w:szCs w:val="24"/>
              </w:rPr>
            </w:pPr>
          </w:p>
        </w:tc>
        <w:tc>
          <w:tcPr>
            <w:tcW w:w="497" w:type="dxa"/>
          </w:tcPr>
          <w:p w:rsidR="00354B19" w:rsidRDefault="00354B19">
            <w:pPr>
              <w:spacing w:after="0" w:line="360" w:lineRule="auto"/>
              <w:jc w:val="both"/>
              <w:rPr>
                <w:rFonts w:ascii="Times New Roman" w:eastAsia="Times New Roman" w:hAnsi="Times New Roman" w:cs="Times New Roman"/>
                <w:b/>
                <w:sz w:val="24"/>
                <w:szCs w:val="24"/>
              </w:rPr>
            </w:pPr>
          </w:p>
        </w:tc>
      </w:tr>
    </w:tbl>
    <w:p w:rsidR="00354B19" w:rsidRDefault="00354B19">
      <w:pPr>
        <w:spacing w:after="200" w:line="360" w:lineRule="auto"/>
        <w:contextualSpacing/>
        <w:rPr>
          <w:rFonts w:ascii="Times New Roman" w:eastAsia="Times New Roman" w:hAnsi="Times New Roman" w:cs="Times New Roman"/>
          <w:b/>
          <w:sz w:val="24"/>
          <w:szCs w:val="24"/>
          <w:lang w:val="en-US"/>
        </w:rPr>
      </w:pPr>
    </w:p>
    <w:p w:rsidR="00354B19" w:rsidRDefault="00354B19">
      <w:pPr>
        <w:spacing w:after="200" w:line="360" w:lineRule="auto"/>
        <w:contextualSpacing/>
        <w:rPr>
          <w:rFonts w:ascii="Times New Roman" w:eastAsia="Times New Roman" w:hAnsi="Times New Roman" w:cs="Times New Roman"/>
          <w:b/>
          <w:sz w:val="24"/>
          <w:szCs w:val="24"/>
          <w:lang w:val="en-US"/>
        </w:rPr>
      </w:pPr>
    </w:p>
    <w:p w:rsidR="00354B19" w:rsidRDefault="00AA268E">
      <w:pPr>
        <w:spacing w:after="200" w:line="360" w:lineRule="auto"/>
        <w:contextualSpacing/>
        <w:jc w:val="center"/>
        <w:rPr>
          <w:rFonts w:ascii="Times New Roman" w:eastAsia="Times New Roman" w:hAnsi="Times New Roman" w:cs="Times New Roman"/>
          <w:b/>
          <w:kern w:val="2"/>
          <w:sz w:val="24"/>
          <w:szCs w:val="24"/>
          <w:lang w:val="en-GB"/>
          <w14:ligatures w14:val="standardContextual"/>
        </w:rPr>
      </w:pPr>
      <w:r>
        <w:rPr>
          <w:rFonts w:ascii="Times New Roman" w:eastAsia="Times New Roman" w:hAnsi="Times New Roman" w:cs="Times New Roman"/>
          <w:b/>
          <w:kern w:val="2"/>
          <w:sz w:val="24"/>
          <w:szCs w:val="24"/>
          <w:lang w:val="en-GB"/>
          <w14:ligatures w14:val="standardContextual"/>
        </w:rPr>
        <w:t>Thank you so much for your cooperation and commitment.</w:t>
      </w:r>
    </w:p>
    <w:p w:rsidR="00354B19" w:rsidRDefault="00AA268E">
      <w:pPr>
        <w:spacing w:after="200" w:line="360" w:lineRule="auto"/>
        <w:contextualSpacing/>
        <w:jc w:val="center"/>
        <w:rPr>
          <w:rFonts w:ascii="Times New Roman" w:eastAsia="Times New Roman" w:hAnsi="Times New Roman" w:cs="Times New Roman"/>
          <w:b/>
          <w:kern w:val="2"/>
          <w:sz w:val="24"/>
          <w:szCs w:val="24"/>
          <w:lang w:val="en-GB"/>
          <w14:ligatures w14:val="standardContextual"/>
        </w:rPr>
      </w:pPr>
      <w:r>
        <w:rPr>
          <w:rFonts w:ascii="Times New Roman" w:eastAsia="Times New Roman" w:hAnsi="Times New Roman" w:cs="Times New Roman"/>
          <w:b/>
          <w:kern w:val="2"/>
          <w:sz w:val="24"/>
          <w:szCs w:val="24"/>
          <w:lang w:val="en-GB"/>
          <w14:ligatures w14:val="standardContextual"/>
        </w:rPr>
        <w:t>THE END</w:t>
      </w:r>
    </w:p>
    <w:sectPr w:rsidR="00354B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8E" w:rsidRDefault="00AA268E">
      <w:pPr>
        <w:spacing w:line="240" w:lineRule="auto"/>
      </w:pPr>
      <w:r>
        <w:separator/>
      </w:r>
    </w:p>
  </w:endnote>
  <w:endnote w:type="continuationSeparator" w:id="0">
    <w:p w:rsidR="00AA268E" w:rsidRDefault="00AA2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default"/>
    <w:sig w:usb0="E1002EFF" w:usb1="C000605B" w:usb2="00000029" w:usb3="00000000" w:csb0="200101FF" w:csb1="20280000"/>
  </w:font>
  <w:font w:name="等线">
    <w:altName w:val="Microsoft YaHei"/>
    <w:charset w:val="86"/>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255531"/>
      <w:docPartObj>
        <w:docPartGallery w:val="AutoText"/>
      </w:docPartObj>
    </w:sdtPr>
    <w:sdtEndPr/>
    <w:sdtContent>
      <w:p w:rsidR="00354B19" w:rsidRDefault="00AA268E">
        <w:pPr>
          <w:pStyle w:val="Footer"/>
          <w:jc w:val="center"/>
        </w:pPr>
        <w:r>
          <w:fldChar w:fldCharType="begin"/>
        </w:r>
        <w:r>
          <w:instrText xml:space="preserve"> PAGE   \* MERGEFORMAT </w:instrText>
        </w:r>
        <w:r>
          <w:fldChar w:fldCharType="separate"/>
        </w:r>
        <w:r w:rsidR="00597328">
          <w:rPr>
            <w:noProof/>
          </w:rPr>
          <w:t>i</w:t>
        </w:r>
        <w:r>
          <w:fldChar w:fldCharType="end"/>
        </w:r>
      </w:p>
    </w:sdtContent>
  </w:sdt>
  <w:p w:rsidR="00354B19" w:rsidRDefault="0035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8E" w:rsidRDefault="00AA268E">
      <w:pPr>
        <w:spacing w:after="0"/>
      </w:pPr>
      <w:r>
        <w:separator/>
      </w:r>
    </w:p>
  </w:footnote>
  <w:footnote w:type="continuationSeparator" w:id="0">
    <w:p w:rsidR="00AA268E" w:rsidRDefault="00AA26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5A703B4B"/>
    <w:multiLevelType w:val="multilevel"/>
    <w:tmpl w:val="5A703B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81C0E2C"/>
    <w:multiLevelType w:val="multilevel"/>
    <w:tmpl w:val="781C0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8B"/>
    <w:rsid w:val="00004004"/>
    <w:rsid w:val="00026DFD"/>
    <w:rsid w:val="00030AE6"/>
    <w:rsid w:val="00046592"/>
    <w:rsid w:val="00056773"/>
    <w:rsid w:val="00066622"/>
    <w:rsid w:val="00067396"/>
    <w:rsid w:val="00077F93"/>
    <w:rsid w:val="00097114"/>
    <w:rsid w:val="000A015A"/>
    <w:rsid w:val="000B03CC"/>
    <w:rsid w:val="000B26E6"/>
    <w:rsid w:val="000B4F83"/>
    <w:rsid w:val="000E4FC2"/>
    <w:rsid w:val="000F73CF"/>
    <w:rsid w:val="00107EC5"/>
    <w:rsid w:val="00110F51"/>
    <w:rsid w:val="00123344"/>
    <w:rsid w:val="001500B4"/>
    <w:rsid w:val="00150151"/>
    <w:rsid w:val="00164113"/>
    <w:rsid w:val="001819C5"/>
    <w:rsid w:val="00187837"/>
    <w:rsid w:val="001C44DA"/>
    <w:rsid w:val="001E16F8"/>
    <w:rsid w:val="001E462D"/>
    <w:rsid w:val="00201387"/>
    <w:rsid w:val="00217B65"/>
    <w:rsid w:val="00220B5A"/>
    <w:rsid w:val="00223EF3"/>
    <w:rsid w:val="002550BA"/>
    <w:rsid w:val="00262A6A"/>
    <w:rsid w:val="00262C90"/>
    <w:rsid w:val="00271C61"/>
    <w:rsid w:val="002819C3"/>
    <w:rsid w:val="002851B2"/>
    <w:rsid w:val="00286B86"/>
    <w:rsid w:val="002A06C6"/>
    <w:rsid w:val="002A1163"/>
    <w:rsid w:val="002A47B0"/>
    <w:rsid w:val="00310361"/>
    <w:rsid w:val="00320FBC"/>
    <w:rsid w:val="00331E5B"/>
    <w:rsid w:val="00354B19"/>
    <w:rsid w:val="003705EC"/>
    <w:rsid w:val="003736F0"/>
    <w:rsid w:val="00384667"/>
    <w:rsid w:val="00396E62"/>
    <w:rsid w:val="003B4B44"/>
    <w:rsid w:val="003B4C64"/>
    <w:rsid w:val="003F2A8B"/>
    <w:rsid w:val="00420804"/>
    <w:rsid w:val="00425C96"/>
    <w:rsid w:val="00443C03"/>
    <w:rsid w:val="00464587"/>
    <w:rsid w:val="004A1655"/>
    <w:rsid w:val="004A548E"/>
    <w:rsid w:val="004B4BE5"/>
    <w:rsid w:val="004B5536"/>
    <w:rsid w:val="004C4084"/>
    <w:rsid w:val="004D52B1"/>
    <w:rsid w:val="004D6480"/>
    <w:rsid w:val="004F661A"/>
    <w:rsid w:val="00527945"/>
    <w:rsid w:val="00527A3A"/>
    <w:rsid w:val="005323BB"/>
    <w:rsid w:val="00552CC2"/>
    <w:rsid w:val="00552F21"/>
    <w:rsid w:val="00570E8D"/>
    <w:rsid w:val="00595EB8"/>
    <w:rsid w:val="005966CA"/>
    <w:rsid w:val="00597328"/>
    <w:rsid w:val="005A292E"/>
    <w:rsid w:val="005A5A1E"/>
    <w:rsid w:val="005C437F"/>
    <w:rsid w:val="005D7975"/>
    <w:rsid w:val="005F06B5"/>
    <w:rsid w:val="00602E1E"/>
    <w:rsid w:val="0060478D"/>
    <w:rsid w:val="00625CD7"/>
    <w:rsid w:val="006320FC"/>
    <w:rsid w:val="00674204"/>
    <w:rsid w:val="00684852"/>
    <w:rsid w:val="006928C3"/>
    <w:rsid w:val="00694A47"/>
    <w:rsid w:val="006A1DCD"/>
    <w:rsid w:val="006C37D2"/>
    <w:rsid w:val="006C6CDB"/>
    <w:rsid w:val="006D265A"/>
    <w:rsid w:val="006D3900"/>
    <w:rsid w:val="006F37ED"/>
    <w:rsid w:val="006F5E69"/>
    <w:rsid w:val="00727711"/>
    <w:rsid w:val="007330A4"/>
    <w:rsid w:val="007363C5"/>
    <w:rsid w:val="00756D67"/>
    <w:rsid w:val="007651B4"/>
    <w:rsid w:val="007713AC"/>
    <w:rsid w:val="00777DAC"/>
    <w:rsid w:val="00792628"/>
    <w:rsid w:val="00797832"/>
    <w:rsid w:val="007E638A"/>
    <w:rsid w:val="007F170D"/>
    <w:rsid w:val="00801FAD"/>
    <w:rsid w:val="00804ECA"/>
    <w:rsid w:val="0081432C"/>
    <w:rsid w:val="008348E2"/>
    <w:rsid w:val="00837C52"/>
    <w:rsid w:val="0086464D"/>
    <w:rsid w:val="008721BC"/>
    <w:rsid w:val="00873AC5"/>
    <w:rsid w:val="00874938"/>
    <w:rsid w:val="00891606"/>
    <w:rsid w:val="008B07EB"/>
    <w:rsid w:val="008B3B05"/>
    <w:rsid w:val="008D6D2E"/>
    <w:rsid w:val="008E03A0"/>
    <w:rsid w:val="008E0EC0"/>
    <w:rsid w:val="008F0152"/>
    <w:rsid w:val="00910E48"/>
    <w:rsid w:val="00920F46"/>
    <w:rsid w:val="00924087"/>
    <w:rsid w:val="009257DE"/>
    <w:rsid w:val="00925DF4"/>
    <w:rsid w:val="00943547"/>
    <w:rsid w:val="00945E86"/>
    <w:rsid w:val="009466C6"/>
    <w:rsid w:val="009541F2"/>
    <w:rsid w:val="00966795"/>
    <w:rsid w:val="00997791"/>
    <w:rsid w:val="009A36BE"/>
    <w:rsid w:val="009B0F11"/>
    <w:rsid w:val="009B6307"/>
    <w:rsid w:val="009C0817"/>
    <w:rsid w:val="009D3FB4"/>
    <w:rsid w:val="009D7DD3"/>
    <w:rsid w:val="009E1D16"/>
    <w:rsid w:val="00A02632"/>
    <w:rsid w:val="00A35658"/>
    <w:rsid w:val="00A47778"/>
    <w:rsid w:val="00A752E0"/>
    <w:rsid w:val="00A864FE"/>
    <w:rsid w:val="00A8725E"/>
    <w:rsid w:val="00AA1A42"/>
    <w:rsid w:val="00AA268E"/>
    <w:rsid w:val="00AA2948"/>
    <w:rsid w:val="00AA76C2"/>
    <w:rsid w:val="00AE6697"/>
    <w:rsid w:val="00B128C5"/>
    <w:rsid w:val="00B15E84"/>
    <w:rsid w:val="00B22093"/>
    <w:rsid w:val="00B35652"/>
    <w:rsid w:val="00B41FA6"/>
    <w:rsid w:val="00B46CC3"/>
    <w:rsid w:val="00B75D3F"/>
    <w:rsid w:val="00B92FB3"/>
    <w:rsid w:val="00B96CF6"/>
    <w:rsid w:val="00BA04B9"/>
    <w:rsid w:val="00BB14DF"/>
    <w:rsid w:val="00BB742B"/>
    <w:rsid w:val="00BD42BE"/>
    <w:rsid w:val="00C05ED9"/>
    <w:rsid w:val="00C11F11"/>
    <w:rsid w:val="00C14AA0"/>
    <w:rsid w:val="00C36B80"/>
    <w:rsid w:val="00C41FF9"/>
    <w:rsid w:val="00C64ABD"/>
    <w:rsid w:val="00C6589F"/>
    <w:rsid w:val="00C71752"/>
    <w:rsid w:val="00C71B30"/>
    <w:rsid w:val="00C943ED"/>
    <w:rsid w:val="00C945B5"/>
    <w:rsid w:val="00C97AAC"/>
    <w:rsid w:val="00CB6D99"/>
    <w:rsid w:val="00CD0684"/>
    <w:rsid w:val="00CE0D47"/>
    <w:rsid w:val="00D0418B"/>
    <w:rsid w:val="00D30B8F"/>
    <w:rsid w:val="00D31BEA"/>
    <w:rsid w:val="00D329A5"/>
    <w:rsid w:val="00D57544"/>
    <w:rsid w:val="00D7047C"/>
    <w:rsid w:val="00D7749B"/>
    <w:rsid w:val="00DA213B"/>
    <w:rsid w:val="00DA5EAE"/>
    <w:rsid w:val="00DC636E"/>
    <w:rsid w:val="00DF407C"/>
    <w:rsid w:val="00E03C50"/>
    <w:rsid w:val="00E06420"/>
    <w:rsid w:val="00E20510"/>
    <w:rsid w:val="00E3570E"/>
    <w:rsid w:val="00E35FE0"/>
    <w:rsid w:val="00E4569B"/>
    <w:rsid w:val="00E636C9"/>
    <w:rsid w:val="00E65111"/>
    <w:rsid w:val="00E73A03"/>
    <w:rsid w:val="00E73F89"/>
    <w:rsid w:val="00E85179"/>
    <w:rsid w:val="00EA69BC"/>
    <w:rsid w:val="00EB42B8"/>
    <w:rsid w:val="00EB6446"/>
    <w:rsid w:val="00EB6B36"/>
    <w:rsid w:val="00EC664A"/>
    <w:rsid w:val="00ED4632"/>
    <w:rsid w:val="00ED6210"/>
    <w:rsid w:val="00EE0811"/>
    <w:rsid w:val="00EE2A2F"/>
    <w:rsid w:val="00EE3FD2"/>
    <w:rsid w:val="00EF6CCA"/>
    <w:rsid w:val="00F802A6"/>
    <w:rsid w:val="00FA64D0"/>
    <w:rsid w:val="00FC6F96"/>
    <w:rsid w:val="00FD3A8D"/>
    <w:rsid w:val="01150E34"/>
    <w:rsid w:val="28DF5F06"/>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ZW"/>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after="200" w:line="240" w:lineRule="auto"/>
    </w:pPr>
    <w:rPr>
      <w:b/>
      <w:bCs/>
      <w:color w:val="5B9BD5" w:themeColor="accent1"/>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NormalWebChar">
    <w:name w:val="Normal (Web) Char"/>
    <w:basedOn w:val="DefaultParagraphFont"/>
    <w:link w:val="NormalWeb"/>
    <w:uiPriority w:val="99"/>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Pr>
      <w:rFonts w:ascii="Calibri Light" w:eastAsia="Times New Roman" w:hAnsi="Calibri Light" w:cs="Times New Roman"/>
      <w:i/>
      <w:iCs/>
      <w:color w:val="2E74B5"/>
    </w:rPr>
  </w:style>
  <w:style w:type="table" w:customStyle="1" w:styleId="TableGrid2">
    <w:name w:val="Table Grid2"/>
    <w:basedOn w:val="TableNormal"/>
    <w:uiPriority w:val="39"/>
    <w:qFormat/>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Pr>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4E79" w:themeColor="accent1" w:themeShade="80"/>
    </w:rPr>
  </w:style>
  <w:style w:type="paragraph" w:customStyle="1" w:styleId="TOCHeading1">
    <w:name w:val="TOC Heading1"/>
    <w:basedOn w:val="Heading1"/>
    <w:next w:val="Normal"/>
    <w:uiPriority w:val="39"/>
    <w:semiHidden/>
    <w:unhideWhenUsed/>
    <w:qFormat/>
    <w:pPr>
      <w:spacing w:line="276" w:lineRule="auto"/>
      <w:outlineLvl w:val="9"/>
    </w:pPr>
    <w:rPr>
      <w:lang w:val="en-US" w:eastAsia="ja-JP"/>
    </w:rPr>
  </w:style>
  <w:style w:type="paragraph" w:styleId="NoSpacing">
    <w:name w:val="No Spacing"/>
    <w:link w:val="NoSpacingChar"/>
    <w:uiPriority w:val="1"/>
    <w:qFormat/>
    <w:rPr>
      <w:rFonts w:eastAsiaTheme="minorEastAsia"/>
      <w:sz w:val="22"/>
      <w:szCs w:val="22"/>
      <w:lang w:eastAsia="ja-JP"/>
    </w:rPr>
  </w:style>
  <w:style w:type="character" w:customStyle="1" w:styleId="NoSpacingChar">
    <w:name w:val="No Spacing Char"/>
    <w:basedOn w:val="DefaultParagraphFont"/>
    <w:link w:val="NoSpacing"/>
    <w:uiPriority w:val="1"/>
    <w:qFormat/>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educationaltechnologyjournal.springeropen.com/articles/10.1186/s41239-018-0091-4" TargetMode="External"/><Relationship Id="rId26" Type="http://schemas.openxmlformats.org/officeDocument/2006/relationships/hyperlink" Target="https://educationaltechnologyjournal.springeropen.com/articles/10.1186/s41239-018-0091-4" TargetMode="Externa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educationaltechnologyjournal.springeropen.com/articles/10.1186/s41239-018-0091-4" TargetMode="External"/><Relationship Id="rId25" Type="http://schemas.openxmlformats.org/officeDocument/2006/relationships/hyperlink" Target="https://educationaltechnologyjournal.springeropen.com/articles/10.1186/s41239-018-0091-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educationaltechnologyjournal.springeropen.com/articles/10.1186/s41239-018-0091-4" TargetMode="External"/><Relationship Id="rId29" Type="http://schemas.openxmlformats.org/officeDocument/2006/relationships/hyperlink" Target="https://educationaltechnologyjournal.springeropen.com/articles/10.1186/s41239-018-009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ducationaltechnologyjournal.springeropen.com/articles/10.1186/s41239-018-0091-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educationaltechnologyjournal.springeropen.com/articles/10.1186/s41239-018-0091-4" TargetMode="External"/><Relationship Id="rId28" Type="http://schemas.openxmlformats.org/officeDocument/2006/relationships/hyperlink" Target="https://educationaltechnologyjournal.springeropen.com/articles/10.1186/s41239-018-0091-4" TargetMode="External"/><Relationship Id="rId10" Type="http://schemas.openxmlformats.org/officeDocument/2006/relationships/image" Target="media/image2.jpeg"/><Relationship Id="rId19" Type="http://schemas.openxmlformats.org/officeDocument/2006/relationships/hyperlink" Target="https://educationaltechnologyjournal.springeropen.com/articles/10.1186/s41239-018-0091-4"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educationaltechnologyjournal.springeropen.com/articles/10.1186/s41239-018-0091-4" TargetMode="External"/><Relationship Id="rId27" Type="http://schemas.openxmlformats.org/officeDocument/2006/relationships/chart" Target="charts/chart5.xml"/><Relationship Id="rId30" Type="http://schemas.openxmlformats.org/officeDocument/2006/relationships/hyperlink" Target="http://www.zimstats.org" TargetMode="Externa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1" i="0" u="none" strike="noStrike" kern="1200" baseline="0">
                <a:solidFill>
                  <a:schemeClr val="dk1">
                    <a:lumMod val="75000"/>
                    <a:lumOff val="25000"/>
                  </a:schemeClr>
                </a:solidFill>
                <a:latin typeface="Times New Roman" panose="02020603050405020304" charset="0"/>
                <a:ea typeface="+mn-ea"/>
                <a:cs typeface="Times New Roman" panose="02020603050405020304" charset="0"/>
              </a:defRPr>
            </a:pPr>
            <a:r>
              <a:rPr lang="en-US"/>
              <a:t>Respondents knowledge on</a:t>
            </a:r>
            <a:r>
              <a:rPr lang="en-US" baseline="0"/>
              <a:t> Hard HRM Strategies   </a:t>
            </a:r>
            <a:endParaRPr lang="en-US"/>
          </a:p>
        </c:rich>
      </c:tx>
      <c:layout>
        <c:manualLayout>
          <c:xMode val="edge"/>
          <c:yMode val="edge"/>
          <c:x val="0.29078492905778103"/>
          <c:y val="1.1904761904761901E-2"/>
        </c:manualLayout>
      </c:layout>
      <c:overlay val="0"/>
      <c:spPr>
        <a:noFill/>
        <a:ln>
          <a:noFill/>
        </a:ln>
        <a:effectLst/>
      </c:spPr>
    </c:title>
    <c:autoTitleDeleted val="0"/>
    <c:plotArea>
      <c:layout>
        <c:manualLayout>
          <c:layoutTarget val="inner"/>
          <c:xMode val="edge"/>
          <c:yMode val="edge"/>
          <c:x val="0.105813648293963"/>
          <c:y val="0.14109142607174099"/>
          <c:w val="0.49382840731865002"/>
          <c:h val="0.81128952630921103"/>
        </c:manualLayout>
      </c:layout>
      <c:pieChart>
        <c:varyColors val="1"/>
        <c:ser>
          <c:idx val="0"/>
          <c:order val="0"/>
          <c:tx>
            <c:strRef>
              <c:f>Sheet1!$B$1</c:f>
              <c:strCache>
                <c:ptCount val="1"/>
                <c:pt idx="0">
                  <c:v>Respondents knowledge of mobile learning technology</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lt1"/>
                    </a:solidFill>
                    <a:latin typeface="Times New Roman" panose="02020603050405020304" charset="0"/>
                    <a:ea typeface="+mn-ea"/>
                    <a:cs typeface="Times New Roman" panose="02020603050405020304" charset="0"/>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Sheet1!$A$2:$A$5</c:f>
              <c:strCache>
                <c:ptCount val="2"/>
                <c:pt idx="0">
                  <c:v>With Knowledge</c:v>
                </c:pt>
                <c:pt idx="1">
                  <c:v>Without knowledge </c:v>
                </c:pt>
              </c:strCache>
            </c:strRef>
          </c:cat>
          <c:val>
            <c:numRef>
              <c:f>Sheet1!$B$2:$B$5</c:f>
              <c:numCache>
                <c:formatCode>General</c:formatCode>
                <c:ptCount val="4"/>
                <c:pt idx="0">
                  <c:v>54</c:v>
                </c:pt>
                <c:pt idx="1">
                  <c:v>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en-US" sz="1200" b="0" i="0" u="none" strike="noStrike" kern="1200" baseline="0">
              <a:solidFill>
                <a:schemeClr val="dk1">
                  <a:lumMod val="75000"/>
                  <a:lumOff val="2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sz="1200">
          <a:latin typeface="Times New Roman" panose="02020603050405020304" charset="0"/>
          <a:cs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dk1">
                    <a:lumMod val="75000"/>
                    <a:lumOff val="25000"/>
                  </a:schemeClr>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Respondents knowledge on succession planning </a:t>
            </a:r>
          </a:p>
        </c:rich>
      </c:tx>
      <c:layout>
        <c:manualLayout>
          <c:xMode val="edge"/>
          <c:yMode val="edge"/>
          <c:x val="0.124275362318841"/>
          <c:y val="2.3809523809523801E-2"/>
        </c:manualLayout>
      </c:layout>
      <c:overlay val="0"/>
      <c:spPr>
        <a:noFill/>
        <a:ln>
          <a:noFill/>
        </a:ln>
        <a:effectLst/>
      </c:spPr>
    </c:title>
    <c:autoTitleDeleted val="0"/>
    <c:plotArea>
      <c:layout/>
      <c:doughnutChart>
        <c:varyColors val="1"/>
        <c:ser>
          <c:idx val="0"/>
          <c:order val="0"/>
          <c:tx>
            <c:strRef>
              <c:f>Sheet1!$B$1</c:f>
              <c:strCache>
                <c:ptCount val="1"/>
                <c:pt idx="0">
                  <c:v>Respondents knowledge of mobile learning technology</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Sheet1!$A$2:$A$5</c:f>
              <c:strCache>
                <c:ptCount val="2"/>
                <c:pt idx="0">
                  <c:v>With Knowledge</c:v>
                </c:pt>
                <c:pt idx="1">
                  <c:v>Without knowledge </c:v>
                </c:pt>
              </c:strCache>
            </c:strRef>
          </c:cat>
          <c:val>
            <c:numRef>
              <c:f>Sheet1!$B$2:$B$5</c:f>
              <c:numCache>
                <c:formatCode>General</c:formatCode>
                <c:ptCount val="4"/>
                <c:pt idx="0">
                  <c:v>80</c:v>
                </c:pt>
                <c:pt idx="1">
                  <c:v>20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en-US" sz="1200" b="0" i="0" u="none" strike="noStrike" kern="1200" baseline="0">
              <a:solidFill>
                <a:schemeClr val="dk1">
                  <a:lumMod val="75000"/>
                  <a:lumOff val="2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44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en-US" sz="1200" b="1"/>
              <a:t>The</a:t>
            </a:r>
            <a:r>
              <a:rPr lang="en-US" sz="1200" b="1">
                <a:effectLst/>
              </a:rPr>
              <a:t> </a:t>
            </a:r>
            <a:r>
              <a:rPr lang="en-GB" sz="1200" b="1">
                <a:effectLst/>
              </a:rPr>
              <a:t>impact of strict performance metrics on succession planning at BAK Logistics</a:t>
            </a:r>
            <a:endParaRPr lang="en-US" sz="1200" b="1">
              <a:effectLst/>
            </a:endParaRPr>
          </a:p>
          <a:p>
            <a:pPr marL="0" marR="0" indent="0" algn="ctr" defTabSz="914400" rtl="0" eaLnBrk="1" fontAlgn="auto" latinLnBrk="0" hangingPunct="1">
              <a:lnSpc>
                <a:spcPct val="100000"/>
              </a:lnSpc>
              <a:spcBef>
                <a:spcPts val="0"/>
              </a:spcBef>
              <a:spcAft>
                <a:spcPts val="0"/>
              </a:spcAft>
              <a:buClrTx/>
              <a:buSzTx/>
              <a:buFontTx/>
              <a:buNone/>
              <a:defRPr lang="en-US" sz="1440" b="0" i="0" u="none" strike="noStrike" kern="1200" spc="0" baseline="0">
                <a:solidFill>
                  <a:sysClr val="windowText" lastClr="000000"/>
                </a:solidFill>
                <a:latin typeface="Times New Roman" panose="02020603050405020304" charset="0"/>
                <a:ea typeface="+mn-ea"/>
                <a:cs typeface="Times New Roman" panose="02020603050405020304" charset="0"/>
              </a:defRPr>
            </a:pPr>
            <a:endParaRPr lang="en-US"/>
          </a:p>
        </c:rich>
      </c:tx>
      <c:overlay val="0"/>
      <c:spPr>
        <a:noFill/>
        <a:ln>
          <a:noFill/>
        </a:ln>
        <a:effectLst/>
      </c:spPr>
    </c:title>
    <c:autoTitleDeleted val="0"/>
    <c:plotArea>
      <c:layout>
        <c:manualLayout>
          <c:layoutTarget val="inner"/>
          <c:xMode val="edge"/>
          <c:yMode val="edge"/>
          <c:x val="5.7887685914260703E-2"/>
          <c:y val="0.13412698412698401"/>
          <c:w val="0.94211231408573903"/>
          <c:h val="0.43192839356618901"/>
        </c:manualLayout>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a:sp3d/>
          </c:spPr>
          <c:invertIfNegative val="0"/>
          <c:cat>
            <c:strRef>
              <c:f>Sheet1!$A$2:$A$6</c:f>
              <c:strCache>
                <c:ptCount val="5"/>
                <c:pt idx="0">
                  <c:v>Strict performance metrics are clearly defined and communicated </c:v>
                </c:pt>
                <c:pt idx="1">
                  <c:v>Employees perceive  their career progression opportunities.</c:v>
                </c:pt>
                <c:pt idx="2">
                  <c:v>Influenced by individual driver performance.</c:v>
                </c:pt>
                <c:pt idx="3">
                  <c:v>Driver performanc is measured by strict on-time delivery metrics.</c:v>
                </c:pt>
                <c:pt idx="4">
                  <c:v>The number of late deliveries is closely tracked </c:v>
                </c:pt>
              </c:strCache>
            </c:strRef>
          </c:cat>
          <c:val>
            <c:numRef>
              <c:f>Sheet1!$B$2:$B$6</c:f>
              <c:numCache>
                <c:formatCode>General</c:formatCode>
                <c:ptCount val="5"/>
                <c:pt idx="0">
                  <c:v>28</c:v>
                </c:pt>
                <c:pt idx="1">
                  <c:v>23</c:v>
                </c:pt>
                <c:pt idx="2">
                  <c:v>19</c:v>
                </c:pt>
                <c:pt idx="3">
                  <c:v>26</c:v>
                </c:pt>
                <c:pt idx="4">
                  <c:v>33</c:v>
                </c:pt>
              </c:numCache>
            </c:numRef>
          </c:val>
        </c:ser>
        <c:ser>
          <c:idx val="1"/>
          <c:order val="1"/>
          <c:tx>
            <c:strRef>
              <c:f>Sheet1!$C$1</c:f>
              <c:strCache>
                <c:ptCount val="1"/>
                <c:pt idx="0">
                  <c:v>Agree</c:v>
                </c:pt>
              </c:strCache>
            </c:strRef>
          </c:tx>
          <c:spPr>
            <a:solidFill>
              <a:schemeClr val="accent2"/>
            </a:solidFill>
            <a:ln>
              <a:noFill/>
            </a:ln>
            <a:effectLst/>
            <a:sp3d/>
          </c:spPr>
          <c:invertIfNegative val="0"/>
          <c:cat>
            <c:strRef>
              <c:f>Sheet1!$A$2:$A$6</c:f>
              <c:strCache>
                <c:ptCount val="5"/>
                <c:pt idx="0">
                  <c:v>Strict performance metrics are clearly defined and communicated </c:v>
                </c:pt>
                <c:pt idx="1">
                  <c:v>Employees perceive  their career progression opportunities.</c:v>
                </c:pt>
                <c:pt idx="2">
                  <c:v>Influenced by individual driver performance.</c:v>
                </c:pt>
                <c:pt idx="3">
                  <c:v>Driver performanc is measured by strict on-time delivery metrics.</c:v>
                </c:pt>
                <c:pt idx="4">
                  <c:v>The number of late deliveries is closely tracked </c:v>
                </c:pt>
              </c:strCache>
            </c:strRef>
          </c:cat>
          <c:val>
            <c:numRef>
              <c:f>Sheet1!$C$2:$C$6</c:f>
              <c:numCache>
                <c:formatCode>General</c:formatCode>
                <c:ptCount val="5"/>
                <c:pt idx="0">
                  <c:v>25</c:v>
                </c:pt>
                <c:pt idx="1">
                  <c:v>25</c:v>
                </c:pt>
                <c:pt idx="2">
                  <c:v>34</c:v>
                </c:pt>
                <c:pt idx="3">
                  <c:v>39</c:v>
                </c:pt>
                <c:pt idx="4">
                  <c:v>34</c:v>
                </c:pt>
              </c:numCache>
            </c:numRef>
          </c:val>
        </c:ser>
        <c:ser>
          <c:idx val="2"/>
          <c:order val="2"/>
          <c:tx>
            <c:strRef>
              <c:f>Sheet1!$D$1</c:f>
              <c:strCache>
                <c:ptCount val="1"/>
                <c:pt idx="0">
                  <c:v>Neutral </c:v>
                </c:pt>
              </c:strCache>
            </c:strRef>
          </c:tx>
          <c:spPr>
            <a:solidFill>
              <a:schemeClr val="accent3"/>
            </a:solidFill>
            <a:ln>
              <a:noFill/>
            </a:ln>
            <a:effectLst/>
            <a:sp3d/>
          </c:spPr>
          <c:invertIfNegative val="0"/>
          <c:cat>
            <c:strRef>
              <c:f>Sheet1!$A$2:$A$6</c:f>
              <c:strCache>
                <c:ptCount val="5"/>
                <c:pt idx="0">
                  <c:v>Strict performance metrics are clearly defined and communicated </c:v>
                </c:pt>
                <c:pt idx="1">
                  <c:v>Employees perceive  their career progression opportunities.</c:v>
                </c:pt>
                <c:pt idx="2">
                  <c:v>Influenced by individual driver performance.</c:v>
                </c:pt>
                <c:pt idx="3">
                  <c:v>Driver performanc is measured by strict on-time delivery metrics.</c:v>
                </c:pt>
                <c:pt idx="4">
                  <c:v>The number of late deliveries is closely tracked </c:v>
                </c:pt>
              </c:strCache>
            </c:strRef>
          </c:cat>
          <c:val>
            <c:numRef>
              <c:f>Sheet1!$D$2:$D$6</c:f>
              <c:numCache>
                <c:formatCode>General</c:formatCode>
                <c:ptCount val="5"/>
                <c:pt idx="0">
                  <c:v>8</c:v>
                </c:pt>
                <c:pt idx="1">
                  <c:v>10</c:v>
                </c:pt>
                <c:pt idx="2">
                  <c:v>7</c:v>
                </c:pt>
                <c:pt idx="3">
                  <c:v>5</c:v>
                </c:pt>
                <c:pt idx="4">
                  <c:v>8</c:v>
                </c:pt>
              </c:numCache>
            </c:numRef>
          </c:val>
        </c:ser>
        <c:ser>
          <c:idx val="3"/>
          <c:order val="3"/>
          <c:tx>
            <c:strRef>
              <c:f>Sheet1!$E$1</c:f>
              <c:strCache>
                <c:ptCount val="1"/>
                <c:pt idx="0">
                  <c:v>Disagree</c:v>
                </c:pt>
              </c:strCache>
            </c:strRef>
          </c:tx>
          <c:spPr>
            <a:solidFill>
              <a:schemeClr val="accent4"/>
            </a:solidFill>
            <a:ln>
              <a:noFill/>
            </a:ln>
            <a:effectLst/>
            <a:sp3d/>
          </c:spPr>
          <c:invertIfNegative val="0"/>
          <c:cat>
            <c:strRef>
              <c:f>Sheet1!$A$2:$A$6</c:f>
              <c:strCache>
                <c:ptCount val="5"/>
                <c:pt idx="0">
                  <c:v>Strict performance metrics are clearly defined and communicated </c:v>
                </c:pt>
                <c:pt idx="1">
                  <c:v>Employees perceive  their career progression opportunities.</c:v>
                </c:pt>
                <c:pt idx="2">
                  <c:v>Influenced by individual driver performance.</c:v>
                </c:pt>
                <c:pt idx="3">
                  <c:v>Driver performanc is measured by strict on-time delivery metrics.</c:v>
                </c:pt>
                <c:pt idx="4">
                  <c:v>The number of late deliveries is closely tracked </c:v>
                </c:pt>
              </c:strCache>
            </c:strRef>
          </c:cat>
          <c:val>
            <c:numRef>
              <c:f>Sheet1!$E$2:$E$6</c:f>
              <c:numCache>
                <c:formatCode>General</c:formatCode>
                <c:ptCount val="5"/>
                <c:pt idx="0">
                  <c:v>11</c:v>
                </c:pt>
                <c:pt idx="1">
                  <c:v>13</c:v>
                </c:pt>
                <c:pt idx="2">
                  <c:v>10</c:v>
                </c:pt>
                <c:pt idx="3">
                  <c:v>4</c:v>
                </c:pt>
                <c:pt idx="4">
                  <c:v>2</c:v>
                </c:pt>
              </c:numCache>
            </c:numRef>
          </c:val>
        </c:ser>
        <c:ser>
          <c:idx val="4"/>
          <c:order val="4"/>
          <c:tx>
            <c:strRef>
              <c:f>Sheet1!$F$1</c:f>
              <c:strCache>
                <c:ptCount val="1"/>
                <c:pt idx="0">
                  <c:v>Strongly Disagree</c:v>
                </c:pt>
              </c:strCache>
            </c:strRef>
          </c:tx>
          <c:spPr>
            <a:solidFill>
              <a:schemeClr val="accent5"/>
            </a:solidFill>
            <a:ln>
              <a:noFill/>
            </a:ln>
            <a:effectLst/>
            <a:sp3d/>
          </c:spPr>
          <c:invertIfNegative val="0"/>
          <c:cat>
            <c:strRef>
              <c:f>Sheet1!$A$2:$A$6</c:f>
              <c:strCache>
                <c:ptCount val="5"/>
                <c:pt idx="0">
                  <c:v>Strict performance metrics are clearly defined and communicated </c:v>
                </c:pt>
                <c:pt idx="1">
                  <c:v>Employees perceive  their career progression opportunities.</c:v>
                </c:pt>
                <c:pt idx="2">
                  <c:v>Influenced by individual driver performance.</c:v>
                </c:pt>
                <c:pt idx="3">
                  <c:v>Driver performanc is measured by strict on-time delivery metrics.</c:v>
                </c:pt>
                <c:pt idx="4">
                  <c:v>The number of late deliveries is closely tracked </c:v>
                </c:pt>
              </c:strCache>
            </c:strRef>
          </c:cat>
          <c:val>
            <c:numRef>
              <c:f>Sheet1!$F$2:$F$6</c:f>
              <c:numCache>
                <c:formatCode>General</c:formatCode>
                <c:ptCount val="5"/>
                <c:pt idx="0">
                  <c:v>8</c:v>
                </c:pt>
                <c:pt idx="1">
                  <c:v>9</c:v>
                </c:pt>
                <c:pt idx="2">
                  <c:v>10</c:v>
                </c:pt>
                <c:pt idx="3">
                  <c:v>6</c:v>
                </c:pt>
                <c:pt idx="4">
                  <c:v>3</c:v>
                </c:pt>
              </c:numCache>
            </c:numRef>
          </c:val>
        </c:ser>
        <c:dLbls>
          <c:showLegendKey val="0"/>
          <c:showVal val="0"/>
          <c:showCatName val="0"/>
          <c:showSerName val="0"/>
          <c:showPercent val="0"/>
          <c:showBubbleSize val="0"/>
        </c:dLbls>
        <c:gapWidth val="150"/>
        <c:axId val="291615072"/>
        <c:axId val="291637376"/>
      </c:barChart>
      <c:catAx>
        <c:axId val="291615072"/>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291637376"/>
        <c:crosses val="autoZero"/>
        <c:auto val="1"/>
        <c:lblAlgn val="ctr"/>
        <c:lblOffset val="100"/>
        <c:noMultiLvlLbl val="0"/>
      </c:catAx>
      <c:valAx>
        <c:axId val="291637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291615072"/>
        <c:crosses val="autoZero"/>
        <c:crossBetween val="between"/>
      </c:valAx>
      <c:spPr>
        <a:noFill/>
        <a:ln>
          <a:noFill/>
        </a:ln>
        <a:effectLst/>
      </c:spPr>
    </c:plotArea>
    <c:legend>
      <c:legendPos val="b"/>
      <c:layout>
        <c:manualLayout>
          <c:xMode val="edge"/>
          <c:yMode val="edge"/>
          <c:x val="5.1619276757072001E-2"/>
          <c:y val="0.85916934742131601"/>
          <c:w val="0.83194644940215801"/>
          <c:h val="0.14083065257868399"/>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sz="1200">
          <a:solidFill>
            <a:sysClr val="windowText" lastClr="000000"/>
          </a:solidFill>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1">
                <a:effectLst/>
                <a:latin typeface="Times New Roman" panose="02020603050405020304" charset="0"/>
                <a:cs typeface="Times New Roman" panose="02020603050405020304" charset="0"/>
              </a:rPr>
              <a:t>Facts about the effect of centralised decision-making on succession planning at BAK Logistics</a:t>
            </a:r>
            <a:endParaRPr lang="en-US" sz="1200">
              <a:effectLst/>
              <a:latin typeface="Times New Roman" panose="02020603050405020304" charset="0"/>
              <a:cs typeface="Times New Roman" panose="02020603050405020304" charset="0"/>
            </a:endParaRPr>
          </a:p>
        </c:rich>
      </c:tx>
      <c:layout>
        <c:manualLayout>
          <c:xMode val="edge"/>
          <c:yMode val="edge"/>
          <c:x val="7.9710739282589704E-2"/>
          <c:y val="3.1746031746031703E-2"/>
        </c:manualLayout>
      </c:layout>
      <c:overlay val="0"/>
      <c:spPr>
        <a:noFill/>
        <a:ln>
          <a:noFill/>
        </a:ln>
        <a:effectLst/>
      </c:spPr>
    </c:title>
    <c:autoTitleDeleted val="0"/>
    <c:plotArea>
      <c:layout/>
      <c:barChart>
        <c:barDir val="bar"/>
        <c:grouping val="clustered"/>
        <c:varyColors val="0"/>
        <c:ser>
          <c:idx val="0"/>
          <c:order val="0"/>
          <c:tx>
            <c:strRef>
              <c:f>Sheet1!$B$1</c:f>
              <c:strCache>
                <c:ptCount val="1"/>
                <c:pt idx="0">
                  <c:v>Lack of diversity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Slow decision-making</c:v>
                </c:pt>
                <c:pt idx="1">
                  <c:v>Lack of diversity</c:v>
                </c:pt>
                <c:pt idx="2">
                  <c:v>Lack of employee engagement</c:v>
                </c:pt>
                <c:pt idx="3">
                  <c:v>Inflexibility</c:v>
                </c:pt>
                <c:pt idx="4">
                  <c:v>Lack of accountability</c:v>
                </c:pt>
              </c:strCache>
            </c:strRef>
          </c:cat>
          <c:val>
            <c:numRef>
              <c:f>Sheet1!$B$2:$B$6</c:f>
              <c:numCache>
                <c:formatCode>General</c:formatCode>
                <c:ptCount val="5"/>
                <c:pt idx="0">
                  <c:v>22</c:v>
                </c:pt>
                <c:pt idx="1">
                  <c:v>23</c:v>
                </c:pt>
                <c:pt idx="2">
                  <c:v>30</c:v>
                </c:pt>
                <c:pt idx="3">
                  <c:v>29</c:v>
                </c:pt>
                <c:pt idx="4">
                  <c:v>25</c:v>
                </c:pt>
              </c:numCache>
            </c:numRef>
          </c:val>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Slow decision-making</c:v>
                </c:pt>
                <c:pt idx="1">
                  <c:v>Lack of diversity</c:v>
                </c:pt>
                <c:pt idx="2">
                  <c:v>Lack of employee engagement</c:v>
                </c:pt>
                <c:pt idx="3">
                  <c:v>Inflexibility</c:v>
                </c:pt>
                <c:pt idx="4">
                  <c:v>Lack of accountability</c:v>
                </c:pt>
              </c:strCache>
            </c:strRef>
          </c:cat>
          <c:val>
            <c:numRef>
              <c:f>Sheet1!$C$2:$C$6</c:f>
              <c:numCache>
                <c:formatCode>General</c:formatCode>
                <c:ptCount val="5"/>
                <c:pt idx="0">
                  <c:v>40</c:v>
                </c:pt>
                <c:pt idx="1">
                  <c:v>34</c:v>
                </c:pt>
                <c:pt idx="2">
                  <c:v>28</c:v>
                </c:pt>
                <c:pt idx="3">
                  <c:v>32</c:v>
                </c:pt>
                <c:pt idx="4">
                  <c:v>38</c:v>
                </c:pt>
              </c:numCache>
            </c:numRef>
          </c:val>
        </c:ser>
        <c:ser>
          <c:idx val="2"/>
          <c:order val="2"/>
          <c:tx>
            <c:strRef>
              <c:f>Sheet1!$D$1</c:f>
              <c:strCache>
                <c:ptCount val="1"/>
                <c:pt idx="0">
                  <c:v>Neutral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Slow decision-making</c:v>
                </c:pt>
                <c:pt idx="1">
                  <c:v>Lack of diversity</c:v>
                </c:pt>
                <c:pt idx="2">
                  <c:v>Lack of employee engagement</c:v>
                </c:pt>
                <c:pt idx="3">
                  <c:v>Inflexibility</c:v>
                </c:pt>
                <c:pt idx="4">
                  <c:v>Lack of accountability</c:v>
                </c:pt>
              </c:strCache>
            </c:strRef>
          </c:cat>
          <c:val>
            <c:numRef>
              <c:f>Sheet1!$D$2:$D$6</c:f>
              <c:numCache>
                <c:formatCode>General</c:formatCode>
                <c:ptCount val="5"/>
                <c:pt idx="0">
                  <c:v>5</c:v>
                </c:pt>
                <c:pt idx="1">
                  <c:v>7</c:v>
                </c:pt>
                <c:pt idx="2">
                  <c:v>6</c:v>
                </c:pt>
                <c:pt idx="3">
                  <c:v>4</c:v>
                </c:pt>
                <c:pt idx="4">
                  <c:v>6</c:v>
                </c:pt>
              </c:numCache>
            </c:numRef>
          </c:val>
        </c:ser>
        <c:ser>
          <c:idx val="3"/>
          <c:order val="3"/>
          <c:tx>
            <c:strRef>
              <c:f>Sheet1!$E$1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Slow decision-making</c:v>
                </c:pt>
                <c:pt idx="1">
                  <c:v>Lack of diversity</c:v>
                </c:pt>
                <c:pt idx="2">
                  <c:v>Lack of employee engagement</c:v>
                </c:pt>
                <c:pt idx="3">
                  <c:v>Inflexibility</c:v>
                </c:pt>
                <c:pt idx="4">
                  <c:v>Lack of accountability</c:v>
                </c:pt>
              </c:strCache>
            </c:strRef>
          </c:cat>
          <c:val>
            <c:numRef>
              <c:f>Sheet1!$E$2:$E$6</c:f>
              <c:numCache>
                <c:formatCode>General</c:formatCode>
                <c:ptCount val="5"/>
                <c:pt idx="0">
                  <c:v>9</c:v>
                </c:pt>
                <c:pt idx="1">
                  <c:v>10</c:v>
                </c:pt>
                <c:pt idx="2">
                  <c:v>6</c:v>
                </c:pt>
                <c:pt idx="3">
                  <c:v>11</c:v>
                </c:pt>
                <c:pt idx="4">
                  <c:v>4</c:v>
                </c:pt>
              </c:numCache>
            </c:numRef>
          </c:val>
        </c:ser>
        <c:ser>
          <c:idx val="4"/>
          <c:order val="4"/>
          <c:tx>
            <c:strRef>
              <c:f>Sheet1!$F$1</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Slow decision-making</c:v>
                </c:pt>
                <c:pt idx="1">
                  <c:v>Lack of diversity</c:v>
                </c:pt>
                <c:pt idx="2">
                  <c:v>Lack of employee engagement</c:v>
                </c:pt>
                <c:pt idx="3">
                  <c:v>Inflexibility</c:v>
                </c:pt>
                <c:pt idx="4">
                  <c:v>Lack of accountability</c:v>
                </c:pt>
              </c:strCache>
            </c:strRef>
          </c:cat>
          <c:val>
            <c:numRef>
              <c:f>Sheet1!$F$2:$F$6</c:f>
              <c:numCache>
                <c:formatCode>General</c:formatCode>
                <c:ptCount val="5"/>
                <c:pt idx="0">
                  <c:v>4</c:v>
                </c:pt>
                <c:pt idx="1">
                  <c:v>6</c:v>
                </c:pt>
                <c:pt idx="2">
                  <c:v>10</c:v>
                </c:pt>
                <c:pt idx="3">
                  <c:v>4</c:v>
                </c:pt>
                <c:pt idx="4">
                  <c:v>7</c:v>
                </c:pt>
              </c:numCache>
            </c:numRef>
          </c:val>
        </c:ser>
        <c:dLbls>
          <c:showLegendKey val="0"/>
          <c:showVal val="0"/>
          <c:showCatName val="0"/>
          <c:showSerName val="0"/>
          <c:showPercent val="0"/>
          <c:showBubbleSize val="0"/>
        </c:dLbls>
        <c:gapWidth val="115"/>
        <c:overlap val="-20"/>
        <c:axId val="291615616"/>
        <c:axId val="291625408"/>
      </c:barChart>
      <c:catAx>
        <c:axId val="29161561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1050" b="0" i="0" u="none" strike="noStrike" kern="1200" baseline="0">
                <a:solidFill>
                  <a:schemeClr val="lt1">
                    <a:lumMod val="85000"/>
                  </a:schemeClr>
                </a:solidFill>
                <a:latin typeface="Times New Roman" panose="02020603050405020304" charset="0"/>
                <a:ea typeface="+mn-ea"/>
                <a:cs typeface="Times New Roman" panose="02020603050405020304" charset="0"/>
              </a:defRPr>
            </a:pPr>
            <a:endParaRPr lang="en-US"/>
          </a:p>
        </c:txPr>
        <c:crossAx val="291625408"/>
        <c:crosses val="autoZero"/>
        <c:auto val="1"/>
        <c:lblAlgn val="ctr"/>
        <c:lblOffset val="100"/>
        <c:noMultiLvlLbl val="0"/>
      </c:catAx>
      <c:valAx>
        <c:axId val="291625408"/>
        <c:scaling>
          <c:orientation val="minMax"/>
        </c:scaling>
        <c:delete val="0"/>
        <c:axPos val="b"/>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29161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lt1">
                  <a:lumMod val="8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6350" cap="flat" cmpd="sng" algn="ctr">
      <a:noFill/>
      <a:prstDash val="solid"/>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b="1"/>
              <a:t>Facts about the </a:t>
            </a:r>
            <a:r>
              <a:rPr lang="en-GB" b="1"/>
              <a:t>the impact of strategic workforce planning on succession planning at BAK Logistics </a:t>
            </a:r>
            <a:endParaRPr lang="en-US" b="1"/>
          </a:p>
        </c:rich>
      </c:tx>
      <c:overlay val="0"/>
      <c:spPr>
        <a:noFill/>
        <a:ln>
          <a:noFill/>
        </a:ln>
        <a:effectLst/>
      </c:spPr>
    </c:title>
    <c:autoTitleDeleted val="0"/>
    <c:plotArea>
      <c:layout>
        <c:manualLayout>
          <c:layoutTarget val="inner"/>
          <c:xMode val="edge"/>
          <c:yMode val="edge"/>
          <c:x val="0.22488263967004099"/>
          <c:y val="0.15779813886900501"/>
          <c:w val="0.929608548931384"/>
          <c:h val="0.66601383917919399"/>
        </c:manualLayout>
      </c:layout>
      <c:barChart>
        <c:barDir val="bar"/>
        <c:grouping val="clustered"/>
        <c:varyColors val="0"/>
        <c:ser>
          <c:idx val="0"/>
          <c:order val="0"/>
          <c:tx>
            <c:strRef>
              <c:f>Sheet1!$B$1</c:f>
              <c:strCache>
                <c:ptCount val="1"/>
                <c:pt idx="0">
                  <c:v>Strongly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Sheet1!$A$2:$A$7</c:f>
              <c:strCache>
                <c:ptCount val="6"/>
                <c:pt idx="0">
                  <c:v>Analysing Workforce Discrepancies</c:v>
                </c:pt>
                <c:pt idx="1">
                  <c:v>Anticipate and Plan for Change</c:v>
                </c:pt>
                <c:pt idx="2">
                  <c:v>Decrease Hiring Costs</c:v>
                </c:pt>
                <c:pt idx="3">
                  <c:v>This information will decrease recruitment costs and help the operations run smoothly</c:v>
                </c:pt>
                <c:pt idx="4">
                  <c:v>Improved Recruitment Processes</c:v>
                </c:pt>
                <c:pt idx="5">
                  <c:v>Aligning HR Processes with Business Strategy</c:v>
                </c:pt>
              </c:strCache>
            </c:strRef>
          </c:cat>
          <c:val>
            <c:numRef>
              <c:f>Sheet1!$B$2:$B$7</c:f>
              <c:numCache>
                <c:formatCode>General</c:formatCode>
                <c:ptCount val="6"/>
                <c:pt idx="0">
                  <c:v>30</c:v>
                </c:pt>
                <c:pt idx="1">
                  <c:v>28</c:v>
                </c:pt>
                <c:pt idx="2">
                  <c:v>26</c:v>
                </c:pt>
                <c:pt idx="3">
                  <c:v>38</c:v>
                </c:pt>
                <c:pt idx="4">
                  <c:v>35</c:v>
                </c:pt>
                <c:pt idx="5">
                  <c:v>25</c:v>
                </c:pt>
              </c:numCache>
            </c:numRef>
          </c:val>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Sheet1!$A$2:$A$7</c:f>
              <c:strCache>
                <c:ptCount val="6"/>
                <c:pt idx="0">
                  <c:v>Analysing Workforce Discrepancies</c:v>
                </c:pt>
                <c:pt idx="1">
                  <c:v>Anticipate and Plan for Change</c:v>
                </c:pt>
                <c:pt idx="2">
                  <c:v>Decrease Hiring Costs</c:v>
                </c:pt>
                <c:pt idx="3">
                  <c:v>This information will decrease recruitment costs and help the operations run smoothly</c:v>
                </c:pt>
                <c:pt idx="4">
                  <c:v>Improved Recruitment Processes</c:v>
                </c:pt>
                <c:pt idx="5">
                  <c:v>Aligning HR Processes with Business Strategy</c:v>
                </c:pt>
              </c:strCache>
            </c:strRef>
          </c:cat>
          <c:val>
            <c:numRef>
              <c:f>Sheet1!$C$2:$C$7</c:f>
              <c:numCache>
                <c:formatCode>General</c:formatCode>
                <c:ptCount val="6"/>
                <c:pt idx="0">
                  <c:v>28</c:v>
                </c:pt>
                <c:pt idx="1">
                  <c:v>36</c:v>
                </c:pt>
                <c:pt idx="2">
                  <c:v>35</c:v>
                </c:pt>
                <c:pt idx="3">
                  <c:v>25</c:v>
                </c:pt>
                <c:pt idx="4">
                  <c:v>22</c:v>
                </c:pt>
                <c:pt idx="5">
                  <c:v>39</c:v>
                </c:pt>
              </c:numCache>
            </c:numRef>
          </c:val>
        </c:ser>
        <c:ser>
          <c:idx val="2"/>
          <c:order val="2"/>
          <c:tx>
            <c:strRef>
              <c:f>Sheet1!$D$1</c:f>
              <c:strCache>
                <c:ptCount val="1"/>
                <c:pt idx="0">
                  <c:v>Neutral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Sheet1!$A$2:$A$7</c:f>
              <c:strCache>
                <c:ptCount val="6"/>
                <c:pt idx="0">
                  <c:v>Analysing Workforce Discrepancies</c:v>
                </c:pt>
                <c:pt idx="1">
                  <c:v>Anticipate and Plan for Change</c:v>
                </c:pt>
                <c:pt idx="2">
                  <c:v>Decrease Hiring Costs</c:v>
                </c:pt>
                <c:pt idx="3">
                  <c:v>This information will decrease recruitment costs and help the operations run smoothly</c:v>
                </c:pt>
                <c:pt idx="4">
                  <c:v>Improved Recruitment Processes</c:v>
                </c:pt>
                <c:pt idx="5">
                  <c:v>Aligning HR Processes with Business Strategy</c:v>
                </c:pt>
              </c:strCache>
            </c:strRef>
          </c:cat>
          <c:val>
            <c:numRef>
              <c:f>Sheet1!$D$2:$D$7</c:f>
              <c:numCache>
                <c:formatCode>General</c:formatCode>
                <c:ptCount val="6"/>
                <c:pt idx="0">
                  <c:v>6</c:v>
                </c:pt>
                <c:pt idx="1">
                  <c:v>5</c:v>
                </c:pt>
                <c:pt idx="2">
                  <c:v>4</c:v>
                </c:pt>
                <c:pt idx="3">
                  <c:v>9</c:v>
                </c:pt>
                <c:pt idx="4">
                  <c:v>6</c:v>
                </c:pt>
                <c:pt idx="5">
                  <c:v>3</c:v>
                </c:pt>
              </c:numCache>
            </c:numRef>
          </c:val>
        </c:ser>
        <c:ser>
          <c:idx val="3"/>
          <c:order val="3"/>
          <c:tx>
            <c:strRef>
              <c:f>Sheet1!$E$1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Sheet1!$A$2:$A$7</c:f>
              <c:strCache>
                <c:ptCount val="6"/>
                <c:pt idx="0">
                  <c:v>Analysing Workforce Discrepancies</c:v>
                </c:pt>
                <c:pt idx="1">
                  <c:v>Anticipate and Plan for Change</c:v>
                </c:pt>
                <c:pt idx="2">
                  <c:v>Decrease Hiring Costs</c:v>
                </c:pt>
                <c:pt idx="3">
                  <c:v>This information will decrease recruitment costs and help the operations run smoothly</c:v>
                </c:pt>
                <c:pt idx="4">
                  <c:v>Improved Recruitment Processes</c:v>
                </c:pt>
                <c:pt idx="5">
                  <c:v>Aligning HR Processes with Business Strategy</c:v>
                </c:pt>
              </c:strCache>
            </c:strRef>
          </c:cat>
          <c:val>
            <c:numRef>
              <c:f>Sheet1!$E$2:$E$7</c:f>
              <c:numCache>
                <c:formatCode>General</c:formatCode>
                <c:ptCount val="6"/>
                <c:pt idx="0">
                  <c:v>6</c:v>
                </c:pt>
                <c:pt idx="1">
                  <c:v>7</c:v>
                </c:pt>
                <c:pt idx="2">
                  <c:v>5</c:v>
                </c:pt>
                <c:pt idx="3">
                  <c:v>6</c:v>
                </c:pt>
                <c:pt idx="4">
                  <c:v>12</c:v>
                </c:pt>
                <c:pt idx="5">
                  <c:v>5</c:v>
                </c:pt>
              </c:numCache>
            </c:numRef>
          </c:val>
        </c:ser>
        <c:ser>
          <c:idx val="4"/>
          <c:order val="4"/>
          <c:tx>
            <c:strRef>
              <c:f>Sheet1!$F$1</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Sheet1!$A$2:$A$7</c:f>
              <c:strCache>
                <c:ptCount val="6"/>
                <c:pt idx="0">
                  <c:v>Analysing Workforce Discrepancies</c:v>
                </c:pt>
                <c:pt idx="1">
                  <c:v>Anticipate and Plan for Change</c:v>
                </c:pt>
                <c:pt idx="2">
                  <c:v>Decrease Hiring Costs</c:v>
                </c:pt>
                <c:pt idx="3">
                  <c:v>This information will decrease recruitment costs and help the operations run smoothly</c:v>
                </c:pt>
                <c:pt idx="4">
                  <c:v>Improved Recruitment Processes</c:v>
                </c:pt>
                <c:pt idx="5">
                  <c:v>Aligning HR Processes with Business Strategy</c:v>
                </c:pt>
              </c:strCache>
            </c:strRef>
          </c:cat>
          <c:val>
            <c:numRef>
              <c:f>Sheet1!$F$2:$F$7</c:f>
              <c:numCache>
                <c:formatCode>General</c:formatCode>
                <c:ptCount val="6"/>
                <c:pt idx="0">
                  <c:v>10</c:v>
                </c:pt>
                <c:pt idx="1">
                  <c:v>4</c:v>
                </c:pt>
                <c:pt idx="2">
                  <c:v>10</c:v>
                </c:pt>
                <c:pt idx="3">
                  <c:v>12</c:v>
                </c:pt>
                <c:pt idx="4">
                  <c:v>5</c:v>
                </c:pt>
                <c:pt idx="5">
                  <c:v>8</c:v>
                </c:pt>
              </c:numCache>
            </c:numRef>
          </c:val>
        </c:ser>
        <c:dLbls>
          <c:showLegendKey val="0"/>
          <c:showVal val="0"/>
          <c:showCatName val="0"/>
          <c:showSerName val="0"/>
          <c:showPercent val="0"/>
          <c:showBubbleSize val="0"/>
        </c:dLbls>
        <c:gapWidth val="150"/>
        <c:axId val="291616704"/>
        <c:axId val="291617248"/>
      </c:barChart>
      <c:catAx>
        <c:axId val="2916167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91617248"/>
        <c:crosses val="autoZero"/>
        <c:auto val="1"/>
        <c:lblAlgn val="ctr"/>
        <c:lblOffset val="100"/>
        <c:noMultiLvlLbl val="0"/>
      </c:catAx>
      <c:valAx>
        <c:axId val="2916172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9161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sz="12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DE085-4CC9-4860-ACB2-CBB34A14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27538</Words>
  <Characters>172943</Characters>
  <Application>Microsoft Office Word</Application>
  <DocSecurity>0</DocSecurity>
  <Lines>3325</Lines>
  <Paragraphs>1044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2024-09-26T08:21:00Z</dcterms:created>
  <dcterms:modified xsi:type="dcterms:W3CDTF">2024-09-26T08:21:00Z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ED9E7992A3084A2FBDAF6F3613FC107F_12</vt:lpwstr>
  </property>
  <property fmtid="{D5CDD505-2E9C-101B-9397-08002B2CF9AE}" pid="4" name="GrammarlyDocumentId">
    <vt:lpwstr>c332ccb002c83fcb62a4092b3aad76115a7e6841353b2ddd95d9c948290e6a88</vt:lpwstr>
  </property>
</Properties>
</file>