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B50" w:rsidRPr="00195BA8" w:rsidRDefault="00A76B50" w:rsidP="002864C2">
      <w:pPr>
        <w:spacing w:line="360" w:lineRule="auto"/>
        <w:jc w:val="both"/>
        <w:rPr>
          <w:rFonts w:ascii="Times New Roman" w:hAnsi="Times New Roman" w:cs="Times New Roman"/>
          <w:sz w:val="24"/>
          <w:szCs w:val="24"/>
        </w:rPr>
      </w:pPr>
      <w:bookmarkStart w:id="0" w:name="_GoBack"/>
      <w:bookmarkEnd w:id="0"/>
    </w:p>
    <w:p w:rsidR="00A76B50" w:rsidRPr="007D11F3" w:rsidRDefault="00A76B50" w:rsidP="007D11F3">
      <w:pPr>
        <w:pStyle w:val="ParaAttribute0"/>
        <w:spacing w:line="360" w:lineRule="auto"/>
        <w:rPr>
          <w:b/>
        </w:rPr>
      </w:pPr>
      <w:r w:rsidRPr="00195BA8">
        <w:rPr>
          <w:b/>
          <w:sz w:val="24"/>
          <w:szCs w:val="24"/>
        </w:rPr>
        <w:t>BINDURA UNIVERSITY OF SCIENCE EDUCATION</w:t>
      </w:r>
    </w:p>
    <w:p w:rsidR="00A76B50" w:rsidRPr="007D11F3" w:rsidRDefault="007D11F3" w:rsidP="007D11F3">
      <w:pPr>
        <w:spacing w:line="360" w:lineRule="auto"/>
        <w:jc w:val="center"/>
        <w:rPr>
          <w:rFonts w:ascii="Times New Roman" w:eastAsia="Batang" w:hAnsi="Times New Roman" w:cs="Times New Roman"/>
          <w:b/>
          <w:szCs w:val="24"/>
        </w:rPr>
      </w:pPr>
      <w:r w:rsidRPr="007D11F3">
        <w:rPr>
          <w:rFonts w:ascii="Times New Roman" w:eastAsia="Batang" w:hAnsi="Times New Roman" w:cs="Times New Roman"/>
          <w:b/>
          <w:noProof/>
          <w:szCs w:val="24"/>
        </w:rPr>
        <w:drawing>
          <wp:inline distT="0" distB="0" distL="0" distR="0">
            <wp:extent cx="2831465" cy="2809875"/>
            <wp:effectExtent l="19050" t="0" r="6985" b="0"/>
            <wp:docPr id="1" name="Picture 1" descr="IMG-20190909-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909-WA0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819" cy="2893586"/>
                    </a:xfrm>
                    <a:prstGeom prst="rect">
                      <a:avLst/>
                    </a:prstGeom>
                    <a:noFill/>
                    <a:ln>
                      <a:noFill/>
                    </a:ln>
                  </pic:spPr>
                </pic:pic>
              </a:graphicData>
            </a:graphic>
          </wp:inline>
        </w:drawing>
      </w:r>
    </w:p>
    <w:p w:rsidR="00A76B50" w:rsidRPr="007D11F3" w:rsidRDefault="00A76B50" w:rsidP="007D11F3">
      <w:pPr>
        <w:spacing w:line="360" w:lineRule="auto"/>
        <w:jc w:val="center"/>
        <w:rPr>
          <w:rFonts w:ascii="Times New Roman" w:hAnsi="Times New Roman" w:cs="Times New Roman"/>
          <w:b/>
          <w:sz w:val="24"/>
          <w:szCs w:val="24"/>
        </w:rPr>
      </w:pPr>
      <w:r w:rsidRPr="007D11F3">
        <w:rPr>
          <w:rFonts w:ascii="Times New Roman" w:eastAsia="Batang" w:hAnsi="Times New Roman" w:cs="Times New Roman"/>
          <w:b/>
          <w:sz w:val="24"/>
          <w:szCs w:val="24"/>
        </w:rPr>
        <w:t>RESEARCH PROJECT</w:t>
      </w:r>
    </w:p>
    <w:p w:rsidR="00A76B50" w:rsidRPr="007D11F3" w:rsidRDefault="00A76B50" w:rsidP="002864C2">
      <w:pPr>
        <w:pStyle w:val="ParaAttribute0"/>
        <w:spacing w:line="360" w:lineRule="auto"/>
        <w:rPr>
          <w:b/>
          <w:sz w:val="24"/>
          <w:szCs w:val="24"/>
        </w:rPr>
      </w:pPr>
    </w:p>
    <w:p w:rsidR="001F4C08" w:rsidRPr="00195BA8" w:rsidRDefault="007D11F3" w:rsidP="002864C2">
      <w:pPr>
        <w:pStyle w:val="ParaAttribute0"/>
        <w:spacing w:line="360" w:lineRule="auto"/>
        <w:rPr>
          <w:b/>
          <w:sz w:val="24"/>
          <w:szCs w:val="24"/>
        </w:rPr>
      </w:pPr>
      <w:r w:rsidRPr="00195BA8">
        <w:rPr>
          <w:b/>
          <w:sz w:val="24"/>
          <w:szCs w:val="24"/>
        </w:rPr>
        <w:t xml:space="preserve">DOES SUPPLY CHAIN RISK MANAGEMENT MATTER IN IMPROVING SERVICE DELIVERY OF BINDURA </w:t>
      </w:r>
    </w:p>
    <w:p w:rsidR="007D11F3" w:rsidRPr="00195BA8" w:rsidRDefault="007D11F3" w:rsidP="007D11F3">
      <w:pPr>
        <w:pStyle w:val="ParaAttribute0"/>
        <w:spacing w:line="360" w:lineRule="auto"/>
        <w:rPr>
          <w:b/>
          <w:sz w:val="24"/>
          <w:szCs w:val="24"/>
        </w:rPr>
      </w:pPr>
      <w:r w:rsidRPr="00195BA8">
        <w:rPr>
          <w:b/>
          <w:sz w:val="24"/>
          <w:szCs w:val="24"/>
        </w:rPr>
        <w:t>MUNICIPALITY AUTHORITY?</w:t>
      </w:r>
    </w:p>
    <w:p w:rsidR="007D11F3" w:rsidRPr="00195BA8" w:rsidRDefault="007D11F3" w:rsidP="007D11F3">
      <w:pPr>
        <w:pStyle w:val="ParaAttribute0"/>
        <w:spacing w:line="360" w:lineRule="auto"/>
        <w:rPr>
          <w:b/>
          <w:sz w:val="24"/>
          <w:szCs w:val="24"/>
        </w:rPr>
      </w:pPr>
      <w:r w:rsidRPr="00195BA8">
        <w:rPr>
          <w:b/>
          <w:sz w:val="24"/>
          <w:szCs w:val="24"/>
        </w:rPr>
        <w:t xml:space="preserve">BY </w:t>
      </w:r>
    </w:p>
    <w:p w:rsidR="00A76B50" w:rsidRPr="00195BA8" w:rsidRDefault="007D11F3" w:rsidP="007D11F3">
      <w:pPr>
        <w:pStyle w:val="ParaAttribute0"/>
        <w:spacing w:line="360" w:lineRule="auto"/>
        <w:rPr>
          <w:b/>
          <w:sz w:val="24"/>
          <w:szCs w:val="24"/>
        </w:rPr>
      </w:pPr>
      <w:r w:rsidRPr="00195BA8">
        <w:rPr>
          <w:b/>
          <w:sz w:val="24"/>
          <w:szCs w:val="24"/>
        </w:rPr>
        <w:t xml:space="preserve">BEATRICE SHARON GAMBE </w:t>
      </w:r>
    </w:p>
    <w:p w:rsidR="00A76B50" w:rsidRPr="00195BA8" w:rsidRDefault="007D11F3" w:rsidP="002864C2">
      <w:pPr>
        <w:pStyle w:val="ParaAttribute0"/>
        <w:spacing w:line="360" w:lineRule="auto"/>
        <w:rPr>
          <w:b/>
          <w:sz w:val="24"/>
          <w:szCs w:val="24"/>
        </w:rPr>
      </w:pPr>
      <w:r w:rsidRPr="00195BA8">
        <w:rPr>
          <w:b/>
          <w:sz w:val="24"/>
          <w:szCs w:val="24"/>
        </w:rPr>
        <w:t>B192023B</w:t>
      </w:r>
    </w:p>
    <w:p w:rsidR="00A76B50" w:rsidRPr="00195BA8" w:rsidRDefault="00A76B50" w:rsidP="002864C2">
      <w:pPr>
        <w:pStyle w:val="ParaAttribute0"/>
        <w:spacing w:line="360" w:lineRule="auto"/>
        <w:rPr>
          <w:sz w:val="24"/>
          <w:szCs w:val="24"/>
        </w:rPr>
      </w:pPr>
    </w:p>
    <w:p w:rsidR="00A76B50" w:rsidRDefault="006903C7" w:rsidP="002864C2">
      <w:pPr>
        <w:spacing w:line="360" w:lineRule="auto"/>
        <w:jc w:val="center"/>
        <w:rPr>
          <w:rFonts w:ascii="Times New Roman" w:hAnsi="Times New Roman" w:cs="Times New Roman"/>
          <w:b/>
          <w:bCs/>
          <w:sz w:val="24"/>
          <w:szCs w:val="24"/>
        </w:rPr>
      </w:pPr>
      <w:r w:rsidRPr="00195BA8">
        <w:rPr>
          <w:rFonts w:ascii="Times New Roman" w:hAnsi="Times New Roman" w:cs="Times New Roman"/>
          <w:b/>
          <w:bCs/>
          <w:sz w:val="24"/>
          <w:szCs w:val="24"/>
        </w:rPr>
        <w:t>A DISSERTATION SUBMITTED IN PARTIAL FULFILMENT OF THE REQUIREMENTS FOR THE BACHELOR OF COMMERCE HONORS DEGREE IN PURCHASING AND SUPPLY OF BINDURA UNIVERSITY OF SCIENCE EDUCATION.</w:t>
      </w:r>
    </w:p>
    <w:p w:rsidR="007D11F3" w:rsidRPr="00195BA8" w:rsidRDefault="007D11F3" w:rsidP="007D11F3">
      <w:pPr>
        <w:spacing w:line="360" w:lineRule="auto"/>
        <w:jc w:val="center"/>
        <w:rPr>
          <w:rFonts w:ascii="Times New Roman" w:hAnsi="Times New Roman" w:cs="Times New Roman"/>
          <w:b/>
          <w:bCs/>
          <w:sz w:val="28"/>
          <w:szCs w:val="28"/>
        </w:rPr>
      </w:pPr>
      <w:r>
        <w:rPr>
          <w:rFonts w:ascii="Times New Roman" w:hAnsi="Times New Roman" w:cs="Times New Roman"/>
          <w:b/>
          <w:bCs/>
          <w:sz w:val="24"/>
          <w:szCs w:val="24"/>
        </w:rPr>
        <w:t>JUNE 2023</w:t>
      </w:r>
    </w:p>
    <w:p w:rsidR="00412A6C" w:rsidRPr="00D52750" w:rsidRDefault="00412A6C" w:rsidP="002864C2">
      <w:pPr>
        <w:pStyle w:val="Heading1"/>
      </w:pPr>
      <w:bookmarkStart w:id="1" w:name="_Toc135924687"/>
      <w:bookmarkStart w:id="2" w:name="_Toc135924846"/>
      <w:bookmarkStart w:id="3" w:name="_Toc137124669"/>
      <w:bookmarkStart w:id="4" w:name="_Toc137598437"/>
      <w:bookmarkStart w:id="5" w:name="_Toc135924682"/>
      <w:bookmarkStart w:id="6" w:name="_Toc135924841"/>
      <w:r w:rsidRPr="003858F5">
        <w:lastRenderedPageBreak/>
        <w:t>APPROVAL</w:t>
      </w:r>
      <w:r w:rsidRPr="00D52750">
        <w:t xml:space="preserve"> FORM</w:t>
      </w:r>
      <w:bookmarkEnd w:id="1"/>
      <w:bookmarkEnd w:id="2"/>
      <w:bookmarkEnd w:id="3"/>
      <w:bookmarkEnd w:id="4"/>
    </w:p>
    <w:p w:rsidR="00412A6C" w:rsidRDefault="00412A6C" w:rsidP="002864C2">
      <w:pPr>
        <w:pStyle w:val="Heading1"/>
        <w:spacing w:line="360" w:lineRule="auto"/>
        <w:jc w:val="both"/>
        <w:rPr>
          <w:b w:val="0"/>
          <w:bCs/>
        </w:rPr>
      </w:pPr>
      <w:bookmarkStart w:id="7" w:name="_Toc135924688"/>
      <w:bookmarkStart w:id="8" w:name="_Toc135924847"/>
      <w:bookmarkStart w:id="9" w:name="_Toc137070758"/>
      <w:bookmarkStart w:id="10" w:name="_Toc137124670"/>
      <w:bookmarkStart w:id="11" w:name="_Toc137128329"/>
      <w:bookmarkStart w:id="12" w:name="_Toc137131464"/>
      <w:bookmarkStart w:id="13" w:name="_Toc137215930"/>
      <w:bookmarkStart w:id="14" w:name="_Toc137243517"/>
      <w:bookmarkStart w:id="15" w:name="_Toc137244283"/>
      <w:bookmarkStart w:id="16" w:name="_Toc137598438"/>
      <w:r w:rsidRPr="00ED5EA3">
        <w:rPr>
          <w:b w:val="0"/>
          <w:bCs/>
        </w:rPr>
        <w:t>The undersigned certify that they have read and recommended to Bindura University of Science Education for acceptance of a dissertation entitled, “</w:t>
      </w:r>
      <w:r>
        <w:rPr>
          <w:b w:val="0"/>
          <w:bCs/>
        </w:rPr>
        <w:t>Does supply chain risk management matters in improving service delivery a case of Bindura Municipality</w:t>
      </w:r>
      <w:r w:rsidRPr="00ED5EA3">
        <w:rPr>
          <w:b w:val="0"/>
          <w:bCs/>
        </w:rPr>
        <w:t xml:space="preserve">”. Submitted by </w:t>
      </w:r>
      <w:r>
        <w:rPr>
          <w:b w:val="0"/>
          <w:bCs/>
        </w:rPr>
        <w:t>Beatrice S Gambe</w:t>
      </w:r>
      <w:r w:rsidRPr="00ED5EA3">
        <w:rPr>
          <w:b w:val="0"/>
          <w:bCs/>
        </w:rPr>
        <w:t>, registration number, B</w:t>
      </w:r>
      <w:r>
        <w:rPr>
          <w:b w:val="0"/>
          <w:bCs/>
        </w:rPr>
        <w:t>192023B</w:t>
      </w:r>
      <w:r w:rsidRPr="00ED5EA3">
        <w:rPr>
          <w:b w:val="0"/>
          <w:bCs/>
        </w:rPr>
        <w:t xml:space="preserve"> in partial fulfillment of the requirements for the award of Bachelor of Commerce (Honor’s) Degree in Purchasing and Supply Management.</w:t>
      </w:r>
      <w:bookmarkEnd w:id="7"/>
      <w:bookmarkEnd w:id="8"/>
      <w:bookmarkEnd w:id="9"/>
      <w:bookmarkEnd w:id="10"/>
      <w:bookmarkEnd w:id="11"/>
      <w:bookmarkEnd w:id="12"/>
      <w:bookmarkEnd w:id="13"/>
      <w:bookmarkEnd w:id="14"/>
      <w:bookmarkEnd w:id="15"/>
      <w:bookmarkEnd w:id="16"/>
    </w:p>
    <w:p w:rsidR="00412A6C" w:rsidRDefault="00412A6C" w:rsidP="002864C2">
      <w:pPr>
        <w:pStyle w:val="Heading1"/>
        <w:spacing w:line="360" w:lineRule="auto"/>
        <w:jc w:val="both"/>
        <w:rPr>
          <w:b w:val="0"/>
          <w:bCs/>
        </w:rPr>
      </w:pPr>
      <w:bookmarkStart w:id="17" w:name="_Toc135924689"/>
      <w:bookmarkStart w:id="18" w:name="_Toc135924848"/>
      <w:bookmarkStart w:id="19" w:name="_Toc137070759"/>
      <w:bookmarkStart w:id="20" w:name="_Toc137124671"/>
      <w:bookmarkStart w:id="21" w:name="_Toc137128330"/>
      <w:bookmarkStart w:id="22" w:name="_Toc137131465"/>
      <w:bookmarkStart w:id="23" w:name="_Toc137215931"/>
      <w:bookmarkStart w:id="24" w:name="_Toc137243518"/>
      <w:bookmarkStart w:id="25" w:name="_Toc137244284"/>
      <w:bookmarkStart w:id="26" w:name="_Toc137598439"/>
      <w:r w:rsidRPr="00ED5EA3">
        <w:rPr>
          <w:b w:val="0"/>
          <w:bCs/>
        </w:rPr>
        <w:t>Signature of student............................................................. Date........./............../............</w:t>
      </w:r>
      <w:bookmarkEnd w:id="17"/>
      <w:bookmarkEnd w:id="18"/>
      <w:bookmarkEnd w:id="19"/>
      <w:bookmarkEnd w:id="20"/>
      <w:bookmarkEnd w:id="21"/>
      <w:bookmarkEnd w:id="22"/>
      <w:bookmarkEnd w:id="23"/>
      <w:bookmarkEnd w:id="24"/>
      <w:bookmarkEnd w:id="25"/>
      <w:bookmarkEnd w:id="26"/>
    </w:p>
    <w:p w:rsidR="00412A6C" w:rsidRDefault="00412A6C" w:rsidP="002864C2">
      <w:pPr>
        <w:pStyle w:val="Heading1"/>
        <w:spacing w:line="360" w:lineRule="auto"/>
        <w:jc w:val="both"/>
        <w:rPr>
          <w:b w:val="0"/>
          <w:bCs/>
        </w:rPr>
      </w:pPr>
      <w:bookmarkStart w:id="27" w:name="_Toc135924690"/>
      <w:bookmarkStart w:id="28" w:name="_Toc135924849"/>
      <w:bookmarkStart w:id="29" w:name="_Toc137070760"/>
      <w:bookmarkStart w:id="30" w:name="_Toc137124672"/>
      <w:bookmarkStart w:id="31" w:name="_Toc137128331"/>
      <w:bookmarkStart w:id="32" w:name="_Toc137131466"/>
      <w:bookmarkStart w:id="33" w:name="_Toc137215932"/>
      <w:bookmarkStart w:id="34" w:name="_Toc137243519"/>
      <w:bookmarkStart w:id="35" w:name="_Toc137244285"/>
      <w:bookmarkStart w:id="36" w:name="_Toc137598440"/>
      <w:r w:rsidRPr="00ED5EA3">
        <w:rPr>
          <w:b w:val="0"/>
          <w:bCs/>
        </w:rPr>
        <w:t>Signature of Supervisor..................................................... Date........./............../...............</w:t>
      </w:r>
      <w:bookmarkEnd w:id="27"/>
      <w:bookmarkEnd w:id="28"/>
      <w:bookmarkEnd w:id="29"/>
      <w:bookmarkEnd w:id="30"/>
      <w:bookmarkEnd w:id="31"/>
      <w:bookmarkEnd w:id="32"/>
      <w:bookmarkEnd w:id="33"/>
      <w:bookmarkEnd w:id="34"/>
      <w:bookmarkEnd w:id="35"/>
      <w:bookmarkEnd w:id="36"/>
    </w:p>
    <w:p w:rsidR="00412A6C" w:rsidRDefault="00412A6C" w:rsidP="002864C2">
      <w:pPr>
        <w:pStyle w:val="Heading1"/>
        <w:spacing w:line="360" w:lineRule="auto"/>
        <w:jc w:val="both"/>
        <w:rPr>
          <w:b w:val="0"/>
          <w:bCs/>
        </w:rPr>
      </w:pPr>
      <w:bookmarkStart w:id="37" w:name="_Toc135924691"/>
      <w:bookmarkStart w:id="38" w:name="_Toc135924850"/>
      <w:bookmarkStart w:id="39" w:name="_Toc137070761"/>
      <w:bookmarkStart w:id="40" w:name="_Toc137124673"/>
      <w:bookmarkStart w:id="41" w:name="_Toc137128332"/>
      <w:bookmarkStart w:id="42" w:name="_Toc137131467"/>
      <w:bookmarkStart w:id="43" w:name="_Toc137215933"/>
      <w:bookmarkStart w:id="44" w:name="_Toc137243520"/>
      <w:bookmarkStart w:id="45" w:name="_Toc137244286"/>
      <w:bookmarkStart w:id="46" w:name="_Toc137598441"/>
      <w:r w:rsidRPr="00ED5EA3">
        <w:rPr>
          <w:b w:val="0"/>
          <w:bCs/>
        </w:rPr>
        <w:t>Signature of Chairperson.................................................. Date........./............../...............</w:t>
      </w:r>
      <w:bookmarkEnd w:id="37"/>
      <w:bookmarkEnd w:id="38"/>
      <w:bookmarkEnd w:id="39"/>
      <w:bookmarkEnd w:id="40"/>
      <w:bookmarkEnd w:id="41"/>
      <w:bookmarkEnd w:id="42"/>
      <w:bookmarkEnd w:id="43"/>
      <w:bookmarkEnd w:id="44"/>
      <w:bookmarkEnd w:id="45"/>
      <w:bookmarkEnd w:id="46"/>
    </w:p>
    <w:p w:rsidR="00412A6C" w:rsidRPr="00ED5EA3" w:rsidRDefault="00412A6C" w:rsidP="002864C2">
      <w:pPr>
        <w:pStyle w:val="Heading1"/>
        <w:spacing w:line="360" w:lineRule="auto"/>
        <w:jc w:val="both"/>
      </w:pPr>
      <w:bookmarkStart w:id="47" w:name="_Toc135924692"/>
      <w:bookmarkStart w:id="48" w:name="_Toc135924851"/>
      <w:bookmarkStart w:id="49" w:name="_Toc137070762"/>
      <w:bookmarkStart w:id="50" w:name="_Toc137124674"/>
      <w:bookmarkStart w:id="51" w:name="_Toc137128333"/>
      <w:bookmarkStart w:id="52" w:name="_Toc137131468"/>
      <w:bookmarkStart w:id="53" w:name="_Toc137215934"/>
      <w:bookmarkStart w:id="54" w:name="_Toc137243521"/>
      <w:bookmarkStart w:id="55" w:name="_Toc137244287"/>
      <w:bookmarkStart w:id="56" w:name="_Toc137598442"/>
      <w:r w:rsidRPr="00ED5EA3">
        <w:rPr>
          <w:b w:val="0"/>
          <w:bCs/>
        </w:rPr>
        <w:t>Signature of Examiner...................................................... Date........./............../..............</w:t>
      </w:r>
      <w:bookmarkEnd w:id="47"/>
      <w:bookmarkEnd w:id="48"/>
      <w:bookmarkEnd w:id="49"/>
      <w:bookmarkEnd w:id="50"/>
      <w:bookmarkEnd w:id="51"/>
      <w:bookmarkEnd w:id="52"/>
      <w:bookmarkEnd w:id="53"/>
      <w:bookmarkEnd w:id="54"/>
      <w:bookmarkEnd w:id="55"/>
      <w:bookmarkEnd w:id="56"/>
    </w:p>
    <w:p w:rsidR="00412A6C" w:rsidRDefault="00412A6C" w:rsidP="002864C2">
      <w:pPr>
        <w:pStyle w:val="Heading1"/>
        <w:spacing w:line="360" w:lineRule="auto"/>
        <w:jc w:val="both"/>
      </w:pPr>
    </w:p>
    <w:p w:rsidR="00412A6C" w:rsidRDefault="00412A6C" w:rsidP="002864C2">
      <w:pPr>
        <w:pStyle w:val="Heading1"/>
        <w:spacing w:line="360" w:lineRule="auto"/>
        <w:jc w:val="both"/>
      </w:pPr>
    </w:p>
    <w:p w:rsidR="00412A6C" w:rsidRDefault="00412A6C" w:rsidP="002864C2">
      <w:pPr>
        <w:pStyle w:val="Heading1"/>
        <w:spacing w:line="360" w:lineRule="auto"/>
        <w:jc w:val="both"/>
      </w:pPr>
    </w:p>
    <w:p w:rsidR="00412A6C" w:rsidRDefault="00412A6C" w:rsidP="002864C2">
      <w:pPr>
        <w:pStyle w:val="Heading1"/>
        <w:spacing w:line="360" w:lineRule="auto"/>
        <w:jc w:val="both"/>
      </w:pPr>
    </w:p>
    <w:p w:rsidR="00412A6C" w:rsidRDefault="00412A6C" w:rsidP="002864C2">
      <w:pPr>
        <w:pStyle w:val="Heading1"/>
        <w:spacing w:line="360" w:lineRule="auto"/>
        <w:jc w:val="both"/>
      </w:pPr>
    </w:p>
    <w:p w:rsidR="00412A6C" w:rsidRDefault="00412A6C" w:rsidP="002864C2">
      <w:pPr>
        <w:pStyle w:val="Heading1"/>
        <w:spacing w:line="360" w:lineRule="auto"/>
        <w:jc w:val="both"/>
      </w:pPr>
    </w:p>
    <w:p w:rsidR="00412A6C" w:rsidRDefault="00412A6C" w:rsidP="002864C2">
      <w:pPr>
        <w:pStyle w:val="Heading1"/>
        <w:spacing w:line="360" w:lineRule="auto"/>
        <w:jc w:val="both"/>
      </w:pPr>
    </w:p>
    <w:p w:rsidR="00412A6C" w:rsidRDefault="00412A6C" w:rsidP="002864C2">
      <w:pPr>
        <w:pStyle w:val="Heading1"/>
        <w:spacing w:line="360" w:lineRule="auto"/>
        <w:jc w:val="both"/>
      </w:pPr>
    </w:p>
    <w:p w:rsidR="00412A6C" w:rsidRDefault="00412A6C" w:rsidP="002864C2">
      <w:pPr>
        <w:pStyle w:val="Heading1"/>
        <w:spacing w:line="360" w:lineRule="auto"/>
        <w:jc w:val="both"/>
      </w:pPr>
    </w:p>
    <w:p w:rsidR="00412A6C" w:rsidRDefault="00412A6C" w:rsidP="002864C2">
      <w:pPr>
        <w:pStyle w:val="Heading1"/>
        <w:spacing w:line="360" w:lineRule="auto"/>
        <w:jc w:val="both"/>
      </w:pPr>
    </w:p>
    <w:p w:rsidR="000B6E62" w:rsidRPr="000B6E62" w:rsidRDefault="000B6E62" w:rsidP="002864C2"/>
    <w:p w:rsidR="00412A6C" w:rsidRPr="00D52750" w:rsidRDefault="00412A6C" w:rsidP="002864C2">
      <w:pPr>
        <w:pStyle w:val="Heading1"/>
      </w:pPr>
      <w:bookmarkStart w:id="57" w:name="_Toc137124675"/>
      <w:bookmarkStart w:id="58" w:name="_Toc137598443"/>
      <w:r w:rsidRPr="00D52750">
        <w:lastRenderedPageBreak/>
        <w:t>RELEASE FORM</w:t>
      </w:r>
      <w:bookmarkEnd w:id="5"/>
      <w:bookmarkEnd w:id="6"/>
      <w:bookmarkEnd w:id="57"/>
      <w:bookmarkEnd w:id="58"/>
    </w:p>
    <w:p w:rsidR="00412A6C" w:rsidRDefault="00412A6C" w:rsidP="002864C2">
      <w:pPr>
        <w:pStyle w:val="Heading1"/>
        <w:spacing w:line="360" w:lineRule="auto"/>
        <w:jc w:val="both"/>
        <w:rPr>
          <w:b w:val="0"/>
          <w:bCs/>
        </w:rPr>
      </w:pPr>
      <w:bookmarkStart w:id="59" w:name="_Toc135924683"/>
      <w:bookmarkStart w:id="60" w:name="_Toc135924842"/>
      <w:bookmarkStart w:id="61" w:name="_Toc137070764"/>
      <w:bookmarkStart w:id="62" w:name="_Toc137124676"/>
      <w:bookmarkStart w:id="63" w:name="_Toc137128335"/>
      <w:bookmarkStart w:id="64" w:name="_Toc137215936"/>
      <w:bookmarkStart w:id="65" w:name="_Toc137243523"/>
      <w:bookmarkStart w:id="66" w:name="_Toc137244289"/>
      <w:bookmarkStart w:id="67" w:name="_Toc137598444"/>
      <w:r w:rsidRPr="00ED5EA3">
        <w:rPr>
          <w:b w:val="0"/>
          <w:bCs/>
        </w:rPr>
        <w:t>Release form I,</w:t>
      </w:r>
      <w:r>
        <w:rPr>
          <w:b w:val="0"/>
          <w:bCs/>
        </w:rPr>
        <w:t xml:space="preserve"> Beatrice S Gambe</w:t>
      </w:r>
      <w:r w:rsidRPr="00ED5EA3">
        <w:rPr>
          <w:b w:val="0"/>
          <w:bCs/>
        </w:rPr>
        <w:t>, the researcher of the project grant Bindura University of Science Education and the department of economics the permission to produce copies of this project in an effort it considers necessary for academic use only. The author reserves publication rights to any other person who will be interested in using this project for private and scholarly purposes. Any person using this dissertation is bound to observe that the author reserves publication rights of this project.</w:t>
      </w:r>
      <w:bookmarkEnd w:id="59"/>
      <w:bookmarkEnd w:id="60"/>
      <w:bookmarkEnd w:id="61"/>
      <w:bookmarkEnd w:id="62"/>
      <w:bookmarkEnd w:id="63"/>
      <w:bookmarkEnd w:id="64"/>
      <w:bookmarkEnd w:id="65"/>
      <w:bookmarkEnd w:id="66"/>
      <w:bookmarkEnd w:id="67"/>
    </w:p>
    <w:p w:rsidR="00412A6C" w:rsidRDefault="00412A6C" w:rsidP="002864C2">
      <w:pPr>
        <w:pStyle w:val="Heading1"/>
        <w:spacing w:line="360" w:lineRule="auto"/>
        <w:jc w:val="both"/>
        <w:rPr>
          <w:b w:val="0"/>
          <w:bCs/>
        </w:rPr>
      </w:pPr>
      <w:bookmarkStart w:id="68" w:name="_Toc135924684"/>
      <w:bookmarkStart w:id="69" w:name="_Toc135924843"/>
      <w:bookmarkStart w:id="70" w:name="_Toc137070765"/>
      <w:bookmarkStart w:id="71" w:name="_Toc137124677"/>
      <w:bookmarkStart w:id="72" w:name="_Toc137128336"/>
      <w:bookmarkStart w:id="73" w:name="_Toc137131471"/>
      <w:bookmarkStart w:id="74" w:name="_Toc137215937"/>
      <w:bookmarkStart w:id="75" w:name="_Toc137243524"/>
      <w:bookmarkStart w:id="76" w:name="_Toc137244290"/>
      <w:bookmarkStart w:id="77" w:name="_Toc137598445"/>
      <w:r w:rsidRPr="00ED5EA3">
        <w:rPr>
          <w:b w:val="0"/>
          <w:bCs/>
        </w:rPr>
        <w:t>Author’s signature..................................................................</w:t>
      </w:r>
      <w:bookmarkEnd w:id="68"/>
      <w:bookmarkEnd w:id="69"/>
      <w:bookmarkEnd w:id="70"/>
      <w:bookmarkEnd w:id="71"/>
      <w:bookmarkEnd w:id="72"/>
      <w:bookmarkEnd w:id="73"/>
      <w:bookmarkEnd w:id="74"/>
      <w:bookmarkEnd w:id="75"/>
      <w:bookmarkEnd w:id="76"/>
      <w:bookmarkEnd w:id="77"/>
    </w:p>
    <w:p w:rsidR="00412A6C" w:rsidRDefault="00412A6C" w:rsidP="002864C2">
      <w:pPr>
        <w:pStyle w:val="Heading1"/>
        <w:spacing w:line="360" w:lineRule="auto"/>
        <w:jc w:val="both"/>
        <w:rPr>
          <w:b w:val="0"/>
          <w:bCs/>
        </w:rPr>
      </w:pPr>
      <w:bookmarkStart w:id="78" w:name="_Toc135924685"/>
      <w:bookmarkStart w:id="79" w:name="_Toc135924844"/>
      <w:bookmarkStart w:id="80" w:name="_Toc137070766"/>
      <w:bookmarkStart w:id="81" w:name="_Toc137124678"/>
      <w:bookmarkStart w:id="82" w:name="_Toc137128337"/>
      <w:bookmarkStart w:id="83" w:name="_Toc137131472"/>
      <w:bookmarkStart w:id="84" w:name="_Toc137215938"/>
      <w:bookmarkStart w:id="85" w:name="_Toc137243525"/>
      <w:bookmarkStart w:id="86" w:name="_Toc137244291"/>
      <w:bookmarkStart w:id="87" w:name="_Toc137598446"/>
      <w:r w:rsidRPr="00ED5EA3">
        <w:rPr>
          <w:b w:val="0"/>
          <w:bCs/>
        </w:rPr>
        <w:t>Date.......................................................................................</w:t>
      </w:r>
      <w:bookmarkEnd w:id="78"/>
      <w:bookmarkEnd w:id="79"/>
      <w:bookmarkEnd w:id="80"/>
      <w:bookmarkEnd w:id="81"/>
      <w:bookmarkEnd w:id="82"/>
      <w:bookmarkEnd w:id="83"/>
      <w:bookmarkEnd w:id="84"/>
      <w:bookmarkEnd w:id="85"/>
      <w:bookmarkEnd w:id="86"/>
      <w:bookmarkEnd w:id="87"/>
    </w:p>
    <w:p w:rsidR="00412A6C" w:rsidRPr="00ED5EA3" w:rsidRDefault="00412A6C" w:rsidP="002864C2">
      <w:pPr>
        <w:pStyle w:val="Heading1"/>
        <w:spacing w:line="360" w:lineRule="auto"/>
        <w:jc w:val="both"/>
        <w:rPr>
          <w:rFonts w:cs="Times New Roman"/>
          <w:b w:val="0"/>
          <w:bCs/>
          <w:szCs w:val="24"/>
        </w:rPr>
      </w:pPr>
      <w:bookmarkStart w:id="88" w:name="_Toc135924686"/>
      <w:bookmarkStart w:id="89" w:name="_Toc135924845"/>
      <w:bookmarkStart w:id="90" w:name="_Toc137070767"/>
      <w:bookmarkStart w:id="91" w:name="_Toc137124679"/>
      <w:bookmarkStart w:id="92" w:name="_Toc137128338"/>
      <w:bookmarkStart w:id="93" w:name="_Toc137131473"/>
      <w:bookmarkStart w:id="94" w:name="_Toc137215939"/>
      <w:bookmarkStart w:id="95" w:name="_Toc137243526"/>
      <w:bookmarkStart w:id="96" w:name="_Toc137244292"/>
      <w:bookmarkStart w:id="97" w:name="_Toc137598447"/>
      <w:r w:rsidRPr="00ED5EA3">
        <w:rPr>
          <w:b w:val="0"/>
          <w:bCs/>
        </w:rPr>
        <w:t xml:space="preserve">Permanent address: </w:t>
      </w:r>
      <w:r>
        <w:rPr>
          <w:b w:val="0"/>
          <w:bCs/>
        </w:rPr>
        <w:t>117 GlenNorah A</w:t>
      </w:r>
      <w:r w:rsidRPr="00ED5EA3">
        <w:rPr>
          <w:b w:val="0"/>
          <w:bCs/>
        </w:rPr>
        <w:t xml:space="preserve"> Harar</w:t>
      </w:r>
      <w:r>
        <w:rPr>
          <w:b w:val="0"/>
          <w:bCs/>
        </w:rPr>
        <w:t>e</w:t>
      </w:r>
      <w:bookmarkEnd w:id="88"/>
      <w:bookmarkEnd w:id="89"/>
      <w:bookmarkEnd w:id="90"/>
      <w:bookmarkEnd w:id="91"/>
      <w:bookmarkEnd w:id="92"/>
      <w:bookmarkEnd w:id="93"/>
      <w:bookmarkEnd w:id="94"/>
      <w:bookmarkEnd w:id="95"/>
      <w:bookmarkEnd w:id="96"/>
      <w:bookmarkEnd w:id="97"/>
    </w:p>
    <w:p w:rsidR="00412A6C" w:rsidRPr="00ED5EA3" w:rsidRDefault="00412A6C" w:rsidP="002864C2">
      <w:pPr>
        <w:pStyle w:val="Heading1"/>
        <w:spacing w:line="360" w:lineRule="auto"/>
        <w:jc w:val="both"/>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412A6C" w:rsidRDefault="00412A6C" w:rsidP="002864C2">
      <w:pPr>
        <w:pStyle w:val="Heading1"/>
        <w:rPr>
          <w:rFonts w:cs="Times New Roman"/>
          <w:b w:val="0"/>
          <w:bCs/>
          <w:szCs w:val="24"/>
        </w:rPr>
      </w:pPr>
    </w:p>
    <w:p w:rsidR="000B6E62" w:rsidRDefault="000B6E62" w:rsidP="002864C2">
      <w:pPr>
        <w:pStyle w:val="Heading1"/>
      </w:pPr>
      <w:bookmarkStart w:id="98" w:name="_Toc135924694"/>
      <w:bookmarkStart w:id="99" w:name="_Toc135924853"/>
      <w:bookmarkStart w:id="100" w:name="_Toc137124680"/>
    </w:p>
    <w:p w:rsidR="00412A6C" w:rsidRPr="00ED5EA3" w:rsidRDefault="00412A6C" w:rsidP="002864C2">
      <w:pPr>
        <w:pStyle w:val="Heading1"/>
      </w:pPr>
      <w:bookmarkStart w:id="101" w:name="_Toc137598448"/>
      <w:r w:rsidRPr="00ED5EA3">
        <w:lastRenderedPageBreak/>
        <w:t>DEDICATION</w:t>
      </w:r>
      <w:bookmarkEnd w:id="98"/>
      <w:bookmarkEnd w:id="99"/>
      <w:bookmarkEnd w:id="100"/>
      <w:bookmarkEnd w:id="101"/>
    </w:p>
    <w:p w:rsidR="00412A6C" w:rsidRPr="00ED5EA3" w:rsidRDefault="00412A6C" w:rsidP="002864C2">
      <w:pPr>
        <w:keepNext/>
        <w:keepLines/>
        <w:spacing w:before="240" w:after="0" w:line="360" w:lineRule="auto"/>
        <w:jc w:val="both"/>
        <w:outlineLvl w:val="0"/>
        <w:rPr>
          <w:rFonts w:ascii="Times New Roman" w:eastAsia="Times New Roman" w:hAnsi="Times New Roman" w:cs="Times New Roman"/>
          <w:b/>
          <w:sz w:val="24"/>
          <w:szCs w:val="24"/>
        </w:rPr>
      </w:pPr>
      <w:bookmarkStart w:id="102" w:name="_Toc135924695"/>
      <w:bookmarkStart w:id="103" w:name="_Toc135924854"/>
      <w:bookmarkStart w:id="104" w:name="_Toc137070769"/>
      <w:bookmarkStart w:id="105" w:name="_Toc137124681"/>
      <w:bookmarkStart w:id="106" w:name="_Toc137128340"/>
      <w:bookmarkStart w:id="107" w:name="_Toc137131475"/>
      <w:bookmarkStart w:id="108" w:name="_Toc137215941"/>
      <w:bookmarkStart w:id="109" w:name="_Toc137243528"/>
      <w:bookmarkStart w:id="110" w:name="_Toc137244294"/>
      <w:bookmarkStart w:id="111" w:name="_Toc137598449"/>
      <w:r w:rsidRPr="00ED5EA3">
        <w:rPr>
          <w:rFonts w:ascii="Times New Roman" w:hAnsi="Times New Roman" w:cs="Times New Roman"/>
          <w:sz w:val="24"/>
          <w:szCs w:val="24"/>
        </w:rPr>
        <w:t xml:space="preserve">This research work is dedicated to God Almighty </w:t>
      </w:r>
      <w:r>
        <w:rPr>
          <w:rFonts w:ascii="Times New Roman" w:hAnsi="Times New Roman" w:cs="Times New Roman"/>
          <w:sz w:val="24"/>
          <w:szCs w:val="24"/>
        </w:rPr>
        <w:t xml:space="preserve">and my ancestors </w:t>
      </w:r>
      <w:r w:rsidRPr="00ED5EA3">
        <w:rPr>
          <w:rFonts w:ascii="Times New Roman" w:hAnsi="Times New Roman" w:cs="Times New Roman"/>
          <w:sz w:val="24"/>
          <w:szCs w:val="24"/>
        </w:rPr>
        <w:t xml:space="preserve">for </w:t>
      </w:r>
      <w:r>
        <w:rPr>
          <w:rFonts w:ascii="Times New Roman" w:hAnsi="Times New Roman" w:cs="Times New Roman"/>
          <w:sz w:val="24"/>
          <w:szCs w:val="24"/>
        </w:rPr>
        <w:t>their</w:t>
      </w:r>
      <w:r w:rsidRPr="00ED5EA3">
        <w:rPr>
          <w:rFonts w:ascii="Times New Roman" w:hAnsi="Times New Roman" w:cs="Times New Roman"/>
          <w:sz w:val="24"/>
          <w:szCs w:val="24"/>
        </w:rPr>
        <w:t xml:space="preserve"> mercies given upon me throughout the period of conducting this research work. I would also like to dedicate this research study to my family and friends who have always been a helping hand and who have shown love and support to me to reach this level of education, which have been my pillar during this journey and encouraged me not to give up even when it seemed very challenging.</w:t>
      </w:r>
      <w:bookmarkEnd w:id="102"/>
      <w:bookmarkEnd w:id="103"/>
      <w:bookmarkEnd w:id="104"/>
      <w:bookmarkEnd w:id="105"/>
      <w:bookmarkEnd w:id="106"/>
      <w:bookmarkEnd w:id="107"/>
      <w:bookmarkEnd w:id="108"/>
      <w:bookmarkEnd w:id="109"/>
      <w:bookmarkEnd w:id="110"/>
      <w:bookmarkEnd w:id="111"/>
    </w:p>
    <w:p w:rsidR="00412A6C" w:rsidRPr="00ED5EA3" w:rsidRDefault="00412A6C" w:rsidP="002864C2">
      <w:pPr>
        <w:keepNext/>
        <w:keepLines/>
        <w:spacing w:before="240" w:after="0" w:line="360" w:lineRule="auto"/>
        <w:jc w:val="both"/>
        <w:outlineLvl w:val="0"/>
        <w:rPr>
          <w:rFonts w:ascii="Times New Roman" w:eastAsia="Times New Roman" w:hAnsi="Times New Roman" w:cs="Times New Roman"/>
          <w:b/>
          <w:sz w:val="24"/>
          <w:szCs w:val="24"/>
        </w:rPr>
      </w:pPr>
    </w:p>
    <w:p w:rsidR="00412A6C" w:rsidRDefault="00412A6C" w:rsidP="002864C2"/>
    <w:p w:rsidR="00412A6C" w:rsidRDefault="00412A6C" w:rsidP="002864C2"/>
    <w:p w:rsidR="00412A6C" w:rsidRDefault="00412A6C" w:rsidP="002864C2"/>
    <w:p w:rsidR="00412A6C" w:rsidRDefault="00412A6C" w:rsidP="002864C2"/>
    <w:p w:rsidR="00412A6C" w:rsidRDefault="00412A6C" w:rsidP="002864C2"/>
    <w:p w:rsidR="00412A6C" w:rsidRDefault="00412A6C" w:rsidP="002864C2"/>
    <w:p w:rsidR="00412A6C" w:rsidRDefault="00412A6C" w:rsidP="002864C2"/>
    <w:p w:rsidR="00412A6C" w:rsidRDefault="00412A6C" w:rsidP="002864C2"/>
    <w:p w:rsidR="00412A6C" w:rsidRDefault="00412A6C" w:rsidP="002864C2"/>
    <w:p w:rsidR="00412A6C" w:rsidRDefault="00412A6C" w:rsidP="002864C2"/>
    <w:p w:rsidR="00412A6C" w:rsidRDefault="00412A6C" w:rsidP="002864C2"/>
    <w:p w:rsidR="00412A6C" w:rsidRDefault="00412A6C" w:rsidP="002864C2"/>
    <w:p w:rsidR="00412A6C" w:rsidRDefault="00412A6C" w:rsidP="002864C2"/>
    <w:p w:rsidR="00412A6C" w:rsidRPr="00D24A8F" w:rsidRDefault="00412A6C" w:rsidP="002864C2"/>
    <w:p w:rsidR="00412A6C" w:rsidRDefault="00412A6C" w:rsidP="002864C2">
      <w:pPr>
        <w:pStyle w:val="Heading1"/>
        <w:rPr>
          <w:rFonts w:cs="Times New Roman"/>
          <w:b w:val="0"/>
          <w:bCs/>
          <w:szCs w:val="24"/>
        </w:rPr>
      </w:pPr>
      <w:r>
        <w:rPr>
          <w:rFonts w:cs="Times New Roman"/>
          <w:b w:val="0"/>
          <w:bCs/>
          <w:szCs w:val="24"/>
        </w:rPr>
        <w:tab/>
      </w:r>
      <w:bookmarkStart w:id="112" w:name="_Toc76031438"/>
      <w:bookmarkStart w:id="113" w:name="_Toc135924693"/>
      <w:bookmarkStart w:id="114" w:name="_Toc135924852"/>
    </w:p>
    <w:p w:rsidR="00412A6C" w:rsidRDefault="00412A6C" w:rsidP="002864C2">
      <w:pPr>
        <w:pStyle w:val="Heading1"/>
        <w:rPr>
          <w:rFonts w:cs="Times New Roman"/>
          <w:b w:val="0"/>
          <w:bCs/>
          <w:szCs w:val="24"/>
        </w:rPr>
      </w:pPr>
    </w:p>
    <w:p w:rsidR="00412A6C" w:rsidRDefault="00412A6C" w:rsidP="002864C2">
      <w:pPr>
        <w:pStyle w:val="Heading1"/>
        <w:spacing w:before="0"/>
        <w:rPr>
          <w:rFonts w:cs="Times New Roman"/>
          <w:b w:val="0"/>
          <w:bCs/>
          <w:szCs w:val="24"/>
        </w:rPr>
      </w:pPr>
    </w:p>
    <w:p w:rsidR="00412A6C" w:rsidRDefault="00412A6C" w:rsidP="002864C2"/>
    <w:p w:rsidR="000B6E62" w:rsidRDefault="000B6E62" w:rsidP="002864C2">
      <w:pPr>
        <w:pStyle w:val="Heading1"/>
        <w:rPr>
          <w:rFonts w:eastAsia="Times New Roman" w:cs="Times New Roman"/>
        </w:rPr>
      </w:pPr>
      <w:bookmarkStart w:id="115" w:name="_Toc137124682"/>
    </w:p>
    <w:p w:rsidR="000B6E62" w:rsidRPr="000B6E62" w:rsidRDefault="000B6E62" w:rsidP="002864C2"/>
    <w:p w:rsidR="00412A6C" w:rsidRPr="00862B6E" w:rsidRDefault="00412A6C" w:rsidP="002864C2">
      <w:pPr>
        <w:pStyle w:val="Heading1"/>
        <w:rPr>
          <w:rFonts w:eastAsia="Times New Roman"/>
        </w:rPr>
      </w:pPr>
      <w:bookmarkStart w:id="116" w:name="_Toc137598450"/>
      <w:r w:rsidRPr="00862B6E">
        <w:rPr>
          <w:rFonts w:eastAsia="Times New Roman"/>
        </w:rPr>
        <w:lastRenderedPageBreak/>
        <w:t>DECLARATION OF OWN WORK</w:t>
      </w:r>
      <w:bookmarkEnd w:id="112"/>
      <w:bookmarkEnd w:id="113"/>
      <w:bookmarkEnd w:id="114"/>
      <w:bookmarkEnd w:id="115"/>
      <w:bookmarkEnd w:id="116"/>
    </w:p>
    <w:p w:rsidR="00412A6C" w:rsidRDefault="00412A6C" w:rsidP="002864C2">
      <w:pPr>
        <w:tabs>
          <w:tab w:val="left" w:pos="2040"/>
        </w:tabs>
        <w:spacing w:after="200" w:line="276" w:lineRule="auto"/>
        <w:jc w:val="both"/>
        <w:rPr>
          <w:rFonts w:ascii="Times New Roman" w:eastAsia="Calibri" w:hAnsi="Times New Roman" w:cstheme="majorBidi"/>
          <w:b/>
          <w:sz w:val="24"/>
          <w:szCs w:val="32"/>
        </w:rPr>
      </w:pPr>
    </w:p>
    <w:p w:rsidR="00412A6C" w:rsidRPr="00862B6E" w:rsidRDefault="00412A6C" w:rsidP="002864C2">
      <w:pPr>
        <w:tabs>
          <w:tab w:val="left" w:pos="2040"/>
        </w:tabs>
        <w:spacing w:after="200" w:line="276" w:lineRule="auto"/>
        <w:jc w:val="both"/>
        <w:rPr>
          <w:rFonts w:ascii="Times New Roman" w:eastAsia="Calibri" w:hAnsi="Times New Roman" w:cs="Times New Roman"/>
          <w:b/>
          <w:sz w:val="24"/>
        </w:rPr>
      </w:pPr>
      <w:r w:rsidRPr="00862B6E">
        <w:rPr>
          <w:rFonts w:ascii="Times New Roman" w:eastAsia="Calibri" w:hAnsi="Times New Roman" w:cs="Times New Roman"/>
          <w:b/>
          <w:sz w:val="24"/>
        </w:rPr>
        <w:t>Disclaimer</w:t>
      </w:r>
    </w:p>
    <w:p w:rsidR="00412A6C" w:rsidRPr="00862B6E" w:rsidRDefault="00412A6C" w:rsidP="002864C2">
      <w:pPr>
        <w:tabs>
          <w:tab w:val="left" w:pos="2040"/>
        </w:tabs>
        <w:spacing w:after="200" w:line="276" w:lineRule="auto"/>
        <w:jc w:val="both"/>
        <w:rPr>
          <w:rFonts w:ascii="Times New Roman" w:eastAsia="Calibri" w:hAnsi="Times New Roman" w:cs="Times New Roman"/>
          <w:sz w:val="24"/>
        </w:rPr>
      </w:pPr>
      <w:r w:rsidRPr="00862B6E">
        <w:rPr>
          <w:rFonts w:ascii="Times New Roman" w:eastAsia="Calibri" w:hAnsi="Times New Roman" w:cs="Times New Roman"/>
          <w:sz w:val="24"/>
        </w:rPr>
        <w:t>I hereby declare that the dissertation is my original work and has not been submitted before to any institution for assessment purposes.</w:t>
      </w:r>
    </w:p>
    <w:p w:rsidR="00412A6C" w:rsidRPr="00862B6E" w:rsidRDefault="00412A6C" w:rsidP="002864C2">
      <w:pPr>
        <w:tabs>
          <w:tab w:val="left" w:pos="2040"/>
        </w:tabs>
        <w:spacing w:after="200" w:line="276" w:lineRule="auto"/>
        <w:jc w:val="both"/>
        <w:rPr>
          <w:rFonts w:ascii="Times New Roman" w:eastAsia="Calibri" w:hAnsi="Times New Roman" w:cs="Times New Roman"/>
          <w:sz w:val="24"/>
        </w:rPr>
      </w:pPr>
      <w:r w:rsidRPr="00862B6E">
        <w:rPr>
          <w:rFonts w:ascii="Times New Roman" w:eastAsia="Calibri" w:hAnsi="Times New Roman" w:cs="Times New Roman"/>
          <w:sz w:val="24"/>
        </w:rPr>
        <w:t>Further I have acknowledged all sources used and have cited these in the reference section.</w:t>
      </w:r>
    </w:p>
    <w:p w:rsidR="00412A6C" w:rsidRPr="00862B6E" w:rsidRDefault="00412A6C" w:rsidP="002864C2">
      <w:pPr>
        <w:tabs>
          <w:tab w:val="left" w:pos="2040"/>
        </w:tabs>
        <w:spacing w:after="200" w:line="276" w:lineRule="auto"/>
        <w:jc w:val="both"/>
        <w:rPr>
          <w:rFonts w:ascii="Times New Roman" w:eastAsia="Calibri" w:hAnsi="Times New Roman" w:cs="Times New Roman"/>
          <w:sz w:val="24"/>
        </w:rPr>
      </w:pPr>
    </w:p>
    <w:p w:rsidR="00412A6C" w:rsidRPr="00862B6E" w:rsidRDefault="00412A6C" w:rsidP="002864C2">
      <w:pPr>
        <w:tabs>
          <w:tab w:val="left" w:pos="2040"/>
        </w:tabs>
        <w:spacing w:after="200" w:line="276" w:lineRule="auto"/>
        <w:jc w:val="both"/>
        <w:rPr>
          <w:rFonts w:ascii="Times New Roman" w:eastAsia="Calibri" w:hAnsi="Times New Roman" w:cs="Times New Roman"/>
          <w:sz w:val="24"/>
        </w:rPr>
      </w:pPr>
    </w:p>
    <w:p w:rsidR="00412A6C" w:rsidRPr="00862B6E" w:rsidRDefault="00412A6C" w:rsidP="002864C2">
      <w:pPr>
        <w:tabs>
          <w:tab w:val="left" w:pos="2040"/>
        </w:tabs>
        <w:spacing w:after="200" w:line="276" w:lineRule="auto"/>
        <w:jc w:val="both"/>
        <w:rPr>
          <w:rFonts w:ascii="Times New Roman" w:eastAsia="Calibri" w:hAnsi="Times New Roman" w:cs="Times New Roman"/>
          <w:sz w:val="24"/>
        </w:rPr>
      </w:pPr>
      <w:r>
        <w:rPr>
          <w:rFonts w:ascii="Times New Roman" w:eastAsia="Calibri" w:hAnsi="Times New Roman" w:cs="Times New Roman"/>
          <w:sz w:val="24"/>
        </w:rPr>
        <w:t>Beatrice S Gambe</w:t>
      </w:r>
      <w:r w:rsidRPr="00862B6E">
        <w:rPr>
          <w:rFonts w:ascii="Times New Roman" w:eastAsia="Calibri" w:hAnsi="Times New Roman" w:cs="Times New Roman"/>
          <w:sz w:val="24"/>
        </w:rPr>
        <w:t xml:space="preserve">                             </w:t>
      </w:r>
      <w:r w:rsidR="007D11F3">
        <w:rPr>
          <w:rFonts w:ascii="Times New Roman" w:eastAsia="Calibri" w:hAnsi="Times New Roman" w:cs="Times New Roman"/>
          <w:sz w:val="24"/>
        </w:rPr>
        <w:t xml:space="preserve">                               12</w:t>
      </w:r>
      <w:r w:rsidRPr="00862B6E">
        <w:rPr>
          <w:rFonts w:ascii="Times New Roman" w:eastAsia="Calibri" w:hAnsi="Times New Roman" w:cs="Times New Roman"/>
          <w:sz w:val="24"/>
        </w:rPr>
        <w:t>/0</w:t>
      </w:r>
      <w:r w:rsidR="007D11F3">
        <w:rPr>
          <w:rFonts w:ascii="Times New Roman" w:eastAsia="Calibri" w:hAnsi="Times New Roman" w:cs="Times New Roman"/>
          <w:sz w:val="24"/>
        </w:rPr>
        <w:t>6</w:t>
      </w:r>
      <w:r w:rsidRPr="00862B6E">
        <w:rPr>
          <w:rFonts w:ascii="Times New Roman" w:eastAsia="Calibri" w:hAnsi="Times New Roman" w:cs="Times New Roman"/>
          <w:sz w:val="24"/>
        </w:rPr>
        <w:t>/2</w:t>
      </w:r>
      <w:r>
        <w:rPr>
          <w:rFonts w:ascii="Times New Roman" w:eastAsia="Calibri" w:hAnsi="Times New Roman" w:cs="Times New Roman"/>
          <w:sz w:val="24"/>
        </w:rPr>
        <w:t>3</w:t>
      </w:r>
    </w:p>
    <w:p w:rsidR="00412A6C" w:rsidRPr="00862B6E" w:rsidRDefault="00412A6C" w:rsidP="002864C2">
      <w:pPr>
        <w:tabs>
          <w:tab w:val="left" w:pos="3390"/>
        </w:tabs>
        <w:spacing w:after="200" w:line="276" w:lineRule="auto"/>
        <w:jc w:val="both"/>
        <w:rPr>
          <w:rFonts w:ascii="Times New Roman" w:eastAsia="Calibri" w:hAnsi="Times New Roman" w:cs="Times New Roman"/>
          <w:sz w:val="24"/>
        </w:rPr>
      </w:pPr>
    </w:p>
    <w:p w:rsidR="00412A6C" w:rsidRDefault="00412A6C" w:rsidP="002864C2">
      <w:pPr>
        <w:tabs>
          <w:tab w:val="left" w:pos="3075"/>
        </w:tabs>
        <w:spacing w:line="360" w:lineRule="auto"/>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Pr="00D52750" w:rsidRDefault="00412A6C" w:rsidP="002864C2">
      <w:pPr>
        <w:pStyle w:val="Heading1"/>
        <w:jc w:val="center"/>
      </w:pPr>
      <w:bookmarkStart w:id="117" w:name="_Toc135924697"/>
      <w:bookmarkStart w:id="118" w:name="_Toc135924856"/>
      <w:bookmarkStart w:id="119" w:name="_Toc137124683"/>
      <w:bookmarkStart w:id="120" w:name="_Toc137598451"/>
      <w:r w:rsidRPr="00D52750">
        <w:lastRenderedPageBreak/>
        <w:t>ABSTRACT</w:t>
      </w:r>
      <w:bookmarkEnd w:id="117"/>
      <w:bookmarkEnd w:id="118"/>
      <w:bookmarkEnd w:id="119"/>
      <w:bookmarkEnd w:id="120"/>
    </w:p>
    <w:p w:rsidR="00412A6C" w:rsidRDefault="00412A6C" w:rsidP="002864C2">
      <w:pPr>
        <w:spacing w:line="360" w:lineRule="auto"/>
        <w:jc w:val="center"/>
        <w:rPr>
          <w:rFonts w:ascii="Times New Roman" w:hAnsi="Times New Roman" w:cs="Times New Roman"/>
          <w:b/>
          <w:bCs/>
          <w:sz w:val="24"/>
          <w:szCs w:val="24"/>
        </w:rPr>
      </w:pPr>
    </w:p>
    <w:p w:rsidR="00012719" w:rsidRPr="00012719" w:rsidRDefault="00012719" w:rsidP="00012719">
      <w:pPr>
        <w:spacing w:line="360" w:lineRule="auto"/>
        <w:jc w:val="both"/>
        <w:rPr>
          <w:rFonts w:ascii="Times New Roman" w:hAnsi="Times New Roman" w:cs="Times New Roman"/>
          <w:sz w:val="24"/>
        </w:rPr>
      </w:pPr>
      <w:bookmarkStart w:id="121" w:name="_Toc76031439"/>
      <w:r w:rsidRPr="00C94862">
        <w:rPr>
          <w:rFonts w:ascii="Times New Roman" w:hAnsi="Times New Roman" w:cs="Times New Roman"/>
          <w:sz w:val="24"/>
          <w:szCs w:val="24"/>
        </w:rPr>
        <w:t xml:space="preserve">The study investigated the effects of supply chain risk management in service delivery of Bindura Municipality. Data was collected using descriptive and analytical research designs which involved qualitative research, a sample size of 85 respondents was considered, of which 13 respondents were drawn from the staff, 72 respondents were residents of Bindura town. Data was analyzed through Microsoft Excel. </w:t>
      </w:r>
      <w:r w:rsidRPr="00012719">
        <w:rPr>
          <w:rFonts w:ascii="Times New Roman" w:hAnsi="Times New Roman" w:cs="Times New Roman"/>
          <w:sz w:val="24"/>
          <w:szCs w:val="24"/>
        </w:rPr>
        <w:t>The study found that there are several indicators of service delivery, including water supply, state of roads, health services</w:t>
      </w:r>
      <w:r>
        <w:rPr>
          <w:rFonts w:ascii="Times New Roman" w:hAnsi="Times New Roman" w:cs="Times New Roman"/>
          <w:sz w:val="24"/>
          <w:szCs w:val="24"/>
        </w:rPr>
        <w:t xml:space="preserve"> and it</w:t>
      </w:r>
      <w:r w:rsidRPr="00C94862">
        <w:rPr>
          <w:rFonts w:ascii="Times New Roman" w:hAnsi="Times New Roman" w:cs="Times New Roman"/>
          <w:sz w:val="24"/>
          <w:szCs w:val="24"/>
        </w:rPr>
        <w:t xml:space="preserve"> reveal</w:t>
      </w:r>
      <w:r>
        <w:rPr>
          <w:rFonts w:ascii="Times New Roman" w:hAnsi="Times New Roman" w:cs="Times New Roman"/>
          <w:sz w:val="24"/>
          <w:szCs w:val="24"/>
        </w:rPr>
        <w:t>s</w:t>
      </w:r>
      <w:r w:rsidRPr="00C94862">
        <w:rPr>
          <w:rFonts w:ascii="Times New Roman" w:hAnsi="Times New Roman" w:cs="Times New Roman"/>
          <w:sz w:val="24"/>
          <w:szCs w:val="24"/>
        </w:rPr>
        <w:t xml:space="preserve"> that, the municipality provides poor services (including</w:t>
      </w:r>
      <w:r w:rsidRPr="00012719">
        <w:rPr>
          <w:rFonts w:ascii="Times New Roman" w:hAnsi="Times New Roman" w:cs="Times New Roman"/>
          <w:sz w:val="24"/>
        </w:rPr>
        <w:t xml:space="preserve"> </w:t>
      </w:r>
      <w:r>
        <w:rPr>
          <w:rFonts w:ascii="Times New Roman" w:hAnsi="Times New Roman" w:cs="Times New Roman"/>
          <w:sz w:val="24"/>
        </w:rPr>
        <w:t>lack of water supply, potholes on roads, shortage of medicine in the health care service</w:t>
      </w:r>
      <w:r>
        <w:rPr>
          <w:rFonts w:ascii="Times New Roman" w:hAnsi="Times New Roman" w:cs="Times New Roman"/>
          <w:sz w:val="24"/>
          <w:szCs w:val="24"/>
        </w:rPr>
        <w:t>) to its residents</w:t>
      </w:r>
      <w:r w:rsidRPr="00C94862">
        <w:rPr>
          <w:rFonts w:ascii="Times New Roman" w:hAnsi="Times New Roman" w:cs="Times New Roman"/>
          <w:sz w:val="24"/>
          <w:szCs w:val="24"/>
        </w:rPr>
        <w:t>. Poor infrastructure and mismanagement of resources are the biggest challenges to getting quality services. There is a positive relationship between supply chain risk management and service delivery, emphasizing the importance of effective SCRM strategies in improving service delivery in Bindura town. The study therefore recommends Bindura Municipality to concentrate on improving the quality of services provided to the residents and adopt effective supply chain risk management measures such as multiple sourcing, risk sharing and the PPRR risk management model, improve communication with residents, invest in staff training and develop a proactive risk management culture.</w:t>
      </w:r>
    </w:p>
    <w:p w:rsidR="00412A6C" w:rsidRDefault="00412A6C" w:rsidP="002864C2">
      <w:pPr>
        <w:keepNext/>
        <w:keepLines/>
        <w:spacing w:before="240" w:after="0" w:line="360" w:lineRule="auto"/>
        <w:jc w:val="center"/>
        <w:outlineLvl w:val="0"/>
        <w:rPr>
          <w:rFonts w:ascii="Times New Roman" w:eastAsia="Times New Roman" w:hAnsi="Times New Roman" w:cs="Times New Roman"/>
          <w:b/>
          <w:sz w:val="24"/>
          <w:szCs w:val="32"/>
        </w:rPr>
      </w:pPr>
    </w:p>
    <w:p w:rsidR="00412A6C" w:rsidRDefault="00412A6C" w:rsidP="002864C2">
      <w:pPr>
        <w:keepNext/>
        <w:keepLines/>
        <w:spacing w:after="0" w:line="360" w:lineRule="auto"/>
        <w:jc w:val="both"/>
        <w:outlineLvl w:val="0"/>
        <w:rPr>
          <w:rFonts w:ascii="Times New Roman" w:eastAsia="Times New Roman" w:hAnsi="Times New Roman" w:cs="Times New Roman"/>
          <w:b/>
          <w:sz w:val="24"/>
          <w:szCs w:val="32"/>
        </w:rPr>
      </w:pPr>
      <w:bookmarkStart w:id="122" w:name="_Toc135924696"/>
      <w:bookmarkStart w:id="123" w:name="_Toc135924855"/>
    </w:p>
    <w:bookmarkEnd w:id="121"/>
    <w:bookmarkEnd w:id="122"/>
    <w:bookmarkEnd w:id="123"/>
    <w:p w:rsidR="00412A6C" w:rsidRPr="00862B6E" w:rsidRDefault="00412A6C" w:rsidP="002864C2">
      <w:pPr>
        <w:tabs>
          <w:tab w:val="left" w:pos="3390"/>
        </w:tabs>
        <w:spacing w:after="200" w:line="360" w:lineRule="auto"/>
        <w:jc w:val="both"/>
        <w:rPr>
          <w:rFonts w:ascii="Times New Roman" w:eastAsia="Calibri" w:hAnsi="Times New Roman" w:cs="Times New Roman"/>
          <w:sz w:val="24"/>
          <w:lang w:val="en-ZW"/>
        </w:rPr>
      </w:pPr>
    </w:p>
    <w:p w:rsidR="00412A6C" w:rsidRPr="00862B6E" w:rsidRDefault="00412A6C" w:rsidP="002864C2">
      <w:pPr>
        <w:tabs>
          <w:tab w:val="left" w:pos="3390"/>
        </w:tabs>
        <w:spacing w:after="200" w:line="360" w:lineRule="auto"/>
        <w:jc w:val="both"/>
        <w:rPr>
          <w:rFonts w:ascii="Times New Roman" w:eastAsia="Calibri" w:hAnsi="Times New Roman" w:cs="Times New Roman"/>
          <w:sz w:val="24"/>
          <w:lang w:val="en-ZW"/>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4D507F">
      <w:pPr>
        <w:spacing w:line="360" w:lineRule="auto"/>
        <w:rPr>
          <w:rFonts w:ascii="Times New Roman" w:hAnsi="Times New Roman" w:cs="Times New Roman"/>
          <w:b/>
          <w:bCs/>
          <w:sz w:val="24"/>
          <w:szCs w:val="24"/>
        </w:rPr>
      </w:pPr>
    </w:p>
    <w:p w:rsidR="00412A6C" w:rsidRDefault="00412A6C" w:rsidP="002864C2">
      <w:pPr>
        <w:spacing w:line="360" w:lineRule="auto"/>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Pr="00862B6E" w:rsidRDefault="00412A6C" w:rsidP="002864C2">
      <w:pPr>
        <w:pStyle w:val="Heading1"/>
        <w:jc w:val="center"/>
        <w:rPr>
          <w:rFonts w:eastAsia="Times New Roman"/>
        </w:rPr>
      </w:pPr>
      <w:bookmarkStart w:id="124" w:name="_Toc137124684"/>
      <w:bookmarkStart w:id="125" w:name="_Toc137598452"/>
      <w:r w:rsidRPr="00862B6E">
        <w:rPr>
          <w:rFonts w:eastAsia="Times New Roman"/>
        </w:rPr>
        <w:lastRenderedPageBreak/>
        <w:t>ACKNOWLEDGEMENT</w:t>
      </w:r>
      <w:bookmarkEnd w:id="124"/>
      <w:bookmarkEnd w:id="125"/>
    </w:p>
    <w:p w:rsidR="00412A6C" w:rsidRDefault="00412A6C" w:rsidP="002864C2">
      <w:pPr>
        <w:tabs>
          <w:tab w:val="left" w:pos="3390"/>
        </w:tabs>
        <w:spacing w:after="200" w:line="360" w:lineRule="auto"/>
        <w:jc w:val="both"/>
        <w:rPr>
          <w:rFonts w:ascii="Times New Roman" w:eastAsia="Calibri" w:hAnsi="Times New Roman" w:cs="Times New Roman"/>
          <w:sz w:val="24"/>
        </w:rPr>
      </w:pPr>
      <w:r w:rsidRPr="00862B6E">
        <w:rPr>
          <w:rFonts w:ascii="Times New Roman" w:eastAsia="Calibri" w:hAnsi="Times New Roman" w:cs="Times New Roman"/>
          <w:sz w:val="24"/>
        </w:rPr>
        <w:t xml:space="preserve">Primarily I would like to thank God </w:t>
      </w:r>
      <w:r>
        <w:rPr>
          <w:rFonts w:ascii="Times New Roman" w:eastAsia="Calibri" w:hAnsi="Times New Roman" w:cs="Times New Roman"/>
          <w:sz w:val="24"/>
        </w:rPr>
        <w:t xml:space="preserve">and my ancestors </w:t>
      </w:r>
      <w:r w:rsidRPr="00862B6E">
        <w:rPr>
          <w:rFonts w:ascii="Times New Roman" w:eastAsia="Calibri" w:hAnsi="Times New Roman" w:cs="Times New Roman"/>
          <w:sz w:val="24"/>
        </w:rPr>
        <w:t>for being able to complete this project with success.</w:t>
      </w:r>
      <w:r>
        <w:rPr>
          <w:rFonts w:ascii="Times New Roman" w:eastAsia="Calibri" w:hAnsi="Times New Roman" w:cs="Times New Roman"/>
          <w:sz w:val="24"/>
        </w:rPr>
        <w:t xml:space="preserve"> My sincere gratitude goes to Mr. Chikabwi, my research supervisor he has always been there throughout the course of this research.</w:t>
      </w:r>
    </w:p>
    <w:p w:rsidR="00412A6C" w:rsidRDefault="00412A6C" w:rsidP="002864C2">
      <w:pPr>
        <w:tabs>
          <w:tab w:val="left" w:pos="3390"/>
        </w:tabs>
        <w:spacing w:after="200" w:line="360" w:lineRule="auto"/>
        <w:jc w:val="both"/>
        <w:rPr>
          <w:rFonts w:ascii="Times New Roman" w:eastAsia="Calibri" w:hAnsi="Times New Roman" w:cs="Times New Roman"/>
          <w:sz w:val="24"/>
        </w:rPr>
      </w:pPr>
      <w:r w:rsidRPr="00862B6E">
        <w:rPr>
          <w:rFonts w:ascii="Times New Roman" w:eastAsia="Calibri" w:hAnsi="Times New Roman" w:cs="Times New Roman"/>
          <w:sz w:val="24"/>
        </w:rPr>
        <w:t xml:space="preserve">Gratitude is also expressed to </w:t>
      </w:r>
      <w:r>
        <w:rPr>
          <w:rFonts w:ascii="Times New Roman" w:eastAsia="Calibri" w:hAnsi="Times New Roman" w:cs="Times New Roman"/>
          <w:sz w:val="24"/>
        </w:rPr>
        <w:t xml:space="preserve">my family </w:t>
      </w:r>
      <w:r w:rsidRPr="00862B6E">
        <w:rPr>
          <w:rFonts w:ascii="Times New Roman" w:eastAsia="Calibri" w:hAnsi="Times New Roman" w:cs="Times New Roman"/>
          <w:sz w:val="24"/>
        </w:rPr>
        <w:t xml:space="preserve">and </w:t>
      </w:r>
      <w:r>
        <w:rPr>
          <w:rFonts w:ascii="Times New Roman" w:eastAsia="Calibri" w:hAnsi="Times New Roman" w:cs="Times New Roman"/>
          <w:sz w:val="24"/>
        </w:rPr>
        <w:t>college colleagues, for the</w:t>
      </w:r>
      <w:r w:rsidRPr="00862B6E">
        <w:rPr>
          <w:rFonts w:ascii="Times New Roman" w:eastAsia="Calibri" w:hAnsi="Times New Roman" w:cs="Times New Roman"/>
          <w:sz w:val="24"/>
        </w:rPr>
        <w:t xml:space="preserve"> unwavering support and valuable guidance throughout all phases of the research.</w:t>
      </w:r>
    </w:p>
    <w:p w:rsidR="00412A6C" w:rsidRDefault="00412A6C" w:rsidP="002864C2">
      <w:pPr>
        <w:tabs>
          <w:tab w:val="left" w:pos="3390"/>
        </w:tabs>
        <w:spacing w:after="200" w:line="360" w:lineRule="auto"/>
        <w:jc w:val="both"/>
        <w:rPr>
          <w:rFonts w:ascii="Times New Roman" w:eastAsia="Calibri" w:hAnsi="Times New Roman" w:cs="Times New Roman"/>
          <w:sz w:val="24"/>
        </w:rPr>
      </w:pPr>
      <w:r>
        <w:rPr>
          <w:rFonts w:ascii="Times New Roman" w:eastAsia="Calibri" w:hAnsi="Times New Roman" w:cs="Times New Roman"/>
          <w:sz w:val="24"/>
        </w:rPr>
        <w:t>I would like to thank Bindura municipality staff and residents for the precious corporation and assistance throughout the research period.</w:t>
      </w:r>
    </w:p>
    <w:p w:rsidR="00412A6C" w:rsidRPr="00862B6E" w:rsidRDefault="00412A6C" w:rsidP="002864C2">
      <w:pPr>
        <w:tabs>
          <w:tab w:val="left" w:pos="3390"/>
        </w:tabs>
        <w:spacing w:after="200" w:line="360" w:lineRule="auto"/>
        <w:jc w:val="both"/>
        <w:rPr>
          <w:rFonts w:ascii="Times New Roman" w:eastAsia="Calibri" w:hAnsi="Times New Roman" w:cs="Times New Roman"/>
          <w:sz w:val="24"/>
        </w:rPr>
      </w:pPr>
    </w:p>
    <w:p w:rsidR="00412A6C" w:rsidRPr="00862B6E" w:rsidRDefault="00412A6C" w:rsidP="002864C2">
      <w:pPr>
        <w:tabs>
          <w:tab w:val="left" w:pos="3390"/>
        </w:tabs>
        <w:spacing w:after="200" w:line="360" w:lineRule="auto"/>
        <w:jc w:val="both"/>
        <w:rPr>
          <w:rFonts w:ascii="Times New Roman" w:eastAsia="Calibri" w:hAnsi="Times New Roman" w:cs="Times New Roman"/>
          <w:sz w:val="24"/>
          <w:lang w:val="en-ZW"/>
        </w:rPr>
      </w:pPr>
      <w:r>
        <w:rPr>
          <w:rFonts w:ascii="Times New Roman" w:eastAsia="Calibri" w:hAnsi="Times New Roman" w:cs="Times New Roman"/>
          <w:sz w:val="24"/>
          <w:lang w:val="en-ZW"/>
        </w:rPr>
        <w:t>Beatrice S Gambe</w:t>
      </w:r>
    </w:p>
    <w:p w:rsidR="00412A6C" w:rsidRPr="00424BCA" w:rsidRDefault="00412A6C" w:rsidP="002864C2"/>
    <w:p w:rsidR="00412A6C" w:rsidRDefault="00412A6C" w:rsidP="002864C2">
      <w:pPr>
        <w:spacing w:line="240" w:lineRule="auto"/>
        <w:rPr>
          <w:rFonts w:ascii="Times New Roman" w:eastAsia="Times New Roman" w:hAnsi="Times New Roman"/>
          <w:sz w:val="24"/>
          <w:szCs w:val="24"/>
        </w:rPr>
      </w:pPr>
    </w:p>
    <w:p w:rsidR="00412A6C" w:rsidRDefault="00412A6C" w:rsidP="002864C2">
      <w:pPr>
        <w:rPr>
          <w:rFonts w:ascii="Times New Roman" w:eastAsia="Times New Roman" w:hAnsi="Times New Roman"/>
          <w:sz w:val="24"/>
          <w:szCs w:val="24"/>
        </w:rPr>
      </w:pPr>
    </w:p>
    <w:p w:rsidR="00412A6C" w:rsidRDefault="00412A6C" w:rsidP="002864C2">
      <w:pPr>
        <w:rPr>
          <w:rFonts w:ascii="Times New Roman" w:eastAsia="Times New Roman" w:hAnsi="Times New Roman"/>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jc w:val="center"/>
        <w:rPr>
          <w:rFonts w:ascii="Times New Roman" w:hAnsi="Times New Roman" w:cs="Times New Roman"/>
          <w:b/>
          <w:bCs/>
          <w:sz w:val="24"/>
          <w:szCs w:val="24"/>
        </w:rPr>
      </w:pPr>
    </w:p>
    <w:p w:rsidR="00412A6C" w:rsidRDefault="00412A6C" w:rsidP="002864C2">
      <w:pPr>
        <w:spacing w:line="360" w:lineRule="auto"/>
        <w:rPr>
          <w:rFonts w:ascii="Times New Roman" w:hAnsi="Times New Roman" w:cs="Times New Roman"/>
          <w:b/>
          <w:bCs/>
          <w:sz w:val="24"/>
          <w:szCs w:val="24"/>
        </w:rPr>
      </w:pPr>
    </w:p>
    <w:p w:rsidR="00424BCA" w:rsidRDefault="00424BCA" w:rsidP="002864C2">
      <w:pPr>
        <w:pStyle w:val="Heading1"/>
        <w:spacing w:line="360" w:lineRule="auto"/>
        <w:rPr>
          <w:szCs w:val="24"/>
        </w:rPr>
      </w:pPr>
      <w:bookmarkStart w:id="126" w:name="_Toc338327092"/>
      <w:bookmarkStart w:id="127" w:name="_Toc384250975"/>
      <w:bookmarkStart w:id="128" w:name="_Toc532486205"/>
      <w:bookmarkStart w:id="129" w:name="_Toc203345"/>
      <w:bookmarkStart w:id="130" w:name="_Toc398554542"/>
      <w:bookmarkStart w:id="131" w:name="_Toc135521545"/>
    </w:p>
    <w:p w:rsidR="0018097A" w:rsidRDefault="0018097A" w:rsidP="002864C2">
      <w:bookmarkStart w:id="132" w:name="_Hlk135607552"/>
      <w:bookmarkEnd w:id="126"/>
      <w:bookmarkEnd w:id="127"/>
      <w:bookmarkEnd w:id="128"/>
      <w:bookmarkEnd w:id="129"/>
      <w:bookmarkEnd w:id="130"/>
    </w:p>
    <w:p w:rsidR="0018097A" w:rsidRDefault="0018097A" w:rsidP="002864C2"/>
    <w:sdt>
      <w:sdtPr>
        <w:rPr>
          <w:rFonts w:asciiTheme="minorHAnsi" w:eastAsiaTheme="minorHAnsi" w:hAnsiTheme="minorHAnsi" w:cstheme="minorBidi"/>
          <w:color w:val="auto"/>
          <w:sz w:val="22"/>
          <w:szCs w:val="22"/>
        </w:rPr>
        <w:id w:val="86668906"/>
        <w:docPartObj>
          <w:docPartGallery w:val="Table of Contents"/>
          <w:docPartUnique/>
        </w:docPartObj>
      </w:sdtPr>
      <w:sdtEndPr/>
      <w:sdtContent>
        <w:p w:rsidR="001415DE" w:rsidRDefault="00342EBB" w:rsidP="002864C2">
          <w:pPr>
            <w:pStyle w:val="TOCHeading"/>
          </w:pPr>
          <w:r w:rsidRPr="00342EBB">
            <w:rPr>
              <w:rFonts w:ascii="Times New Roman" w:hAnsi="Times New Roman" w:cs="Times New Roman"/>
              <w:color w:val="auto"/>
              <w:sz w:val="24"/>
              <w:szCs w:val="24"/>
            </w:rPr>
            <w:t>TABLE OF CONTENTS</w:t>
          </w:r>
        </w:p>
        <w:p w:rsidR="00EC7974" w:rsidRDefault="00EC7974" w:rsidP="002864C2">
          <w:pPr>
            <w:pStyle w:val="TOC1"/>
            <w:tabs>
              <w:tab w:val="right" w:leader="dot" w:pos="9350"/>
            </w:tabs>
          </w:pPr>
          <w:r>
            <w:t>TITTLE………………………………………………………………………………</w:t>
          </w:r>
          <w:r w:rsidR="00F41987">
            <w:t>.......</w:t>
          </w:r>
          <w:r>
            <w:rPr>
              <w:noProof/>
              <w:webHidden/>
            </w:rPr>
            <w:t>i</w:t>
          </w:r>
        </w:p>
        <w:p w:rsidR="00A264CC" w:rsidRDefault="00671A71">
          <w:pPr>
            <w:pStyle w:val="TOC1"/>
            <w:tabs>
              <w:tab w:val="right" w:leader="dot" w:pos="8657"/>
            </w:tabs>
            <w:rPr>
              <w:rFonts w:asciiTheme="minorHAnsi" w:eastAsiaTheme="minorEastAsia" w:hAnsiTheme="minorHAnsi" w:cstheme="minorBidi"/>
              <w:noProof/>
              <w:sz w:val="22"/>
              <w:szCs w:val="22"/>
            </w:rPr>
          </w:pPr>
          <w:r>
            <w:fldChar w:fldCharType="begin"/>
          </w:r>
          <w:r w:rsidR="001415DE">
            <w:instrText xml:space="preserve"> TOC \o "1-3" \h \z \u </w:instrText>
          </w:r>
          <w:r>
            <w:fldChar w:fldCharType="separate"/>
          </w:r>
          <w:hyperlink w:anchor="_Toc137598437" w:history="1">
            <w:r w:rsidR="00A264CC" w:rsidRPr="00BB1B22">
              <w:rPr>
                <w:rStyle w:val="Hyperlink"/>
                <w:noProof/>
              </w:rPr>
              <w:t>APPROVAL FORM</w:t>
            </w:r>
            <w:r w:rsidR="00A264CC">
              <w:rPr>
                <w:noProof/>
                <w:webHidden/>
              </w:rPr>
              <w:tab/>
            </w:r>
            <w:r>
              <w:rPr>
                <w:noProof/>
                <w:webHidden/>
              </w:rPr>
              <w:fldChar w:fldCharType="begin"/>
            </w:r>
            <w:r w:rsidR="00A264CC">
              <w:rPr>
                <w:noProof/>
                <w:webHidden/>
              </w:rPr>
              <w:instrText xml:space="preserve"> PAGEREF _Toc137598437 \h </w:instrText>
            </w:r>
            <w:r>
              <w:rPr>
                <w:noProof/>
                <w:webHidden/>
              </w:rPr>
            </w:r>
            <w:r>
              <w:rPr>
                <w:noProof/>
                <w:webHidden/>
              </w:rPr>
              <w:fldChar w:fldCharType="separate"/>
            </w:r>
            <w:r w:rsidR="00A264CC">
              <w:rPr>
                <w:noProof/>
                <w:webHidden/>
              </w:rPr>
              <w:t>ii</w:t>
            </w:r>
            <w:r>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43" w:history="1">
            <w:r w:rsidR="00A264CC" w:rsidRPr="00BB1B22">
              <w:rPr>
                <w:rStyle w:val="Hyperlink"/>
                <w:noProof/>
              </w:rPr>
              <w:t>RELEASE FORM</w:t>
            </w:r>
            <w:r w:rsidR="00A264CC">
              <w:rPr>
                <w:noProof/>
                <w:webHidden/>
              </w:rPr>
              <w:tab/>
            </w:r>
            <w:r w:rsidR="00671A71">
              <w:rPr>
                <w:noProof/>
                <w:webHidden/>
              </w:rPr>
              <w:fldChar w:fldCharType="begin"/>
            </w:r>
            <w:r w:rsidR="00A264CC">
              <w:rPr>
                <w:noProof/>
                <w:webHidden/>
              </w:rPr>
              <w:instrText xml:space="preserve"> PAGEREF _Toc137598443 \h </w:instrText>
            </w:r>
            <w:r w:rsidR="00671A71">
              <w:rPr>
                <w:noProof/>
                <w:webHidden/>
              </w:rPr>
            </w:r>
            <w:r w:rsidR="00671A71">
              <w:rPr>
                <w:noProof/>
                <w:webHidden/>
              </w:rPr>
              <w:fldChar w:fldCharType="separate"/>
            </w:r>
            <w:r w:rsidR="00A264CC">
              <w:rPr>
                <w:noProof/>
                <w:webHidden/>
              </w:rPr>
              <w:t>iii</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48" w:history="1">
            <w:r w:rsidR="00A264CC" w:rsidRPr="00BB1B22">
              <w:rPr>
                <w:rStyle w:val="Hyperlink"/>
                <w:noProof/>
              </w:rPr>
              <w:t>DEDICATION</w:t>
            </w:r>
            <w:r w:rsidR="00A264CC">
              <w:rPr>
                <w:noProof/>
                <w:webHidden/>
              </w:rPr>
              <w:tab/>
            </w:r>
            <w:r w:rsidR="00671A71">
              <w:rPr>
                <w:noProof/>
                <w:webHidden/>
              </w:rPr>
              <w:fldChar w:fldCharType="begin"/>
            </w:r>
            <w:r w:rsidR="00A264CC">
              <w:rPr>
                <w:noProof/>
                <w:webHidden/>
              </w:rPr>
              <w:instrText xml:space="preserve"> PAGEREF _Toc137598448 \h </w:instrText>
            </w:r>
            <w:r w:rsidR="00671A71">
              <w:rPr>
                <w:noProof/>
                <w:webHidden/>
              </w:rPr>
            </w:r>
            <w:r w:rsidR="00671A71">
              <w:rPr>
                <w:noProof/>
                <w:webHidden/>
              </w:rPr>
              <w:fldChar w:fldCharType="separate"/>
            </w:r>
            <w:r w:rsidR="00A264CC">
              <w:rPr>
                <w:noProof/>
                <w:webHidden/>
              </w:rPr>
              <w:t>iv</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50" w:history="1">
            <w:r w:rsidR="00A264CC" w:rsidRPr="00BB1B22">
              <w:rPr>
                <w:rStyle w:val="Hyperlink"/>
                <w:rFonts w:eastAsia="Times New Roman"/>
                <w:noProof/>
              </w:rPr>
              <w:t>DECLARATION OF OWN WORK</w:t>
            </w:r>
            <w:r w:rsidR="00A264CC">
              <w:rPr>
                <w:noProof/>
                <w:webHidden/>
              </w:rPr>
              <w:tab/>
            </w:r>
            <w:r w:rsidR="00671A71">
              <w:rPr>
                <w:noProof/>
                <w:webHidden/>
              </w:rPr>
              <w:fldChar w:fldCharType="begin"/>
            </w:r>
            <w:r w:rsidR="00A264CC">
              <w:rPr>
                <w:noProof/>
                <w:webHidden/>
              </w:rPr>
              <w:instrText xml:space="preserve"> PAGEREF _Toc137598450 \h </w:instrText>
            </w:r>
            <w:r w:rsidR="00671A71">
              <w:rPr>
                <w:noProof/>
                <w:webHidden/>
              </w:rPr>
            </w:r>
            <w:r w:rsidR="00671A71">
              <w:rPr>
                <w:noProof/>
                <w:webHidden/>
              </w:rPr>
              <w:fldChar w:fldCharType="separate"/>
            </w:r>
            <w:r w:rsidR="00A264CC">
              <w:rPr>
                <w:noProof/>
                <w:webHidden/>
              </w:rPr>
              <w:t>v</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51" w:history="1">
            <w:r w:rsidR="00A264CC" w:rsidRPr="00BB1B22">
              <w:rPr>
                <w:rStyle w:val="Hyperlink"/>
                <w:noProof/>
              </w:rPr>
              <w:t>ABSTRACT</w:t>
            </w:r>
            <w:r w:rsidR="00A264CC">
              <w:rPr>
                <w:noProof/>
                <w:webHidden/>
              </w:rPr>
              <w:tab/>
            </w:r>
            <w:r w:rsidR="00671A71">
              <w:rPr>
                <w:noProof/>
                <w:webHidden/>
              </w:rPr>
              <w:fldChar w:fldCharType="begin"/>
            </w:r>
            <w:r w:rsidR="00A264CC">
              <w:rPr>
                <w:noProof/>
                <w:webHidden/>
              </w:rPr>
              <w:instrText xml:space="preserve"> PAGEREF _Toc137598451 \h </w:instrText>
            </w:r>
            <w:r w:rsidR="00671A71">
              <w:rPr>
                <w:noProof/>
                <w:webHidden/>
              </w:rPr>
            </w:r>
            <w:r w:rsidR="00671A71">
              <w:rPr>
                <w:noProof/>
                <w:webHidden/>
              </w:rPr>
              <w:fldChar w:fldCharType="separate"/>
            </w:r>
            <w:r w:rsidR="00A264CC">
              <w:rPr>
                <w:noProof/>
                <w:webHidden/>
              </w:rPr>
              <w:t>vi</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52" w:history="1">
            <w:r w:rsidR="00A264CC" w:rsidRPr="00BB1B22">
              <w:rPr>
                <w:rStyle w:val="Hyperlink"/>
                <w:rFonts w:eastAsia="Times New Roman"/>
                <w:noProof/>
              </w:rPr>
              <w:t>ACKNOWLEDGEMENT</w:t>
            </w:r>
            <w:r w:rsidR="00A264CC">
              <w:rPr>
                <w:noProof/>
                <w:webHidden/>
              </w:rPr>
              <w:tab/>
            </w:r>
            <w:r w:rsidR="00671A71">
              <w:rPr>
                <w:noProof/>
                <w:webHidden/>
              </w:rPr>
              <w:fldChar w:fldCharType="begin"/>
            </w:r>
            <w:r w:rsidR="00A264CC">
              <w:rPr>
                <w:noProof/>
                <w:webHidden/>
              </w:rPr>
              <w:instrText xml:space="preserve"> PAGEREF _Toc137598452 \h </w:instrText>
            </w:r>
            <w:r w:rsidR="00671A71">
              <w:rPr>
                <w:noProof/>
                <w:webHidden/>
              </w:rPr>
            </w:r>
            <w:r w:rsidR="00671A71">
              <w:rPr>
                <w:noProof/>
                <w:webHidden/>
              </w:rPr>
              <w:fldChar w:fldCharType="separate"/>
            </w:r>
            <w:r w:rsidR="00A264CC">
              <w:rPr>
                <w:noProof/>
                <w:webHidden/>
              </w:rPr>
              <w:t>vii</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53" w:history="1">
            <w:r w:rsidR="00A264CC" w:rsidRPr="00BB1B22">
              <w:rPr>
                <w:rStyle w:val="Hyperlink"/>
                <w:noProof/>
              </w:rPr>
              <w:t>ABBREVIATIONS</w:t>
            </w:r>
            <w:r w:rsidR="00A264CC">
              <w:rPr>
                <w:noProof/>
                <w:webHidden/>
              </w:rPr>
              <w:tab/>
            </w:r>
            <w:r w:rsidR="00671A71">
              <w:rPr>
                <w:noProof/>
                <w:webHidden/>
              </w:rPr>
              <w:fldChar w:fldCharType="begin"/>
            </w:r>
            <w:r w:rsidR="00A264CC">
              <w:rPr>
                <w:noProof/>
                <w:webHidden/>
              </w:rPr>
              <w:instrText xml:space="preserve"> PAGEREF _Toc137598453 \h </w:instrText>
            </w:r>
            <w:r w:rsidR="00671A71">
              <w:rPr>
                <w:noProof/>
                <w:webHidden/>
              </w:rPr>
            </w:r>
            <w:r w:rsidR="00671A71">
              <w:rPr>
                <w:noProof/>
                <w:webHidden/>
              </w:rPr>
              <w:fldChar w:fldCharType="separate"/>
            </w:r>
            <w:r w:rsidR="00A264CC">
              <w:rPr>
                <w:noProof/>
                <w:webHidden/>
              </w:rPr>
              <w:t>xiii</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54" w:history="1">
            <w:r w:rsidR="00A264CC" w:rsidRPr="00BB1B22">
              <w:rPr>
                <w:rStyle w:val="Hyperlink"/>
                <w:noProof/>
              </w:rPr>
              <w:t>LIST OF TABLES</w:t>
            </w:r>
            <w:r w:rsidR="00A264CC">
              <w:rPr>
                <w:noProof/>
                <w:webHidden/>
              </w:rPr>
              <w:tab/>
            </w:r>
            <w:r w:rsidR="00671A71">
              <w:rPr>
                <w:noProof/>
                <w:webHidden/>
              </w:rPr>
              <w:fldChar w:fldCharType="begin"/>
            </w:r>
            <w:r w:rsidR="00A264CC">
              <w:rPr>
                <w:noProof/>
                <w:webHidden/>
              </w:rPr>
              <w:instrText xml:space="preserve"> PAGEREF _Toc137598454 \h </w:instrText>
            </w:r>
            <w:r w:rsidR="00671A71">
              <w:rPr>
                <w:noProof/>
                <w:webHidden/>
              </w:rPr>
            </w:r>
            <w:r w:rsidR="00671A71">
              <w:rPr>
                <w:noProof/>
                <w:webHidden/>
              </w:rPr>
              <w:fldChar w:fldCharType="separate"/>
            </w:r>
            <w:r w:rsidR="00A264CC">
              <w:rPr>
                <w:noProof/>
                <w:webHidden/>
              </w:rPr>
              <w:t>xiv</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55" w:history="1">
            <w:r w:rsidR="00A264CC" w:rsidRPr="00BB1B22">
              <w:rPr>
                <w:rStyle w:val="Hyperlink"/>
                <w:noProof/>
              </w:rPr>
              <w:t>LIST OF FIGURES</w:t>
            </w:r>
            <w:r w:rsidR="00A264CC">
              <w:rPr>
                <w:noProof/>
                <w:webHidden/>
              </w:rPr>
              <w:tab/>
            </w:r>
            <w:r w:rsidR="00671A71">
              <w:rPr>
                <w:noProof/>
                <w:webHidden/>
              </w:rPr>
              <w:fldChar w:fldCharType="begin"/>
            </w:r>
            <w:r w:rsidR="00A264CC">
              <w:rPr>
                <w:noProof/>
                <w:webHidden/>
              </w:rPr>
              <w:instrText xml:space="preserve"> PAGEREF _Toc137598455 \h </w:instrText>
            </w:r>
            <w:r w:rsidR="00671A71">
              <w:rPr>
                <w:noProof/>
                <w:webHidden/>
              </w:rPr>
            </w:r>
            <w:r w:rsidR="00671A71">
              <w:rPr>
                <w:noProof/>
                <w:webHidden/>
              </w:rPr>
              <w:fldChar w:fldCharType="separate"/>
            </w:r>
            <w:r w:rsidR="00A264CC">
              <w:rPr>
                <w:noProof/>
                <w:webHidden/>
              </w:rPr>
              <w:t>xv</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56" w:history="1">
            <w:r w:rsidR="00A264CC" w:rsidRPr="00BB1B22">
              <w:rPr>
                <w:rStyle w:val="Hyperlink"/>
                <w:noProof/>
              </w:rPr>
              <w:t>CHAPTER I</w:t>
            </w:r>
            <w:r w:rsidR="00A264CC">
              <w:rPr>
                <w:noProof/>
                <w:webHidden/>
              </w:rPr>
              <w:tab/>
            </w:r>
            <w:r w:rsidR="00671A71">
              <w:rPr>
                <w:noProof/>
                <w:webHidden/>
              </w:rPr>
              <w:fldChar w:fldCharType="begin"/>
            </w:r>
            <w:r w:rsidR="00A264CC">
              <w:rPr>
                <w:noProof/>
                <w:webHidden/>
              </w:rPr>
              <w:instrText xml:space="preserve"> PAGEREF _Toc137598456 \h </w:instrText>
            </w:r>
            <w:r w:rsidR="00671A71">
              <w:rPr>
                <w:noProof/>
                <w:webHidden/>
              </w:rPr>
            </w:r>
            <w:r w:rsidR="00671A71">
              <w:rPr>
                <w:noProof/>
                <w:webHidden/>
              </w:rPr>
              <w:fldChar w:fldCharType="separate"/>
            </w:r>
            <w:r w:rsidR="00A264CC">
              <w:rPr>
                <w:noProof/>
                <w:webHidden/>
              </w:rPr>
              <w:t>1</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457" w:history="1">
            <w:r w:rsidR="00A264CC" w:rsidRPr="00BB1B22">
              <w:rPr>
                <w:rStyle w:val="Hyperlink"/>
                <w:noProof/>
              </w:rPr>
              <w:t>1.0</w:t>
            </w:r>
            <w:r w:rsidR="00A264CC">
              <w:rPr>
                <w:rStyle w:val="Hyperlink"/>
                <w:noProof/>
              </w:rPr>
              <w:t xml:space="preserve"> </w:t>
            </w:r>
            <w:r w:rsidR="00A264CC" w:rsidRPr="00BB1B22">
              <w:rPr>
                <w:rStyle w:val="Hyperlink"/>
                <w:noProof/>
              </w:rPr>
              <w:t>Introduction</w:t>
            </w:r>
            <w:r w:rsidR="00A264CC">
              <w:rPr>
                <w:noProof/>
                <w:webHidden/>
              </w:rPr>
              <w:tab/>
            </w:r>
            <w:r w:rsidR="00671A71">
              <w:rPr>
                <w:noProof/>
                <w:webHidden/>
              </w:rPr>
              <w:fldChar w:fldCharType="begin"/>
            </w:r>
            <w:r w:rsidR="00A264CC">
              <w:rPr>
                <w:noProof/>
                <w:webHidden/>
              </w:rPr>
              <w:instrText xml:space="preserve"> PAGEREF _Toc137598457 \h </w:instrText>
            </w:r>
            <w:r w:rsidR="00671A71">
              <w:rPr>
                <w:noProof/>
                <w:webHidden/>
              </w:rPr>
            </w:r>
            <w:r w:rsidR="00671A71">
              <w:rPr>
                <w:noProof/>
                <w:webHidden/>
              </w:rPr>
              <w:fldChar w:fldCharType="separate"/>
            </w:r>
            <w:r w:rsidR="00A264CC">
              <w:rPr>
                <w:noProof/>
                <w:webHidden/>
              </w:rPr>
              <w:t>1</w:t>
            </w:r>
            <w:r w:rsidR="00671A71">
              <w:rPr>
                <w:noProof/>
                <w:webHidden/>
              </w:rPr>
              <w:fldChar w:fldCharType="end"/>
            </w:r>
          </w:hyperlink>
        </w:p>
        <w:p w:rsidR="00A264CC" w:rsidRDefault="00760C00" w:rsidP="00A264CC">
          <w:pPr>
            <w:pStyle w:val="TOC1"/>
            <w:tabs>
              <w:tab w:val="left" w:pos="660"/>
              <w:tab w:val="right" w:leader="dot" w:pos="8657"/>
            </w:tabs>
            <w:rPr>
              <w:rFonts w:asciiTheme="minorHAnsi" w:eastAsiaTheme="minorEastAsia" w:hAnsiTheme="minorHAnsi" w:cstheme="minorBidi"/>
              <w:noProof/>
              <w:sz w:val="22"/>
              <w:szCs w:val="22"/>
            </w:rPr>
          </w:pPr>
          <w:hyperlink w:anchor="_Toc137598458" w:history="1">
            <w:r w:rsidR="00A264CC" w:rsidRPr="00BB1B22">
              <w:rPr>
                <w:rStyle w:val="Hyperlink"/>
                <w:noProof/>
              </w:rPr>
              <w:t>1.1</w:t>
            </w:r>
            <w:r w:rsidR="00A264CC">
              <w:rPr>
                <w:rStyle w:val="Hyperlink"/>
                <w:noProof/>
              </w:rPr>
              <w:t xml:space="preserve"> </w:t>
            </w:r>
            <w:r w:rsidR="00A264CC" w:rsidRPr="00BB1B22">
              <w:rPr>
                <w:rStyle w:val="Hyperlink"/>
                <w:noProof/>
              </w:rPr>
              <w:t>Background of the study</w:t>
            </w:r>
            <w:r w:rsidR="00A264CC">
              <w:rPr>
                <w:noProof/>
                <w:webHidden/>
              </w:rPr>
              <w:tab/>
            </w:r>
            <w:r w:rsidR="00671A71">
              <w:rPr>
                <w:noProof/>
                <w:webHidden/>
              </w:rPr>
              <w:fldChar w:fldCharType="begin"/>
            </w:r>
            <w:r w:rsidR="00A264CC">
              <w:rPr>
                <w:noProof/>
                <w:webHidden/>
              </w:rPr>
              <w:instrText xml:space="preserve"> PAGEREF _Toc137598458 \h </w:instrText>
            </w:r>
            <w:r w:rsidR="00671A71">
              <w:rPr>
                <w:noProof/>
                <w:webHidden/>
              </w:rPr>
            </w:r>
            <w:r w:rsidR="00671A71">
              <w:rPr>
                <w:noProof/>
                <w:webHidden/>
              </w:rPr>
              <w:fldChar w:fldCharType="separate"/>
            </w:r>
            <w:r w:rsidR="00A264CC">
              <w:rPr>
                <w:noProof/>
                <w:webHidden/>
              </w:rPr>
              <w:t>1</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460" w:history="1">
            <w:r w:rsidR="00A264CC" w:rsidRPr="00BB1B22">
              <w:rPr>
                <w:rStyle w:val="Hyperlink"/>
                <w:noProof/>
              </w:rPr>
              <w:t>1.2</w:t>
            </w:r>
            <w:r w:rsidR="00A264CC">
              <w:rPr>
                <w:rStyle w:val="Hyperlink"/>
                <w:noProof/>
              </w:rPr>
              <w:t xml:space="preserve"> </w:t>
            </w:r>
            <w:r w:rsidR="00A264CC" w:rsidRPr="00BB1B22">
              <w:rPr>
                <w:rStyle w:val="Hyperlink"/>
                <w:noProof/>
              </w:rPr>
              <w:t>Statement of the problem</w:t>
            </w:r>
            <w:r w:rsidR="00A264CC">
              <w:rPr>
                <w:noProof/>
                <w:webHidden/>
              </w:rPr>
              <w:tab/>
            </w:r>
            <w:r w:rsidR="00671A71">
              <w:rPr>
                <w:noProof/>
                <w:webHidden/>
              </w:rPr>
              <w:fldChar w:fldCharType="begin"/>
            </w:r>
            <w:r w:rsidR="00A264CC">
              <w:rPr>
                <w:noProof/>
                <w:webHidden/>
              </w:rPr>
              <w:instrText xml:space="preserve"> PAGEREF _Toc137598460 \h </w:instrText>
            </w:r>
            <w:r w:rsidR="00671A71">
              <w:rPr>
                <w:noProof/>
                <w:webHidden/>
              </w:rPr>
            </w:r>
            <w:r w:rsidR="00671A71">
              <w:rPr>
                <w:noProof/>
                <w:webHidden/>
              </w:rPr>
              <w:fldChar w:fldCharType="separate"/>
            </w:r>
            <w:r w:rsidR="00A264CC">
              <w:rPr>
                <w:noProof/>
                <w:webHidden/>
              </w:rPr>
              <w:t>6</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461" w:history="1">
            <w:r w:rsidR="00A264CC" w:rsidRPr="00BB1B22">
              <w:rPr>
                <w:rStyle w:val="Hyperlink"/>
                <w:noProof/>
              </w:rPr>
              <w:t>1.3</w:t>
            </w:r>
            <w:r w:rsidR="00A264CC">
              <w:rPr>
                <w:rStyle w:val="Hyperlink"/>
                <w:noProof/>
              </w:rPr>
              <w:t xml:space="preserve"> </w:t>
            </w:r>
            <w:r w:rsidR="00A264CC" w:rsidRPr="00BB1B22">
              <w:rPr>
                <w:rStyle w:val="Hyperlink"/>
                <w:noProof/>
              </w:rPr>
              <w:t>Objectives of the study</w:t>
            </w:r>
            <w:r w:rsidR="00A264CC">
              <w:rPr>
                <w:noProof/>
                <w:webHidden/>
              </w:rPr>
              <w:tab/>
            </w:r>
            <w:r w:rsidR="00671A71">
              <w:rPr>
                <w:noProof/>
                <w:webHidden/>
              </w:rPr>
              <w:fldChar w:fldCharType="begin"/>
            </w:r>
            <w:r w:rsidR="00A264CC">
              <w:rPr>
                <w:noProof/>
                <w:webHidden/>
              </w:rPr>
              <w:instrText xml:space="preserve"> PAGEREF _Toc137598461 \h </w:instrText>
            </w:r>
            <w:r w:rsidR="00671A71">
              <w:rPr>
                <w:noProof/>
                <w:webHidden/>
              </w:rPr>
            </w:r>
            <w:r w:rsidR="00671A71">
              <w:rPr>
                <w:noProof/>
                <w:webHidden/>
              </w:rPr>
              <w:fldChar w:fldCharType="separate"/>
            </w:r>
            <w:r w:rsidR="00A264CC">
              <w:rPr>
                <w:noProof/>
                <w:webHidden/>
              </w:rPr>
              <w:t>7</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462" w:history="1">
            <w:r w:rsidR="00A264CC" w:rsidRPr="00BB1B22">
              <w:rPr>
                <w:rStyle w:val="Hyperlink"/>
                <w:noProof/>
              </w:rPr>
              <w:t>1.4</w:t>
            </w:r>
            <w:r w:rsidR="00A264CC">
              <w:rPr>
                <w:rStyle w:val="Hyperlink"/>
                <w:noProof/>
              </w:rPr>
              <w:t xml:space="preserve"> </w:t>
            </w:r>
            <w:r w:rsidR="00A264CC" w:rsidRPr="00BB1B22">
              <w:rPr>
                <w:rStyle w:val="Hyperlink"/>
                <w:noProof/>
              </w:rPr>
              <w:t>Research Questions</w:t>
            </w:r>
            <w:r w:rsidR="00A264CC">
              <w:rPr>
                <w:noProof/>
                <w:webHidden/>
              </w:rPr>
              <w:tab/>
            </w:r>
            <w:r w:rsidR="00671A71">
              <w:rPr>
                <w:noProof/>
                <w:webHidden/>
              </w:rPr>
              <w:fldChar w:fldCharType="begin"/>
            </w:r>
            <w:r w:rsidR="00A264CC">
              <w:rPr>
                <w:noProof/>
                <w:webHidden/>
              </w:rPr>
              <w:instrText xml:space="preserve"> PAGEREF _Toc137598462 \h </w:instrText>
            </w:r>
            <w:r w:rsidR="00671A71">
              <w:rPr>
                <w:noProof/>
                <w:webHidden/>
              </w:rPr>
            </w:r>
            <w:r w:rsidR="00671A71">
              <w:rPr>
                <w:noProof/>
                <w:webHidden/>
              </w:rPr>
              <w:fldChar w:fldCharType="separate"/>
            </w:r>
            <w:r w:rsidR="00A264CC">
              <w:rPr>
                <w:noProof/>
                <w:webHidden/>
              </w:rPr>
              <w:t>7</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463" w:history="1">
            <w:r w:rsidR="00A264CC" w:rsidRPr="00BB1B22">
              <w:rPr>
                <w:rStyle w:val="Hyperlink"/>
                <w:noProof/>
              </w:rPr>
              <w:t>1.5</w:t>
            </w:r>
            <w:r w:rsidR="00A264CC">
              <w:rPr>
                <w:rStyle w:val="Hyperlink"/>
                <w:noProof/>
              </w:rPr>
              <w:t xml:space="preserve"> </w:t>
            </w:r>
            <w:r w:rsidR="00A264CC" w:rsidRPr="00BB1B22">
              <w:rPr>
                <w:rStyle w:val="Hyperlink"/>
                <w:noProof/>
              </w:rPr>
              <w:t>Significance of the study</w:t>
            </w:r>
            <w:r w:rsidR="00A264CC">
              <w:rPr>
                <w:noProof/>
                <w:webHidden/>
              </w:rPr>
              <w:tab/>
            </w:r>
            <w:r w:rsidR="00671A71">
              <w:rPr>
                <w:noProof/>
                <w:webHidden/>
              </w:rPr>
              <w:fldChar w:fldCharType="begin"/>
            </w:r>
            <w:r w:rsidR="00A264CC">
              <w:rPr>
                <w:noProof/>
                <w:webHidden/>
              </w:rPr>
              <w:instrText xml:space="preserve"> PAGEREF _Toc137598463 \h </w:instrText>
            </w:r>
            <w:r w:rsidR="00671A71">
              <w:rPr>
                <w:noProof/>
                <w:webHidden/>
              </w:rPr>
            </w:r>
            <w:r w:rsidR="00671A71">
              <w:rPr>
                <w:noProof/>
                <w:webHidden/>
              </w:rPr>
              <w:fldChar w:fldCharType="separate"/>
            </w:r>
            <w:r w:rsidR="00A264CC">
              <w:rPr>
                <w:noProof/>
                <w:webHidden/>
              </w:rPr>
              <w:t>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64" w:history="1">
            <w:r w:rsidR="00A264CC" w:rsidRPr="00BB1B22">
              <w:rPr>
                <w:rStyle w:val="Hyperlink"/>
                <w:noProof/>
              </w:rPr>
              <w:t>1.5.1 To the Bindura Municipality Authority.</w:t>
            </w:r>
            <w:r w:rsidR="00A264CC">
              <w:rPr>
                <w:noProof/>
                <w:webHidden/>
              </w:rPr>
              <w:tab/>
            </w:r>
            <w:r w:rsidR="00671A71">
              <w:rPr>
                <w:noProof/>
                <w:webHidden/>
              </w:rPr>
              <w:fldChar w:fldCharType="begin"/>
            </w:r>
            <w:r w:rsidR="00A264CC">
              <w:rPr>
                <w:noProof/>
                <w:webHidden/>
              </w:rPr>
              <w:instrText xml:space="preserve"> PAGEREF _Toc137598464 \h </w:instrText>
            </w:r>
            <w:r w:rsidR="00671A71">
              <w:rPr>
                <w:noProof/>
                <w:webHidden/>
              </w:rPr>
            </w:r>
            <w:r w:rsidR="00671A71">
              <w:rPr>
                <w:noProof/>
                <w:webHidden/>
              </w:rPr>
              <w:fldChar w:fldCharType="separate"/>
            </w:r>
            <w:r w:rsidR="00A264CC">
              <w:rPr>
                <w:noProof/>
                <w:webHidden/>
              </w:rPr>
              <w:t>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65" w:history="1">
            <w:r w:rsidR="00A264CC" w:rsidRPr="00BB1B22">
              <w:rPr>
                <w:rStyle w:val="Hyperlink"/>
                <w:noProof/>
              </w:rPr>
              <w:t>1.5.2 To the researcher</w:t>
            </w:r>
            <w:r w:rsidR="00A264CC">
              <w:rPr>
                <w:noProof/>
                <w:webHidden/>
              </w:rPr>
              <w:tab/>
            </w:r>
            <w:r w:rsidR="00671A71">
              <w:rPr>
                <w:noProof/>
                <w:webHidden/>
              </w:rPr>
              <w:fldChar w:fldCharType="begin"/>
            </w:r>
            <w:r w:rsidR="00A264CC">
              <w:rPr>
                <w:noProof/>
                <w:webHidden/>
              </w:rPr>
              <w:instrText xml:space="preserve"> PAGEREF _Toc137598465 \h </w:instrText>
            </w:r>
            <w:r w:rsidR="00671A71">
              <w:rPr>
                <w:noProof/>
                <w:webHidden/>
              </w:rPr>
            </w:r>
            <w:r w:rsidR="00671A71">
              <w:rPr>
                <w:noProof/>
                <w:webHidden/>
              </w:rPr>
              <w:fldChar w:fldCharType="separate"/>
            </w:r>
            <w:r w:rsidR="00A264CC">
              <w:rPr>
                <w:noProof/>
                <w:webHidden/>
              </w:rPr>
              <w:t>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66" w:history="1">
            <w:r w:rsidR="00A264CC" w:rsidRPr="00BB1B22">
              <w:rPr>
                <w:rStyle w:val="Hyperlink"/>
                <w:noProof/>
              </w:rPr>
              <w:t>1.5.3 To the future researchers</w:t>
            </w:r>
            <w:r w:rsidR="00A264CC">
              <w:rPr>
                <w:noProof/>
                <w:webHidden/>
              </w:rPr>
              <w:tab/>
            </w:r>
            <w:r w:rsidR="00671A71">
              <w:rPr>
                <w:noProof/>
                <w:webHidden/>
              </w:rPr>
              <w:fldChar w:fldCharType="begin"/>
            </w:r>
            <w:r w:rsidR="00A264CC">
              <w:rPr>
                <w:noProof/>
                <w:webHidden/>
              </w:rPr>
              <w:instrText xml:space="preserve"> PAGEREF _Toc137598466 \h </w:instrText>
            </w:r>
            <w:r w:rsidR="00671A71">
              <w:rPr>
                <w:noProof/>
                <w:webHidden/>
              </w:rPr>
            </w:r>
            <w:r w:rsidR="00671A71">
              <w:rPr>
                <w:noProof/>
                <w:webHidden/>
              </w:rPr>
              <w:fldChar w:fldCharType="separate"/>
            </w:r>
            <w:r w:rsidR="00A264CC">
              <w:rPr>
                <w:noProof/>
                <w:webHidden/>
              </w:rPr>
              <w:t>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67" w:history="1">
            <w:r w:rsidR="00A264CC" w:rsidRPr="00BB1B22">
              <w:rPr>
                <w:rStyle w:val="Hyperlink"/>
                <w:noProof/>
              </w:rPr>
              <w:t>1.5.4 To the Bindura University</w:t>
            </w:r>
            <w:r w:rsidR="00A264CC">
              <w:rPr>
                <w:noProof/>
                <w:webHidden/>
              </w:rPr>
              <w:tab/>
            </w:r>
            <w:r w:rsidR="00671A71">
              <w:rPr>
                <w:noProof/>
                <w:webHidden/>
              </w:rPr>
              <w:fldChar w:fldCharType="begin"/>
            </w:r>
            <w:r w:rsidR="00A264CC">
              <w:rPr>
                <w:noProof/>
                <w:webHidden/>
              </w:rPr>
              <w:instrText xml:space="preserve"> PAGEREF _Toc137598467 \h </w:instrText>
            </w:r>
            <w:r w:rsidR="00671A71">
              <w:rPr>
                <w:noProof/>
                <w:webHidden/>
              </w:rPr>
            </w:r>
            <w:r w:rsidR="00671A71">
              <w:rPr>
                <w:noProof/>
                <w:webHidden/>
              </w:rPr>
              <w:fldChar w:fldCharType="separate"/>
            </w:r>
            <w:r w:rsidR="00A264CC">
              <w:rPr>
                <w:noProof/>
                <w:webHidden/>
              </w:rPr>
              <w:t>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68" w:history="1">
            <w:r w:rsidR="00A264CC" w:rsidRPr="00BB1B22">
              <w:rPr>
                <w:rStyle w:val="Hyperlink"/>
                <w:noProof/>
              </w:rPr>
              <w:t>1.5.5 To the community</w:t>
            </w:r>
            <w:r w:rsidR="00A264CC">
              <w:rPr>
                <w:noProof/>
                <w:webHidden/>
              </w:rPr>
              <w:tab/>
            </w:r>
            <w:r w:rsidR="00671A71">
              <w:rPr>
                <w:noProof/>
                <w:webHidden/>
              </w:rPr>
              <w:fldChar w:fldCharType="begin"/>
            </w:r>
            <w:r w:rsidR="00A264CC">
              <w:rPr>
                <w:noProof/>
                <w:webHidden/>
              </w:rPr>
              <w:instrText xml:space="preserve"> PAGEREF _Toc137598468 \h </w:instrText>
            </w:r>
            <w:r w:rsidR="00671A71">
              <w:rPr>
                <w:noProof/>
                <w:webHidden/>
              </w:rPr>
            </w:r>
            <w:r w:rsidR="00671A71">
              <w:rPr>
                <w:noProof/>
                <w:webHidden/>
              </w:rPr>
              <w:fldChar w:fldCharType="separate"/>
            </w:r>
            <w:r w:rsidR="00A264CC">
              <w:rPr>
                <w:noProof/>
                <w:webHidden/>
              </w:rPr>
              <w:t>8</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469" w:history="1">
            <w:r w:rsidR="00A264CC" w:rsidRPr="00BB1B22">
              <w:rPr>
                <w:rStyle w:val="Hyperlink"/>
                <w:noProof/>
              </w:rPr>
              <w:t>1.6</w:t>
            </w:r>
            <w:r w:rsidR="00A264CC">
              <w:rPr>
                <w:rStyle w:val="Hyperlink"/>
                <w:noProof/>
              </w:rPr>
              <w:t xml:space="preserve"> </w:t>
            </w:r>
            <w:r w:rsidR="00A264CC" w:rsidRPr="00BB1B22">
              <w:rPr>
                <w:rStyle w:val="Hyperlink"/>
                <w:noProof/>
              </w:rPr>
              <w:t>Assumptions</w:t>
            </w:r>
            <w:r w:rsidR="00A264CC">
              <w:rPr>
                <w:noProof/>
                <w:webHidden/>
              </w:rPr>
              <w:tab/>
            </w:r>
            <w:r w:rsidR="00671A71">
              <w:rPr>
                <w:noProof/>
                <w:webHidden/>
              </w:rPr>
              <w:fldChar w:fldCharType="begin"/>
            </w:r>
            <w:r w:rsidR="00A264CC">
              <w:rPr>
                <w:noProof/>
                <w:webHidden/>
              </w:rPr>
              <w:instrText xml:space="preserve"> PAGEREF _Toc137598469 \h </w:instrText>
            </w:r>
            <w:r w:rsidR="00671A71">
              <w:rPr>
                <w:noProof/>
                <w:webHidden/>
              </w:rPr>
            </w:r>
            <w:r w:rsidR="00671A71">
              <w:rPr>
                <w:noProof/>
                <w:webHidden/>
              </w:rPr>
              <w:fldChar w:fldCharType="separate"/>
            </w:r>
            <w:r w:rsidR="00A264CC">
              <w:rPr>
                <w:noProof/>
                <w:webHidden/>
              </w:rPr>
              <w:t>8</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470" w:history="1">
            <w:r w:rsidR="00A264CC" w:rsidRPr="00BB1B22">
              <w:rPr>
                <w:rStyle w:val="Hyperlink"/>
                <w:noProof/>
              </w:rPr>
              <w:t>1.7Delimitations</w:t>
            </w:r>
            <w:r w:rsidR="00A264CC">
              <w:rPr>
                <w:noProof/>
                <w:webHidden/>
              </w:rPr>
              <w:tab/>
            </w:r>
            <w:r w:rsidR="00671A71">
              <w:rPr>
                <w:noProof/>
                <w:webHidden/>
              </w:rPr>
              <w:fldChar w:fldCharType="begin"/>
            </w:r>
            <w:r w:rsidR="00A264CC">
              <w:rPr>
                <w:noProof/>
                <w:webHidden/>
              </w:rPr>
              <w:instrText xml:space="preserve"> PAGEREF _Toc137598470 \h </w:instrText>
            </w:r>
            <w:r w:rsidR="00671A71">
              <w:rPr>
                <w:noProof/>
                <w:webHidden/>
              </w:rPr>
            </w:r>
            <w:r w:rsidR="00671A71">
              <w:rPr>
                <w:noProof/>
                <w:webHidden/>
              </w:rPr>
              <w:fldChar w:fldCharType="separate"/>
            </w:r>
            <w:r w:rsidR="00A264CC">
              <w:rPr>
                <w:noProof/>
                <w:webHidden/>
              </w:rPr>
              <w:t>9</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471" w:history="1">
            <w:r w:rsidR="00A264CC" w:rsidRPr="00BB1B22">
              <w:rPr>
                <w:rStyle w:val="Hyperlink"/>
                <w:noProof/>
              </w:rPr>
              <w:t>1.8</w:t>
            </w:r>
            <w:r w:rsidR="00A264CC">
              <w:rPr>
                <w:rStyle w:val="Hyperlink"/>
                <w:noProof/>
              </w:rPr>
              <w:t xml:space="preserve"> </w:t>
            </w:r>
            <w:r w:rsidR="00A264CC" w:rsidRPr="00BB1B22">
              <w:rPr>
                <w:rStyle w:val="Hyperlink"/>
                <w:noProof/>
              </w:rPr>
              <w:t>Limitations</w:t>
            </w:r>
            <w:r w:rsidR="00A264CC">
              <w:rPr>
                <w:noProof/>
                <w:webHidden/>
              </w:rPr>
              <w:tab/>
            </w:r>
            <w:r w:rsidR="00671A71">
              <w:rPr>
                <w:noProof/>
                <w:webHidden/>
              </w:rPr>
              <w:fldChar w:fldCharType="begin"/>
            </w:r>
            <w:r w:rsidR="00A264CC">
              <w:rPr>
                <w:noProof/>
                <w:webHidden/>
              </w:rPr>
              <w:instrText xml:space="preserve"> PAGEREF _Toc137598471 \h </w:instrText>
            </w:r>
            <w:r w:rsidR="00671A71">
              <w:rPr>
                <w:noProof/>
                <w:webHidden/>
              </w:rPr>
            </w:r>
            <w:r w:rsidR="00671A71">
              <w:rPr>
                <w:noProof/>
                <w:webHidden/>
              </w:rPr>
              <w:fldChar w:fldCharType="separate"/>
            </w:r>
            <w:r w:rsidR="00A264CC">
              <w:rPr>
                <w:noProof/>
                <w:webHidden/>
              </w:rPr>
              <w:t>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72" w:history="1">
            <w:r w:rsidR="00A264CC">
              <w:rPr>
                <w:rStyle w:val="Hyperlink"/>
                <w:noProof/>
              </w:rPr>
              <w:t xml:space="preserve">1.8.1 </w:t>
            </w:r>
            <w:r w:rsidR="00A264CC" w:rsidRPr="00BB1B22">
              <w:rPr>
                <w:rStyle w:val="Hyperlink"/>
                <w:noProof/>
              </w:rPr>
              <w:t>Time factor</w:t>
            </w:r>
            <w:r w:rsidR="00A264CC">
              <w:rPr>
                <w:noProof/>
                <w:webHidden/>
              </w:rPr>
              <w:tab/>
            </w:r>
            <w:r w:rsidR="00671A71">
              <w:rPr>
                <w:noProof/>
                <w:webHidden/>
              </w:rPr>
              <w:fldChar w:fldCharType="begin"/>
            </w:r>
            <w:r w:rsidR="00A264CC">
              <w:rPr>
                <w:noProof/>
                <w:webHidden/>
              </w:rPr>
              <w:instrText xml:space="preserve"> PAGEREF _Toc137598472 \h </w:instrText>
            </w:r>
            <w:r w:rsidR="00671A71">
              <w:rPr>
                <w:noProof/>
                <w:webHidden/>
              </w:rPr>
            </w:r>
            <w:r w:rsidR="00671A71">
              <w:rPr>
                <w:noProof/>
                <w:webHidden/>
              </w:rPr>
              <w:fldChar w:fldCharType="separate"/>
            </w:r>
            <w:r w:rsidR="00A264CC">
              <w:rPr>
                <w:noProof/>
                <w:webHidden/>
              </w:rPr>
              <w:t>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73" w:history="1">
            <w:r w:rsidR="00A264CC" w:rsidRPr="00BB1B22">
              <w:rPr>
                <w:rStyle w:val="Hyperlink"/>
                <w:noProof/>
              </w:rPr>
              <w:t>1.8.2 Confidentiality</w:t>
            </w:r>
            <w:r w:rsidR="00A264CC">
              <w:rPr>
                <w:noProof/>
                <w:webHidden/>
              </w:rPr>
              <w:tab/>
            </w:r>
            <w:r w:rsidR="00671A71">
              <w:rPr>
                <w:noProof/>
                <w:webHidden/>
              </w:rPr>
              <w:fldChar w:fldCharType="begin"/>
            </w:r>
            <w:r w:rsidR="00A264CC">
              <w:rPr>
                <w:noProof/>
                <w:webHidden/>
              </w:rPr>
              <w:instrText xml:space="preserve"> PAGEREF _Toc137598473 \h </w:instrText>
            </w:r>
            <w:r w:rsidR="00671A71">
              <w:rPr>
                <w:noProof/>
                <w:webHidden/>
              </w:rPr>
            </w:r>
            <w:r w:rsidR="00671A71">
              <w:rPr>
                <w:noProof/>
                <w:webHidden/>
              </w:rPr>
              <w:fldChar w:fldCharType="separate"/>
            </w:r>
            <w:r w:rsidR="00A264CC">
              <w:rPr>
                <w:noProof/>
                <w:webHidden/>
              </w:rPr>
              <w:t>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74" w:history="1">
            <w:r w:rsidR="00A264CC" w:rsidRPr="00BB1B22">
              <w:rPr>
                <w:rStyle w:val="Hyperlink"/>
                <w:noProof/>
              </w:rPr>
              <w:t>1.8.3 Limited resources</w:t>
            </w:r>
            <w:r w:rsidR="00A264CC">
              <w:rPr>
                <w:noProof/>
                <w:webHidden/>
              </w:rPr>
              <w:tab/>
            </w:r>
            <w:r w:rsidR="00671A71">
              <w:rPr>
                <w:noProof/>
                <w:webHidden/>
              </w:rPr>
              <w:fldChar w:fldCharType="begin"/>
            </w:r>
            <w:r w:rsidR="00A264CC">
              <w:rPr>
                <w:noProof/>
                <w:webHidden/>
              </w:rPr>
              <w:instrText xml:space="preserve"> PAGEREF _Toc137598474 \h </w:instrText>
            </w:r>
            <w:r w:rsidR="00671A71">
              <w:rPr>
                <w:noProof/>
                <w:webHidden/>
              </w:rPr>
            </w:r>
            <w:r w:rsidR="00671A71">
              <w:rPr>
                <w:noProof/>
                <w:webHidden/>
              </w:rPr>
              <w:fldChar w:fldCharType="separate"/>
            </w:r>
            <w:r w:rsidR="00A264CC">
              <w:rPr>
                <w:noProof/>
                <w:webHidden/>
              </w:rPr>
              <w:t>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75" w:history="1">
            <w:r w:rsidR="00A264CC" w:rsidRPr="00BB1B22">
              <w:rPr>
                <w:rStyle w:val="Hyperlink"/>
                <w:noProof/>
              </w:rPr>
              <w:t>1.9 Definition of terms</w:t>
            </w:r>
            <w:r w:rsidR="00A264CC">
              <w:rPr>
                <w:noProof/>
                <w:webHidden/>
              </w:rPr>
              <w:tab/>
            </w:r>
            <w:r w:rsidR="00671A71">
              <w:rPr>
                <w:noProof/>
                <w:webHidden/>
              </w:rPr>
              <w:fldChar w:fldCharType="begin"/>
            </w:r>
            <w:r w:rsidR="00A264CC">
              <w:rPr>
                <w:noProof/>
                <w:webHidden/>
              </w:rPr>
              <w:instrText xml:space="preserve"> PAGEREF _Toc137598475 \h </w:instrText>
            </w:r>
            <w:r w:rsidR="00671A71">
              <w:rPr>
                <w:noProof/>
                <w:webHidden/>
              </w:rPr>
            </w:r>
            <w:r w:rsidR="00671A71">
              <w:rPr>
                <w:noProof/>
                <w:webHidden/>
              </w:rPr>
              <w:fldChar w:fldCharType="separate"/>
            </w:r>
            <w:r w:rsidR="00A264CC">
              <w:rPr>
                <w:noProof/>
                <w:webHidden/>
              </w:rPr>
              <w:t>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76" w:history="1">
            <w:r w:rsidR="00A264CC" w:rsidRPr="00BB1B22">
              <w:rPr>
                <w:rStyle w:val="Hyperlink"/>
                <w:noProof/>
              </w:rPr>
              <w:t>1.10 Conclusion</w:t>
            </w:r>
            <w:r w:rsidR="00A264CC">
              <w:rPr>
                <w:noProof/>
                <w:webHidden/>
              </w:rPr>
              <w:tab/>
            </w:r>
            <w:r w:rsidR="00671A71">
              <w:rPr>
                <w:noProof/>
                <w:webHidden/>
              </w:rPr>
              <w:fldChar w:fldCharType="begin"/>
            </w:r>
            <w:r w:rsidR="00A264CC">
              <w:rPr>
                <w:noProof/>
                <w:webHidden/>
              </w:rPr>
              <w:instrText xml:space="preserve"> PAGEREF _Toc137598476 \h </w:instrText>
            </w:r>
            <w:r w:rsidR="00671A71">
              <w:rPr>
                <w:noProof/>
                <w:webHidden/>
              </w:rPr>
            </w:r>
            <w:r w:rsidR="00671A71">
              <w:rPr>
                <w:noProof/>
                <w:webHidden/>
              </w:rPr>
              <w:fldChar w:fldCharType="separate"/>
            </w:r>
            <w:r w:rsidR="00A264CC">
              <w:rPr>
                <w:noProof/>
                <w:webHidden/>
              </w:rPr>
              <w:t>10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77" w:history="1">
            <w:r w:rsidR="00A264CC" w:rsidRPr="00BB1B22">
              <w:rPr>
                <w:rStyle w:val="Hyperlink"/>
                <w:noProof/>
              </w:rPr>
              <w:t>CHAPTER II</w:t>
            </w:r>
            <w:r w:rsidR="00A264CC">
              <w:rPr>
                <w:noProof/>
                <w:webHidden/>
              </w:rPr>
              <w:tab/>
            </w:r>
            <w:r w:rsidR="00671A71">
              <w:rPr>
                <w:noProof/>
                <w:webHidden/>
              </w:rPr>
              <w:fldChar w:fldCharType="begin"/>
            </w:r>
            <w:r w:rsidR="00A264CC">
              <w:rPr>
                <w:noProof/>
                <w:webHidden/>
              </w:rPr>
              <w:instrText xml:space="preserve"> PAGEREF _Toc137598477 \h </w:instrText>
            </w:r>
            <w:r w:rsidR="00671A71">
              <w:rPr>
                <w:noProof/>
                <w:webHidden/>
              </w:rPr>
            </w:r>
            <w:r w:rsidR="00671A71">
              <w:rPr>
                <w:noProof/>
                <w:webHidden/>
              </w:rPr>
              <w:fldChar w:fldCharType="separate"/>
            </w:r>
            <w:r w:rsidR="00A264CC">
              <w:rPr>
                <w:noProof/>
                <w:webHidden/>
              </w:rPr>
              <w:t>11</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78" w:history="1">
            <w:r w:rsidR="00A264CC" w:rsidRPr="00BB1B22">
              <w:rPr>
                <w:rStyle w:val="Hyperlink"/>
                <w:noProof/>
              </w:rPr>
              <w:t>LITERATURE REVIEW</w:t>
            </w:r>
            <w:r w:rsidR="00A264CC">
              <w:rPr>
                <w:noProof/>
                <w:webHidden/>
              </w:rPr>
              <w:tab/>
            </w:r>
            <w:r w:rsidR="00671A71">
              <w:rPr>
                <w:noProof/>
                <w:webHidden/>
              </w:rPr>
              <w:fldChar w:fldCharType="begin"/>
            </w:r>
            <w:r w:rsidR="00A264CC">
              <w:rPr>
                <w:noProof/>
                <w:webHidden/>
              </w:rPr>
              <w:instrText xml:space="preserve"> PAGEREF _Toc137598478 \h </w:instrText>
            </w:r>
            <w:r w:rsidR="00671A71">
              <w:rPr>
                <w:noProof/>
                <w:webHidden/>
              </w:rPr>
            </w:r>
            <w:r w:rsidR="00671A71">
              <w:rPr>
                <w:noProof/>
                <w:webHidden/>
              </w:rPr>
              <w:fldChar w:fldCharType="separate"/>
            </w:r>
            <w:r w:rsidR="00A264CC">
              <w:rPr>
                <w:noProof/>
                <w:webHidden/>
              </w:rPr>
              <w:t>11</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479" w:history="1">
            <w:r w:rsidR="00A264CC" w:rsidRPr="00BB1B22">
              <w:rPr>
                <w:rStyle w:val="Hyperlink"/>
                <w:noProof/>
              </w:rPr>
              <w:t>2.0</w:t>
            </w:r>
            <w:r w:rsidR="00A264CC">
              <w:rPr>
                <w:rStyle w:val="Hyperlink"/>
                <w:noProof/>
              </w:rPr>
              <w:t xml:space="preserve"> </w:t>
            </w:r>
            <w:r w:rsidR="00A264CC" w:rsidRPr="00BB1B22">
              <w:rPr>
                <w:rStyle w:val="Hyperlink"/>
                <w:noProof/>
              </w:rPr>
              <w:t>Introduction</w:t>
            </w:r>
            <w:r w:rsidR="00A264CC">
              <w:rPr>
                <w:noProof/>
                <w:webHidden/>
              </w:rPr>
              <w:tab/>
            </w:r>
            <w:r w:rsidR="00671A71">
              <w:rPr>
                <w:noProof/>
                <w:webHidden/>
              </w:rPr>
              <w:fldChar w:fldCharType="begin"/>
            </w:r>
            <w:r w:rsidR="00A264CC">
              <w:rPr>
                <w:noProof/>
                <w:webHidden/>
              </w:rPr>
              <w:instrText xml:space="preserve"> PAGEREF _Toc137598479 \h </w:instrText>
            </w:r>
            <w:r w:rsidR="00671A71">
              <w:rPr>
                <w:noProof/>
                <w:webHidden/>
              </w:rPr>
            </w:r>
            <w:r w:rsidR="00671A71">
              <w:rPr>
                <w:noProof/>
                <w:webHidden/>
              </w:rPr>
              <w:fldChar w:fldCharType="separate"/>
            </w:r>
            <w:r w:rsidR="00A264CC">
              <w:rPr>
                <w:noProof/>
                <w:webHidden/>
              </w:rPr>
              <w:t>11</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80" w:history="1">
            <w:r w:rsidR="00A264CC" w:rsidRPr="00BB1B22">
              <w:rPr>
                <w:rStyle w:val="Hyperlink"/>
                <w:noProof/>
              </w:rPr>
              <w:t>2.1 Theoretical framework</w:t>
            </w:r>
            <w:r w:rsidR="00A264CC">
              <w:rPr>
                <w:noProof/>
                <w:webHidden/>
              </w:rPr>
              <w:tab/>
            </w:r>
            <w:r w:rsidR="00671A71">
              <w:rPr>
                <w:noProof/>
                <w:webHidden/>
              </w:rPr>
              <w:fldChar w:fldCharType="begin"/>
            </w:r>
            <w:r w:rsidR="00A264CC">
              <w:rPr>
                <w:noProof/>
                <w:webHidden/>
              </w:rPr>
              <w:instrText xml:space="preserve"> PAGEREF _Toc137598480 \h </w:instrText>
            </w:r>
            <w:r w:rsidR="00671A71">
              <w:rPr>
                <w:noProof/>
                <w:webHidden/>
              </w:rPr>
            </w:r>
            <w:r w:rsidR="00671A71">
              <w:rPr>
                <w:noProof/>
                <w:webHidden/>
              </w:rPr>
              <w:fldChar w:fldCharType="separate"/>
            </w:r>
            <w:r w:rsidR="00A264CC">
              <w:rPr>
                <w:noProof/>
                <w:webHidden/>
              </w:rPr>
              <w:t>11</w:t>
            </w:r>
            <w:r w:rsidR="00671A71">
              <w:rPr>
                <w:noProof/>
                <w:webHidden/>
              </w:rPr>
              <w:fldChar w:fldCharType="end"/>
            </w:r>
          </w:hyperlink>
        </w:p>
        <w:p w:rsidR="00A264CC" w:rsidRDefault="00760C00">
          <w:pPr>
            <w:pStyle w:val="TOC1"/>
            <w:tabs>
              <w:tab w:val="left" w:pos="880"/>
              <w:tab w:val="right" w:leader="dot" w:pos="8657"/>
            </w:tabs>
            <w:rPr>
              <w:rFonts w:asciiTheme="minorHAnsi" w:eastAsiaTheme="minorEastAsia" w:hAnsiTheme="minorHAnsi" w:cstheme="minorBidi"/>
              <w:noProof/>
              <w:sz w:val="22"/>
              <w:szCs w:val="22"/>
            </w:rPr>
          </w:pPr>
          <w:hyperlink w:anchor="_Toc137598481" w:history="1">
            <w:r w:rsidR="00A264CC" w:rsidRPr="00BB1B22">
              <w:rPr>
                <w:rStyle w:val="Hyperlink"/>
                <w:noProof/>
              </w:rPr>
              <w:t>2.1.1</w:t>
            </w:r>
            <w:r w:rsidR="00A264CC">
              <w:rPr>
                <w:rStyle w:val="Hyperlink"/>
                <w:noProof/>
              </w:rPr>
              <w:t xml:space="preserve"> </w:t>
            </w:r>
            <w:r w:rsidR="00A264CC" w:rsidRPr="00BB1B22">
              <w:rPr>
                <w:rStyle w:val="Hyperlink"/>
                <w:noProof/>
              </w:rPr>
              <w:t>Stakeholder Theory</w:t>
            </w:r>
            <w:r w:rsidR="00A264CC">
              <w:rPr>
                <w:noProof/>
                <w:webHidden/>
              </w:rPr>
              <w:tab/>
            </w:r>
            <w:r w:rsidR="00671A71">
              <w:rPr>
                <w:noProof/>
                <w:webHidden/>
              </w:rPr>
              <w:fldChar w:fldCharType="begin"/>
            </w:r>
            <w:r w:rsidR="00A264CC">
              <w:rPr>
                <w:noProof/>
                <w:webHidden/>
              </w:rPr>
              <w:instrText xml:space="preserve"> PAGEREF _Toc137598481 \h </w:instrText>
            </w:r>
            <w:r w:rsidR="00671A71">
              <w:rPr>
                <w:noProof/>
                <w:webHidden/>
              </w:rPr>
            </w:r>
            <w:r w:rsidR="00671A71">
              <w:rPr>
                <w:noProof/>
                <w:webHidden/>
              </w:rPr>
              <w:fldChar w:fldCharType="separate"/>
            </w:r>
            <w:r w:rsidR="00A264CC">
              <w:rPr>
                <w:noProof/>
                <w:webHidden/>
              </w:rPr>
              <w:t>11</w:t>
            </w:r>
            <w:r w:rsidR="00671A71">
              <w:rPr>
                <w:noProof/>
                <w:webHidden/>
              </w:rPr>
              <w:fldChar w:fldCharType="end"/>
            </w:r>
          </w:hyperlink>
        </w:p>
        <w:p w:rsidR="00A264CC" w:rsidRDefault="00760C00">
          <w:pPr>
            <w:pStyle w:val="TOC1"/>
            <w:tabs>
              <w:tab w:val="left" w:pos="880"/>
              <w:tab w:val="right" w:leader="dot" w:pos="8657"/>
            </w:tabs>
            <w:rPr>
              <w:rFonts w:asciiTheme="minorHAnsi" w:eastAsiaTheme="minorEastAsia" w:hAnsiTheme="minorHAnsi" w:cstheme="minorBidi"/>
              <w:noProof/>
              <w:sz w:val="22"/>
              <w:szCs w:val="22"/>
            </w:rPr>
          </w:pPr>
          <w:hyperlink w:anchor="_Toc137598482" w:history="1">
            <w:r w:rsidR="00A264CC" w:rsidRPr="00BB1B22">
              <w:rPr>
                <w:rStyle w:val="Hyperlink"/>
                <w:noProof/>
              </w:rPr>
              <w:t>2.1.2</w:t>
            </w:r>
            <w:r w:rsidR="00A264CC">
              <w:rPr>
                <w:rStyle w:val="Hyperlink"/>
                <w:noProof/>
              </w:rPr>
              <w:t xml:space="preserve"> </w:t>
            </w:r>
            <w:r w:rsidR="00A264CC" w:rsidRPr="00BB1B22">
              <w:rPr>
                <w:rStyle w:val="Hyperlink"/>
                <w:noProof/>
              </w:rPr>
              <w:t>Institutional Theory (IT)</w:t>
            </w:r>
            <w:r w:rsidR="00A264CC">
              <w:rPr>
                <w:noProof/>
                <w:webHidden/>
              </w:rPr>
              <w:tab/>
            </w:r>
            <w:r w:rsidR="00671A71">
              <w:rPr>
                <w:noProof/>
                <w:webHidden/>
              </w:rPr>
              <w:fldChar w:fldCharType="begin"/>
            </w:r>
            <w:r w:rsidR="00A264CC">
              <w:rPr>
                <w:noProof/>
                <w:webHidden/>
              </w:rPr>
              <w:instrText xml:space="preserve"> PAGEREF _Toc137598482 \h </w:instrText>
            </w:r>
            <w:r w:rsidR="00671A71">
              <w:rPr>
                <w:noProof/>
                <w:webHidden/>
              </w:rPr>
            </w:r>
            <w:r w:rsidR="00671A71">
              <w:rPr>
                <w:noProof/>
                <w:webHidden/>
              </w:rPr>
              <w:fldChar w:fldCharType="separate"/>
            </w:r>
            <w:r w:rsidR="00A264CC">
              <w:rPr>
                <w:noProof/>
                <w:webHidden/>
              </w:rPr>
              <w:t>13</w:t>
            </w:r>
            <w:r w:rsidR="00671A71">
              <w:rPr>
                <w:noProof/>
                <w:webHidden/>
              </w:rPr>
              <w:fldChar w:fldCharType="end"/>
            </w:r>
          </w:hyperlink>
        </w:p>
        <w:p w:rsidR="00A264CC" w:rsidRDefault="00760C00">
          <w:pPr>
            <w:pStyle w:val="TOC1"/>
            <w:tabs>
              <w:tab w:val="left" w:pos="880"/>
              <w:tab w:val="right" w:leader="dot" w:pos="8657"/>
            </w:tabs>
            <w:rPr>
              <w:rFonts w:asciiTheme="minorHAnsi" w:eastAsiaTheme="minorEastAsia" w:hAnsiTheme="minorHAnsi" w:cstheme="minorBidi"/>
              <w:noProof/>
              <w:sz w:val="22"/>
              <w:szCs w:val="22"/>
            </w:rPr>
          </w:pPr>
          <w:hyperlink w:anchor="_Toc137598483" w:history="1">
            <w:r w:rsidR="00A264CC" w:rsidRPr="00BB1B22">
              <w:rPr>
                <w:rStyle w:val="Hyperlink"/>
                <w:rFonts w:eastAsia="Calibri"/>
                <w:noProof/>
              </w:rPr>
              <w:t>2.1.3</w:t>
            </w:r>
            <w:r w:rsidR="00A264CC">
              <w:rPr>
                <w:rStyle w:val="Hyperlink"/>
                <w:rFonts w:eastAsia="Calibri"/>
                <w:noProof/>
              </w:rPr>
              <w:t xml:space="preserve"> </w:t>
            </w:r>
            <w:r w:rsidR="00A264CC" w:rsidRPr="00BB1B22">
              <w:rPr>
                <w:rStyle w:val="Hyperlink"/>
                <w:rFonts w:eastAsia="Calibri"/>
                <w:noProof/>
              </w:rPr>
              <w:t>Resource based view theory</w:t>
            </w:r>
            <w:r w:rsidR="00A264CC">
              <w:rPr>
                <w:noProof/>
                <w:webHidden/>
              </w:rPr>
              <w:tab/>
            </w:r>
            <w:r w:rsidR="00671A71">
              <w:rPr>
                <w:noProof/>
                <w:webHidden/>
              </w:rPr>
              <w:fldChar w:fldCharType="begin"/>
            </w:r>
            <w:r w:rsidR="00A264CC">
              <w:rPr>
                <w:noProof/>
                <w:webHidden/>
              </w:rPr>
              <w:instrText xml:space="preserve"> PAGEREF _Toc137598483 \h </w:instrText>
            </w:r>
            <w:r w:rsidR="00671A71">
              <w:rPr>
                <w:noProof/>
                <w:webHidden/>
              </w:rPr>
            </w:r>
            <w:r w:rsidR="00671A71">
              <w:rPr>
                <w:noProof/>
                <w:webHidden/>
              </w:rPr>
              <w:fldChar w:fldCharType="separate"/>
            </w:r>
            <w:r w:rsidR="00A264CC">
              <w:rPr>
                <w:noProof/>
                <w:webHidden/>
              </w:rPr>
              <w:t>15</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84" w:history="1">
            <w:r w:rsidR="00A264CC" w:rsidRPr="00BB1B22">
              <w:rPr>
                <w:rStyle w:val="Hyperlink"/>
                <w:noProof/>
              </w:rPr>
              <w:t>2.2.1</w:t>
            </w:r>
            <w:r w:rsidR="00A264CC">
              <w:rPr>
                <w:rStyle w:val="Hyperlink"/>
                <w:noProof/>
              </w:rPr>
              <w:t xml:space="preserve"> </w:t>
            </w:r>
            <w:r w:rsidR="00A264CC" w:rsidRPr="00BB1B22">
              <w:rPr>
                <w:rStyle w:val="Hyperlink"/>
                <w:noProof/>
              </w:rPr>
              <w:t>Risks faced by organizations</w:t>
            </w:r>
            <w:r w:rsidR="00A264CC">
              <w:rPr>
                <w:noProof/>
                <w:webHidden/>
              </w:rPr>
              <w:tab/>
            </w:r>
            <w:r w:rsidR="00671A71">
              <w:rPr>
                <w:noProof/>
                <w:webHidden/>
              </w:rPr>
              <w:fldChar w:fldCharType="begin"/>
            </w:r>
            <w:r w:rsidR="00A264CC">
              <w:rPr>
                <w:noProof/>
                <w:webHidden/>
              </w:rPr>
              <w:instrText xml:space="preserve"> PAGEREF _Toc137598484 \h </w:instrText>
            </w:r>
            <w:r w:rsidR="00671A71">
              <w:rPr>
                <w:noProof/>
                <w:webHidden/>
              </w:rPr>
            </w:r>
            <w:r w:rsidR="00671A71">
              <w:rPr>
                <w:noProof/>
                <w:webHidden/>
              </w:rPr>
              <w:fldChar w:fldCharType="separate"/>
            </w:r>
            <w:r w:rsidR="00A264CC">
              <w:rPr>
                <w:noProof/>
                <w:webHidden/>
              </w:rPr>
              <w:t>16</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85" w:history="1">
            <w:r w:rsidR="00A264CC" w:rsidRPr="00BB1B22">
              <w:rPr>
                <w:rStyle w:val="Hyperlink"/>
                <w:noProof/>
              </w:rPr>
              <w:t>2.2.2 Poor Infrastructure</w:t>
            </w:r>
            <w:r w:rsidR="00A264CC">
              <w:rPr>
                <w:noProof/>
                <w:webHidden/>
              </w:rPr>
              <w:tab/>
            </w:r>
            <w:r w:rsidR="00671A71">
              <w:rPr>
                <w:noProof/>
                <w:webHidden/>
              </w:rPr>
              <w:fldChar w:fldCharType="begin"/>
            </w:r>
            <w:r w:rsidR="00A264CC">
              <w:rPr>
                <w:noProof/>
                <w:webHidden/>
              </w:rPr>
              <w:instrText xml:space="preserve"> PAGEREF _Toc137598485 \h </w:instrText>
            </w:r>
            <w:r w:rsidR="00671A71">
              <w:rPr>
                <w:noProof/>
                <w:webHidden/>
              </w:rPr>
            </w:r>
            <w:r w:rsidR="00671A71">
              <w:rPr>
                <w:noProof/>
                <w:webHidden/>
              </w:rPr>
              <w:fldChar w:fldCharType="separate"/>
            </w:r>
            <w:r w:rsidR="00A264CC">
              <w:rPr>
                <w:noProof/>
                <w:webHidden/>
              </w:rPr>
              <w:t>16</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86" w:history="1">
            <w:r w:rsidR="00A264CC" w:rsidRPr="00BB1B22">
              <w:rPr>
                <w:rStyle w:val="Hyperlink"/>
                <w:noProof/>
              </w:rPr>
              <w:t>2.2.3 Corruption</w:t>
            </w:r>
            <w:r w:rsidR="00A264CC">
              <w:rPr>
                <w:noProof/>
                <w:webHidden/>
              </w:rPr>
              <w:tab/>
            </w:r>
            <w:r w:rsidR="00671A71">
              <w:rPr>
                <w:noProof/>
                <w:webHidden/>
              </w:rPr>
              <w:fldChar w:fldCharType="begin"/>
            </w:r>
            <w:r w:rsidR="00A264CC">
              <w:rPr>
                <w:noProof/>
                <w:webHidden/>
              </w:rPr>
              <w:instrText xml:space="preserve"> PAGEREF _Toc137598486 \h </w:instrText>
            </w:r>
            <w:r w:rsidR="00671A71">
              <w:rPr>
                <w:noProof/>
                <w:webHidden/>
              </w:rPr>
            </w:r>
            <w:r w:rsidR="00671A71">
              <w:rPr>
                <w:noProof/>
                <w:webHidden/>
              </w:rPr>
              <w:fldChar w:fldCharType="separate"/>
            </w:r>
            <w:r w:rsidR="00A264CC">
              <w:rPr>
                <w:noProof/>
                <w:webHidden/>
              </w:rPr>
              <w:t>16</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87" w:history="1">
            <w:r w:rsidR="00A264CC" w:rsidRPr="00BB1B22">
              <w:rPr>
                <w:rStyle w:val="Hyperlink"/>
                <w:noProof/>
              </w:rPr>
              <w:t>2.2.4 Risk of Integrity</w:t>
            </w:r>
            <w:r w:rsidR="00A264CC">
              <w:rPr>
                <w:noProof/>
                <w:webHidden/>
              </w:rPr>
              <w:tab/>
            </w:r>
            <w:r w:rsidR="00671A71">
              <w:rPr>
                <w:noProof/>
                <w:webHidden/>
              </w:rPr>
              <w:fldChar w:fldCharType="begin"/>
            </w:r>
            <w:r w:rsidR="00A264CC">
              <w:rPr>
                <w:noProof/>
                <w:webHidden/>
              </w:rPr>
              <w:instrText xml:space="preserve"> PAGEREF _Toc137598487 \h </w:instrText>
            </w:r>
            <w:r w:rsidR="00671A71">
              <w:rPr>
                <w:noProof/>
                <w:webHidden/>
              </w:rPr>
            </w:r>
            <w:r w:rsidR="00671A71">
              <w:rPr>
                <w:noProof/>
                <w:webHidden/>
              </w:rPr>
              <w:fldChar w:fldCharType="separate"/>
            </w:r>
            <w:r w:rsidR="00A264CC">
              <w:rPr>
                <w:noProof/>
                <w:webHidden/>
              </w:rPr>
              <w:t>17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88" w:history="1">
            <w:r w:rsidR="00A264CC" w:rsidRPr="00BB1B22">
              <w:rPr>
                <w:rStyle w:val="Hyperlink"/>
                <w:noProof/>
              </w:rPr>
              <w:t>2.2.5 Lack of enough Finance</w:t>
            </w:r>
            <w:r w:rsidR="00A264CC">
              <w:rPr>
                <w:noProof/>
                <w:webHidden/>
              </w:rPr>
              <w:tab/>
            </w:r>
            <w:r w:rsidR="00671A71">
              <w:rPr>
                <w:noProof/>
                <w:webHidden/>
              </w:rPr>
              <w:fldChar w:fldCharType="begin"/>
            </w:r>
            <w:r w:rsidR="00A264CC">
              <w:rPr>
                <w:noProof/>
                <w:webHidden/>
              </w:rPr>
              <w:instrText xml:space="preserve"> PAGEREF _Toc137598488 \h </w:instrText>
            </w:r>
            <w:r w:rsidR="00671A71">
              <w:rPr>
                <w:noProof/>
                <w:webHidden/>
              </w:rPr>
            </w:r>
            <w:r w:rsidR="00671A71">
              <w:rPr>
                <w:noProof/>
                <w:webHidden/>
              </w:rPr>
              <w:fldChar w:fldCharType="separate"/>
            </w:r>
            <w:r w:rsidR="00A264CC">
              <w:rPr>
                <w:noProof/>
                <w:webHidden/>
              </w:rPr>
              <w:t>17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89" w:history="1">
            <w:r w:rsidR="00A264CC" w:rsidRPr="00BB1B22">
              <w:rPr>
                <w:rStyle w:val="Hyperlink"/>
                <w:noProof/>
              </w:rPr>
              <w:t>2.2.6 Challenge of getting the right service provider</w:t>
            </w:r>
            <w:r w:rsidR="00A264CC">
              <w:rPr>
                <w:noProof/>
                <w:webHidden/>
              </w:rPr>
              <w:tab/>
            </w:r>
            <w:r w:rsidR="00671A71">
              <w:rPr>
                <w:noProof/>
                <w:webHidden/>
              </w:rPr>
              <w:fldChar w:fldCharType="begin"/>
            </w:r>
            <w:r w:rsidR="00A264CC">
              <w:rPr>
                <w:noProof/>
                <w:webHidden/>
              </w:rPr>
              <w:instrText xml:space="preserve"> PAGEREF _Toc137598489 \h </w:instrText>
            </w:r>
            <w:r w:rsidR="00671A71">
              <w:rPr>
                <w:noProof/>
                <w:webHidden/>
              </w:rPr>
            </w:r>
            <w:r w:rsidR="00671A71">
              <w:rPr>
                <w:noProof/>
                <w:webHidden/>
              </w:rPr>
              <w:fldChar w:fldCharType="separate"/>
            </w:r>
            <w:r w:rsidR="00A264CC">
              <w:rPr>
                <w:noProof/>
                <w:webHidden/>
              </w:rPr>
              <w:t>17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0" w:history="1">
            <w:r w:rsidR="00A264CC" w:rsidRPr="00BB1B22">
              <w:rPr>
                <w:rStyle w:val="Hyperlink"/>
                <w:noProof/>
              </w:rPr>
              <w:t>2.2.7 Poor communication with Communities</w:t>
            </w:r>
            <w:r w:rsidR="00A264CC">
              <w:rPr>
                <w:noProof/>
                <w:webHidden/>
              </w:rPr>
              <w:tab/>
            </w:r>
            <w:r w:rsidR="00671A71">
              <w:rPr>
                <w:noProof/>
                <w:webHidden/>
              </w:rPr>
              <w:fldChar w:fldCharType="begin"/>
            </w:r>
            <w:r w:rsidR="00A264CC">
              <w:rPr>
                <w:noProof/>
                <w:webHidden/>
              </w:rPr>
              <w:instrText xml:space="preserve"> PAGEREF _Toc137598490 \h </w:instrText>
            </w:r>
            <w:r w:rsidR="00671A71">
              <w:rPr>
                <w:noProof/>
                <w:webHidden/>
              </w:rPr>
            </w:r>
            <w:r w:rsidR="00671A71">
              <w:rPr>
                <w:noProof/>
                <w:webHidden/>
              </w:rPr>
              <w:fldChar w:fldCharType="separate"/>
            </w:r>
            <w:r w:rsidR="00A264CC">
              <w:rPr>
                <w:noProof/>
                <w:webHidden/>
              </w:rPr>
              <w:t>18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1" w:history="1">
            <w:r w:rsidR="00A264CC" w:rsidRPr="00BB1B22">
              <w:rPr>
                <w:rStyle w:val="Hyperlink"/>
                <w:noProof/>
              </w:rPr>
              <w:t>2.2.8 Financial mismanagement and non-compliance with the financial legislation</w:t>
            </w:r>
            <w:r w:rsidR="00A264CC">
              <w:rPr>
                <w:noProof/>
                <w:webHidden/>
              </w:rPr>
              <w:tab/>
            </w:r>
            <w:r w:rsidR="00671A71">
              <w:rPr>
                <w:noProof/>
                <w:webHidden/>
              </w:rPr>
              <w:fldChar w:fldCharType="begin"/>
            </w:r>
            <w:r w:rsidR="00A264CC">
              <w:rPr>
                <w:noProof/>
                <w:webHidden/>
              </w:rPr>
              <w:instrText xml:space="preserve"> PAGEREF _Toc137598491 \h </w:instrText>
            </w:r>
            <w:r w:rsidR="00671A71">
              <w:rPr>
                <w:noProof/>
                <w:webHidden/>
              </w:rPr>
            </w:r>
            <w:r w:rsidR="00671A71">
              <w:rPr>
                <w:noProof/>
                <w:webHidden/>
              </w:rPr>
              <w:fldChar w:fldCharType="separate"/>
            </w:r>
            <w:r w:rsidR="00A264CC">
              <w:rPr>
                <w:noProof/>
                <w:webHidden/>
              </w:rPr>
              <w:t>18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2" w:history="1">
            <w:r w:rsidR="00A264CC" w:rsidRPr="00BB1B22">
              <w:rPr>
                <w:rStyle w:val="Hyperlink"/>
                <w:noProof/>
              </w:rPr>
              <w:t>2.2.9 General Indiscipline</w:t>
            </w:r>
            <w:r w:rsidR="00A264CC">
              <w:rPr>
                <w:noProof/>
                <w:webHidden/>
              </w:rPr>
              <w:tab/>
            </w:r>
            <w:r w:rsidR="00671A71">
              <w:rPr>
                <w:noProof/>
                <w:webHidden/>
              </w:rPr>
              <w:fldChar w:fldCharType="begin"/>
            </w:r>
            <w:r w:rsidR="00A264CC">
              <w:rPr>
                <w:noProof/>
                <w:webHidden/>
              </w:rPr>
              <w:instrText xml:space="preserve"> PAGEREF _Toc137598492 \h </w:instrText>
            </w:r>
            <w:r w:rsidR="00671A71">
              <w:rPr>
                <w:noProof/>
                <w:webHidden/>
              </w:rPr>
            </w:r>
            <w:r w:rsidR="00671A71">
              <w:rPr>
                <w:noProof/>
                <w:webHidden/>
              </w:rPr>
              <w:fldChar w:fldCharType="separate"/>
            </w:r>
            <w:r w:rsidR="00A264CC">
              <w:rPr>
                <w:noProof/>
                <w:webHidden/>
              </w:rPr>
              <w:t>18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3" w:history="1">
            <w:r w:rsidR="00A264CC" w:rsidRPr="00BB1B22">
              <w:rPr>
                <w:rStyle w:val="Hyperlink"/>
                <w:noProof/>
              </w:rPr>
              <w:t>2.2.10 Misplaced priority</w:t>
            </w:r>
            <w:r w:rsidR="00A264CC">
              <w:rPr>
                <w:noProof/>
                <w:webHidden/>
              </w:rPr>
              <w:tab/>
            </w:r>
            <w:r w:rsidR="00671A71">
              <w:rPr>
                <w:noProof/>
                <w:webHidden/>
              </w:rPr>
              <w:fldChar w:fldCharType="begin"/>
            </w:r>
            <w:r w:rsidR="00A264CC">
              <w:rPr>
                <w:noProof/>
                <w:webHidden/>
              </w:rPr>
              <w:instrText xml:space="preserve"> PAGEREF _Toc137598493 \h </w:instrText>
            </w:r>
            <w:r w:rsidR="00671A71">
              <w:rPr>
                <w:noProof/>
                <w:webHidden/>
              </w:rPr>
            </w:r>
            <w:r w:rsidR="00671A71">
              <w:rPr>
                <w:noProof/>
                <w:webHidden/>
              </w:rPr>
              <w:fldChar w:fldCharType="separate"/>
            </w:r>
            <w:r w:rsidR="00A264CC">
              <w:rPr>
                <w:noProof/>
                <w:webHidden/>
              </w:rPr>
              <w:t>18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4" w:history="1">
            <w:r w:rsidR="00A264CC" w:rsidRPr="00BB1B22">
              <w:rPr>
                <w:rStyle w:val="Hyperlink"/>
                <w:noProof/>
              </w:rPr>
              <w:t>2.2.11 The availability and shortage of the required skills</w:t>
            </w:r>
            <w:r w:rsidR="00A264CC">
              <w:rPr>
                <w:noProof/>
                <w:webHidden/>
              </w:rPr>
              <w:tab/>
            </w:r>
            <w:r w:rsidR="00671A71">
              <w:rPr>
                <w:noProof/>
                <w:webHidden/>
              </w:rPr>
              <w:fldChar w:fldCharType="begin"/>
            </w:r>
            <w:r w:rsidR="00A264CC">
              <w:rPr>
                <w:noProof/>
                <w:webHidden/>
              </w:rPr>
              <w:instrText xml:space="preserve"> PAGEREF _Toc137598494 \h </w:instrText>
            </w:r>
            <w:r w:rsidR="00671A71">
              <w:rPr>
                <w:noProof/>
                <w:webHidden/>
              </w:rPr>
            </w:r>
            <w:r w:rsidR="00671A71">
              <w:rPr>
                <w:noProof/>
                <w:webHidden/>
              </w:rPr>
              <w:fldChar w:fldCharType="separate"/>
            </w:r>
            <w:r w:rsidR="00A264CC">
              <w:rPr>
                <w:noProof/>
                <w:webHidden/>
              </w:rPr>
              <w:t>18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5" w:history="1">
            <w:r w:rsidR="00A264CC" w:rsidRPr="00BB1B22">
              <w:rPr>
                <w:rStyle w:val="Hyperlink"/>
                <w:noProof/>
              </w:rPr>
              <w:t>2.3 Indicators of quality service delivery</w:t>
            </w:r>
            <w:r w:rsidR="00A264CC">
              <w:rPr>
                <w:noProof/>
                <w:webHidden/>
              </w:rPr>
              <w:tab/>
            </w:r>
            <w:r w:rsidR="00671A71">
              <w:rPr>
                <w:noProof/>
                <w:webHidden/>
              </w:rPr>
              <w:fldChar w:fldCharType="begin"/>
            </w:r>
            <w:r w:rsidR="00A264CC">
              <w:rPr>
                <w:noProof/>
                <w:webHidden/>
              </w:rPr>
              <w:instrText xml:space="preserve"> PAGEREF _Toc137598495 \h </w:instrText>
            </w:r>
            <w:r w:rsidR="00671A71">
              <w:rPr>
                <w:noProof/>
                <w:webHidden/>
              </w:rPr>
            </w:r>
            <w:r w:rsidR="00671A71">
              <w:rPr>
                <w:noProof/>
                <w:webHidden/>
              </w:rPr>
              <w:fldChar w:fldCharType="separate"/>
            </w:r>
            <w:r w:rsidR="00A264CC">
              <w:rPr>
                <w:noProof/>
                <w:webHidden/>
              </w:rPr>
              <w:t>19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6" w:history="1">
            <w:r w:rsidR="00A264CC" w:rsidRPr="00BB1B22">
              <w:rPr>
                <w:rStyle w:val="Hyperlink"/>
                <w:noProof/>
              </w:rPr>
              <w:t>2.3.1 Water supply</w:t>
            </w:r>
            <w:r w:rsidR="00A264CC">
              <w:rPr>
                <w:noProof/>
                <w:webHidden/>
              </w:rPr>
              <w:tab/>
            </w:r>
            <w:r w:rsidR="00671A71">
              <w:rPr>
                <w:noProof/>
                <w:webHidden/>
              </w:rPr>
              <w:fldChar w:fldCharType="begin"/>
            </w:r>
            <w:r w:rsidR="00A264CC">
              <w:rPr>
                <w:noProof/>
                <w:webHidden/>
              </w:rPr>
              <w:instrText xml:space="preserve"> PAGEREF _Toc137598496 \h </w:instrText>
            </w:r>
            <w:r w:rsidR="00671A71">
              <w:rPr>
                <w:noProof/>
                <w:webHidden/>
              </w:rPr>
            </w:r>
            <w:r w:rsidR="00671A71">
              <w:rPr>
                <w:noProof/>
                <w:webHidden/>
              </w:rPr>
              <w:fldChar w:fldCharType="separate"/>
            </w:r>
            <w:r w:rsidR="00A264CC">
              <w:rPr>
                <w:noProof/>
                <w:webHidden/>
              </w:rPr>
              <w:t>19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7" w:history="1">
            <w:r w:rsidR="00A264CC" w:rsidRPr="00BB1B22">
              <w:rPr>
                <w:rStyle w:val="Hyperlink"/>
                <w:noProof/>
              </w:rPr>
              <w:t>2.3.2 Refuse collection</w:t>
            </w:r>
            <w:r w:rsidR="00A264CC">
              <w:rPr>
                <w:noProof/>
                <w:webHidden/>
              </w:rPr>
              <w:tab/>
            </w:r>
            <w:r w:rsidR="00671A71">
              <w:rPr>
                <w:noProof/>
                <w:webHidden/>
              </w:rPr>
              <w:fldChar w:fldCharType="begin"/>
            </w:r>
            <w:r w:rsidR="00A264CC">
              <w:rPr>
                <w:noProof/>
                <w:webHidden/>
              </w:rPr>
              <w:instrText xml:space="preserve"> PAGEREF _Toc137598497 \h </w:instrText>
            </w:r>
            <w:r w:rsidR="00671A71">
              <w:rPr>
                <w:noProof/>
                <w:webHidden/>
              </w:rPr>
            </w:r>
            <w:r w:rsidR="00671A71">
              <w:rPr>
                <w:noProof/>
                <w:webHidden/>
              </w:rPr>
              <w:fldChar w:fldCharType="separate"/>
            </w:r>
            <w:r w:rsidR="00A264CC">
              <w:rPr>
                <w:noProof/>
                <w:webHidden/>
              </w:rPr>
              <w:t>19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8" w:history="1">
            <w:r w:rsidR="00A264CC" w:rsidRPr="00BB1B22">
              <w:rPr>
                <w:rStyle w:val="Hyperlink"/>
                <w:noProof/>
              </w:rPr>
              <w:t>2.3.3</w:t>
            </w:r>
            <w:r w:rsidR="00A264CC">
              <w:rPr>
                <w:rStyle w:val="Hyperlink"/>
                <w:noProof/>
              </w:rPr>
              <w:t xml:space="preserve"> </w:t>
            </w:r>
            <w:r w:rsidR="00A264CC" w:rsidRPr="00BB1B22">
              <w:rPr>
                <w:rStyle w:val="Hyperlink"/>
                <w:noProof/>
              </w:rPr>
              <w:t>Roads maintenance</w:t>
            </w:r>
            <w:r w:rsidR="00A264CC">
              <w:rPr>
                <w:noProof/>
                <w:webHidden/>
              </w:rPr>
              <w:tab/>
            </w:r>
            <w:r w:rsidR="00671A71">
              <w:rPr>
                <w:noProof/>
                <w:webHidden/>
              </w:rPr>
              <w:fldChar w:fldCharType="begin"/>
            </w:r>
            <w:r w:rsidR="00A264CC">
              <w:rPr>
                <w:noProof/>
                <w:webHidden/>
              </w:rPr>
              <w:instrText xml:space="preserve"> PAGEREF _Toc137598498 \h </w:instrText>
            </w:r>
            <w:r w:rsidR="00671A71">
              <w:rPr>
                <w:noProof/>
                <w:webHidden/>
              </w:rPr>
            </w:r>
            <w:r w:rsidR="00671A71">
              <w:rPr>
                <w:noProof/>
                <w:webHidden/>
              </w:rPr>
              <w:fldChar w:fldCharType="separate"/>
            </w:r>
            <w:r w:rsidR="00A264CC">
              <w:rPr>
                <w:noProof/>
                <w:webHidden/>
              </w:rPr>
              <w:t>19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499" w:history="1">
            <w:r w:rsidR="00A264CC" w:rsidRPr="00BB1B22">
              <w:rPr>
                <w:rStyle w:val="Hyperlink"/>
                <w:noProof/>
              </w:rPr>
              <w:t>2.3.4</w:t>
            </w:r>
            <w:r w:rsidR="00A264CC">
              <w:rPr>
                <w:rStyle w:val="Hyperlink"/>
                <w:noProof/>
              </w:rPr>
              <w:t xml:space="preserve"> </w:t>
            </w:r>
            <w:r w:rsidR="00A264CC" w:rsidRPr="00BB1B22">
              <w:rPr>
                <w:rStyle w:val="Hyperlink"/>
                <w:noProof/>
              </w:rPr>
              <w:t>Health care service</w:t>
            </w:r>
            <w:r w:rsidR="00A264CC">
              <w:rPr>
                <w:noProof/>
                <w:webHidden/>
              </w:rPr>
              <w:tab/>
            </w:r>
            <w:r w:rsidR="00671A71">
              <w:rPr>
                <w:noProof/>
                <w:webHidden/>
              </w:rPr>
              <w:fldChar w:fldCharType="begin"/>
            </w:r>
            <w:r w:rsidR="00A264CC">
              <w:rPr>
                <w:noProof/>
                <w:webHidden/>
              </w:rPr>
              <w:instrText xml:space="preserve"> PAGEREF _Toc137598499 \h </w:instrText>
            </w:r>
            <w:r w:rsidR="00671A71">
              <w:rPr>
                <w:noProof/>
                <w:webHidden/>
              </w:rPr>
            </w:r>
            <w:r w:rsidR="00671A71">
              <w:rPr>
                <w:noProof/>
                <w:webHidden/>
              </w:rPr>
              <w:fldChar w:fldCharType="separate"/>
            </w:r>
            <w:r w:rsidR="00A264CC">
              <w:rPr>
                <w:noProof/>
                <w:webHidden/>
              </w:rPr>
              <w:t>20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0" w:history="1">
            <w:r w:rsidR="00A264CC" w:rsidRPr="00BB1B22">
              <w:rPr>
                <w:rStyle w:val="Hyperlink"/>
                <w:noProof/>
              </w:rPr>
              <w:t>2.3.5</w:t>
            </w:r>
            <w:r w:rsidR="00A264CC">
              <w:rPr>
                <w:rStyle w:val="Hyperlink"/>
                <w:noProof/>
              </w:rPr>
              <w:t xml:space="preserve"> </w:t>
            </w:r>
            <w:r w:rsidR="00A264CC" w:rsidRPr="00BB1B22">
              <w:rPr>
                <w:rStyle w:val="Hyperlink"/>
                <w:noProof/>
              </w:rPr>
              <w:t>Housing service</w:t>
            </w:r>
            <w:r w:rsidR="00A264CC">
              <w:rPr>
                <w:noProof/>
                <w:webHidden/>
              </w:rPr>
              <w:tab/>
            </w:r>
            <w:r w:rsidR="00671A71">
              <w:rPr>
                <w:noProof/>
                <w:webHidden/>
              </w:rPr>
              <w:fldChar w:fldCharType="begin"/>
            </w:r>
            <w:r w:rsidR="00A264CC">
              <w:rPr>
                <w:noProof/>
                <w:webHidden/>
              </w:rPr>
              <w:instrText xml:space="preserve"> PAGEREF _Toc137598500 \h </w:instrText>
            </w:r>
            <w:r w:rsidR="00671A71">
              <w:rPr>
                <w:noProof/>
                <w:webHidden/>
              </w:rPr>
            </w:r>
            <w:r w:rsidR="00671A71">
              <w:rPr>
                <w:noProof/>
                <w:webHidden/>
              </w:rPr>
              <w:fldChar w:fldCharType="separate"/>
            </w:r>
            <w:r w:rsidR="00A264CC">
              <w:rPr>
                <w:noProof/>
                <w:webHidden/>
              </w:rPr>
              <w:t>20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1" w:history="1">
            <w:r w:rsidR="00A264CC" w:rsidRPr="00BB1B22">
              <w:rPr>
                <w:rStyle w:val="Hyperlink"/>
                <w:noProof/>
              </w:rPr>
              <w:t>2.3.6 Education service</w:t>
            </w:r>
            <w:r w:rsidR="00A264CC">
              <w:rPr>
                <w:noProof/>
                <w:webHidden/>
              </w:rPr>
              <w:tab/>
            </w:r>
            <w:r w:rsidR="00671A71">
              <w:rPr>
                <w:noProof/>
                <w:webHidden/>
              </w:rPr>
              <w:fldChar w:fldCharType="begin"/>
            </w:r>
            <w:r w:rsidR="00A264CC">
              <w:rPr>
                <w:noProof/>
                <w:webHidden/>
              </w:rPr>
              <w:instrText xml:space="preserve"> PAGEREF _Toc137598501 \h </w:instrText>
            </w:r>
            <w:r w:rsidR="00671A71">
              <w:rPr>
                <w:noProof/>
                <w:webHidden/>
              </w:rPr>
            </w:r>
            <w:r w:rsidR="00671A71">
              <w:rPr>
                <w:noProof/>
                <w:webHidden/>
              </w:rPr>
              <w:fldChar w:fldCharType="separate"/>
            </w:r>
            <w:r w:rsidR="00A264CC">
              <w:rPr>
                <w:noProof/>
                <w:webHidden/>
              </w:rPr>
              <w:t>20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2" w:history="1">
            <w:r w:rsidR="00A264CC" w:rsidRPr="00BB1B22">
              <w:rPr>
                <w:rStyle w:val="Hyperlink"/>
                <w:noProof/>
              </w:rPr>
              <w:t>2.3.7 Sewage collection and disposal</w:t>
            </w:r>
            <w:r w:rsidR="00A264CC">
              <w:rPr>
                <w:noProof/>
                <w:webHidden/>
              </w:rPr>
              <w:tab/>
            </w:r>
            <w:r w:rsidR="00671A71">
              <w:rPr>
                <w:noProof/>
                <w:webHidden/>
              </w:rPr>
              <w:fldChar w:fldCharType="begin"/>
            </w:r>
            <w:r w:rsidR="00A264CC">
              <w:rPr>
                <w:noProof/>
                <w:webHidden/>
              </w:rPr>
              <w:instrText xml:space="preserve"> PAGEREF _Toc137598502 \h </w:instrText>
            </w:r>
            <w:r w:rsidR="00671A71">
              <w:rPr>
                <w:noProof/>
                <w:webHidden/>
              </w:rPr>
            </w:r>
            <w:r w:rsidR="00671A71">
              <w:rPr>
                <w:noProof/>
                <w:webHidden/>
              </w:rPr>
              <w:fldChar w:fldCharType="separate"/>
            </w:r>
            <w:r w:rsidR="00A264CC">
              <w:rPr>
                <w:noProof/>
                <w:webHidden/>
              </w:rPr>
              <w:t>21</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3" w:history="1">
            <w:r w:rsidR="00A264CC" w:rsidRPr="00BB1B22">
              <w:rPr>
                <w:rStyle w:val="Hyperlink"/>
                <w:noProof/>
              </w:rPr>
              <w:t>2.4</w:t>
            </w:r>
            <w:r w:rsidR="00A264CC">
              <w:rPr>
                <w:rStyle w:val="Hyperlink"/>
                <w:noProof/>
              </w:rPr>
              <w:t xml:space="preserve"> </w:t>
            </w:r>
            <w:r w:rsidR="00A264CC" w:rsidRPr="00BB1B22">
              <w:rPr>
                <w:rStyle w:val="Hyperlink"/>
                <w:noProof/>
              </w:rPr>
              <w:t>Supply chain risk management mitigation strategies</w:t>
            </w:r>
            <w:r w:rsidR="00A264CC">
              <w:rPr>
                <w:noProof/>
                <w:webHidden/>
              </w:rPr>
              <w:tab/>
            </w:r>
            <w:r w:rsidR="00671A71">
              <w:rPr>
                <w:noProof/>
                <w:webHidden/>
              </w:rPr>
              <w:fldChar w:fldCharType="begin"/>
            </w:r>
            <w:r w:rsidR="00A264CC">
              <w:rPr>
                <w:noProof/>
                <w:webHidden/>
              </w:rPr>
              <w:instrText xml:space="preserve"> PAGEREF _Toc137598503 \h </w:instrText>
            </w:r>
            <w:r w:rsidR="00671A71">
              <w:rPr>
                <w:noProof/>
                <w:webHidden/>
              </w:rPr>
            </w:r>
            <w:r w:rsidR="00671A71">
              <w:rPr>
                <w:noProof/>
                <w:webHidden/>
              </w:rPr>
              <w:fldChar w:fldCharType="separate"/>
            </w:r>
            <w:r w:rsidR="00A264CC">
              <w:rPr>
                <w:noProof/>
                <w:webHidden/>
              </w:rPr>
              <w:t>21</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4" w:history="1">
            <w:r w:rsidR="00A264CC" w:rsidRPr="00BB1B22">
              <w:rPr>
                <w:rStyle w:val="Hyperlink"/>
                <w:noProof/>
              </w:rPr>
              <w:t>2.4.1</w:t>
            </w:r>
            <w:r w:rsidR="00A264CC">
              <w:rPr>
                <w:rStyle w:val="Hyperlink"/>
                <w:noProof/>
              </w:rPr>
              <w:t xml:space="preserve"> </w:t>
            </w:r>
            <w:r w:rsidR="00A264CC" w:rsidRPr="00BB1B22">
              <w:rPr>
                <w:rStyle w:val="Hyperlink"/>
                <w:noProof/>
              </w:rPr>
              <w:t>Risk avoidance</w:t>
            </w:r>
            <w:r w:rsidR="00A264CC">
              <w:rPr>
                <w:noProof/>
                <w:webHidden/>
              </w:rPr>
              <w:tab/>
            </w:r>
            <w:r w:rsidR="00671A71">
              <w:rPr>
                <w:noProof/>
                <w:webHidden/>
              </w:rPr>
              <w:fldChar w:fldCharType="begin"/>
            </w:r>
            <w:r w:rsidR="00A264CC">
              <w:rPr>
                <w:noProof/>
                <w:webHidden/>
              </w:rPr>
              <w:instrText xml:space="preserve"> PAGEREF _Toc137598504 \h </w:instrText>
            </w:r>
            <w:r w:rsidR="00671A71">
              <w:rPr>
                <w:noProof/>
                <w:webHidden/>
              </w:rPr>
            </w:r>
            <w:r w:rsidR="00671A71">
              <w:rPr>
                <w:noProof/>
                <w:webHidden/>
              </w:rPr>
              <w:fldChar w:fldCharType="separate"/>
            </w:r>
            <w:r w:rsidR="00A264CC">
              <w:rPr>
                <w:noProof/>
                <w:webHidden/>
              </w:rPr>
              <w:t>22</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5" w:history="1">
            <w:r w:rsidR="00A264CC" w:rsidRPr="00BB1B22">
              <w:rPr>
                <w:rStyle w:val="Hyperlink"/>
                <w:noProof/>
              </w:rPr>
              <w:t>2.4.2</w:t>
            </w:r>
            <w:r w:rsidR="00A264CC">
              <w:rPr>
                <w:rStyle w:val="Hyperlink"/>
                <w:noProof/>
              </w:rPr>
              <w:t xml:space="preserve"> </w:t>
            </w:r>
            <w:r w:rsidR="00A264CC" w:rsidRPr="00BB1B22">
              <w:rPr>
                <w:rStyle w:val="Hyperlink"/>
                <w:noProof/>
              </w:rPr>
              <w:t>Risk control</w:t>
            </w:r>
            <w:r w:rsidR="00A264CC">
              <w:rPr>
                <w:noProof/>
                <w:webHidden/>
              </w:rPr>
              <w:tab/>
            </w:r>
            <w:r w:rsidR="00671A71">
              <w:rPr>
                <w:noProof/>
                <w:webHidden/>
              </w:rPr>
              <w:fldChar w:fldCharType="begin"/>
            </w:r>
            <w:r w:rsidR="00A264CC">
              <w:rPr>
                <w:noProof/>
                <w:webHidden/>
              </w:rPr>
              <w:instrText xml:space="preserve"> PAGEREF _Toc137598505 \h </w:instrText>
            </w:r>
            <w:r w:rsidR="00671A71">
              <w:rPr>
                <w:noProof/>
                <w:webHidden/>
              </w:rPr>
            </w:r>
            <w:r w:rsidR="00671A71">
              <w:rPr>
                <w:noProof/>
                <w:webHidden/>
              </w:rPr>
              <w:fldChar w:fldCharType="separate"/>
            </w:r>
            <w:r w:rsidR="00A264CC">
              <w:rPr>
                <w:noProof/>
                <w:webHidden/>
              </w:rPr>
              <w:t>22</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6" w:history="1">
            <w:r w:rsidR="00A264CC" w:rsidRPr="00BB1B22">
              <w:rPr>
                <w:rStyle w:val="Hyperlink"/>
                <w:noProof/>
              </w:rPr>
              <w:t>2.4.3 Risk sharing</w:t>
            </w:r>
            <w:r w:rsidR="00A264CC">
              <w:rPr>
                <w:noProof/>
                <w:webHidden/>
              </w:rPr>
              <w:tab/>
            </w:r>
            <w:r w:rsidR="00671A71">
              <w:rPr>
                <w:noProof/>
                <w:webHidden/>
              </w:rPr>
              <w:fldChar w:fldCharType="begin"/>
            </w:r>
            <w:r w:rsidR="00A264CC">
              <w:rPr>
                <w:noProof/>
                <w:webHidden/>
              </w:rPr>
              <w:instrText xml:space="preserve"> PAGEREF _Toc137598506 \h </w:instrText>
            </w:r>
            <w:r w:rsidR="00671A71">
              <w:rPr>
                <w:noProof/>
                <w:webHidden/>
              </w:rPr>
            </w:r>
            <w:r w:rsidR="00671A71">
              <w:rPr>
                <w:noProof/>
                <w:webHidden/>
              </w:rPr>
              <w:fldChar w:fldCharType="separate"/>
            </w:r>
            <w:r w:rsidR="00A264CC">
              <w:rPr>
                <w:noProof/>
                <w:webHidden/>
              </w:rPr>
              <w:t>22</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7" w:history="1">
            <w:r w:rsidR="00A264CC" w:rsidRPr="00BB1B22">
              <w:rPr>
                <w:rStyle w:val="Hyperlink"/>
                <w:noProof/>
              </w:rPr>
              <w:t>2.4.4 Risk reduction</w:t>
            </w:r>
            <w:r w:rsidR="00A264CC">
              <w:rPr>
                <w:noProof/>
                <w:webHidden/>
              </w:rPr>
              <w:tab/>
            </w:r>
            <w:r w:rsidR="00671A71">
              <w:rPr>
                <w:noProof/>
                <w:webHidden/>
              </w:rPr>
              <w:fldChar w:fldCharType="begin"/>
            </w:r>
            <w:r w:rsidR="00A264CC">
              <w:rPr>
                <w:noProof/>
                <w:webHidden/>
              </w:rPr>
              <w:instrText xml:space="preserve"> PAGEREF _Toc137598507 \h </w:instrText>
            </w:r>
            <w:r w:rsidR="00671A71">
              <w:rPr>
                <w:noProof/>
                <w:webHidden/>
              </w:rPr>
            </w:r>
            <w:r w:rsidR="00671A71">
              <w:rPr>
                <w:noProof/>
                <w:webHidden/>
              </w:rPr>
              <w:fldChar w:fldCharType="separate"/>
            </w:r>
            <w:r w:rsidR="00A264CC">
              <w:rPr>
                <w:noProof/>
                <w:webHidden/>
              </w:rPr>
              <w:t>23</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8" w:history="1">
            <w:r w:rsidR="00A264CC" w:rsidRPr="00BB1B22">
              <w:rPr>
                <w:rStyle w:val="Hyperlink"/>
                <w:noProof/>
              </w:rPr>
              <w:t>2.4.5 Multiple sourcing</w:t>
            </w:r>
            <w:r w:rsidR="00A264CC">
              <w:rPr>
                <w:noProof/>
                <w:webHidden/>
              </w:rPr>
              <w:tab/>
            </w:r>
            <w:r w:rsidR="00671A71">
              <w:rPr>
                <w:noProof/>
                <w:webHidden/>
              </w:rPr>
              <w:fldChar w:fldCharType="begin"/>
            </w:r>
            <w:r w:rsidR="00A264CC">
              <w:rPr>
                <w:noProof/>
                <w:webHidden/>
              </w:rPr>
              <w:instrText xml:space="preserve"> PAGEREF _Toc137598508 \h </w:instrText>
            </w:r>
            <w:r w:rsidR="00671A71">
              <w:rPr>
                <w:noProof/>
                <w:webHidden/>
              </w:rPr>
            </w:r>
            <w:r w:rsidR="00671A71">
              <w:rPr>
                <w:noProof/>
                <w:webHidden/>
              </w:rPr>
              <w:fldChar w:fldCharType="separate"/>
            </w:r>
            <w:r w:rsidR="00A264CC">
              <w:rPr>
                <w:noProof/>
                <w:webHidden/>
              </w:rPr>
              <w:t>23</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09" w:history="1">
            <w:r w:rsidR="00A264CC" w:rsidRPr="00BB1B22">
              <w:rPr>
                <w:rStyle w:val="Hyperlink"/>
                <w:noProof/>
              </w:rPr>
              <w:t>2.4.6 Risk acceptance</w:t>
            </w:r>
            <w:r w:rsidR="00A264CC">
              <w:rPr>
                <w:noProof/>
                <w:webHidden/>
              </w:rPr>
              <w:tab/>
            </w:r>
            <w:r w:rsidR="00671A71">
              <w:rPr>
                <w:noProof/>
                <w:webHidden/>
              </w:rPr>
              <w:fldChar w:fldCharType="begin"/>
            </w:r>
            <w:r w:rsidR="00A264CC">
              <w:rPr>
                <w:noProof/>
                <w:webHidden/>
              </w:rPr>
              <w:instrText xml:space="preserve"> PAGEREF _Toc137598509 \h </w:instrText>
            </w:r>
            <w:r w:rsidR="00671A71">
              <w:rPr>
                <w:noProof/>
                <w:webHidden/>
              </w:rPr>
            </w:r>
            <w:r w:rsidR="00671A71">
              <w:rPr>
                <w:noProof/>
                <w:webHidden/>
              </w:rPr>
              <w:fldChar w:fldCharType="separate"/>
            </w:r>
            <w:r w:rsidR="00A264CC">
              <w:rPr>
                <w:noProof/>
                <w:webHidden/>
              </w:rPr>
              <w:t>24</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0" w:history="1">
            <w:r w:rsidR="00A264CC" w:rsidRPr="00BB1B22">
              <w:rPr>
                <w:rStyle w:val="Hyperlink"/>
                <w:noProof/>
              </w:rPr>
              <w:t>2.4.7 The PPRR risk management model</w:t>
            </w:r>
            <w:r w:rsidR="00A264CC">
              <w:rPr>
                <w:noProof/>
                <w:webHidden/>
              </w:rPr>
              <w:tab/>
            </w:r>
            <w:r w:rsidR="00671A71">
              <w:rPr>
                <w:noProof/>
                <w:webHidden/>
              </w:rPr>
              <w:fldChar w:fldCharType="begin"/>
            </w:r>
            <w:r w:rsidR="00A264CC">
              <w:rPr>
                <w:noProof/>
                <w:webHidden/>
              </w:rPr>
              <w:instrText xml:space="preserve"> PAGEREF _Toc137598510 \h </w:instrText>
            </w:r>
            <w:r w:rsidR="00671A71">
              <w:rPr>
                <w:noProof/>
                <w:webHidden/>
              </w:rPr>
            </w:r>
            <w:r w:rsidR="00671A71">
              <w:rPr>
                <w:noProof/>
                <w:webHidden/>
              </w:rPr>
              <w:fldChar w:fldCharType="separate"/>
            </w:r>
            <w:r w:rsidR="00A264CC">
              <w:rPr>
                <w:noProof/>
                <w:webHidden/>
              </w:rPr>
              <w:t>24</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1" w:history="1">
            <w:r w:rsidR="00A264CC" w:rsidRPr="00BB1B22">
              <w:rPr>
                <w:rStyle w:val="Hyperlink"/>
                <w:noProof/>
              </w:rPr>
              <w:t>2.5 Benefits of supply chain risk management</w:t>
            </w:r>
            <w:r w:rsidR="00A264CC">
              <w:rPr>
                <w:noProof/>
                <w:webHidden/>
              </w:rPr>
              <w:tab/>
            </w:r>
            <w:r w:rsidR="00671A71">
              <w:rPr>
                <w:noProof/>
                <w:webHidden/>
              </w:rPr>
              <w:fldChar w:fldCharType="begin"/>
            </w:r>
            <w:r w:rsidR="00A264CC">
              <w:rPr>
                <w:noProof/>
                <w:webHidden/>
              </w:rPr>
              <w:instrText xml:space="preserve"> PAGEREF _Toc137598511 \h </w:instrText>
            </w:r>
            <w:r w:rsidR="00671A71">
              <w:rPr>
                <w:noProof/>
                <w:webHidden/>
              </w:rPr>
            </w:r>
            <w:r w:rsidR="00671A71">
              <w:rPr>
                <w:noProof/>
                <w:webHidden/>
              </w:rPr>
              <w:fldChar w:fldCharType="separate"/>
            </w:r>
            <w:r w:rsidR="00A264CC">
              <w:rPr>
                <w:noProof/>
                <w:webHidden/>
              </w:rPr>
              <w:t>25</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2" w:history="1">
            <w:r w:rsidR="00A264CC" w:rsidRPr="00BB1B22">
              <w:rPr>
                <w:rStyle w:val="Hyperlink"/>
                <w:noProof/>
              </w:rPr>
              <w:t>2.5.1 Cost reduction</w:t>
            </w:r>
            <w:r w:rsidR="00A264CC">
              <w:rPr>
                <w:noProof/>
                <w:webHidden/>
              </w:rPr>
              <w:tab/>
            </w:r>
            <w:r w:rsidR="00671A71">
              <w:rPr>
                <w:noProof/>
                <w:webHidden/>
              </w:rPr>
              <w:fldChar w:fldCharType="begin"/>
            </w:r>
            <w:r w:rsidR="00A264CC">
              <w:rPr>
                <w:noProof/>
                <w:webHidden/>
              </w:rPr>
              <w:instrText xml:space="preserve"> PAGEREF _Toc137598512 \h </w:instrText>
            </w:r>
            <w:r w:rsidR="00671A71">
              <w:rPr>
                <w:noProof/>
                <w:webHidden/>
              </w:rPr>
            </w:r>
            <w:r w:rsidR="00671A71">
              <w:rPr>
                <w:noProof/>
                <w:webHidden/>
              </w:rPr>
              <w:fldChar w:fldCharType="separate"/>
            </w:r>
            <w:r w:rsidR="00A264CC">
              <w:rPr>
                <w:noProof/>
                <w:webHidden/>
              </w:rPr>
              <w:t>25</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3" w:history="1">
            <w:r w:rsidR="00A264CC" w:rsidRPr="00BB1B22">
              <w:rPr>
                <w:rStyle w:val="Hyperlink"/>
                <w:noProof/>
              </w:rPr>
              <w:t>2.5. 2Flexibility</w:t>
            </w:r>
            <w:r w:rsidR="00A264CC">
              <w:rPr>
                <w:noProof/>
                <w:webHidden/>
              </w:rPr>
              <w:tab/>
            </w:r>
            <w:r w:rsidR="00671A71">
              <w:rPr>
                <w:noProof/>
                <w:webHidden/>
              </w:rPr>
              <w:fldChar w:fldCharType="begin"/>
            </w:r>
            <w:r w:rsidR="00A264CC">
              <w:rPr>
                <w:noProof/>
                <w:webHidden/>
              </w:rPr>
              <w:instrText xml:space="preserve"> PAGEREF _Toc137598513 \h </w:instrText>
            </w:r>
            <w:r w:rsidR="00671A71">
              <w:rPr>
                <w:noProof/>
                <w:webHidden/>
              </w:rPr>
            </w:r>
            <w:r w:rsidR="00671A71">
              <w:rPr>
                <w:noProof/>
                <w:webHidden/>
              </w:rPr>
              <w:fldChar w:fldCharType="separate"/>
            </w:r>
            <w:r w:rsidR="00A264CC">
              <w:rPr>
                <w:noProof/>
                <w:webHidden/>
              </w:rPr>
              <w:t>26</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4" w:history="1">
            <w:r w:rsidR="00A264CC" w:rsidRPr="00BB1B22">
              <w:rPr>
                <w:rStyle w:val="Hyperlink"/>
                <w:noProof/>
              </w:rPr>
              <w:t>2.5.3</w:t>
            </w:r>
            <w:r w:rsidR="00A264CC">
              <w:rPr>
                <w:rStyle w:val="Hyperlink"/>
                <w:noProof/>
              </w:rPr>
              <w:t xml:space="preserve"> </w:t>
            </w:r>
            <w:r w:rsidR="00A264CC" w:rsidRPr="00BB1B22">
              <w:rPr>
                <w:rStyle w:val="Hyperlink"/>
                <w:noProof/>
              </w:rPr>
              <w:t>Early supplier chain risk detection</w:t>
            </w:r>
            <w:r w:rsidR="00A264CC">
              <w:rPr>
                <w:noProof/>
                <w:webHidden/>
              </w:rPr>
              <w:tab/>
            </w:r>
            <w:r w:rsidR="00671A71">
              <w:rPr>
                <w:noProof/>
                <w:webHidden/>
              </w:rPr>
              <w:fldChar w:fldCharType="begin"/>
            </w:r>
            <w:r w:rsidR="00A264CC">
              <w:rPr>
                <w:noProof/>
                <w:webHidden/>
              </w:rPr>
              <w:instrText xml:space="preserve"> PAGEREF _Toc137598514 \h </w:instrText>
            </w:r>
            <w:r w:rsidR="00671A71">
              <w:rPr>
                <w:noProof/>
                <w:webHidden/>
              </w:rPr>
            </w:r>
            <w:r w:rsidR="00671A71">
              <w:rPr>
                <w:noProof/>
                <w:webHidden/>
              </w:rPr>
              <w:fldChar w:fldCharType="separate"/>
            </w:r>
            <w:r w:rsidR="00A264CC">
              <w:rPr>
                <w:noProof/>
                <w:webHidden/>
              </w:rPr>
              <w:t>26</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5" w:history="1">
            <w:r w:rsidR="00A264CC" w:rsidRPr="00BB1B22">
              <w:rPr>
                <w:rStyle w:val="Hyperlink"/>
                <w:noProof/>
              </w:rPr>
              <w:t>2.5.4</w:t>
            </w:r>
            <w:r w:rsidR="00A264CC">
              <w:rPr>
                <w:rStyle w:val="Hyperlink"/>
                <w:noProof/>
              </w:rPr>
              <w:t xml:space="preserve"> </w:t>
            </w:r>
            <w:r w:rsidR="00A264CC" w:rsidRPr="00BB1B22">
              <w:rPr>
                <w:rStyle w:val="Hyperlink"/>
                <w:noProof/>
              </w:rPr>
              <w:t>Informed logistical decisions</w:t>
            </w:r>
            <w:r w:rsidR="00A264CC">
              <w:rPr>
                <w:noProof/>
                <w:webHidden/>
              </w:rPr>
              <w:tab/>
            </w:r>
            <w:r w:rsidR="00671A71">
              <w:rPr>
                <w:noProof/>
                <w:webHidden/>
              </w:rPr>
              <w:fldChar w:fldCharType="begin"/>
            </w:r>
            <w:r w:rsidR="00A264CC">
              <w:rPr>
                <w:noProof/>
                <w:webHidden/>
              </w:rPr>
              <w:instrText xml:space="preserve"> PAGEREF _Toc137598515 \h </w:instrText>
            </w:r>
            <w:r w:rsidR="00671A71">
              <w:rPr>
                <w:noProof/>
                <w:webHidden/>
              </w:rPr>
            </w:r>
            <w:r w:rsidR="00671A71">
              <w:rPr>
                <w:noProof/>
                <w:webHidden/>
              </w:rPr>
              <w:fldChar w:fldCharType="separate"/>
            </w:r>
            <w:r w:rsidR="00A264CC">
              <w:rPr>
                <w:noProof/>
                <w:webHidden/>
              </w:rPr>
              <w:t>27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6" w:history="1">
            <w:r w:rsidR="00A264CC" w:rsidRPr="00BB1B22">
              <w:rPr>
                <w:rStyle w:val="Hyperlink"/>
                <w:noProof/>
              </w:rPr>
              <w:t>2.5.5</w:t>
            </w:r>
            <w:r w:rsidR="00A264CC">
              <w:rPr>
                <w:rStyle w:val="Hyperlink"/>
                <w:noProof/>
              </w:rPr>
              <w:t xml:space="preserve"> </w:t>
            </w:r>
            <w:r w:rsidR="00A264CC" w:rsidRPr="00BB1B22">
              <w:rPr>
                <w:rStyle w:val="Hyperlink"/>
                <w:noProof/>
              </w:rPr>
              <w:t>Improved communication</w:t>
            </w:r>
            <w:r w:rsidR="00A264CC">
              <w:rPr>
                <w:noProof/>
                <w:webHidden/>
              </w:rPr>
              <w:tab/>
            </w:r>
            <w:r w:rsidR="00671A71">
              <w:rPr>
                <w:noProof/>
                <w:webHidden/>
              </w:rPr>
              <w:fldChar w:fldCharType="begin"/>
            </w:r>
            <w:r w:rsidR="00A264CC">
              <w:rPr>
                <w:noProof/>
                <w:webHidden/>
              </w:rPr>
              <w:instrText xml:space="preserve"> PAGEREF _Toc137598516 \h </w:instrText>
            </w:r>
            <w:r w:rsidR="00671A71">
              <w:rPr>
                <w:noProof/>
                <w:webHidden/>
              </w:rPr>
            </w:r>
            <w:r w:rsidR="00671A71">
              <w:rPr>
                <w:noProof/>
                <w:webHidden/>
              </w:rPr>
              <w:fldChar w:fldCharType="separate"/>
            </w:r>
            <w:r w:rsidR="00A264CC">
              <w:rPr>
                <w:noProof/>
                <w:webHidden/>
              </w:rPr>
              <w:t>28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7" w:history="1">
            <w:r w:rsidR="00A264CC" w:rsidRPr="00BB1B22">
              <w:rPr>
                <w:rStyle w:val="Hyperlink"/>
                <w:noProof/>
              </w:rPr>
              <w:t>2.6 Challenges of effective supply chain risk management</w:t>
            </w:r>
            <w:r w:rsidR="00A264CC">
              <w:rPr>
                <w:noProof/>
                <w:webHidden/>
              </w:rPr>
              <w:tab/>
            </w:r>
            <w:r w:rsidR="00671A71">
              <w:rPr>
                <w:noProof/>
                <w:webHidden/>
              </w:rPr>
              <w:fldChar w:fldCharType="begin"/>
            </w:r>
            <w:r w:rsidR="00A264CC">
              <w:rPr>
                <w:noProof/>
                <w:webHidden/>
              </w:rPr>
              <w:instrText xml:space="preserve"> PAGEREF _Toc137598517 \h </w:instrText>
            </w:r>
            <w:r w:rsidR="00671A71">
              <w:rPr>
                <w:noProof/>
                <w:webHidden/>
              </w:rPr>
            </w:r>
            <w:r w:rsidR="00671A71">
              <w:rPr>
                <w:noProof/>
                <w:webHidden/>
              </w:rPr>
              <w:fldChar w:fldCharType="separate"/>
            </w:r>
            <w:r w:rsidR="00A264CC">
              <w:rPr>
                <w:noProof/>
                <w:webHidden/>
              </w:rPr>
              <w:t>28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8" w:history="1">
            <w:r w:rsidR="00A264CC" w:rsidRPr="00BB1B22">
              <w:rPr>
                <w:rStyle w:val="Hyperlink"/>
                <w:noProof/>
              </w:rPr>
              <w:t>2.6.1 Unforeseen delays</w:t>
            </w:r>
            <w:r w:rsidR="00A264CC">
              <w:rPr>
                <w:noProof/>
                <w:webHidden/>
              </w:rPr>
              <w:tab/>
            </w:r>
            <w:r w:rsidR="00671A71">
              <w:rPr>
                <w:noProof/>
                <w:webHidden/>
              </w:rPr>
              <w:fldChar w:fldCharType="begin"/>
            </w:r>
            <w:r w:rsidR="00A264CC">
              <w:rPr>
                <w:noProof/>
                <w:webHidden/>
              </w:rPr>
              <w:instrText xml:space="preserve"> PAGEREF _Toc137598518 \h </w:instrText>
            </w:r>
            <w:r w:rsidR="00671A71">
              <w:rPr>
                <w:noProof/>
                <w:webHidden/>
              </w:rPr>
            </w:r>
            <w:r w:rsidR="00671A71">
              <w:rPr>
                <w:noProof/>
                <w:webHidden/>
              </w:rPr>
              <w:fldChar w:fldCharType="separate"/>
            </w:r>
            <w:r w:rsidR="00A264CC">
              <w:rPr>
                <w:noProof/>
                <w:webHidden/>
              </w:rPr>
              <w:t>28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19" w:history="1">
            <w:r w:rsidR="00A264CC" w:rsidRPr="00BB1B22">
              <w:rPr>
                <w:rStyle w:val="Hyperlink"/>
                <w:noProof/>
              </w:rPr>
              <w:t>2.6.2 Environmental turbulence</w:t>
            </w:r>
            <w:r w:rsidR="00A264CC">
              <w:rPr>
                <w:noProof/>
                <w:webHidden/>
              </w:rPr>
              <w:tab/>
            </w:r>
            <w:r w:rsidR="00671A71">
              <w:rPr>
                <w:noProof/>
                <w:webHidden/>
              </w:rPr>
              <w:fldChar w:fldCharType="begin"/>
            </w:r>
            <w:r w:rsidR="00A264CC">
              <w:rPr>
                <w:noProof/>
                <w:webHidden/>
              </w:rPr>
              <w:instrText xml:space="preserve"> PAGEREF _Toc137598519 \h </w:instrText>
            </w:r>
            <w:r w:rsidR="00671A71">
              <w:rPr>
                <w:noProof/>
                <w:webHidden/>
              </w:rPr>
            </w:r>
            <w:r w:rsidR="00671A71">
              <w:rPr>
                <w:noProof/>
                <w:webHidden/>
              </w:rPr>
              <w:fldChar w:fldCharType="separate"/>
            </w:r>
            <w:r w:rsidR="00A264CC">
              <w:rPr>
                <w:noProof/>
                <w:webHidden/>
              </w:rPr>
              <w:t>29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20" w:history="1">
            <w:r w:rsidR="00A264CC" w:rsidRPr="00BB1B22">
              <w:rPr>
                <w:rStyle w:val="Hyperlink"/>
                <w:noProof/>
              </w:rPr>
              <w:t>2.6.3 Poor supply chain relations</w:t>
            </w:r>
            <w:r w:rsidR="00A264CC">
              <w:rPr>
                <w:noProof/>
                <w:webHidden/>
              </w:rPr>
              <w:tab/>
            </w:r>
            <w:r w:rsidR="00671A71">
              <w:rPr>
                <w:noProof/>
                <w:webHidden/>
              </w:rPr>
              <w:fldChar w:fldCharType="begin"/>
            </w:r>
            <w:r w:rsidR="00A264CC">
              <w:rPr>
                <w:noProof/>
                <w:webHidden/>
              </w:rPr>
              <w:instrText xml:space="preserve"> PAGEREF _Toc137598520 \h </w:instrText>
            </w:r>
            <w:r w:rsidR="00671A71">
              <w:rPr>
                <w:noProof/>
                <w:webHidden/>
              </w:rPr>
            </w:r>
            <w:r w:rsidR="00671A71">
              <w:rPr>
                <w:noProof/>
                <w:webHidden/>
              </w:rPr>
              <w:fldChar w:fldCharType="separate"/>
            </w:r>
            <w:r w:rsidR="00A264CC">
              <w:rPr>
                <w:noProof/>
                <w:webHidden/>
              </w:rPr>
              <w:t>29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21" w:history="1">
            <w:r w:rsidR="00A264CC" w:rsidRPr="00BB1B22">
              <w:rPr>
                <w:rStyle w:val="Hyperlink"/>
                <w:noProof/>
              </w:rPr>
              <w:t>2.7 Relationship between supply chain risk management and service delivery</w:t>
            </w:r>
            <w:r w:rsidR="00A264CC">
              <w:rPr>
                <w:noProof/>
                <w:webHidden/>
              </w:rPr>
              <w:tab/>
            </w:r>
            <w:r w:rsidR="00671A71">
              <w:rPr>
                <w:noProof/>
                <w:webHidden/>
              </w:rPr>
              <w:fldChar w:fldCharType="begin"/>
            </w:r>
            <w:r w:rsidR="00A264CC">
              <w:rPr>
                <w:noProof/>
                <w:webHidden/>
              </w:rPr>
              <w:instrText xml:space="preserve"> PAGEREF _Toc137598521 \h </w:instrText>
            </w:r>
            <w:r w:rsidR="00671A71">
              <w:rPr>
                <w:noProof/>
                <w:webHidden/>
              </w:rPr>
            </w:r>
            <w:r w:rsidR="00671A71">
              <w:rPr>
                <w:noProof/>
                <w:webHidden/>
              </w:rPr>
              <w:fldChar w:fldCharType="separate"/>
            </w:r>
            <w:r w:rsidR="00A264CC">
              <w:rPr>
                <w:noProof/>
                <w:webHidden/>
              </w:rPr>
              <w:t>30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22" w:history="1">
            <w:r w:rsidR="00A264CC" w:rsidRPr="00BB1B22">
              <w:rPr>
                <w:rStyle w:val="Hyperlink"/>
                <w:noProof/>
              </w:rPr>
              <w:t>2.8 Conceptual Framework</w:t>
            </w:r>
            <w:r w:rsidR="00A264CC">
              <w:rPr>
                <w:noProof/>
                <w:webHidden/>
              </w:rPr>
              <w:tab/>
            </w:r>
            <w:r w:rsidR="00671A71">
              <w:rPr>
                <w:noProof/>
                <w:webHidden/>
              </w:rPr>
              <w:fldChar w:fldCharType="begin"/>
            </w:r>
            <w:r w:rsidR="00A264CC">
              <w:rPr>
                <w:noProof/>
                <w:webHidden/>
              </w:rPr>
              <w:instrText xml:space="preserve"> PAGEREF _Toc137598522 \h </w:instrText>
            </w:r>
            <w:r w:rsidR="00671A71">
              <w:rPr>
                <w:noProof/>
                <w:webHidden/>
              </w:rPr>
            </w:r>
            <w:r w:rsidR="00671A71">
              <w:rPr>
                <w:noProof/>
                <w:webHidden/>
              </w:rPr>
              <w:fldChar w:fldCharType="separate"/>
            </w:r>
            <w:r w:rsidR="00A264CC">
              <w:rPr>
                <w:noProof/>
                <w:webHidden/>
              </w:rPr>
              <w:t>30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28" w:history="1">
            <w:r w:rsidR="00A264CC" w:rsidRPr="00BB1B22">
              <w:rPr>
                <w:rStyle w:val="Hyperlink"/>
                <w:noProof/>
              </w:rPr>
              <w:t>2.10 Research Gap</w:t>
            </w:r>
            <w:r w:rsidR="00A264CC">
              <w:rPr>
                <w:noProof/>
                <w:webHidden/>
              </w:rPr>
              <w:tab/>
            </w:r>
            <w:r w:rsidR="00671A71">
              <w:rPr>
                <w:noProof/>
                <w:webHidden/>
              </w:rPr>
              <w:fldChar w:fldCharType="begin"/>
            </w:r>
            <w:r w:rsidR="00A264CC">
              <w:rPr>
                <w:noProof/>
                <w:webHidden/>
              </w:rPr>
              <w:instrText xml:space="preserve"> PAGEREF _Toc137598528 \h </w:instrText>
            </w:r>
            <w:r w:rsidR="00671A71">
              <w:rPr>
                <w:noProof/>
                <w:webHidden/>
              </w:rPr>
            </w:r>
            <w:r w:rsidR="00671A71">
              <w:rPr>
                <w:noProof/>
                <w:webHidden/>
              </w:rPr>
              <w:fldChar w:fldCharType="separate"/>
            </w:r>
            <w:r w:rsidR="00A264CC">
              <w:rPr>
                <w:noProof/>
                <w:webHidden/>
              </w:rPr>
              <w:t>38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29" w:history="1">
            <w:r w:rsidR="00A264CC" w:rsidRPr="00BB1B22">
              <w:rPr>
                <w:rStyle w:val="Hyperlink"/>
                <w:noProof/>
              </w:rPr>
              <w:t>2.11 Summary</w:t>
            </w:r>
            <w:r w:rsidR="00A264CC">
              <w:rPr>
                <w:noProof/>
                <w:webHidden/>
              </w:rPr>
              <w:tab/>
            </w:r>
            <w:r w:rsidR="00671A71">
              <w:rPr>
                <w:noProof/>
                <w:webHidden/>
              </w:rPr>
              <w:fldChar w:fldCharType="begin"/>
            </w:r>
            <w:r w:rsidR="00A264CC">
              <w:rPr>
                <w:noProof/>
                <w:webHidden/>
              </w:rPr>
              <w:instrText xml:space="preserve"> PAGEREF _Toc137598529 \h </w:instrText>
            </w:r>
            <w:r w:rsidR="00671A71">
              <w:rPr>
                <w:noProof/>
                <w:webHidden/>
              </w:rPr>
            </w:r>
            <w:r w:rsidR="00671A71">
              <w:rPr>
                <w:noProof/>
                <w:webHidden/>
              </w:rPr>
              <w:fldChar w:fldCharType="separate"/>
            </w:r>
            <w:r w:rsidR="00A264CC">
              <w:rPr>
                <w:noProof/>
                <w:webHidden/>
              </w:rPr>
              <w:t>38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30" w:history="1">
            <w:r w:rsidR="00A264CC" w:rsidRPr="00BB1B22">
              <w:rPr>
                <w:rStyle w:val="Hyperlink"/>
                <w:noProof/>
              </w:rPr>
              <w:t>CHAPTER III</w:t>
            </w:r>
            <w:r w:rsidR="00A264CC">
              <w:rPr>
                <w:noProof/>
                <w:webHidden/>
              </w:rPr>
              <w:tab/>
            </w:r>
            <w:r w:rsidR="00671A71">
              <w:rPr>
                <w:noProof/>
                <w:webHidden/>
              </w:rPr>
              <w:fldChar w:fldCharType="begin"/>
            </w:r>
            <w:r w:rsidR="00A264CC">
              <w:rPr>
                <w:noProof/>
                <w:webHidden/>
              </w:rPr>
              <w:instrText xml:space="preserve"> PAGEREF _Toc137598530 \h </w:instrText>
            </w:r>
            <w:r w:rsidR="00671A71">
              <w:rPr>
                <w:noProof/>
                <w:webHidden/>
              </w:rPr>
            </w:r>
            <w:r w:rsidR="00671A71">
              <w:rPr>
                <w:noProof/>
                <w:webHidden/>
              </w:rPr>
              <w:fldChar w:fldCharType="separate"/>
            </w:r>
            <w:r w:rsidR="00A264CC">
              <w:rPr>
                <w:noProof/>
                <w:webHidden/>
              </w:rPr>
              <w:t>39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31" w:history="1">
            <w:r w:rsidR="00A264CC" w:rsidRPr="00BB1B22">
              <w:rPr>
                <w:rStyle w:val="Hyperlink"/>
                <w:noProof/>
              </w:rPr>
              <w:t>RESEARCH METHODOLOGY</w:t>
            </w:r>
            <w:r w:rsidR="00A264CC">
              <w:rPr>
                <w:noProof/>
                <w:webHidden/>
              </w:rPr>
              <w:tab/>
            </w:r>
            <w:r w:rsidR="00671A71">
              <w:rPr>
                <w:noProof/>
                <w:webHidden/>
              </w:rPr>
              <w:fldChar w:fldCharType="begin"/>
            </w:r>
            <w:r w:rsidR="00A264CC">
              <w:rPr>
                <w:noProof/>
                <w:webHidden/>
              </w:rPr>
              <w:instrText xml:space="preserve"> PAGEREF _Toc137598531 \h </w:instrText>
            </w:r>
            <w:r w:rsidR="00671A71">
              <w:rPr>
                <w:noProof/>
                <w:webHidden/>
              </w:rPr>
            </w:r>
            <w:r w:rsidR="00671A71">
              <w:rPr>
                <w:noProof/>
                <w:webHidden/>
              </w:rPr>
              <w:fldChar w:fldCharType="separate"/>
            </w:r>
            <w:r w:rsidR="00A264CC">
              <w:rPr>
                <w:noProof/>
                <w:webHidden/>
              </w:rPr>
              <w:t>39</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532" w:history="1">
            <w:r w:rsidR="00A264CC" w:rsidRPr="00BB1B22">
              <w:rPr>
                <w:rStyle w:val="Hyperlink"/>
                <w:noProof/>
              </w:rPr>
              <w:t>3.0</w:t>
            </w:r>
            <w:r w:rsidR="00A264CC">
              <w:rPr>
                <w:rFonts w:asciiTheme="minorHAnsi" w:eastAsiaTheme="minorEastAsia" w:hAnsiTheme="minorHAnsi" w:cstheme="minorBidi"/>
                <w:noProof/>
                <w:sz w:val="22"/>
                <w:szCs w:val="22"/>
              </w:rPr>
              <w:t xml:space="preserve"> </w:t>
            </w:r>
            <w:r w:rsidR="00A264CC" w:rsidRPr="00BB1B22">
              <w:rPr>
                <w:rStyle w:val="Hyperlink"/>
                <w:noProof/>
              </w:rPr>
              <w:t>Introduction</w:t>
            </w:r>
            <w:r w:rsidR="00A264CC">
              <w:rPr>
                <w:noProof/>
                <w:webHidden/>
              </w:rPr>
              <w:tab/>
            </w:r>
            <w:r w:rsidR="00671A71">
              <w:rPr>
                <w:noProof/>
                <w:webHidden/>
              </w:rPr>
              <w:fldChar w:fldCharType="begin"/>
            </w:r>
            <w:r w:rsidR="00A264CC">
              <w:rPr>
                <w:noProof/>
                <w:webHidden/>
              </w:rPr>
              <w:instrText xml:space="preserve"> PAGEREF _Toc137598532 \h </w:instrText>
            </w:r>
            <w:r w:rsidR="00671A71">
              <w:rPr>
                <w:noProof/>
                <w:webHidden/>
              </w:rPr>
            </w:r>
            <w:r w:rsidR="00671A71">
              <w:rPr>
                <w:noProof/>
                <w:webHidden/>
              </w:rPr>
              <w:fldChar w:fldCharType="separate"/>
            </w:r>
            <w:r w:rsidR="00A264CC">
              <w:rPr>
                <w:noProof/>
                <w:webHidden/>
              </w:rPr>
              <w:t>39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33" w:history="1">
            <w:r w:rsidR="00A264CC" w:rsidRPr="00BB1B22">
              <w:rPr>
                <w:rStyle w:val="Hyperlink"/>
                <w:bCs/>
                <w:noProof/>
              </w:rPr>
              <w:t>3.1 Research Design</w:t>
            </w:r>
            <w:r w:rsidR="00A264CC">
              <w:rPr>
                <w:noProof/>
                <w:webHidden/>
              </w:rPr>
              <w:tab/>
            </w:r>
            <w:r w:rsidR="00671A71">
              <w:rPr>
                <w:noProof/>
                <w:webHidden/>
              </w:rPr>
              <w:fldChar w:fldCharType="begin"/>
            </w:r>
            <w:r w:rsidR="00A264CC">
              <w:rPr>
                <w:noProof/>
                <w:webHidden/>
              </w:rPr>
              <w:instrText xml:space="preserve"> PAGEREF _Toc137598533 \h </w:instrText>
            </w:r>
            <w:r w:rsidR="00671A71">
              <w:rPr>
                <w:noProof/>
                <w:webHidden/>
              </w:rPr>
            </w:r>
            <w:r w:rsidR="00671A71">
              <w:rPr>
                <w:noProof/>
                <w:webHidden/>
              </w:rPr>
              <w:fldChar w:fldCharType="separate"/>
            </w:r>
            <w:r w:rsidR="00A264CC">
              <w:rPr>
                <w:noProof/>
                <w:webHidden/>
              </w:rPr>
              <w:t>39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34" w:history="1">
            <w:r w:rsidR="00A264CC" w:rsidRPr="00BB1B22">
              <w:rPr>
                <w:rStyle w:val="Hyperlink"/>
                <w:noProof/>
              </w:rPr>
              <w:t>3.2 Population</w:t>
            </w:r>
            <w:r w:rsidR="00A264CC">
              <w:rPr>
                <w:noProof/>
                <w:webHidden/>
              </w:rPr>
              <w:tab/>
            </w:r>
            <w:r w:rsidR="00671A71">
              <w:rPr>
                <w:noProof/>
                <w:webHidden/>
              </w:rPr>
              <w:fldChar w:fldCharType="begin"/>
            </w:r>
            <w:r w:rsidR="00A264CC">
              <w:rPr>
                <w:noProof/>
                <w:webHidden/>
              </w:rPr>
              <w:instrText xml:space="preserve"> PAGEREF _Toc137598534 \h </w:instrText>
            </w:r>
            <w:r w:rsidR="00671A71">
              <w:rPr>
                <w:noProof/>
                <w:webHidden/>
              </w:rPr>
            </w:r>
            <w:r w:rsidR="00671A71">
              <w:rPr>
                <w:noProof/>
                <w:webHidden/>
              </w:rPr>
              <w:fldChar w:fldCharType="separate"/>
            </w:r>
            <w:r w:rsidR="00A264CC">
              <w:rPr>
                <w:noProof/>
                <w:webHidden/>
              </w:rPr>
              <w:t>40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35" w:history="1">
            <w:r w:rsidR="00A264CC" w:rsidRPr="00BB1B22">
              <w:rPr>
                <w:rStyle w:val="Hyperlink"/>
                <w:bCs/>
                <w:noProof/>
              </w:rPr>
              <w:t>3.3 Targeted Population</w:t>
            </w:r>
            <w:r w:rsidR="00A264CC">
              <w:rPr>
                <w:noProof/>
                <w:webHidden/>
              </w:rPr>
              <w:tab/>
            </w:r>
            <w:r w:rsidR="00671A71">
              <w:rPr>
                <w:noProof/>
                <w:webHidden/>
              </w:rPr>
              <w:fldChar w:fldCharType="begin"/>
            </w:r>
            <w:r w:rsidR="00A264CC">
              <w:rPr>
                <w:noProof/>
                <w:webHidden/>
              </w:rPr>
              <w:instrText xml:space="preserve"> PAGEREF _Toc137598535 \h </w:instrText>
            </w:r>
            <w:r w:rsidR="00671A71">
              <w:rPr>
                <w:noProof/>
                <w:webHidden/>
              </w:rPr>
            </w:r>
            <w:r w:rsidR="00671A71">
              <w:rPr>
                <w:noProof/>
                <w:webHidden/>
              </w:rPr>
              <w:fldChar w:fldCharType="separate"/>
            </w:r>
            <w:r w:rsidR="00A264CC">
              <w:rPr>
                <w:noProof/>
                <w:webHidden/>
              </w:rPr>
              <w:t>40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36" w:history="1">
            <w:r w:rsidR="00A264CC" w:rsidRPr="00BB1B22">
              <w:rPr>
                <w:rStyle w:val="Hyperlink"/>
                <w:bCs/>
                <w:noProof/>
              </w:rPr>
              <w:t>3.4 Population Sample</w:t>
            </w:r>
            <w:r w:rsidR="00A264CC">
              <w:rPr>
                <w:noProof/>
                <w:webHidden/>
              </w:rPr>
              <w:tab/>
            </w:r>
            <w:r w:rsidR="00671A71">
              <w:rPr>
                <w:noProof/>
                <w:webHidden/>
              </w:rPr>
              <w:fldChar w:fldCharType="begin"/>
            </w:r>
            <w:r w:rsidR="00A264CC">
              <w:rPr>
                <w:noProof/>
                <w:webHidden/>
              </w:rPr>
              <w:instrText xml:space="preserve"> PAGEREF _Toc137598536 \h </w:instrText>
            </w:r>
            <w:r w:rsidR="00671A71">
              <w:rPr>
                <w:noProof/>
                <w:webHidden/>
              </w:rPr>
            </w:r>
            <w:r w:rsidR="00671A71">
              <w:rPr>
                <w:noProof/>
                <w:webHidden/>
              </w:rPr>
              <w:fldChar w:fldCharType="separate"/>
            </w:r>
            <w:r w:rsidR="00A264CC">
              <w:rPr>
                <w:noProof/>
                <w:webHidden/>
              </w:rPr>
              <w:t>40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38" w:history="1">
            <w:r w:rsidR="00A264CC" w:rsidRPr="00BB1B22">
              <w:rPr>
                <w:rStyle w:val="Hyperlink"/>
                <w:bCs/>
                <w:noProof/>
              </w:rPr>
              <w:t>3.5 Sampling technique</w:t>
            </w:r>
            <w:r w:rsidR="00A264CC">
              <w:rPr>
                <w:noProof/>
                <w:webHidden/>
              </w:rPr>
              <w:tab/>
            </w:r>
            <w:r w:rsidR="00671A71">
              <w:rPr>
                <w:noProof/>
                <w:webHidden/>
              </w:rPr>
              <w:fldChar w:fldCharType="begin"/>
            </w:r>
            <w:r w:rsidR="00A264CC">
              <w:rPr>
                <w:noProof/>
                <w:webHidden/>
              </w:rPr>
              <w:instrText xml:space="preserve"> PAGEREF _Toc137598538 \h </w:instrText>
            </w:r>
            <w:r w:rsidR="00671A71">
              <w:rPr>
                <w:noProof/>
                <w:webHidden/>
              </w:rPr>
            </w:r>
            <w:r w:rsidR="00671A71">
              <w:rPr>
                <w:noProof/>
                <w:webHidden/>
              </w:rPr>
              <w:fldChar w:fldCharType="separate"/>
            </w:r>
            <w:r w:rsidR="00A264CC">
              <w:rPr>
                <w:noProof/>
                <w:webHidden/>
              </w:rPr>
              <w:t>40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39" w:history="1">
            <w:r w:rsidR="00A264CC" w:rsidRPr="00BB1B22">
              <w:rPr>
                <w:rStyle w:val="Hyperlink"/>
                <w:noProof/>
              </w:rPr>
              <w:t>3.6 Data collection methods</w:t>
            </w:r>
            <w:r w:rsidR="00A264CC">
              <w:rPr>
                <w:noProof/>
                <w:webHidden/>
              </w:rPr>
              <w:tab/>
            </w:r>
            <w:r w:rsidR="00671A71">
              <w:rPr>
                <w:noProof/>
                <w:webHidden/>
              </w:rPr>
              <w:fldChar w:fldCharType="begin"/>
            </w:r>
            <w:r w:rsidR="00A264CC">
              <w:rPr>
                <w:noProof/>
                <w:webHidden/>
              </w:rPr>
              <w:instrText xml:space="preserve"> PAGEREF _Toc137598539 \h </w:instrText>
            </w:r>
            <w:r w:rsidR="00671A71">
              <w:rPr>
                <w:noProof/>
                <w:webHidden/>
              </w:rPr>
            </w:r>
            <w:r w:rsidR="00671A71">
              <w:rPr>
                <w:noProof/>
                <w:webHidden/>
              </w:rPr>
              <w:fldChar w:fldCharType="separate"/>
            </w:r>
            <w:r w:rsidR="00A264CC">
              <w:rPr>
                <w:noProof/>
                <w:webHidden/>
              </w:rPr>
              <w:t>41</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40" w:history="1">
            <w:r w:rsidR="00A264CC" w:rsidRPr="00BB1B22">
              <w:rPr>
                <w:rStyle w:val="Hyperlink"/>
                <w:noProof/>
              </w:rPr>
              <w:t>3.6.1 Primary data</w:t>
            </w:r>
            <w:r w:rsidR="00A264CC">
              <w:rPr>
                <w:noProof/>
                <w:webHidden/>
              </w:rPr>
              <w:tab/>
            </w:r>
            <w:r w:rsidR="00671A71">
              <w:rPr>
                <w:noProof/>
                <w:webHidden/>
              </w:rPr>
              <w:fldChar w:fldCharType="begin"/>
            </w:r>
            <w:r w:rsidR="00A264CC">
              <w:rPr>
                <w:noProof/>
                <w:webHidden/>
              </w:rPr>
              <w:instrText xml:space="preserve"> PAGEREF _Toc137598540 \h </w:instrText>
            </w:r>
            <w:r w:rsidR="00671A71">
              <w:rPr>
                <w:noProof/>
                <w:webHidden/>
              </w:rPr>
            </w:r>
            <w:r w:rsidR="00671A71">
              <w:rPr>
                <w:noProof/>
                <w:webHidden/>
              </w:rPr>
              <w:fldChar w:fldCharType="separate"/>
            </w:r>
            <w:r w:rsidR="00A264CC">
              <w:rPr>
                <w:noProof/>
                <w:webHidden/>
              </w:rPr>
              <w:t>41</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41" w:history="1">
            <w:r w:rsidR="00A264CC" w:rsidRPr="00BB1B22">
              <w:rPr>
                <w:rStyle w:val="Hyperlink"/>
                <w:noProof/>
              </w:rPr>
              <w:t>3.6.2 Secondary data</w:t>
            </w:r>
            <w:r w:rsidR="00A264CC">
              <w:rPr>
                <w:noProof/>
                <w:webHidden/>
              </w:rPr>
              <w:tab/>
            </w:r>
            <w:r w:rsidR="00671A71">
              <w:rPr>
                <w:noProof/>
                <w:webHidden/>
              </w:rPr>
              <w:fldChar w:fldCharType="begin"/>
            </w:r>
            <w:r w:rsidR="00A264CC">
              <w:rPr>
                <w:noProof/>
                <w:webHidden/>
              </w:rPr>
              <w:instrText xml:space="preserve"> PAGEREF _Toc137598541 \h </w:instrText>
            </w:r>
            <w:r w:rsidR="00671A71">
              <w:rPr>
                <w:noProof/>
                <w:webHidden/>
              </w:rPr>
            </w:r>
            <w:r w:rsidR="00671A71">
              <w:rPr>
                <w:noProof/>
                <w:webHidden/>
              </w:rPr>
              <w:fldChar w:fldCharType="separate"/>
            </w:r>
            <w:r w:rsidR="00A264CC">
              <w:rPr>
                <w:noProof/>
                <w:webHidden/>
              </w:rPr>
              <w:t>41</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42" w:history="1">
            <w:r w:rsidR="00A264CC" w:rsidRPr="00BB1B22">
              <w:rPr>
                <w:rStyle w:val="Hyperlink"/>
                <w:bCs/>
                <w:noProof/>
              </w:rPr>
              <w:t>3.7 Data collection Instruments</w:t>
            </w:r>
            <w:r w:rsidR="00A264CC">
              <w:rPr>
                <w:noProof/>
                <w:webHidden/>
              </w:rPr>
              <w:tab/>
            </w:r>
            <w:r w:rsidR="00671A71">
              <w:rPr>
                <w:noProof/>
                <w:webHidden/>
              </w:rPr>
              <w:fldChar w:fldCharType="begin"/>
            </w:r>
            <w:r w:rsidR="00A264CC">
              <w:rPr>
                <w:noProof/>
                <w:webHidden/>
              </w:rPr>
              <w:instrText xml:space="preserve"> PAGEREF _Toc137598542 \h </w:instrText>
            </w:r>
            <w:r w:rsidR="00671A71">
              <w:rPr>
                <w:noProof/>
                <w:webHidden/>
              </w:rPr>
            </w:r>
            <w:r w:rsidR="00671A71">
              <w:rPr>
                <w:noProof/>
                <w:webHidden/>
              </w:rPr>
              <w:fldChar w:fldCharType="separate"/>
            </w:r>
            <w:r w:rsidR="00A264CC">
              <w:rPr>
                <w:noProof/>
                <w:webHidden/>
              </w:rPr>
              <w:t>42</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43" w:history="1">
            <w:r w:rsidR="00A264CC" w:rsidRPr="00BB1B22">
              <w:rPr>
                <w:rStyle w:val="Hyperlink"/>
                <w:bCs/>
                <w:noProof/>
              </w:rPr>
              <w:t>3.7.1 Questionnaire Method</w:t>
            </w:r>
            <w:r w:rsidR="00A264CC">
              <w:rPr>
                <w:noProof/>
                <w:webHidden/>
              </w:rPr>
              <w:tab/>
            </w:r>
            <w:r w:rsidR="00671A71">
              <w:rPr>
                <w:noProof/>
                <w:webHidden/>
              </w:rPr>
              <w:fldChar w:fldCharType="begin"/>
            </w:r>
            <w:r w:rsidR="00A264CC">
              <w:rPr>
                <w:noProof/>
                <w:webHidden/>
              </w:rPr>
              <w:instrText xml:space="preserve"> PAGEREF _Toc137598543 \h </w:instrText>
            </w:r>
            <w:r w:rsidR="00671A71">
              <w:rPr>
                <w:noProof/>
                <w:webHidden/>
              </w:rPr>
            </w:r>
            <w:r w:rsidR="00671A71">
              <w:rPr>
                <w:noProof/>
                <w:webHidden/>
              </w:rPr>
              <w:fldChar w:fldCharType="separate"/>
            </w:r>
            <w:r w:rsidR="00A264CC">
              <w:rPr>
                <w:noProof/>
                <w:webHidden/>
              </w:rPr>
              <w:t>42</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44" w:history="1">
            <w:r w:rsidR="00A264CC" w:rsidRPr="00BB1B22">
              <w:rPr>
                <w:rStyle w:val="Hyperlink"/>
                <w:noProof/>
              </w:rPr>
              <w:t>3.7.2 Interview Guide</w:t>
            </w:r>
            <w:r w:rsidR="00A264CC">
              <w:rPr>
                <w:noProof/>
                <w:webHidden/>
              </w:rPr>
              <w:tab/>
            </w:r>
            <w:r w:rsidR="00671A71">
              <w:rPr>
                <w:noProof/>
                <w:webHidden/>
              </w:rPr>
              <w:fldChar w:fldCharType="begin"/>
            </w:r>
            <w:r w:rsidR="00A264CC">
              <w:rPr>
                <w:noProof/>
                <w:webHidden/>
              </w:rPr>
              <w:instrText xml:space="preserve"> PAGEREF _Toc137598544 \h </w:instrText>
            </w:r>
            <w:r w:rsidR="00671A71">
              <w:rPr>
                <w:noProof/>
                <w:webHidden/>
              </w:rPr>
            </w:r>
            <w:r w:rsidR="00671A71">
              <w:rPr>
                <w:noProof/>
                <w:webHidden/>
              </w:rPr>
              <w:fldChar w:fldCharType="separate"/>
            </w:r>
            <w:r w:rsidR="00A264CC">
              <w:rPr>
                <w:noProof/>
                <w:webHidden/>
              </w:rPr>
              <w:t>43</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45" w:history="1">
            <w:r w:rsidR="00A264CC" w:rsidRPr="00BB1B22">
              <w:rPr>
                <w:rStyle w:val="Hyperlink"/>
                <w:noProof/>
              </w:rPr>
              <w:t>3.8 Data collection procedures</w:t>
            </w:r>
            <w:r w:rsidR="00A264CC">
              <w:rPr>
                <w:noProof/>
                <w:webHidden/>
              </w:rPr>
              <w:tab/>
            </w:r>
            <w:r w:rsidR="00671A71">
              <w:rPr>
                <w:noProof/>
                <w:webHidden/>
              </w:rPr>
              <w:fldChar w:fldCharType="begin"/>
            </w:r>
            <w:r w:rsidR="00A264CC">
              <w:rPr>
                <w:noProof/>
                <w:webHidden/>
              </w:rPr>
              <w:instrText xml:space="preserve"> PAGEREF _Toc137598545 \h </w:instrText>
            </w:r>
            <w:r w:rsidR="00671A71">
              <w:rPr>
                <w:noProof/>
                <w:webHidden/>
              </w:rPr>
            </w:r>
            <w:r w:rsidR="00671A71">
              <w:rPr>
                <w:noProof/>
                <w:webHidden/>
              </w:rPr>
              <w:fldChar w:fldCharType="separate"/>
            </w:r>
            <w:r w:rsidR="00A264CC">
              <w:rPr>
                <w:noProof/>
                <w:webHidden/>
              </w:rPr>
              <w:t>44</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46" w:history="1">
            <w:r w:rsidR="00A264CC" w:rsidRPr="00BB1B22">
              <w:rPr>
                <w:rStyle w:val="Hyperlink"/>
                <w:noProof/>
              </w:rPr>
              <w:t>3.9 Data Processing, Analysis and Presentation</w:t>
            </w:r>
            <w:r w:rsidR="00A264CC">
              <w:rPr>
                <w:noProof/>
                <w:webHidden/>
              </w:rPr>
              <w:tab/>
            </w:r>
            <w:r w:rsidR="00671A71">
              <w:rPr>
                <w:noProof/>
                <w:webHidden/>
              </w:rPr>
              <w:fldChar w:fldCharType="begin"/>
            </w:r>
            <w:r w:rsidR="00A264CC">
              <w:rPr>
                <w:noProof/>
                <w:webHidden/>
              </w:rPr>
              <w:instrText xml:space="preserve"> PAGEREF _Toc137598546 \h </w:instrText>
            </w:r>
            <w:r w:rsidR="00671A71">
              <w:rPr>
                <w:noProof/>
                <w:webHidden/>
              </w:rPr>
            </w:r>
            <w:r w:rsidR="00671A71">
              <w:rPr>
                <w:noProof/>
                <w:webHidden/>
              </w:rPr>
              <w:fldChar w:fldCharType="separate"/>
            </w:r>
            <w:r w:rsidR="00A264CC">
              <w:rPr>
                <w:noProof/>
                <w:webHidden/>
              </w:rPr>
              <w:t>44</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547" w:history="1">
            <w:r w:rsidR="00A264CC" w:rsidRPr="00BB1B22">
              <w:rPr>
                <w:rStyle w:val="Hyperlink"/>
                <w:noProof/>
              </w:rPr>
              <w:t>3.10</w:t>
            </w:r>
            <w:r w:rsidR="00A264CC">
              <w:rPr>
                <w:rFonts w:asciiTheme="minorHAnsi" w:eastAsiaTheme="minorEastAsia" w:hAnsiTheme="minorHAnsi" w:cstheme="minorBidi"/>
                <w:noProof/>
                <w:sz w:val="22"/>
                <w:szCs w:val="22"/>
              </w:rPr>
              <w:t xml:space="preserve"> </w:t>
            </w:r>
            <w:r w:rsidR="00A264CC" w:rsidRPr="00BB1B22">
              <w:rPr>
                <w:rStyle w:val="Hyperlink"/>
                <w:noProof/>
              </w:rPr>
              <w:t>Reliability</w:t>
            </w:r>
            <w:r w:rsidR="00A264CC">
              <w:rPr>
                <w:noProof/>
                <w:webHidden/>
              </w:rPr>
              <w:tab/>
            </w:r>
            <w:r w:rsidR="00671A71">
              <w:rPr>
                <w:noProof/>
                <w:webHidden/>
              </w:rPr>
              <w:fldChar w:fldCharType="begin"/>
            </w:r>
            <w:r w:rsidR="00A264CC">
              <w:rPr>
                <w:noProof/>
                <w:webHidden/>
              </w:rPr>
              <w:instrText xml:space="preserve"> PAGEREF _Toc137598547 \h </w:instrText>
            </w:r>
            <w:r w:rsidR="00671A71">
              <w:rPr>
                <w:noProof/>
                <w:webHidden/>
              </w:rPr>
            </w:r>
            <w:r w:rsidR="00671A71">
              <w:rPr>
                <w:noProof/>
                <w:webHidden/>
              </w:rPr>
              <w:fldChar w:fldCharType="separate"/>
            </w:r>
            <w:r w:rsidR="00A264CC">
              <w:rPr>
                <w:noProof/>
                <w:webHidden/>
              </w:rPr>
              <w:t>45</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548" w:history="1">
            <w:r w:rsidR="00A264CC" w:rsidRPr="00BB1B22">
              <w:rPr>
                <w:rStyle w:val="Hyperlink"/>
                <w:noProof/>
              </w:rPr>
              <w:t>3.11</w:t>
            </w:r>
            <w:r w:rsidR="00A264CC">
              <w:rPr>
                <w:rFonts w:asciiTheme="minorHAnsi" w:eastAsiaTheme="minorEastAsia" w:hAnsiTheme="minorHAnsi" w:cstheme="minorBidi"/>
                <w:noProof/>
                <w:sz w:val="22"/>
                <w:szCs w:val="22"/>
              </w:rPr>
              <w:t xml:space="preserve"> </w:t>
            </w:r>
            <w:r w:rsidR="00A264CC" w:rsidRPr="00BB1B22">
              <w:rPr>
                <w:rStyle w:val="Hyperlink"/>
                <w:noProof/>
              </w:rPr>
              <w:t>Validity</w:t>
            </w:r>
            <w:r w:rsidR="00A264CC">
              <w:rPr>
                <w:noProof/>
                <w:webHidden/>
              </w:rPr>
              <w:tab/>
            </w:r>
            <w:r w:rsidR="00671A71">
              <w:rPr>
                <w:noProof/>
                <w:webHidden/>
              </w:rPr>
              <w:fldChar w:fldCharType="begin"/>
            </w:r>
            <w:r w:rsidR="00A264CC">
              <w:rPr>
                <w:noProof/>
                <w:webHidden/>
              </w:rPr>
              <w:instrText xml:space="preserve"> PAGEREF _Toc137598548 \h </w:instrText>
            </w:r>
            <w:r w:rsidR="00671A71">
              <w:rPr>
                <w:noProof/>
                <w:webHidden/>
              </w:rPr>
            </w:r>
            <w:r w:rsidR="00671A71">
              <w:rPr>
                <w:noProof/>
                <w:webHidden/>
              </w:rPr>
              <w:fldChar w:fldCharType="separate"/>
            </w:r>
            <w:r w:rsidR="00A264CC">
              <w:rPr>
                <w:noProof/>
                <w:webHidden/>
              </w:rPr>
              <w:t>45</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549" w:history="1">
            <w:r w:rsidR="00A264CC" w:rsidRPr="00BB1B22">
              <w:rPr>
                <w:rStyle w:val="Hyperlink"/>
                <w:noProof/>
              </w:rPr>
              <w:t>3.12</w:t>
            </w:r>
            <w:r w:rsidR="00A264CC">
              <w:rPr>
                <w:rFonts w:asciiTheme="minorHAnsi" w:eastAsiaTheme="minorEastAsia" w:hAnsiTheme="minorHAnsi" w:cstheme="minorBidi"/>
                <w:noProof/>
                <w:sz w:val="22"/>
                <w:szCs w:val="22"/>
              </w:rPr>
              <w:t xml:space="preserve"> </w:t>
            </w:r>
            <w:r w:rsidR="00A264CC" w:rsidRPr="00BB1B22">
              <w:rPr>
                <w:rStyle w:val="Hyperlink"/>
                <w:noProof/>
              </w:rPr>
              <w:t>Summary</w:t>
            </w:r>
            <w:r w:rsidR="00A264CC">
              <w:rPr>
                <w:noProof/>
                <w:webHidden/>
              </w:rPr>
              <w:tab/>
            </w:r>
            <w:r w:rsidR="00671A71">
              <w:rPr>
                <w:noProof/>
                <w:webHidden/>
              </w:rPr>
              <w:fldChar w:fldCharType="begin"/>
            </w:r>
            <w:r w:rsidR="00A264CC">
              <w:rPr>
                <w:noProof/>
                <w:webHidden/>
              </w:rPr>
              <w:instrText xml:space="preserve"> PAGEREF _Toc137598549 \h </w:instrText>
            </w:r>
            <w:r w:rsidR="00671A71">
              <w:rPr>
                <w:noProof/>
                <w:webHidden/>
              </w:rPr>
            </w:r>
            <w:r w:rsidR="00671A71">
              <w:rPr>
                <w:noProof/>
                <w:webHidden/>
              </w:rPr>
              <w:fldChar w:fldCharType="separate"/>
            </w:r>
            <w:r w:rsidR="00A264CC">
              <w:rPr>
                <w:noProof/>
                <w:webHidden/>
              </w:rPr>
              <w:t>46</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50" w:history="1">
            <w:r w:rsidR="00A264CC" w:rsidRPr="00BB1B22">
              <w:rPr>
                <w:rStyle w:val="Hyperlink"/>
                <w:noProof/>
              </w:rPr>
              <w:t>CHAPTER IV</w:t>
            </w:r>
            <w:r w:rsidR="00A264CC">
              <w:rPr>
                <w:noProof/>
                <w:webHidden/>
              </w:rPr>
              <w:tab/>
            </w:r>
            <w:r w:rsidR="00671A71">
              <w:rPr>
                <w:noProof/>
                <w:webHidden/>
              </w:rPr>
              <w:fldChar w:fldCharType="begin"/>
            </w:r>
            <w:r w:rsidR="00A264CC">
              <w:rPr>
                <w:noProof/>
                <w:webHidden/>
              </w:rPr>
              <w:instrText xml:space="preserve"> PAGEREF _Toc137598550 \h </w:instrText>
            </w:r>
            <w:r w:rsidR="00671A71">
              <w:rPr>
                <w:noProof/>
                <w:webHidden/>
              </w:rPr>
            </w:r>
            <w:r w:rsidR="00671A71">
              <w:rPr>
                <w:noProof/>
                <w:webHidden/>
              </w:rPr>
              <w:fldChar w:fldCharType="separate"/>
            </w:r>
            <w:r w:rsidR="00A264CC">
              <w:rPr>
                <w:noProof/>
                <w:webHidden/>
              </w:rPr>
              <w:t>47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51" w:history="1">
            <w:r w:rsidR="00A264CC" w:rsidRPr="00BB1B22">
              <w:rPr>
                <w:rStyle w:val="Hyperlink"/>
                <w:noProof/>
              </w:rPr>
              <w:t>DATA PRESENTATION AND ANALYSIS</w:t>
            </w:r>
            <w:r w:rsidR="00A264CC">
              <w:rPr>
                <w:noProof/>
                <w:webHidden/>
              </w:rPr>
              <w:tab/>
            </w:r>
            <w:r w:rsidR="00671A71">
              <w:rPr>
                <w:noProof/>
                <w:webHidden/>
              </w:rPr>
              <w:fldChar w:fldCharType="begin"/>
            </w:r>
            <w:r w:rsidR="00A264CC">
              <w:rPr>
                <w:noProof/>
                <w:webHidden/>
              </w:rPr>
              <w:instrText xml:space="preserve"> PAGEREF _Toc137598551 \h </w:instrText>
            </w:r>
            <w:r w:rsidR="00671A71">
              <w:rPr>
                <w:noProof/>
                <w:webHidden/>
              </w:rPr>
            </w:r>
            <w:r w:rsidR="00671A71">
              <w:rPr>
                <w:noProof/>
                <w:webHidden/>
              </w:rPr>
              <w:fldChar w:fldCharType="separate"/>
            </w:r>
            <w:r w:rsidR="00A264CC">
              <w:rPr>
                <w:noProof/>
                <w:webHidden/>
              </w:rPr>
              <w:t>47</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552" w:history="1">
            <w:r w:rsidR="00A264CC" w:rsidRPr="00BB1B22">
              <w:rPr>
                <w:rStyle w:val="Hyperlink"/>
                <w:noProof/>
              </w:rPr>
              <w:t>4.0</w:t>
            </w:r>
            <w:r w:rsidR="00A264CC">
              <w:rPr>
                <w:rFonts w:asciiTheme="minorHAnsi" w:eastAsiaTheme="minorEastAsia" w:hAnsiTheme="minorHAnsi" w:cstheme="minorBidi"/>
                <w:noProof/>
                <w:sz w:val="22"/>
                <w:szCs w:val="22"/>
              </w:rPr>
              <w:t xml:space="preserve"> </w:t>
            </w:r>
            <w:r w:rsidR="00A264CC" w:rsidRPr="00BB1B22">
              <w:rPr>
                <w:rStyle w:val="Hyperlink"/>
                <w:noProof/>
              </w:rPr>
              <w:t>Introduction</w:t>
            </w:r>
            <w:r w:rsidR="00A264CC">
              <w:rPr>
                <w:noProof/>
                <w:webHidden/>
              </w:rPr>
              <w:tab/>
            </w:r>
            <w:r w:rsidR="00671A71">
              <w:rPr>
                <w:noProof/>
                <w:webHidden/>
              </w:rPr>
              <w:fldChar w:fldCharType="begin"/>
            </w:r>
            <w:r w:rsidR="00A264CC">
              <w:rPr>
                <w:noProof/>
                <w:webHidden/>
              </w:rPr>
              <w:instrText xml:space="preserve"> PAGEREF _Toc137598552 \h </w:instrText>
            </w:r>
            <w:r w:rsidR="00671A71">
              <w:rPr>
                <w:noProof/>
                <w:webHidden/>
              </w:rPr>
            </w:r>
            <w:r w:rsidR="00671A71">
              <w:rPr>
                <w:noProof/>
                <w:webHidden/>
              </w:rPr>
              <w:fldChar w:fldCharType="separate"/>
            </w:r>
            <w:r w:rsidR="00A264CC">
              <w:rPr>
                <w:noProof/>
                <w:webHidden/>
              </w:rPr>
              <w:t>47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53" w:history="1">
            <w:r w:rsidR="00A264CC" w:rsidRPr="00BB1B22">
              <w:rPr>
                <w:rStyle w:val="Hyperlink"/>
                <w:noProof/>
              </w:rPr>
              <w:t>4.1 Response Rate</w:t>
            </w:r>
            <w:r w:rsidR="00A264CC">
              <w:rPr>
                <w:noProof/>
                <w:webHidden/>
              </w:rPr>
              <w:tab/>
            </w:r>
            <w:r w:rsidR="00671A71">
              <w:rPr>
                <w:noProof/>
                <w:webHidden/>
              </w:rPr>
              <w:fldChar w:fldCharType="begin"/>
            </w:r>
            <w:r w:rsidR="00A264CC">
              <w:rPr>
                <w:noProof/>
                <w:webHidden/>
              </w:rPr>
              <w:instrText xml:space="preserve"> PAGEREF _Toc137598553 \h </w:instrText>
            </w:r>
            <w:r w:rsidR="00671A71">
              <w:rPr>
                <w:noProof/>
                <w:webHidden/>
              </w:rPr>
            </w:r>
            <w:r w:rsidR="00671A71">
              <w:rPr>
                <w:noProof/>
                <w:webHidden/>
              </w:rPr>
              <w:fldChar w:fldCharType="separate"/>
            </w:r>
            <w:r w:rsidR="00A264CC">
              <w:rPr>
                <w:noProof/>
                <w:webHidden/>
              </w:rPr>
              <w:t>47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54" w:history="1">
            <w:r w:rsidR="00A264CC" w:rsidRPr="00BB1B22">
              <w:rPr>
                <w:rStyle w:val="Hyperlink"/>
                <w:noProof/>
              </w:rPr>
              <w:t>4.2 Bindura Residents Response Rate</w:t>
            </w:r>
            <w:r w:rsidR="00A264CC">
              <w:rPr>
                <w:noProof/>
                <w:webHidden/>
              </w:rPr>
              <w:tab/>
            </w:r>
            <w:r w:rsidR="00671A71">
              <w:rPr>
                <w:noProof/>
                <w:webHidden/>
              </w:rPr>
              <w:fldChar w:fldCharType="begin"/>
            </w:r>
            <w:r w:rsidR="00A264CC">
              <w:rPr>
                <w:noProof/>
                <w:webHidden/>
              </w:rPr>
              <w:instrText xml:space="preserve"> PAGEREF _Toc137598554 \h </w:instrText>
            </w:r>
            <w:r w:rsidR="00671A71">
              <w:rPr>
                <w:noProof/>
                <w:webHidden/>
              </w:rPr>
            </w:r>
            <w:r w:rsidR="00671A71">
              <w:rPr>
                <w:noProof/>
                <w:webHidden/>
              </w:rPr>
              <w:fldChar w:fldCharType="separate"/>
            </w:r>
            <w:r w:rsidR="00A264CC">
              <w:rPr>
                <w:noProof/>
                <w:webHidden/>
              </w:rPr>
              <w:t>48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56" w:history="1">
            <w:r w:rsidR="00A264CC" w:rsidRPr="00BB1B22">
              <w:rPr>
                <w:rStyle w:val="Hyperlink"/>
                <w:noProof/>
              </w:rPr>
              <w:t>4.3 Bindura Municipality Management Response Rate</w:t>
            </w:r>
            <w:r w:rsidR="00A264CC">
              <w:rPr>
                <w:noProof/>
                <w:webHidden/>
              </w:rPr>
              <w:tab/>
            </w:r>
            <w:r w:rsidR="00671A71">
              <w:rPr>
                <w:noProof/>
                <w:webHidden/>
              </w:rPr>
              <w:fldChar w:fldCharType="begin"/>
            </w:r>
            <w:r w:rsidR="00A264CC">
              <w:rPr>
                <w:noProof/>
                <w:webHidden/>
              </w:rPr>
              <w:instrText xml:space="preserve"> PAGEREF _Toc137598556 \h </w:instrText>
            </w:r>
            <w:r w:rsidR="00671A71">
              <w:rPr>
                <w:noProof/>
                <w:webHidden/>
              </w:rPr>
            </w:r>
            <w:r w:rsidR="00671A71">
              <w:rPr>
                <w:noProof/>
                <w:webHidden/>
              </w:rPr>
              <w:fldChar w:fldCharType="separate"/>
            </w:r>
            <w:r w:rsidR="00A264CC">
              <w:rPr>
                <w:noProof/>
                <w:webHidden/>
              </w:rPr>
              <w:t>48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58" w:history="1">
            <w:r w:rsidR="00A264CC" w:rsidRPr="00BB1B22">
              <w:rPr>
                <w:rStyle w:val="Hyperlink"/>
                <w:noProof/>
              </w:rPr>
              <w:t>4.4 Overall Response Rate (Questionnaires)</w:t>
            </w:r>
            <w:r w:rsidR="00A264CC">
              <w:rPr>
                <w:noProof/>
                <w:webHidden/>
              </w:rPr>
              <w:tab/>
            </w:r>
            <w:r w:rsidR="00671A71">
              <w:rPr>
                <w:noProof/>
                <w:webHidden/>
              </w:rPr>
              <w:fldChar w:fldCharType="begin"/>
            </w:r>
            <w:r w:rsidR="00A264CC">
              <w:rPr>
                <w:noProof/>
                <w:webHidden/>
              </w:rPr>
              <w:instrText xml:space="preserve"> PAGEREF _Toc137598558 \h </w:instrText>
            </w:r>
            <w:r w:rsidR="00671A71">
              <w:rPr>
                <w:noProof/>
                <w:webHidden/>
              </w:rPr>
            </w:r>
            <w:r w:rsidR="00671A71">
              <w:rPr>
                <w:noProof/>
                <w:webHidden/>
              </w:rPr>
              <w:fldChar w:fldCharType="separate"/>
            </w:r>
            <w:r w:rsidR="00A264CC">
              <w:rPr>
                <w:noProof/>
                <w:webHidden/>
              </w:rPr>
              <w:t>49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60" w:history="1">
            <w:r w:rsidR="00A264CC" w:rsidRPr="00BB1B22">
              <w:rPr>
                <w:rStyle w:val="Hyperlink"/>
                <w:noProof/>
              </w:rPr>
              <w:t>4.5 Demographic Information</w:t>
            </w:r>
            <w:r w:rsidR="00A264CC">
              <w:rPr>
                <w:noProof/>
                <w:webHidden/>
              </w:rPr>
              <w:tab/>
            </w:r>
            <w:r w:rsidR="00671A71">
              <w:rPr>
                <w:noProof/>
                <w:webHidden/>
              </w:rPr>
              <w:fldChar w:fldCharType="begin"/>
            </w:r>
            <w:r w:rsidR="00A264CC">
              <w:rPr>
                <w:noProof/>
                <w:webHidden/>
              </w:rPr>
              <w:instrText xml:space="preserve"> PAGEREF _Toc137598560 \h </w:instrText>
            </w:r>
            <w:r w:rsidR="00671A71">
              <w:rPr>
                <w:noProof/>
                <w:webHidden/>
              </w:rPr>
            </w:r>
            <w:r w:rsidR="00671A71">
              <w:rPr>
                <w:noProof/>
                <w:webHidden/>
              </w:rPr>
              <w:fldChar w:fldCharType="separate"/>
            </w:r>
            <w:r w:rsidR="00A264CC">
              <w:rPr>
                <w:noProof/>
                <w:webHidden/>
              </w:rPr>
              <w:t>49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61" w:history="1">
            <w:r w:rsidR="00A264CC" w:rsidRPr="00BB1B22">
              <w:rPr>
                <w:rStyle w:val="Hyperlink"/>
                <w:noProof/>
              </w:rPr>
              <w:t>4.5.1 Respondents Gender</w:t>
            </w:r>
            <w:r w:rsidR="00A264CC">
              <w:rPr>
                <w:noProof/>
                <w:webHidden/>
              </w:rPr>
              <w:tab/>
            </w:r>
            <w:r w:rsidR="00671A71">
              <w:rPr>
                <w:noProof/>
                <w:webHidden/>
              </w:rPr>
              <w:fldChar w:fldCharType="begin"/>
            </w:r>
            <w:r w:rsidR="00A264CC">
              <w:rPr>
                <w:noProof/>
                <w:webHidden/>
              </w:rPr>
              <w:instrText xml:space="preserve"> PAGEREF _Toc137598561 \h </w:instrText>
            </w:r>
            <w:r w:rsidR="00671A71">
              <w:rPr>
                <w:noProof/>
                <w:webHidden/>
              </w:rPr>
            </w:r>
            <w:r w:rsidR="00671A71">
              <w:rPr>
                <w:noProof/>
                <w:webHidden/>
              </w:rPr>
              <w:fldChar w:fldCharType="separate"/>
            </w:r>
            <w:r w:rsidR="00A264CC">
              <w:rPr>
                <w:noProof/>
                <w:webHidden/>
              </w:rPr>
              <w:t>49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62" w:history="1">
            <w:r w:rsidR="00A264CC" w:rsidRPr="00BB1B22">
              <w:rPr>
                <w:rStyle w:val="Hyperlink"/>
                <w:noProof/>
              </w:rPr>
              <w:t>4.5.2 Age Distribution of Respondents</w:t>
            </w:r>
            <w:r w:rsidR="00A264CC">
              <w:rPr>
                <w:noProof/>
                <w:webHidden/>
              </w:rPr>
              <w:tab/>
            </w:r>
            <w:r w:rsidR="00671A71">
              <w:rPr>
                <w:noProof/>
                <w:webHidden/>
              </w:rPr>
              <w:fldChar w:fldCharType="begin"/>
            </w:r>
            <w:r w:rsidR="00A264CC">
              <w:rPr>
                <w:noProof/>
                <w:webHidden/>
              </w:rPr>
              <w:instrText xml:space="preserve"> PAGEREF _Toc137598562 \h </w:instrText>
            </w:r>
            <w:r w:rsidR="00671A71">
              <w:rPr>
                <w:noProof/>
                <w:webHidden/>
              </w:rPr>
            </w:r>
            <w:r w:rsidR="00671A71">
              <w:rPr>
                <w:noProof/>
                <w:webHidden/>
              </w:rPr>
              <w:fldChar w:fldCharType="separate"/>
            </w:r>
            <w:r w:rsidR="00A264CC">
              <w:rPr>
                <w:noProof/>
                <w:webHidden/>
              </w:rPr>
              <w:t>50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63" w:history="1">
            <w:r w:rsidR="00A264CC" w:rsidRPr="00BB1B22">
              <w:rPr>
                <w:rStyle w:val="Hyperlink"/>
                <w:noProof/>
              </w:rPr>
              <w:t>4.6 Level of education</w:t>
            </w:r>
            <w:r w:rsidR="00A264CC">
              <w:rPr>
                <w:noProof/>
                <w:webHidden/>
              </w:rPr>
              <w:tab/>
            </w:r>
            <w:r w:rsidR="00671A71">
              <w:rPr>
                <w:noProof/>
                <w:webHidden/>
              </w:rPr>
              <w:fldChar w:fldCharType="begin"/>
            </w:r>
            <w:r w:rsidR="00A264CC">
              <w:rPr>
                <w:noProof/>
                <w:webHidden/>
              </w:rPr>
              <w:instrText xml:space="preserve"> PAGEREF _Toc137598563 \h </w:instrText>
            </w:r>
            <w:r w:rsidR="00671A71">
              <w:rPr>
                <w:noProof/>
                <w:webHidden/>
              </w:rPr>
            </w:r>
            <w:r w:rsidR="00671A71">
              <w:rPr>
                <w:noProof/>
                <w:webHidden/>
              </w:rPr>
              <w:fldChar w:fldCharType="separate"/>
            </w:r>
            <w:r w:rsidR="00A264CC">
              <w:rPr>
                <w:noProof/>
                <w:webHidden/>
              </w:rPr>
              <w:t>51</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564" w:history="1">
            <w:r w:rsidR="00A264CC" w:rsidRPr="00BB1B22">
              <w:rPr>
                <w:rStyle w:val="Hyperlink"/>
                <w:noProof/>
              </w:rPr>
              <w:t>4.7</w:t>
            </w:r>
            <w:r w:rsidR="00A264CC">
              <w:rPr>
                <w:rFonts w:asciiTheme="minorHAnsi" w:eastAsiaTheme="minorEastAsia" w:hAnsiTheme="minorHAnsi" w:cstheme="minorBidi"/>
                <w:noProof/>
                <w:sz w:val="22"/>
                <w:szCs w:val="22"/>
              </w:rPr>
              <w:t xml:space="preserve"> </w:t>
            </w:r>
            <w:r w:rsidR="00A264CC" w:rsidRPr="00BB1B22">
              <w:rPr>
                <w:rStyle w:val="Hyperlink"/>
                <w:noProof/>
              </w:rPr>
              <w:t>Respondents’ functional department</w:t>
            </w:r>
            <w:r w:rsidR="00A264CC">
              <w:rPr>
                <w:noProof/>
                <w:webHidden/>
              </w:rPr>
              <w:tab/>
            </w:r>
            <w:r w:rsidR="00671A71">
              <w:rPr>
                <w:noProof/>
                <w:webHidden/>
              </w:rPr>
              <w:fldChar w:fldCharType="begin"/>
            </w:r>
            <w:r w:rsidR="00A264CC">
              <w:rPr>
                <w:noProof/>
                <w:webHidden/>
              </w:rPr>
              <w:instrText xml:space="preserve"> PAGEREF _Toc137598564 \h </w:instrText>
            </w:r>
            <w:r w:rsidR="00671A71">
              <w:rPr>
                <w:noProof/>
                <w:webHidden/>
              </w:rPr>
            </w:r>
            <w:r w:rsidR="00671A71">
              <w:rPr>
                <w:noProof/>
                <w:webHidden/>
              </w:rPr>
              <w:fldChar w:fldCharType="separate"/>
            </w:r>
            <w:r w:rsidR="00A264CC">
              <w:rPr>
                <w:noProof/>
                <w:webHidden/>
              </w:rPr>
              <w:t>52</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65" w:history="1">
            <w:r w:rsidR="00A264CC" w:rsidRPr="00BB1B22">
              <w:rPr>
                <w:rStyle w:val="Hyperlink"/>
                <w:noProof/>
              </w:rPr>
              <w:t>4.8 Working Experience</w:t>
            </w:r>
            <w:r w:rsidR="00A264CC">
              <w:rPr>
                <w:noProof/>
                <w:webHidden/>
              </w:rPr>
              <w:tab/>
            </w:r>
            <w:r w:rsidR="00671A71">
              <w:rPr>
                <w:noProof/>
                <w:webHidden/>
              </w:rPr>
              <w:fldChar w:fldCharType="begin"/>
            </w:r>
            <w:r w:rsidR="00A264CC">
              <w:rPr>
                <w:noProof/>
                <w:webHidden/>
              </w:rPr>
              <w:instrText xml:space="preserve"> PAGEREF _Toc137598565 \h </w:instrText>
            </w:r>
            <w:r w:rsidR="00671A71">
              <w:rPr>
                <w:noProof/>
                <w:webHidden/>
              </w:rPr>
            </w:r>
            <w:r w:rsidR="00671A71">
              <w:rPr>
                <w:noProof/>
                <w:webHidden/>
              </w:rPr>
              <w:fldChar w:fldCharType="separate"/>
            </w:r>
            <w:r w:rsidR="00A264CC">
              <w:rPr>
                <w:noProof/>
                <w:webHidden/>
              </w:rPr>
              <w:t>53</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566" w:history="1">
            <w:r w:rsidR="00A264CC" w:rsidRPr="00BB1B22">
              <w:rPr>
                <w:rStyle w:val="Hyperlink"/>
                <w:noProof/>
              </w:rPr>
              <w:t>4.9</w:t>
            </w:r>
            <w:r w:rsidR="00A264CC">
              <w:rPr>
                <w:rFonts w:asciiTheme="minorHAnsi" w:eastAsiaTheme="minorEastAsia" w:hAnsiTheme="minorHAnsi" w:cstheme="minorBidi"/>
                <w:noProof/>
                <w:sz w:val="22"/>
                <w:szCs w:val="22"/>
              </w:rPr>
              <w:t xml:space="preserve"> </w:t>
            </w:r>
            <w:r w:rsidR="00A264CC" w:rsidRPr="00BB1B22">
              <w:rPr>
                <w:rStyle w:val="Hyperlink"/>
                <w:noProof/>
              </w:rPr>
              <w:t>Residents’ rating of Bindura Municipality service delivery system</w:t>
            </w:r>
            <w:r w:rsidR="00A264CC">
              <w:rPr>
                <w:noProof/>
                <w:webHidden/>
              </w:rPr>
              <w:tab/>
            </w:r>
            <w:r w:rsidR="00671A71">
              <w:rPr>
                <w:noProof/>
                <w:webHidden/>
              </w:rPr>
              <w:fldChar w:fldCharType="begin"/>
            </w:r>
            <w:r w:rsidR="00A264CC">
              <w:rPr>
                <w:noProof/>
                <w:webHidden/>
              </w:rPr>
              <w:instrText xml:space="preserve"> PAGEREF _Toc137598566 \h </w:instrText>
            </w:r>
            <w:r w:rsidR="00671A71">
              <w:rPr>
                <w:noProof/>
                <w:webHidden/>
              </w:rPr>
            </w:r>
            <w:r w:rsidR="00671A71">
              <w:rPr>
                <w:noProof/>
                <w:webHidden/>
              </w:rPr>
              <w:fldChar w:fldCharType="separate"/>
            </w:r>
            <w:r w:rsidR="00A264CC">
              <w:rPr>
                <w:noProof/>
                <w:webHidden/>
              </w:rPr>
              <w:t>54</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67" w:history="1">
            <w:r w:rsidR="00A264CC" w:rsidRPr="00BB1B22">
              <w:rPr>
                <w:rStyle w:val="Hyperlink"/>
                <w:noProof/>
              </w:rPr>
              <w:t>4.10</w:t>
            </w:r>
            <w:r w:rsidR="00A264CC">
              <w:rPr>
                <w:rStyle w:val="Hyperlink"/>
                <w:noProof/>
              </w:rPr>
              <w:t xml:space="preserve"> </w:t>
            </w:r>
            <w:r w:rsidR="00A264CC" w:rsidRPr="00BB1B22">
              <w:rPr>
                <w:rStyle w:val="Hyperlink"/>
                <w:noProof/>
              </w:rPr>
              <w:t>Residents’ ranking in order of service dissatisfaction</w:t>
            </w:r>
            <w:r w:rsidR="00A264CC">
              <w:rPr>
                <w:noProof/>
                <w:webHidden/>
              </w:rPr>
              <w:tab/>
            </w:r>
            <w:r w:rsidR="00671A71">
              <w:rPr>
                <w:noProof/>
                <w:webHidden/>
              </w:rPr>
              <w:fldChar w:fldCharType="begin"/>
            </w:r>
            <w:r w:rsidR="00A264CC">
              <w:rPr>
                <w:noProof/>
                <w:webHidden/>
              </w:rPr>
              <w:instrText xml:space="preserve"> PAGEREF _Toc137598567 \h </w:instrText>
            </w:r>
            <w:r w:rsidR="00671A71">
              <w:rPr>
                <w:noProof/>
                <w:webHidden/>
              </w:rPr>
            </w:r>
            <w:r w:rsidR="00671A71">
              <w:rPr>
                <w:noProof/>
                <w:webHidden/>
              </w:rPr>
              <w:fldChar w:fldCharType="separate"/>
            </w:r>
            <w:r w:rsidR="00A264CC">
              <w:rPr>
                <w:noProof/>
                <w:webHidden/>
              </w:rPr>
              <w:t>55</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68" w:history="1">
            <w:r w:rsidR="00A264CC" w:rsidRPr="00BB1B22">
              <w:rPr>
                <w:rStyle w:val="Hyperlink"/>
                <w:noProof/>
              </w:rPr>
              <w:t>4.11 Risks faced by Bindura town residents</w:t>
            </w:r>
            <w:r w:rsidR="00A264CC">
              <w:rPr>
                <w:noProof/>
                <w:webHidden/>
              </w:rPr>
              <w:tab/>
            </w:r>
            <w:r w:rsidR="00671A71">
              <w:rPr>
                <w:noProof/>
                <w:webHidden/>
              </w:rPr>
              <w:fldChar w:fldCharType="begin"/>
            </w:r>
            <w:r w:rsidR="00A264CC">
              <w:rPr>
                <w:noProof/>
                <w:webHidden/>
              </w:rPr>
              <w:instrText xml:space="preserve"> PAGEREF _Toc137598568 \h </w:instrText>
            </w:r>
            <w:r w:rsidR="00671A71">
              <w:rPr>
                <w:noProof/>
                <w:webHidden/>
              </w:rPr>
            </w:r>
            <w:r w:rsidR="00671A71">
              <w:rPr>
                <w:noProof/>
                <w:webHidden/>
              </w:rPr>
              <w:fldChar w:fldCharType="separate"/>
            </w:r>
            <w:r w:rsidR="00A264CC">
              <w:rPr>
                <w:noProof/>
                <w:webHidden/>
              </w:rPr>
              <w:t>57</w:t>
            </w:r>
            <w:r w:rsidR="00671A71">
              <w:rPr>
                <w:noProof/>
                <w:webHidden/>
              </w:rPr>
              <w:fldChar w:fldCharType="end"/>
            </w:r>
          </w:hyperlink>
        </w:p>
        <w:p w:rsidR="00A264CC" w:rsidRDefault="00760C00">
          <w:pPr>
            <w:pStyle w:val="TOC1"/>
            <w:tabs>
              <w:tab w:val="left" w:pos="660"/>
              <w:tab w:val="right" w:leader="dot" w:pos="8657"/>
            </w:tabs>
            <w:rPr>
              <w:rFonts w:asciiTheme="minorHAnsi" w:eastAsiaTheme="minorEastAsia" w:hAnsiTheme="minorHAnsi" w:cstheme="minorBidi"/>
              <w:noProof/>
              <w:sz w:val="22"/>
              <w:szCs w:val="22"/>
            </w:rPr>
          </w:pPr>
          <w:hyperlink w:anchor="_Toc137598569" w:history="1">
            <w:r w:rsidR="00A264CC" w:rsidRPr="00BB1B22">
              <w:rPr>
                <w:rStyle w:val="Hyperlink"/>
                <w:noProof/>
              </w:rPr>
              <w:t>4.12</w:t>
            </w:r>
            <w:r w:rsidR="00A264CC">
              <w:rPr>
                <w:rFonts w:asciiTheme="minorHAnsi" w:eastAsiaTheme="minorEastAsia" w:hAnsiTheme="minorHAnsi" w:cstheme="minorBidi"/>
                <w:noProof/>
                <w:sz w:val="22"/>
                <w:szCs w:val="22"/>
              </w:rPr>
              <w:t xml:space="preserve"> </w:t>
            </w:r>
            <w:r w:rsidR="00A264CC" w:rsidRPr="00BB1B22">
              <w:rPr>
                <w:rStyle w:val="Hyperlink"/>
                <w:noProof/>
              </w:rPr>
              <w:t>Supply chain risk management mitigation measures effectiveness</w:t>
            </w:r>
            <w:r w:rsidR="00A264CC">
              <w:rPr>
                <w:noProof/>
                <w:webHidden/>
              </w:rPr>
              <w:tab/>
            </w:r>
            <w:r w:rsidR="00671A71">
              <w:rPr>
                <w:noProof/>
                <w:webHidden/>
              </w:rPr>
              <w:fldChar w:fldCharType="begin"/>
            </w:r>
            <w:r w:rsidR="00A264CC">
              <w:rPr>
                <w:noProof/>
                <w:webHidden/>
              </w:rPr>
              <w:instrText xml:space="preserve"> PAGEREF _Toc137598569 \h </w:instrText>
            </w:r>
            <w:r w:rsidR="00671A71">
              <w:rPr>
                <w:noProof/>
                <w:webHidden/>
              </w:rPr>
            </w:r>
            <w:r w:rsidR="00671A71">
              <w:rPr>
                <w:noProof/>
                <w:webHidden/>
              </w:rPr>
              <w:fldChar w:fldCharType="separate"/>
            </w:r>
            <w:r w:rsidR="00A264CC">
              <w:rPr>
                <w:noProof/>
                <w:webHidden/>
              </w:rPr>
              <w:t>59</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70" w:history="1">
            <w:r w:rsidR="00A264CC" w:rsidRPr="00BB1B22">
              <w:rPr>
                <w:rStyle w:val="Hyperlink"/>
                <w:noProof/>
              </w:rPr>
              <w:t>4.13 The relationship between Supply Chain Risk Management and Service Delivery</w:t>
            </w:r>
            <w:r w:rsidR="00A264CC">
              <w:rPr>
                <w:noProof/>
                <w:webHidden/>
              </w:rPr>
              <w:tab/>
            </w:r>
            <w:r w:rsidR="00671A71">
              <w:rPr>
                <w:noProof/>
                <w:webHidden/>
              </w:rPr>
              <w:fldChar w:fldCharType="begin"/>
            </w:r>
            <w:r w:rsidR="00A264CC">
              <w:rPr>
                <w:noProof/>
                <w:webHidden/>
              </w:rPr>
              <w:instrText xml:space="preserve"> PAGEREF _Toc137598570 \h </w:instrText>
            </w:r>
            <w:r w:rsidR="00671A71">
              <w:rPr>
                <w:noProof/>
                <w:webHidden/>
              </w:rPr>
            </w:r>
            <w:r w:rsidR="00671A71">
              <w:rPr>
                <w:noProof/>
                <w:webHidden/>
              </w:rPr>
              <w:fldChar w:fldCharType="separate"/>
            </w:r>
            <w:r w:rsidR="00A264CC">
              <w:rPr>
                <w:noProof/>
                <w:webHidden/>
              </w:rPr>
              <w:t>60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71" w:history="1">
            <w:r w:rsidR="00A264CC" w:rsidRPr="00BB1B22">
              <w:rPr>
                <w:rStyle w:val="Hyperlink"/>
                <w:noProof/>
              </w:rPr>
              <w:t>4.13.1 Role of SCRM in providing services.</w:t>
            </w:r>
            <w:r w:rsidR="00A264CC">
              <w:rPr>
                <w:noProof/>
                <w:webHidden/>
              </w:rPr>
              <w:tab/>
            </w:r>
            <w:r w:rsidR="00671A71">
              <w:rPr>
                <w:noProof/>
                <w:webHidden/>
              </w:rPr>
              <w:fldChar w:fldCharType="begin"/>
            </w:r>
            <w:r w:rsidR="00A264CC">
              <w:rPr>
                <w:noProof/>
                <w:webHidden/>
              </w:rPr>
              <w:instrText xml:space="preserve"> PAGEREF _Toc137598571 \h </w:instrText>
            </w:r>
            <w:r w:rsidR="00671A71">
              <w:rPr>
                <w:noProof/>
                <w:webHidden/>
              </w:rPr>
            </w:r>
            <w:r w:rsidR="00671A71">
              <w:rPr>
                <w:noProof/>
                <w:webHidden/>
              </w:rPr>
              <w:fldChar w:fldCharType="separate"/>
            </w:r>
            <w:r w:rsidR="00A264CC">
              <w:rPr>
                <w:noProof/>
                <w:webHidden/>
              </w:rPr>
              <w:t>60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72" w:history="1">
            <w:r w:rsidR="00A264CC" w:rsidRPr="00BB1B22">
              <w:rPr>
                <w:rStyle w:val="Hyperlink"/>
                <w:noProof/>
              </w:rPr>
              <w:t>4.13.2 Responses on the role of SCRM in the process of providing services</w:t>
            </w:r>
            <w:r w:rsidR="00A264CC">
              <w:rPr>
                <w:noProof/>
                <w:webHidden/>
              </w:rPr>
              <w:tab/>
            </w:r>
            <w:r w:rsidR="00671A71">
              <w:rPr>
                <w:noProof/>
                <w:webHidden/>
              </w:rPr>
              <w:fldChar w:fldCharType="begin"/>
            </w:r>
            <w:r w:rsidR="00A264CC">
              <w:rPr>
                <w:noProof/>
                <w:webHidden/>
              </w:rPr>
              <w:instrText xml:space="preserve"> PAGEREF _Toc137598572 \h </w:instrText>
            </w:r>
            <w:r w:rsidR="00671A71">
              <w:rPr>
                <w:noProof/>
                <w:webHidden/>
              </w:rPr>
            </w:r>
            <w:r w:rsidR="00671A71">
              <w:rPr>
                <w:noProof/>
                <w:webHidden/>
              </w:rPr>
              <w:fldChar w:fldCharType="separate"/>
            </w:r>
            <w:r w:rsidR="00A264CC">
              <w:rPr>
                <w:noProof/>
                <w:webHidden/>
              </w:rPr>
              <w:t>61</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73" w:history="1">
            <w:r w:rsidR="00A264CC" w:rsidRPr="00BB1B22">
              <w:rPr>
                <w:rStyle w:val="Hyperlink"/>
                <w:noProof/>
              </w:rPr>
              <w:t>4.14 The relationship between Supply Chain Risk Management and Service           Delivery</w:t>
            </w:r>
            <w:r w:rsidR="00A264CC">
              <w:rPr>
                <w:noProof/>
                <w:webHidden/>
              </w:rPr>
              <w:tab/>
            </w:r>
            <w:r w:rsidR="00671A71">
              <w:rPr>
                <w:noProof/>
                <w:webHidden/>
              </w:rPr>
              <w:fldChar w:fldCharType="begin"/>
            </w:r>
            <w:r w:rsidR="00A264CC">
              <w:rPr>
                <w:noProof/>
                <w:webHidden/>
              </w:rPr>
              <w:instrText xml:space="preserve"> PAGEREF _Toc137598573 \h </w:instrText>
            </w:r>
            <w:r w:rsidR="00671A71">
              <w:rPr>
                <w:noProof/>
                <w:webHidden/>
              </w:rPr>
            </w:r>
            <w:r w:rsidR="00671A71">
              <w:rPr>
                <w:noProof/>
                <w:webHidden/>
              </w:rPr>
              <w:fldChar w:fldCharType="separate"/>
            </w:r>
            <w:r w:rsidR="00A264CC">
              <w:rPr>
                <w:noProof/>
                <w:webHidden/>
              </w:rPr>
              <w:t>61</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74" w:history="1">
            <w:r w:rsidR="00A264CC" w:rsidRPr="00BB1B22">
              <w:rPr>
                <w:rStyle w:val="Hyperlink"/>
                <w:noProof/>
              </w:rPr>
              <w:t>4.15 Conclusion</w:t>
            </w:r>
            <w:r w:rsidR="00A264CC">
              <w:rPr>
                <w:noProof/>
                <w:webHidden/>
              </w:rPr>
              <w:tab/>
            </w:r>
            <w:r w:rsidR="00671A71">
              <w:rPr>
                <w:noProof/>
                <w:webHidden/>
              </w:rPr>
              <w:fldChar w:fldCharType="begin"/>
            </w:r>
            <w:r w:rsidR="00A264CC">
              <w:rPr>
                <w:noProof/>
                <w:webHidden/>
              </w:rPr>
              <w:instrText xml:space="preserve"> PAGEREF _Toc137598574 \h </w:instrText>
            </w:r>
            <w:r w:rsidR="00671A71">
              <w:rPr>
                <w:noProof/>
                <w:webHidden/>
              </w:rPr>
            </w:r>
            <w:r w:rsidR="00671A71">
              <w:rPr>
                <w:noProof/>
                <w:webHidden/>
              </w:rPr>
              <w:fldChar w:fldCharType="separate"/>
            </w:r>
            <w:r w:rsidR="00A264CC">
              <w:rPr>
                <w:noProof/>
                <w:webHidden/>
              </w:rPr>
              <w:t>62</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75" w:history="1">
            <w:r w:rsidR="00A264CC" w:rsidRPr="00BB1B22">
              <w:rPr>
                <w:rStyle w:val="Hyperlink"/>
                <w:noProof/>
              </w:rPr>
              <w:t>CHAPTER V</w:t>
            </w:r>
            <w:r w:rsidR="00A264CC">
              <w:rPr>
                <w:noProof/>
                <w:webHidden/>
              </w:rPr>
              <w:tab/>
            </w:r>
            <w:r w:rsidR="00671A71">
              <w:rPr>
                <w:noProof/>
                <w:webHidden/>
              </w:rPr>
              <w:fldChar w:fldCharType="begin"/>
            </w:r>
            <w:r w:rsidR="00A264CC">
              <w:rPr>
                <w:noProof/>
                <w:webHidden/>
              </w:rPr>
              <w:instrText xml:space="preserve"> PAGEREF _Toc137598575 \h </w:instrText>
            </w:r>
            <w:r w:rsidR="00671A71">
              <w:rPr>
                <w:noProof/>
                <w:webHidden/>
              </w:rPr>
            </w:r>
            <w:r w:rsidR="00671A71">
              <w:rPr>
                <w:noProof/>
                <w:webHidden/>
              </w:rPr>
              <w:fldChar w:fldCharType="separate"/>
            </w:r>
            <w:r w:rsidR="00A264CC">
              <w:rPr>
                <w:noProof/>
                <w:webHidden/>
              </w:rPr>
              <w:t>64</w:t>
            </w:r>
            <w:r w:rsidR="00671A71">
              <w:rPr>
                <w:noProof/>
                <w:webHidden/>
              </w:rPr>
              <w:fldChar w:fldCharType="end"/>
            </w:r>
          </w:hyperlink>
        </w:p>
        <w:p w:rsidR="00A264CC" w:rsidRDefault="00760C00" w:rsidP="006B795A">
          <w:pPr>
            <w:pStyle w:val="TOC1"/>
            <w:tabs>
              <w:tab w:val="right" w:leader="dot" w:pos="8657"/>
            </w:tabs>
            <w:rPr>
              <w:rFonts w:asciiTheme="minorHAnsi" w:eastAsiaTheme="minorEastAsia" w:hAnsiTheme="minorHAnsi" w:cstheme="minorBidi"/>
              <w:noProof/>
              <w:sz w:val="22"/>
              <w:szCs w:val="22"/>
            </w:rPr>
          </w:pPr>
          <w:hyperlink w:anchor="_Toc137598576" w:history="1">
            <w:r w:rsidR="00A264CC" w:rsidRPr="00BB1B22">
              <w:rPr>
                <w:rStyle w:val="Hyperlink"/>
                <w:noProof/>
              </w:rPr>
              <w:t>SUMMARY, CONCLUSIONS AND RECOMMENDATIONS</w:t>
            </w:r>
            <w:r w:rsidR="00A264CC">
              <w:rPr>
                <w:noProof/>
                <w:webHidden/>
              </w:rPr>
              <w:tab/>
            </w:r>
            <w:r w:rsidR="00671A71">
              <w:rPr>
                <w:noProof/>
                <w:webHidden/>
              </w:rPr>
              <w:fldChar w:fldCharType="begin"/>
            </w:r>
            <w:r w:rsidR="00A264CC">
              <w:rPr>
                <w:noProof/>
                <w:webHidden/>
              </w:rPr>
              <w:instrText xml:space="preserve"> PAGEREF _Toc137598576 \h </w:instrText>
            </w:r>
            <w:r w:rsidR="00671A71">
              <w:rPr>
                <w:noProof/>
                <w:webHidden/>
              </w:rPr>
            </w:r>
            <w:r w:rsidR="00671A71">
              <w:rPr>
                <w:noProof/>
                <w:webHidden/>
              </w:rPr>
              <w:fldChar w:fldCharType="separate"/>
            </w:r>
            <w:r w:rsidR="00A264CC">
              <w:rPr>
                <w:noProof/>
                <w:webHidden/>
              </w:rPr>
              <w:t>64</w:t>
            </w:r>
            <w:r w:rsidR="00671A71">
              <w:rPr>
                <w:noProof/>
                <w:webHidden/>
              </w:rPr>
              <w:fldChar w:fldCharType="end"/>
            </w:r>
          </w:hyperlink>
        </w:p>
        <w:p w:rsidR="00A264CC" w:rsidRPr="006B795A" w:rsidRDefault="00760C00" w:rsidP="006B795A">
          <w:pPr>
            <w:pStyle w:val="TOC1"/>
            <w:tabs>
              <w:tab w:val="left" w:pos="660"/>
              <w:tab w:val="right" w:leader="dot" w:pos="8657"/>
            </w:tabs>
            <w:rPr>
              <w:rFonts w:asciiTheme="minorHAnsi" w:eastAsiaTheme="minorEastAsia" w:hAnsiTheme="minorHAnsi" w:cstheme="minorBidi"/>
              <w:noProof/>
              <w:sz w:val="22"/>
              <w:szCs w:val="22"/>
            </w:rPr>
          </w:pPr>
          <w:hyperlink w:anchor="_Toc137598577" w:history="1">
            <w:r w:rsidR="00A264CC" w:rsidRPr="006B795A">
              <w:rPr>
                <w:rStyle w:val="Hyperlink"/>
                <w:noProof/>
              </w:rPr>
              <w:t>5.0</w:t>
            </w:r>
            <w:r w:rsidR="00A264CC" w:rsidRPr="006B795A">
              <w:rPr>
                <w:rFonts w:asciiTheme="minorHAnsi" w:eastAsiaTheme="minorEastAsia" w:hAnsiTheme="minorHAnsi" w:cstheme="minorBidi"/>
                <w:noProof/>
                <w:sz w:val="22"/>
                <w:szCs w:val="22"/>
              </w:rPr>
              <w:t xml:space="preserve"> </w:t>
            </w:r>
            <w:r w:rsidR="00A264CC" w:rsidRPr="006B795A">
              <w:rPr>
                <w:rStyle w:val="Hyperlink"/>
                <w:noProof/>
              </w:rPr>
              <w:t>Introduction</w:t>
            </w:r>
            <w:r w:rsidR="00A264CC" w:rsidRPr="006B795A">
              <w:rPr>
                <w:noProof/>
                <w:webHidden/>
              </w:rPr>
              <w:tab/>
            </w:r>
            <w:r w:rsidR="00671A71" w:rsidRPr="006B795A">
              <w:rPr>
                <w:noProof/>
                <w:webHidden/>
              </w:rPr>
              <w:fldChar w:fldCharType="begin"/>
            </w:r>
            <w:r w:rsidR="00A264CC" w:rsidRPr="006B795A">
              <w:rPr>
                <w:noProof/>
                <w:webHidden/>
              </w:rPr>
              <w:instrText xml:space="preserve"> PAGEREF _Toc137598577 \h </w:instrText>
            </w:r>
            <w:r w:rsidR="00671A71" w:rsidRPr="006B795A">
              <w:rPr>
                <w:noProof/>
                <w:webHidden/>
              </w:rPr>
            </w:r>
            <w:r w:rsidR="00671A71" w:rsidRPr="006B795A">
              <w:rPr>
                <w:noProof/>
                <w:webHidden/>
              </w:rPr>
              <w:fldChar w:fldCharType="separate"/>
            </w:r>
            <w:r w:rsidR="00A264CC" w:rsidRPr="006B795A">
              <w:rPr>
                <w:noProof/>
                <w:webHidden/>
              </w:rPr>
              <w:t>64</w:t>
            </w:r>
            <w:r w:rsidR="00671A71" w:rsidRPr="006B795A">
              <w:rPr>
                <w:noProof/>
                <w:webHidden/>
              </w:rPr>
              <w:fldChar w:fldCharType="end"/>
            </w:r>
          </w:hyperlink>
        </w:p>
        <w:p w:rsidR="00A264CC" w:rsidRPr="006B795A" w:rsidRDefault="00760C00" w:rsidP="006B795A">
          <w:pPr>
            <w:pStyle w:val="TOC1"/>
            <w:tabs>
              <w:tab w:val="left" w:pos="660"/>
              <w:tab w:val="right" w:leader="dot" w:pos="8657"/>
            </w:tabs>
            <w:rPr>
              <w:rFonts w:asciiTheme="minorHAnsi" w:eastAsiaTheme="minorEastAsia" w:hAnsiTheme="minorHAnsi" w:cstheme="minorBidi"/>
              <w:noProof/>
              <w:sz w:val="22"/>
              <w:szCs w:val="22"/>
            </w:rPr>
          </w:pPr>
          <w:hyperlink w:anchor="_Toc137598578" w:history="1">
            <w:r w:rsidR="00A264CC" w:rsidRPr="006B795A">
              <w:rPr>
                <w:rStyle w:val="Hyperlink"/>
                <w:noProof/>
              </w:rPr>
              <w:t>5.1</w:t>
            </w:r>
            <w:r w:rsidR="00A264CC" w:rsidRPr="006B795A">
              <w:rPr>
                <w:rFonts w:asciiTheme="minorHAnsi" w:eastAsiaTheme="minorEastAsia" w:hAnsiTheme="minorHAnsi" w:cstheme="minorBidi"/>
                <w:noProof/>
                <w:sz w:val="22"/>
                <w:szCs w:val="22"/>
              </w:rPr>
              <w:t xml:space="preserve"> </w:t>
            </w:r>
            <w:r w:rsidR="00A264CC" w:rsidRPr="006B795A">
              <w:rPr>
                <w:rStyle w:val="Hyperlink"/>
                <w:noProof/>
              </w:rPr>
              <w:t>Summary of the study</w:t>
            </w:r>
            <w:r w:rsidR="00A264CC" w:rsidRPr="006B795A">
              <w:rPr>
                <w:noProof/>
                <w:webHidden/>
              </w:rPr>
              <w:tab/>
            </w:r>
            <w:r w:rsidR="00671A71" w:rsidRPr="006B795A">
              <w:rPr>
                <w:noProof/>
                <w:webHidden/>
              </w:rPr>
              <w:fldChar w:fldCharType="begin"/>
            </w:r>
            <w:r w:rsidR="00A264CC" w:rsidRPr="006B795A">
              <w:rPr>
                <w:noProof/>
                <w:webHidden/>
              </w:rPr>
              <w:instrText xml:space="preserve"> PAGEREF _Toc137598578 \h </w:instrText>
            </w:r>
            <w:r w:rsidR="00671A71" w:rsidRPr="006B795A">
              <w:rPr>
                <w:noProof/>
                <w:webHidden/>
              </w:rPr>
            </w:r>
            <w:r w:rsidR="00671A71" w:rsidRPr="006B795A">
              <w:rPr>
                <w:noProof/>
                <w:webHidden/>
              </w:rPr>
              <w:fldChar w:fldCharType="separate"/>
            </w:r>
            <w:r w:rsidR="00A264CC" w:rsidRPr="006B795A">
              <w:rPr>
                <w:noProof/>
                <w:webHidden/>
              </w:rPr>
              <w:t>64</w:t>
            </w:r>
            <w:r w:rsidR="00671A71" w:rsidRPr="006B795A">
              <w:rPr>
                <w:noProof/>
                <w:webHidden/>
              </w:rPr>
              <w:fldChar w:fldCharType="end"/>
            </w:r>
          </w:hyperlink>
        </w:p>
        <w:p w:rsidR="00A264CC" w:rsidRPr="006B795A" w:rsidRDefault="00760C00" w:rsidP="006B795A">
          <w:pPr>
            <w:pStyle w:val="TOC1"/>
            <w:tabs>
              <w:tab w:val="left" w:pos="660"/>
              <w:tab w:val="right" w:leader="dot" w:pos="8657"/>
            </w:tabs>
            <w:rPr>
              <w:rFonts w:asciiTheme="minorHAnsi" w:eastAsiaTheme="minorEastAsia" w:hAnsiTheme="minorHAnsi" w:cstheme="minorBidi"/>
              <w:noProof/>
              <w:sz w:val="22"/>
              <w:szCs w:val="22"/>
            </w:rPr>
          </w:pPr>
          <w:hyperlink w:anchor="_Toc137598579" w:history="1">
            <w:r w:rsidR="00A264CC" w:rsidRPr="006B795A">
              <w:rPr>
                <w:rStyle w:val="Hyperlink"/>
                <w:noProof/>
              </w:rPr>
              <w:t>5.2</w:t>
            </w:r>
            <w:r w:rsidR="00A264CC" w:rsidRPr="006B795A">
              <w:rPr>
                <w:rFonts w:asciiTheme="minorHAnsi" w:eastAsiaTheme="minorEastAsia" w:hAnsiTheme="minorHAnsi" w:cstheme="minorBidi"/>
                <w:noProof/>
                <w:sz w:val="22"/>
                <w:szCs w:val="22"/>
              </w:rPr>
              <w:t xml:space="preserve"> </w:t>
            </w:r>
            <w:r w:rsidR="00A264CC" w:rsidRPr="006B795A">
              <w:rPr>
                <w:rStyle w:val="Hyperlink"/>
                <w:noProof/>
              </w:rPr>
              <w:t>Summary of the findings</w:t>
            </w:r>
            <w:r w:rsidR="00A264CC" w:rsidRPr="006B795A">
              <w:rPr>
                <w:noProof/>
                <w:webHidden/>
              </w:rPr>
              <w:tab/>
            </w:r>
            <w:r w:rsidR="00671A71" w:rsidRPr="006B795A">
              <w:rPr>
                <w:noProof/>
                <w:webHidden/>
              </w:rPr>
              <w:fldChar w:fldCharType="begin"/>
            </w:r>
            <w:r w:rsidR="00A264CC" w:rsidRPr="006B795A">
              <w:rPr>
                <w:noProof/>
                <w:webHidden/>
              </w:rPr>
              <w:instrText xml:space="preserve"> PAGEREF _Toc137598579 \h </w:instrText>
            </w:r>
            <w:r w:rsidR="00671A71" w:rsidRPr="006B795A">
              <w:rPr>
                <w:noProof/>
                <w:webHidden/>
              </w:rPr>
            </w:r>
            <w:r w:rsidR="00671A71" w:rsidRPr="006B795A">
              <w:rPr>
                <w:noProof/>
                <w:webHidden/>
              </w:rPr>
              <w:fldChar w:fldCharType="separate"/>
            </w:r>
            <w:r w:rsidR="00A264CC" w:rsidRPr="006B795A">
              <w:rPr>
                <w:noProof/>
                <w:webHidden/>
              </w:rPr>
              <w:t>64</w:t>
            </w:r>
            <w:r w:rsidR="00671A71" w:rsidRPr="006B795A">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80" w:history="1">
            <w:r w:rsidR="00A264CC">
              <w:rPr>
                <w:rStyle w:val="Hyperlink"/>
                <w:noProof/>
              </w:rPr>
              <w:t xml:space="preserve">5.3 </w:t>
            </w:r>
            <w:r w:rsidR="00A264CC" w:rsidRPr="00BB1B22">
              <w:rPr>
                <w:rStyle w:val="Hyperlink"/>
                <w:noProof/>
              </w:rPr>
              <w:t>Recommendations</w:t>
            </w:r>
            <w:r w:rsidR="00A264CC">
              <w:rPr>
                <w:noProof/>
                <w:webHidden/>
              </w:rPr>
              <w:tab/>
            </w:r>
            <w:r w:rsidR="00671A71">
              <w:rPr>
                <w:noProof/>
                <w:webHidden/>
              </w:rPr>
              <w:fldChar w:fldCharType="begin"/>
            </w:r>
            <w:r w:rsidR="00A264CC">
              <w:rPr>
                <w:noProof/>
                <w:webHidden/>
              </w:rPr>
              <w:instrText xml:space="preserve"> PAGEREF _Toc137598580 \h </w:instrText>
            </w:r>
            <w:r w:rsidR="00671A71">
              <w:rPr>
                <w:noProof/>
                <w:webHidden/>
              </w:rPr>
            </w:r>
            <w:r w:rsidR="00671A71">
              <w:rPr>
                <w:noProof/>
                <w:webHidden/>
              </w:rPr>
              <w:fldChar w:fldCharType="separate"/>
            </w:r>
            <w:r w:rsidR="00A264CC">
              <w:rPr>
                <w:noProof/>
                <w:webHidden/>
              </w:rPr>
              <w:t>65</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81" w:history="1">
            <w:r w:rsidR="00A264CC" w:rsidRPr="00BB1B22">
              <w:rPr>
                <w:rStyle w:val="Hyperlink"/>
                <w:noProof/>
              </w:rPr>
              <w:t>5.4 Conclusions</w:t>
            </w:r>
            <w:r w:rsidR="00A264CC">
              <w:rPr>
                <w:noProof/>
                <w:webHidden/>
              </w:rPr>
              <w:tab/>
            </w:r>
            <w:r w:rsidR="00671A71">
              <w:rPr>
                <w:noProof/>
                <w:webHidden/>
              </w:rPr>
              <w:fldChar w:fldCharType="begin"/>
            </w:r>
            <w:r w:rsidR="00A264CC">
              <w:rPr>
                <w:noProof/>
                <w:webHidden/>
              </w:rPr>
              <w:instrText xml:space="preserve"> PAGEREF _Toc137598581 \h </w:instrText>
            </w:r>
            <w:r w:rsidR="00671A71">
              <w:rPr>
                <w:noProof/>
                <w:webHidden/>
              </w:rPr>
            </w:r>
            <w:r w:rsidR="00671A71">
              <w:rPr>
                <w:noProof/>
                <w:webHidden/>
              </w:rPr>
              <w:fldChar w:fldCharType="separate"/>
            </w:r>
            <w:r w:rsidR="00A264CC">
              <w:rPr>
                <w:noProof/>
                <w:webHidden/>
              </w:rPr>
              <w:t>66</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82" w:history="1">
            <w:r w:rsidR="00A264CC" w:rsidRPr="00BB1B22">
              <w:rPr>
                <w:rStyle w:val="Hyperlink"/>
                <w:noProof/>
              </w:rPr>
              <w:t>5.5 Recommendations for future studies</w:t>
            </w:r>
            <w:r w:rsidR="00A264CC">
              <w:rPr>
                <w:noProof/>
                <w:webHidden/>
              </w:rPr>
              <w:tab/>
            </w:r>
            <w:r w:rsidR="00671A71">
              <w:rPr>
                <w:noProof/>
                <w:webHidden/>
              </w:rPr>
              <w:fldChar w:fldCharType="begin"/>
            </w:r>
            <w:r w:rsidR="00A264CC">
              <w:rPr>
                <w:noProof/>
                <w:webHidden/>
              </w:rPr>
              <w:instrText xml:space="preserve"> PAGEREF _Toc137598582 \h </w:instrText>
            </w:r>
            <w:r w:rsidR="00671A71">
              <w:rPr>
                <w:noProof/>
                <w:webHidden/>
              </w:rPr>
            </w:r>
            <w:r w:rsidR="00671A71">
              <w:rPr>
                <w:noProof/>
                <w:webHidden/>
              </w:rPr>
              <w:fldChar w:fldCharType="separate"/>
            </w:r>
            <w:r w:rsidR="00A264CC">
              <w:rPr>
                <w:noProof/>
                <w:webHidden/>
              </w:rPr>
              <w:t>67</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83" w:history="1">
            <w:r w:rsidR="00A264CC" w:rsidRPr="00BB1B22">
              <w:rPr>
                <w:rStyle w:val="Hyperlink"/>
                <w:noProof/>
              </w:rPr>
              <w:t>References</w:t>
            </w:r>
            <w:r w:rsidR="00A264CC">
              <w:rPr>
                <w:noProof/>
                <w:webHidden/>
              </w:rPr>
              <w:tab/>
            </w:r>
            <w:r w:rsidR="00671A71">
              <w:rPr>
                <w:noProof/>
                <w:webHidden/>
              </w:rPr>
              <w:fldChar w:fldCharType="begin"/>
            </w:r>
            <w:r w:rsidR="00A264CC">
              <w:rPr>
                <w:noProof/>
                <w:webHidden/>
              </w:rPr>
              <w:instrText xml:space="preserve"> PAGEREF _Toc137598583 \h </w:instrText>
            </w:r>
            <w:r w:rsidR="00671A71">
              <w:rPr>
                <w:noProof/>
                <w:webHidden/>
              </w:rPr>
            </w:r>
            <w:r w:rsidR="00671A71">
              <w:rPr>
                <w:noProof/>
                <w:webHidden/>
              </w:rPr>
              <w:fldChar w:fldCharType="separate"/>
            </w:r>
            <w:r w:rsidR="00A264CC">
              <w:rPr>
                <w:noProof/>
                <w:webHidden/>
              </w:rPr>
              <w:t>68</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84" w:history="1">
            <w:r w:rsidR="00A264CC" w:rsidRPr="00BB1B22">
              <w:rPr>
                <w:rStyle w:val="Hyperlink"/>
                <w:rFonts w:eastAsia="Times New Roman"/>
                <w:noProof/>
              </w:rPr>
              <w:t>APPENDIX 2</w:t>
            </w:r>
            <w:r w:rsidR="00A264CC">
              <w:rPr>
                <w:noProof/>
                <w:webHidden/>
              </w:rPr>
              <w:tab/>
            </w:r>
            <w:r w:rsidR="00671A71">
              <w:rPr>
                <w:noProof/>
                <w:webHidden/>
              </w:rPr>
              <w:fldChar w:fldCharType="begin"/>
            </w:r>
            <w:r w:rsidR="00A264CC">
              <w:rPr>
                <w:noProof/>
                <w:webHidden/>
              </w:rPr>
              <w:instrText xml:space="preserve"> PAGEREF _Toc137598584 \h </w:instrText>
            </w:r>
            <w:r w:rsidR="00671A71">
              <w:rPr>
                <w:noProof/>
                <w:webHidden/>
              </w:rPr>
            </w:r>
            <w:r w:rsidR="00671A71">
              <w:rPr>
                <w:noProof/>
                <w:webHidden/>
              </w:rPr>
              <w:fldChar w:fldCharType="separate"/>
            </w:r>
            <w:r w:rsidR="00A264CC">
              <w:rPr>
                <w:noProof/>
                <w:webHidden/>
              </w:rPr>
              <w:t>80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85" w:history="1">
            <w:r w:rsidR="00A264CC" w:rsidRPr="00BB1B22">
              <w:rPr>
                <w:rStyle w:val="Hyperlink"/>
                <w:rFonts w:eastAsia="Times New Roman"/>
                <w:b/>
                <w:bCs/>
                <w:noProof/>
              </w:rPr>
              <w:t>QUESTIONNAIRE</w:t>
            </w:r>
            <w:r w:rsidR="00A264CC">
              <w:rPr>
                <w:noProof/>
                <w:webHidden/>
              </w:rPr>
              <w:tab/>
            </w:r>
            <w:r w:rsidR="00671A71">
              <w:rPr>
                <w:noProof/>
                <w:webHidden/>
              </w:rPr>
              <w:fldChar w:fldCharType="begin"/>
            </w:r>
            <w:r w:rsidR="00A264CC">
              <w:rPr>
                <w:noProof/>
                <w:webHidden/>
              </w:rPr>
              <w:instrText xml:space="preserve"> PAGEREF _Toc137598585 \h </w:instrText>
            </w:r>
            <w:r w:rsidR="00671A71">
              <w:rPr>
                <w:noProof/>
                <w:webHidden/>
              </w:rPr>
            </w:r>
            <w:r w:rsidR="00671A71">
              <w:rPr>
                <w:noProof/>
                <w:webHidden/>
              </w:rPr>
              <w:fldChar w:fldCharType="separate"/>
            </w:r>
            <w:r w:rsidR="00A264CC">
              <w:rPr>
                <w:noProof/>
                <w:webHidden/>
              </w:rPr>
              <w:t>80</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86" w:history="1">
            <w:r w:rsidR="00A264CC" w:rsidRPr="00BB1B22">
              <w:rPr>
                <w:rStyle w:val="Hyperlink"/>
                <w:rFonts w:eastAsia="Times New Roman"/>
                <w:noProof/>
              </w:rPr>
              <w:t>APPENDIX 3</w:t>
            </w:r>
            <w:r w:rsidR="00A264CC">
              <w:rPr>
                <w:noProof/>
                <w:webHidden/>
              </w:rPr>
              <w:tab/>
            </w:r>
            <w:r w:rsidR="00671A71">
              <w:rPr>
                <w:noProof/>
                <w:webHidden/>
              </w:rPr>
              <w:fldChar w:fldCharType="begin"/>
            </w:r>
            <w:r w:rsidR="00A264CC">
              <w:rPr>
                <w:noProof/>
                <w:webHidden/>
              </w:rPr>
              <w:instrText xml:space="preserve"> PAGEREF _Toc137598586 \h </w:instrText>
            </w:r>
            <w:r w:rsidR="00671A71">
              <w:rPr>
                <w:noProof/>
                <w:webHidden/>
              </w:rPr>
            </w:r>
            <w:r w:rsidR="00671A71">
              <w:rPr>
                <w:noProof/>
                <w:webHidden/>
              </w:rPr>
              <w:fldChar w:fldCharType="separate"/>
            </w:r>
            <w:r w:rsidR="00A264CC">
              <w:rPr>
                <w:noProof/>
                <w:webHidden/>
              </w:rPr>
              <w:t>85</w:t>
            </w:r>
            <w:r w:rsidR="00671A71">
              <w:rPr>
                <w:noProof/>
                <w:webHidden/>
              </w:rPr>
              <w:fldChar w:fldCharType="end"/>
            </w:r>
          </w:hyperlink>
        </w:p>
        <w:p w:rsidR="00A264CC" w:rsidRDefault="00760C00">
          <w:pPr>
            <w:pStyle w:val="TOC1"/>
            <w:tabs>
              <w:tab w:val="right" w:leader="dot" w:pos="8657"/>
            </w:tabs>
            <w:rPr>
              <w:rFonts w:asciiTheme="minorHAnsi" w:eastAsiaTheme="minorEastAsia" w:hAnsiTheme="minorHAnsi" w:cstheme="minorBidi"/>
              <w:noProof/>
              <w:sz w:val="22"/>
              <w:szCs w:val="22"/>
            </w:rPr>
          </w:pPr>
          <w:hyperlink w:anchor="_Toc137598587" w:history="1">
            <w:r w:rsidR="00A264CC" w:rsidRPr="00BB1B22">
              <w:rPr>
                <w:rStyle w:val="Hyperlink"/>
                <w:rFonts w:eastAsia="Times New Roman"/>
                <w:b/>
                <w:bCs/>
                <w:noProof/>
              </w:rPr>
              <w:t>INTERVIEW GUIDE FOR BINDURA TOWN RESIDENTS</w:t>
            </w:r>
            <w:r w:rsidR="00A264CC">
              <w:rPr>
                <w:noProof/>
                <w:webHidden/>
              </w:rPr>
              <w:tab/>
            </w:r>
            <w:r w:rsidR="00671A71">
              <w:rPr>
                <w:noProof/>
                <w:webHidden/>
              </w:rPr>
              <w:fldChar w:fldCharType="begin"/>
            </w:r>
            <w:r w:rsidR="00A264CC">
              <w:rPr>
                <w:noProof/>
                <w:webHidden/>
              </w:rPr>
              <w:instrText xml:space="preserve"> PAGEREF _Toc137598587 \h </w:instrText>
            </w:r>
            <w:r w:rsidR="00671A71">
              <w:rPr>
                <w:noProof/>
                <w:webHidden/>
              </w:rPr>
            </w:r>
            <w:r w:rsidR="00671A71">
              <w:rPr>
                <w:noProof/>
                <w:webHidden/>
              </w:rPr>
              <w:fldChar w:fldCharType="separate"/>
            </w:r>
            <w:r w:rsidR="00A264CC">
              <w:rPr>
                <w:noProof/>
                <w:webHidden/>
              </w:rPr>
              <w:t>85</w:t>
            </w:r>
            <w:r w:rsidR="00671A71">
              <w:rPr>
                <w:noProof/>
                <w:webHidden/>
              </w:rPr>
              <w:fldChar w:fldCharType="end"/>
            </w:r>
          </w:hyperlink>
        </w:p>
        <w:p w:rsidR="001415DE" w:rsidRPr="00064070" w:rsidRDefault="00671A71" w:rsidP="002864C2">
          <w:r>
            <w:fldChar w:fldCharType="end"/>
          </w:r>
        </w:p>
      </w:sdtContent>
    </w:sdt>
    <w:p w:rsidR="00DA5975" w:rsidRDefault="00DA5975" w:rsidP="002864C2">
      <w:pPr>
        <w:pStyle w:val="Heading1"/>
        <w:jc w:val="center"/>
      </w:pPr>
    </w:p>
    <w:p w:rsidR="00DA5975" w:rsidRDefault="00DA5975" w:rsidP="002864C2">
      <w:pPr>
        <w:pStyle w:val="Heading1"/>
        <w:jc w:val="center"/>
      </w:pPr>
    </w:p>
    <w:p w:rsidR="00DA5975" w:rsidRDefault="00DA5975" w:rsidP="002864C2">
      <w:pPr>
        <w:pStyle w:val="Heading1"/>
        <w:jc w:val="center"/>
      </w:pPr>
    </w:p>
    <w:p w:rsidR="00DA5975" w:rsidRDefault="00DA5975" w:rsidP="002864C2">
      <w:pPr>
        <w:pStyle w:val="Heading1"/>
        <w:jc w:val="center"/>
      </w:pPr>
    </w:p>
    <w:p w:rsidR="00DA5975" w:rsidRDefault="00DA5975" w:rsidP="002864C2">
      <w:pPr>
        <w:pStyle w:val="Heading1"/>
        <w:jc w:val="center"/>
      </w:pPr>
    </w:p>
    <w:p w:rsidR="00DA5975" w:rsidRDefault="00DA5975" w:rsidP="002864C2">
      <w:pPr>
        <w:pStyle w:val="Heading1"/>
        <w:jc w:val="center"/>
      </w:pPr>
    </w:p>
    <w:p w:rsidR="00DA5975" w:rsidRDefault="00DA5975" w:rsidP="002864C2">
      <w:pPr>
        <w:pStyle w:val="Heading1"/>
        <w:jc w:val="center"/>
      </w:pPr>
    </w:p>
    <w:p w:rsidR="00DA5975" w:rsidRDefault="00DA5975" w:rsidP="002864C2">
      <w:pPr>
        <w:pStyle w:val="Heading1"/>
        <w:jc w:val="center"/>
      </w:pPr>
    </w:p>
    <w:p w:rsidR="00DA5975" w:rsidRDefault="00DA5975" w:rsidP="002864C2">
      <w:pPr>
        <w:pStyle w:val="Heading1"/>
        <w:jc w:val="center"/>
      </w:pPr>
    </w:p>
    <w:p w:rsidR="00DA5975" w:rsidRDefault="00DA5975" w:rsidP="002864C2">
      <w:pPr>
        <w:pStyle w:val="Heading1"/>
        <w:jc w:val="center"/>
      </w:pPr>
    </w:p>
    <w:p w:rsidR="00DA5975" w:rsidRDefault="00DA5975" w:rsidP="002864C2">
      <w:pPr>
        <w:pStyle w:val="Heading1"/>
      </w:pPr>
    </w:p>
    <w:p w:rsidR="00D33392" w:rsidRDefault="00D33392" w:rsidP="00934784">
      <w:pPr>
        <w:pStyle w:val="Heading1"/>
      </w:pPr>
    </w:p>
    <w:p w:rsidR="00934784" w:rsidRPr="00934784" w:rsidRDefault="00934784" w:rsidP="00934784"/>
    <w:p w:rsidR="00D33392" w:rsidRDefault="00D33392" w:rsidP="002864C2">
      <w:pPr>
        <w:pStyle w:val="Heading1"/>
        <w:jc w:val="center"/>
      </w:pPr>
    </w:p>
    <w:p w:rsidR="00D33392" w:rsidRDefault="00D33392" w:rsidP="002864C2">
      <w:pPr>
        <w:pStyle w:val="Heading1"/>
        <w:jc w:val="center"/>
      </w:pPr>
    </w:p>
    <w:p w:rsidR="006B795A" w:rsidRDefault="006B795A" w:rsidP="006B795A"/>
    <w:p w:rsidR="006B795A" w:rsidRDefault="006B795A" w:rsidP="004D507F">
      <w:pPr>
        <w:jc w:val="center"/>
      </w:pPr>
    </w:p>
    <w:p w:rsidR="004D507F" w:rsidRDefault="004D507F" w:rsidP="004D507F">
      <w:pPr>
        <w:jc w:val="center"/>
      </w:pPr>
    </w:p>
    <w:p w:rsidR="004D507F" w:rsidRDefault="004D507F" w:rsidP="004D507F">
      <w:pPr>
        <w:jc w:val="center"/>
      </w:pPr>
    </w:p>
    <w:p w:rsidR="004D507F" w:rsidRPr="006B795A" w:rsidRDefault="004D507F" w:rsidP="004D507F">
      <w:pPr>
        <w:jc w:val="center"/>
      </w:pPr>
    </w:p>
    <w:p w:rsidR="00D33392" w:rsidRPr="00D33392" w:rsidRDefault="00D33392" w:rsidP="002864C2"/>
    <w:p w:rsidR="0018097A" w:rsidRDefault="0018097A" w:rsidP="002864C2">
      <w:pPr>
        <w:pStyle w:val="Heading1"/>
        <w:jc w:val="center"/>
      </w:pPr>
      <w:bookmarkStart w:id="133" w:name="_Toc137598453"/>
      <w:r>
        <w:lastRenderedPageBreak/>
        <w:t>ABBREVIATIONS</w:t>
      </w:r>
      <w:bookmarkEnd w:id="133"/>
    </w:p>
    <w:p w:rsidR="0018097A" w:rsidRPr="007802FD" w:rsidRDefault="0018097A" w:rsidP="002864C2">
      <w:pPr>
        <w:spacing w:line="360" w:lineRule="auto"/>
        <w:rPr>
          <w:rFonts w:ascii="Times New Roman" w:hAnsi="Times New Roman" w:cs="Times New Roman"/>
          <w:sz w:val="24"/>
          <w:szCs w:val="24"/>
        </w:rPr>
      </w:pPr>
      <w:r>
        <w:rPr>
          <w:rFonts w:ascii="Times New Roman" w:hAnsi="Times New Roman" w:cs="Times New Roman"/>
          <w:b/>
          <w:bCs/>
          <w:sz w:val="24"/>
          <w:szCs w:val="24"/>
        </w:rPr>
        <w:t>PPRR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Prevention, Preparedness, Response and Recovery</w:t>
      </w:r>
    </w:p>
    <w:p w:rsidR="0018097A" w:rsidRDefault="0018097A" w:rsidP="002864C2">
      <w:pPr>
        <w:spacing w:line="360" w:lineRule="auto"/>
        <w:rPr>
          <w:rFonts w:ascii="Times New Roman" w:hAnsi="Times New Roman" w:cs="Times New Roman"/>
          <w:b/>
          <w:bCs/>
          <w:sz w:val="24"/>
          <w:szCs w:val="24"/>
        </w:rPr>
      </w:pPr>
      <w:r>
        <w:rPr>
          <w:rFonts w:ascii="Times New Roman" w:hAnsi="Times New Roman" w:cs="Times New Roman"/>
          <w:b/>
          <w:bCs/>
          <w:sz w:val="24"/>
          <w:szCs w:val="24"/>
        </w:rPr>
        <w:t>SCRM</w:t>
      </w:r>
      <w:r>
        <w:rPr>
          <w:rFonts w:ascii="Times New Roman" w:hAnsi="Times New Roman" w:cs="Times New Roman"/>
          <w:b/>
          <w:bCs/>
          <w:sz w:val="24"/>
          <w:szCs w:val="24"/>
        </w:rPr>
        <w:tab/>
      </w:r>
      <w:r>
        <w:rPr>
          <w:rFonts w:ascii="Times New Roman" w:hAnsi="Times New Roman" w:cs="Times New Roman"/>
          <w:b/>
          <w:bCs/>
          <w:sz w:val="24"/>
          <w:szCs w:val="24"/>
        </w:rPr>
        <w:tab/>
      </w:r>
      <w:r w:rsidRPr="00266263">
        <w:rPr>
          <w:rFonts w:ascii="Times New Roman" w:hAnsi="Times New Roman" w:cs="Times New Roman"/>
          <w:sz w:val="24"/>
          <w:szCs w:val="24"/>
        </w:rPr>
        <w:t>-Supply Chain Risk Management</w:t>
      </w:r>
    </w:p>
    <w:p w:rsidR="0018097A" w:rsidRDefault="0018097A" w:rsidP="002864C2">
      <w:pPr>
        <w:spacing w:line="360" w:lineRule="auto"/>
        <w:rPr>
          <w:rFonts w:ascii="Times New Roman" w:hAnsi="Times New Roman" w:cs="Times New Roman"/>
          <w:sz w:val="24"/>
          <w:szCs w:val="24"/>
        </w:rPr>
      </w:pPr>
      <w:r>
        <w:rPr>
          <w:rFonts w:ascii="Times New Roman" w:hAnsi="Times New Roman" w:cs="Times New Roman"/>
          <w:b/>
          <w:bCs/>
          <w:sz w:val="24"/>
          <w:szCs w:val="24"/>
        </w:rPr>
        <w:t>RBV</w:t>
      </w:r>
      <w:r>
        <w:rPr>
          <w:rFonts w:ascii="Times New Roman" w:hAnsi="Times New Roman" w:cs="Times New Roman"/>
          <w:b/>
          <w:bCs/>
          <w:sz w:val="24"/>
          <w:szCs w:val="24"/>
        </w:rPr>
        <w:tab/>
      </w:r>
      <w:r>
        <w:rPr>
          <w:rFonts w:ascii="Times New Roman" w:hAnsi="Times New Roman" w:cs="Times New Roman"/>
          <w:b/>
          <w:bCs/>
          <w:sz w:val="24"/>
          <w:szCs w:val="24"/>
        </w:rPr>
        <w:tab/>
      </w:r>
      <w:r w:rsidR="00276B57">
        <w:rPr>
          <w:rFonts w:ascii="Times New Roman" w:hAnsi="Times New Roman" w:cs="Times New Roman"/>
          <w:sz w:val="24"/>
          <w:szCs w:val="24"/>
        </w:rPr>
        <w:t>- Resource Based V</w:t>
      </w:r>
      <w:r w:rsidRPr="00266263">
        <w:rPr>
          <w:rFonts w:ascii="Times New Roman" w:hAnsi="Times New Roman" w:cs="Times New Roman"/>
          <w:sz w:val="24"/>
          <w:szCs w:val="24"/>
        </w:rPr>
        <w:t>iew</w:t>
      </w:r>
    </w:p>
    <w:p w:rsidR="00276B57" w:rsidRDefault="00276B57" w:rsidP="002864C2">
      <w:pPr>
        <w:spacing w:line="360" w:lineRule="auto"/>
        <w:rPr>
          <w:rFonts w:ascii="Times New Roman" w:hAnsi="Times New Roman" w:cs="Times New Roman"/>
          <w:sz w:val="24"/>
          <w:szCs w:val="24"/>
        </w:rPr>
      </w:pPr>
      <w:r w:rsidRPr="002864C2">
        <w:rPr>
          <w:rFonts w:ascii="Times New Roman" w:hAnsi="Times New Roman" w:cs="Times New Roman"/>
          <w:b/>
          <w:sz w:val="24"/>
          <w:szCs w:val="24"/>
        </w:rPr>
        <w:t>IMF</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-International Monetary Fund</w:t>
      </w:r>
    </w:p>
    <w:p w:rsidR="00276B57" w:rsidRPr="00266263" w:rsidRDefault="00276B57" w:rsidP="002864C2">
      <w:pPr>
        <w:spacing w:line="360" w:lineRule="auto"/>
        <w:rPr>
          <w:rFonts w:ascii="Times New Roman" w:hAnsi="Times New Roman" w:cs="Times New Roman"/>
          <w:sz w:val="24"/>
          <w:szCs w:val="24"/>
        </w:rPr>
      </w:pPr>
      <w:r w:rsidRPr="002864C2">
        <w:rPr>
          <w:rFonts w:ascii="Times New Roman" w:hAnsi="Times New Roman" w:cs="Times New Roman"/>
          <w:b/>
          <w:sz w:val="24"/>
          <w:szCs w:val="24"/>
        </w:rPr>
        <w:t>NSDS</w:t>
      </w:r>
      <w:r>
        <w:rPr>
          <w:rFonts w:ascii="Times New Roman" w:hAnsi="Times New Roman" w:cs="Times New Roman"/>
          <w:sz w:val="24"/>
          <w:szCs w:val="24"/>
        </w:rPr>
        <w:tab/>
      </w:r>
      <w:r>
        <w:rPr>
          <w:rFonts w:ascii="Times New Roman" w:hAnsi="Times New Roman" w:cs="Times New Roman"/>
          <w:sz w:val="24"/>
          <w:szCs w:val="24"/>
        </w:rPr>
        <w:tab/>
        <w:t>-National Service Delivery Survey</w:t>
      </w:r>
    </w:p>
    <w:p w:rsidR="0018097A" w:rsidRDefault="0018097A" w:rsidP="002864C2">
      <w:pPr>
        <w:spacing w:line="360" w:lineRule="auto"/>
        <w:rPr>
          <w:rFonts w:ascii="Times New Roman" w:hAnsi="Times New Roman" w:cs="Times New Roman"/>
          <w:b/>
          <w:bCs/>
          <w:sz w:val="24"/>
          <w:szCs w:val="24"/>
        </w:rPr>
      </w:pPr>
    </w:p>
    <w:p w:rsidR="0018097A" w:rsidRDefault="0018097A" w:rsidP="002864C2">
      <w:pPr>
        <w:spacing w:line="360" w:lineRule="auto"/>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spacing w:line="360" w:lineRule="auto"/>
        <w:jc w:val="center"/>
        <w:rPr>
          <w:rFonts w:ascii="Times New Roman" w:hAnsi="Times New Roman" w:cs="Times New Roman"/>
          <w:b/>
          <w:bCs/>
          <w:sz w:val="24"/>
          <w:szCs w:val="24"/>
        </w:rPr>
      </w:pPr>
    </w:p>
    <w:p w:rsidR="0018097A" w:rsidRDefault="0018097A" w:rsidP="002864C2">
      <w:pPr>
        <w:pStyle w:val="Heading1"/>
        <w:ind w:firstLine="720"/>
      </w:pPr>
      <w:bookmarkStart w:id="134" w:name="_Toc137070774"/>
    </w:p>
    <w:p w:rsidR="00064070" w:rsidRDefault="00064070" w:rsidP="002864C2"/>
    <w:bookmarkEnd w:id="134"/>
    <w:p w:rsidR="00064070" w:rsidRDefault="00064070" w:rsidP="002864C2">
      <w:pPr>
        <w:pStyle w:val="Heading1"/>
      </w:pPr>
    </w:p>
    <w:p w:rsidR="00DA5975" w:rsidRDefault="00DA5975" w:rsidP="002864C2">
      <w:pPr>
        <w:pStyle w:val="Heading1"/>
        <w:spacing w:before="0"/>
      </w:pPr>
    </w:p>
    <w:p w:rsidR="00DA5975" w:rsidRDefault="00DA5975" w:rsidP="002864C2">
      <w:pPr>
        <w:pStyle w:val="Heading1"/>
        <w:rPr>
          <w:rFonts w:asciiTheme="minorHAnsi" w:eastAsiaTheme="minorHAnsi" w:hAnsiTheme="minorHAnsi" w:cstheme="minorBidi"/>
          <w:b w:val="0"/>
          <w:sz w:val="22"/>
          <w:szCs w:val="22"/>
        </w:rPr>
      </w:pPr>
    </w:p>
    <w:p w:rsidR="00DA5975" w:rsidRPr="00DA5975" w:rsidRDefault="00DA5975" w:rsidP="002864C2"/>
    <w:p w:rsidR="0018097A" w:rsidRPr="003858F5" w:rsidRDefault="0018097A" w:rsidP="002864C2">
      <w:pPr>
        <w:pStyle w:val="Heading1"/>
      </w:pPr>
      <w:bookmarkStart w:id="135" w:name="_Toc137598454"/>
      <w:r w:rsidRPr="003858F5">
        <w:lastRenderedPageBreak/>
        <w:t>LIST OF TABLES</w:t>
      </w:r>
      <w:bookmarkEnd w:id="135"/>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Description                                                       Page</w:t>
      </w:r>
    </w:p>
    <w:p w:rsidR="0018097A" w:rsidRPr="00B377DC" w:rsidRDefault="0018097A" w:rsidP="002864C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1.1                         </w:t>
      </w:r>
      <w:r w:rsidRPr="00B377DC">
        <w:rPr>
          <w:rFonts w:ascii="Times New Roman" w:hAnsi="Times New Roman" w:cs="Times New Roman"/>
          <w:sz w:val="24"/>
          <w:szCs w:val="24"/>
        </w:rPr>
        <w:t>Organization of urban councils in Zimbabwe</w:t>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r>
      <w:r>
        <w:rPr>
          <w:rFonts w:ascii="Times New Roman" w:hAnsi="Times New Roman" w:cs="Times New Roman"/>
          <w:sz w:val="24"/>
          <w:szCs w:val="24"/>
        </w:rPr>
        <w:t>2</w:t>
      </w:r>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314F2E">
        <w:rPr>
          <w:rFonts w:ascii="Times New Roman" w:hAnsi="Times New Roman" w:cs="Times New Roman"/>
          <w:sz w:val="24"/>
          <w:szCs w:val="24"/>
        </w:rPr>
        <w:t>Gender of respondent</w:t>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t>49</w:t>
      </w:r>
      <w:r>
        <w:rPr>
          <w:rFonts w:ascii="Times New Roman" w:hAnsi="Times New Roman" w:cs="Times New Roman"/>
          <w:sz w:val="24"/>
          <w:szCs w:val="24"/>
        </w:rPr>
        <w:t xml:space="preserve">                                                                                         </w:t>
      </w:r>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Pr="00B377DC">
        <w:rPr>
          <w:rFonts w:ascii="Times New Roman" w:hAnsi="Times New Roman" w:cs="Times New Roman"/>
          <w:sz w:val="24"/>
          <w:szCs w:val="24"/>
        </w:rPr>
        <w:t>Level of education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00314F2E">
        <w:rPr>
          <w:rFonts w:ascii="Times New Roman" w:hAnsi="Times New Roman" w:cs="Times New Roman"/>
          <w:sz w:val="24"/>
          <w:szCs w:val="24"/>
        </w:rPr>
        <w:t>1</w:t>
      </w:r>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sidRPr="00B377DC">
        <w:rPr>
          <w:rFonts w:ascii="Times New Roman" w:hAnsi="Times New Roman" w:cs="Times New Roman"/>
          <w:sz w:val="24"/>
          <w:szCs w:val="24"/>
        </w:rPr>
        <w:t>Respondents functional department</w:t>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t>52</w:t>
      </w:r>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4.4                          </w:t>
      </w:r>
      <w:r w:rsidRPr="00B377DC">
        <w:rPr>
          <w:rFonts w:ascii="Times New Roman" w:hAnsi="Times New Roman" w:cs="Times New Roman"/>
          <w:sz w:val="24"/>
          <w:szCs w:val="24"/>
        </w:rPr>
        <w:t>Working experience</w:t>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r>
      <w:r w:rsidR="00314F2E">
        <w:rPr>
          <w:rFonts w:ascii="Times New Roman" w:hAnsi="Times New Roman" w:cs="Times New Roman"/>
          <w:sz w:val="24"/>
          <w:szCs w:val="24"/>
        </w:rPr>
        <w:tab/>
        <w:t>53</w:t>
      </w:r>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sidRPr="00B377DC">
        <w:rPr>
          <w:rFonts w:ascii="Times New Roman" w:hAnsi="Times New Roman" w:cs="Times New Roman"/>
          <w:sz w:val="24"/>
          <w:szCs w:val="24"/>
        </w:rPr>
        <w:t>Residents ranking in</w:t>
      </w:r>
      <w:r>
        <w:rPr>
          <w:rFonts w:ascii="Times New Roman" w:hAnsi="Times New Roman" w:cs="Times New Roman"/>
          <w:sz w:val="24"/>
          <w:szCs w:val="24"/>
        </w:rPr>
        <w:t xml:space="preserve"> </w:t>
      </w:r>
      <w:r w:rsidRPr="00B377DC">
        <w:rPr>
          <w:rFonts w:ascii="Times New Roman" w:hAnsi="Times New Roman" w:cs="Times New Roman"/>
          <w:sz w:val="24"/>
          <w:szCs w:val="24"/>
        </w:rPr>
        <w:t>order of service dissatisfaction</w:t>
      </w:r>
      <w:r w:rsidR="00314F2E">
        <w:rPr>
          <w:rFonts w:ascii="Times New Roman" w:hAnsi="Times New Roman" w:cs="Times New Roman"/>
          <w:sz w:val="24"/>
          <w:szCs w:val="24"/>
        </w:rPr>
        <w:tab/>
      </w:r>
      <w:r w:rsidR="00314F2E">
        <w:rPr>
          <w:rFonts w:ascii="Times New Roman" w:hAnsi="Times New Roman" w:cs="Times New Roman"/>
          <w:sz w:val="24"/>
          <w:szCs w:val="24"/>
        </w:rPr>
        <w:tab/>
        <w:t>55</w:t>
      </w:r>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sidRPr="00B377DC">
        <w:rPr>
          <w:rFonts w:ascii="Times New Roman" w:hAnsi="Times New Roman" w:cs="Times New Roman"/>
          <w:sz w:val="24"/>
          <w:szCs w:val="24"/>
        </w:rPr>
        <w:t>Risks faced by Bindura town residents</w:t>
      </w:r>
      <w:r>
        <w:rPr>
          <w:rFonts w:ascii="Times New Roman" w:hAnsi="Times New Roman" w:cs="Times New Roman"/>
          <w:sz w:val="24"/>
          <w:szCs w:val="24"/>
        </w:rPr>
        <w:t xml:space="preserve">                    </w:t>
      </w:r>
      <w:r w:rsidR="00314F2E">
        <w:rPr>
          <w:rFonts w:ascii="Times New Roman" w:hAnsi="Times New Roman" w:cs="Times New Roman"/>
          <w:sz w:val="24"/>
          <w:szCs w:val="24"/>
        </w:rPr>
        <w:t xml:space="preserve">                   57</w:t>
      </w:r>
    </w:p>
    <w:p w:rsidR="0018097A" w:rsidRPr="00B377DC" w:rsidRDefault="0018097A" w:rsidP="002864C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4.7</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B377DC">
        <w:rPr>
          <w:rFonts w:ascii="Times New Roman" w:hAnsi="Times New Roman" w:cs="Times New Roman"/>
          <w:sz w:val="24"/>
          <w:szCs w:val="24"/>
        </w:rPr>
        <w:t>Supply chain risk management mitigation measures</w:t>
      </w:r>
      <w:r w:rsidR="00314F2E">
        <w:rPr>
          <w:rFonts w:ascii="Times New Roman" w:hAnsi="Times New Roman" w:cs="Times New Roman"/>
          <w:sz w:val="24"/>
          <w:szCs w:val="24"/>
        </w:rPr>
        <w:t xml:space="preserve">                   59</w:t>
      </w:r>
      <w:r>
        <w:rPr>
          <w:rFonts w:ascii="Times New Roman" w:hAnsi="Times New Roman" w:cs="Times New Roman"/>
          <w:sz w:val="24"/>
          <w:szCs w:val="24"/>
        </w:rPr>
        <w:t xml:space="preserve">   </w:t>
      </w:r>
    </w:p>
    <w:p w:rsidR="0018097A" w:rsidRPr="00266263"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4.8   </w:t>
      </w:r>
      <w:r w:rsidRPr="00B377DC">
        <w:rPr>
          <w:rFonts w:ascii="Times New Roman" w:hAnsi="Times New Roman" w:cs="Times New Roman"/>
          <w:sz w:val="24"/>
          <w:szCs w:val="24"/>
        </w:rPr>
        <w:t>Response on the role of SCRM in the process of providing service delivery</w:t>
      </w:r>
      <w:r>
        <w:rPr>
          <w:rFonts w:ascii="Times New Roman" w:hAnsi="Times New Roman" w:cs="Times New Roman"/>
          <w:sz w:val="24"/>
          <w:szCs w:val="24"/>
        </w:rPr>
        <w:t xml:space="preserve">     6</w:t>
      </w:r>
      <w:r w:rsidR="00314F2E">
        <w:rPr>
          <w:rFonts w:ascii="Times New Roman" w:hAnsi="Times New Roman" w:cs="Times New Roman"/>
          <w:sz w:val="24"/>
          <w:szCs w:val="24"/>
        </w:rPr>
        <w:t>1</w:t>
      </w:r>
    </w:p>
    <w:p w:rsidR="0038194D" w:rsidRDefault="0018097A" w:rsidP="002864C2">
      <w:pPr>
        <w:spacing w:line="360" w:lineRule="auto"/>
        <w:jc w:val="both"/>
        <w:rPr>
          <w:rFonts w:ascii="Times New Roman" w:hAnsi="Times New Roman" w:cs="Times New Roman"/>
          <w:sz w:val="24"/>
          <w:szCs w:val="24"/>
        </w:rPr>
      </w:pPr>
      <w:r w:rsidRPr="00B377DC">
        <w:rPr>
          <w:rFonts w:ascii="Times New Roman" w:hAnsi="Times New Roman" w:cs="Times New Roman"/>
          <w:b/>
          <w:bCs/>
          <w:sz w:val="24"/>
          <w:szCs w:val="24"/>
        </w:rPr>
        <w:t xml:space="preserve">4.9       </w:t>
      </w:r>
      <w:r>
        <w:rPr>
          <w:rFonts w:ascii="Times New Roman" w:hAnsi="Times New Roman" w:cs="Times New Roman"/>
          <w:b/>
          <w:bCs/>
          <w:sz w:val="24"/>
          <w:szCs w:val="24"/>
        </w:rPr>
        <w:tab/>
        <w:t xml:space="preserve">       </w:t>
      </w:r>
      <w:r w:rsidRPr="00B377DC">
        <w:rPr>
          <w:rFonts w:ascii="Times New Roman" w:hAnsi="Times New Roman" w:cs="Times New Roman"/>
          <w:sz w:val="24"/>
          <w:szCs w:val="24"/>
        </w:rPr>
        <w:t>The</w:t>
      </w:r>
      <w:r>
        <w:rPr>
          <w:rFonts w:ascii="Times New Roman" w:hAnsi="Times New Roman" w:cs="Times New Roman"/>
          <w:sz w:val="24"/>
          <w:szCs w:val="24"/>
        </w:rPr>
        <w:t xml:space="preserve"> </w:t>
      </w:r>
      <w:r w:rsidRPr="00626563">
        <w:rPr>
          <w:rFonts w:ascii="Times New Roman" w:hAnsi="Times New Roman" w:cs="Times New Roman"/>
          <w:sz w:val="24"/>
          <w:szCs w:val="24"/>
        </w:rPr>
        <w:t>relationship</w:t>
      </w:r>
      <w:r>
        <w:rPr>
          <w:rFonts w:ascii="Times New Roman" w:hAnsi="Times New Roman" w:cs="Times New Roman"/>
          <w:sz w:val="24"/>
          <w:szCs w:val="24"/>
        </w:rPr>
        <w:t xml:space="preserve"> between SCRM and service delivery</w:t>
      </w:r>
      <w:r>
        <w:rPr>
          <w:rFonts w:ascii="Times New Roman" w:hAnsi="Times New Roman" w:cs="Times New Roman"/>
          <w:sz w:val="24"/>
          <w:szCs w:val="24"/>
        </w:rPr>
        <w:tab/>
      </w:r>
      <w:r>
        <w:rPr>
          <w:rFonts w:ascii="Times New Roman" w:hAnsi="Times New Roman" w:cs="Times New Roman"/>
          <w:sz w:val="24"/>
          <w:szCs w:val="24"/>
        </w:rPr>
        <w:tab/>
      </w:r>
      <w:r w:rsidR="00314F2E">
        <w:rPr>
          <w:rFonts w:ascii="Times New Roman" w:hAnsi="Times New Roman" w:cs="Times New Roman"/>
          <w:sz w:val="24"/>
          <w:szCs w:val="24"/>
        </w:rPr>
        <w:t>61</w:t>
      </w:r>
      <w:r w:rsidRPr="00626563">
        <w:rPr>
          <w:rFonts w:ascii="Times New Roman" w:hAnsi="Times New Roman" w:cs="Times New Roman"/>
          <w:sz w:val="24"/>
          <w:szCs w:val="24"/>
        </w:rPr>
        <w:t xml:space="preserve">      </w:t>
      </w:r>
      <w:bookmarkStart w:id="136" w:name="_Toc137070775"/>
    </w:p>
    <w:p w:rsidR="0038194D" w:rsidRDefault="0038194D" w:rsidP="002864C2">
      <w:pPr>
        <w:spacing w:line="360" w:lineRule="auto"/>
        <w:jc w:val="both"/>
        <w:rPr>
          <w:rFonts w:ascii="Times New Roman" w:hAnsi="Times New Roman" w:cs="Times New Roman"/>
          <w:sz w:val="24"/>
          <w:szCs w:val="24"/>
        </w:rPr>
      </w:pPr>
    </w:p>
    <w:p w:rsidR="0038194D" w:rsidRDefault="0038194D" w:rsidP="002864C2">
      <w:pPr>
        <w:spacing w:line="360" w:lineRule="auto"/>
        <w:jc w:val="both"/>
        <w:rPr>
          <w:rFonts w:ascii="Times New Roman" w:hAnsi="Times New Roman" w:cs="Times New Roman"/>
          <w:sz w:val="24"/>
          <w:szCs w:val="24"/>
        </w:rPr>
      </w:pPr>
    </w:p>
    <w:p w:rsidR="0038194D" w:rsidRPr="0038194D" w:rsidRDefault="0038194D" w:rsidP="002864C2">
      <w:pPr>
        <w:spacing w:line="360" w:lineRule="auto"/>
        <w:jc w:val="both"/>
      </w:pPr>
    </w:p>
    <w:p w:rsidR="00064070" w:rsidRDefault="00064070" w:rsidP="002864C2">
      <w:pPr>
        <w:pStyle w:val="Heading1"/>
      </w:pPr>
    </w:p>
    <w:p w:rsidR="00064070" w:rsidRDefault="00064070" w:rsidP="002864C2">
      <w:pPr>
        <w:pStyle w:val="Heading1"/>
      </w:pPr>
    </w:p>
    <w:p w:rsidR="00064070" w:rsidRDefault="00064070" w:rsidP="002864C2">
      <w:pPr>
        <w:pStyle w:val="Heading1"/>
      </w:pPr>
    </w:p>
    <w:p w:rsidR="00064070" w:rsidRPr="00064070" w:rsidRDefault="00064070" w:rsidP="002864C2"/>
    <w:p w:rsidR="00064070" w:rsidRDefault="00064070" w:rsidP="002864C2">
      <w:pPr>
        <w:pStyle w:val="Heading1"/>
      </w:pPr>
    </w:p>
    <w:p w:rsidR="00064070" w:rsidRPr="00064070" w:rsidRDefault="00064070" w:rsidP="002864C2"/>
    <w:p w:rsidR="00DA5975" w:rsidRDefault="00DA5975" w:rsidP="002864C2">
      <w:pPr>
        <w:pStyle w:val="Heading1"/>
        <w:spacing w:before="0"/>
      </w:pPr>
    </w:p>
    <w:p w:rsidR="00DA5975" w:rsidRDefault="00DA5975" w:rsidP="002864C2">
      <w:pPr>
        <w:pStyle w:val="Heading1"/>
        <w:spacing w:before="0"/>
        <w:rPr>
          <w:rFonts w:asciiTheme="minorHAnsi" w:eastAsiaTheme="minorHAnsi" w:hAnsiTheme="minorHAnsi" w:cstheme="minorBidi"/>
          <w:b w:val="0"/>
          <w:sz w:val="22"/>
          <w:szCs w:val="22"/>
        </w:rPr>
      </w:pPr>
    </w:p>
    <w:p w:rsidR="00EA72DE" w:rsidRDefault="00EA72DE" w:rsidP="002864C2">
      <w:pPr>
        <w:pStyle w:val="Heading1"/>
        <w:spacing w:before="0"/>
        <w:rPr>
          <w:rFonts w:asciiTheme="minorHAnsi" w:eastAsiaTheme="minorHAnsi" w:hAnsiTheme="minorHAnsi" w:cstheme="minorBidi"/>
          <w:b w:val="0"/>
          <w:sz w:val="22"/>
          <w:szCs w:val="22"/>
        </w:rPr>
      </w:pPr>
    </w:p>
    <w:p w:rsidR="00EA72DE" w:rsidRDefault="00EA72DE" w:rsidP="002864C2">
      <w:pPr>
        <w:pStyle w:val="Heading1"/>
        <w:spacing w:before="0"/>
        <w:rPr>
          <w:rFonts w:asciiTheme="minorHAnsi" w:eastAsiaTheme="minorHAnsi" w:hAnsiTheme="minorHAnsi" w:cstheme="minorBidi"/>
          <w:b w:val="0"/>
          <w:sz w:val="22"/>
          <w:szCs w:val="22"/>
        </w:rPr>
      </w:pPr>
    </w:p>
    <w:p w:rsidR="00300062" w:rsidRPr="00300062" w:rsidRDefault="00300062" w:rsidP="002864C2"/>
    <w:p w:rsidR="0018097A" w:rsidRPr="003858F5" w:rsidRDefault="0018097A" w:rsidP="002864C2">
      <w:pPr>
        <w:pStyle w:val="Heading1"/>
        <w:spacing w:before="0"/>
      </w:pPr>
      <w:bookmarkStart w:id="137" w:name="_Toc137598455"/>
      <w:r w:rsidRPr="003858F5">
        <w:lastRenderedPageBreak/>
        <w:t>LIST OF FIGURES</w:t>
      </w:r>
      <w:bookmarkEnd w:id="136"/>
      <w:bookmarkEnd w:id="137"/>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Description                                              </w:t>
      </w:r>
      <w:r w:rsidR="00F41987">
        <w:rPr>
          <w:rFonts w:ascii="Times New Roman" w:hAnsi="Times New Roman" w:cs="Times New Roman"/>
          <w:b/>
          <w:bCs/>
          <w:sz w:val="24"/>
          <w:szCs w:val="24"/>
        </w:rPr>
        <w:t xml:space="preserve">                              </w:t>
      </w:r>
      <w:r w:rsidR="00F41987">
        <w:rPr>
          <w:rFonts w:ascii="Times New Roman" w:hAnsi="Times New Roman" w:cs="Times New Roman"/>
          <w:b/>
          <w:bCs/>
          <w:sz w:val="24"/>
          <w:szCs w:val="24"/>
        </w:rPr>
        <w:tab/>
        <w:t>Page</w:t>
      </w:r>
    </w:p>
    <w:p w:rsidR="00EA72DE" w:rsidRDefault="00EA72DE"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4.8.1                         </w:t>
      </w:r>
      <w:r w:rsidRPr="00B377DC">
        <w:rPr>
          <w:rFonts w:ascii="Times New Roman" w:hAnsi="Times New Roman" w:cs="Times New Roman"/>
          <w:sz w:val="24"/>
          <w:szCs w:val="24"/>
        </w:rPr>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18097A" w:rsidRPr="00B377DC" w:rsidRDefault="0018097A" w:rsidP="002864C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4.1                            </w:t>
      </w:r>
      <w:r w:rsidRPr="00B377DC">
        <w:rPr>
          <w:rFonts w:ascii="Times New Roman" w:hAnsi="Times New Roman" w:cs="Times New Roman"/>
          <w:sz w:val="24"/>
          <w:szCs w:val="24"/>
        </w:rPr>
        <w:t>Bindura municipality response rate</w:t>
      </w:r>
      <w:r>
        <w:rPr>
          <w:rFonts w:ascii="Times New Roman" w:hAnsi="Times New Roman" w:cs="Times New Roman"/>
          <w:sz w:val="24"/>
          <w:szCs w:val="24"/>
        </w:rPr>
        <w:t xml:space="preserve">              </w:t>
      </w:r>
      <w:r w:rsidR="00F41987">
        <w:rPr>
          <w:rFonts w:ascii="Times New Roman" w:hAnsi="Times New Roman" w:cs="Times New Roman"/>
          <w:sz w:val="24"/>
          <w:szCs w:val="24"/>
        </w:rPr>
        <w:t xml:space="preserve">                         </w:t>
      </w:r>
      <w:r w:rsidR="00F41987">
        <w:rPr>
          <w:rFonts w:ascii="Times New Roman" w:hAnsi="Times New Roman" w:cs="Times New Roman"/>
          <w:sz w:val="24"/>
          <w:szCs w:val="24"/>
        </w:rPr>
        <w:tab/>
      </w:r>
      <w:r w:rsidR="00EA72DE">
        <w:rPr>
          <w:rFonts w:ascii="Times New Roman" w:hAnsi="Times New Roman" w:cs="Times New Roman"/>
          <w:sz w:val="24"/>
          <w:szCs w:val="24"/>
        </w:rPr>
        <w:t>48</w:t>
      </w:r>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Pr="00B377DC">
        <w:rPr>
          <w:rFonts w:ascii="Times New Roman" w:hAnsi="Times New Roman" w:cs="Times New Roman"/>
          <w:sz w:val="24"/>
          <w:szCs w:val="24"/>
        </w:rPr>
        <w:t>Bindura municipality management response rate</w:t>
      </w:r>
      <w:r w:rsidR="00F41987">
        <w:rPr>
          <w:rFonts w:ascii="Times New Roman" w:hAnsi="Times New Roman" w:cs="Times New Roman"/>
          <w:sz w:val="24"/>
          <w:szCs w:val="24"/>
        </w:rPr>
        <w:t xml:space="preserve">                  </w:t>
      </w:r>
      <w:r w:rsidR="00F41987">
        <w:rPr>
          <w:rFonts w:ascii="Times New Roman" w:hAnsi="Times New Roman" w:cs="Times New Roman"/>
          <w:sz w:val="24"/>
          <w:szCs w:val="24"/>
        </w:rPr>
        <w:tab/>
      </w:r>
      <w:r w:rsidR="00EA72DE">
        <w:rPr>
          <w:rFonts w:ascii="Times New Roman" w:hAnsi="Times New Roman" w:cs="Times New Roman"/>
          <w:sz w:val="24"/>
          <w:szCs w:val="24"/>
        </w:rPr>
        <w:t>48</w:t>
      </w:r>
      <w:r>
        <w:rPr>
          <w:rFonts w:ascii="Times New Roman" w:hAnsi="Times New Roman" w:cs="Times New Roman"/>
          <w:sz w:val="24"/>
          <w:szCs w:val="24"/>
        </w:rPr>
        <w:t xml:space="preserve"> </w:t>
      </w:r>
    </w:p>
    <w:p w:rsidR="0018097A" w:rsidRPr="00B377DC" w:rsidRDefault="0018097A" w:rsidP="002864C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4.3                            </w:t>
      </w:r>
      <w:r w:rsidRPr="00B377DC">
        <w:rPr>
          <w:rFonts w:ascii="Times New Roman" w:hAnsi="Times New Roman" w:cs="Times New Roman"/>
          <w:sz w:val="24"/>
          <w:szCs w:val="24"/>
        </w:rPr>
        <w:t>Overall response rate</w:t>
      </w:r>
      <w:r>
        <w:rPr>
          <w:rFonts w:ascii="Times New Roman" w:hAnsi="Times New Roman" w:cs="Times New Roman"/>
          <w:sz w:val="24"/>
          <w:szCs w:val="24"/>
        </w:rPr>
        <w:t xml:space="preserve">                                 </w:t>
      </w:r>
      <w:r w:rsidR="00F41987">
        <w:rPr>
          <w:rFonts w:ascii="Times New Roman" w:hAnsi="Times New Roman" w:cs="Times New Roman"/>
          <w:sz w:val="24"/>
          <w:szCs w:val="24"/>
        </w:rPr>
        <w:t xml:space="preserve">                              </w:t>
      </w:r>
      <w:r w:rsidR="00F41987">
        <w:rPr>
          <w:rFonts w:ascii="Times New Roman" w:hAnsi="Times New Roman" w:cs="Times New Roman"/>
          <w:sz w:val="24"/>
          <w:szCs w:val="24"/>
        </w:rPr>
        <w:tab/>
      </w:r>
      <w:r w:rsidR="00EA72DE">
        <w:rPr>
          <w:rFonts w:ascii="Times New Roman" w:hAnsi="Times New Roman" w:cs="Times New Roman"/>
          <w:sz w:val="24"/>
          <w:szCs w:val="24"/>
        </w:rPr>
        <w:t>49</w:t>
      </w:r>
    </w:p>
    <w:p w:rsidR="0018097A"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4.4                            </w:t>
      </w:r>
      <w:r w:rsidRPr="00B377DC">
        <w:rPr>
          <w:rFonts w:ascii="Times New Roman" w:hAnsi="Times New Roman" w:cs="Times New Roman"/>
          <w:sz w:val="24"/>
          <w:szCs w:val="24"/>
        </w:rPr>
        <w:t>Age distribution of respondents</w:t>
      </w:r>
      <w:r>
        <w:rPr>
          <w:rFonts w:ascii="Times New Roman" w:hAnsi="Times New Roman" w:cs="Times New Roman"/>
          <w:sz w:val="24"/>
          <w:szCs w:val="24"/>
        </w:rPr>
        <w:t xml:space="preserve">                 </w:t>
      </w:r>
      <w:r w:rsidR="00F41987">
        <w:rPr>
          <w:rFonts w:ascii="Times New Roman" w:hAnsi="Times New Roman" w:cs="Times New Roman"/>
          <w:sz w:val="24"/>
          <w:szCs w:val="24"/>
        </w:rPr>
        <w:t xml:space="preserve">                              </w:t>
      </w:r>
      <w:r w:rsidR="00F41987">
        <w:rPr>
          <w:rFonts w:ascii="Times New Roman" w:hAnsi="Times New Roman" w:cs="Times New Roman"/>
          <w:sz w:val="24"/>
          <w:szCs w:val="24"/>
        </w:rPr>
        <w:tab/>
      </w:r>
      <w:r w:rsidR="00EA72DE">
        <w:rPr>
          <w:rFonts w:ascii="Times New Roman" w:hAnsi="Times New Roman" w:cs="Times New Roman"/>
          <w:sz w:val="24"/>
          <w:szCs w:val="24"/>
        </w:rPr>
        <w:t>50</w:t>
      </w:r>
      <w:r>
        <w:rPr>
          <w:rFonts w:ascii="Times New Roman" w:hAnsi="Times New Roman" w:cs="Times New Roman"/>
          <w:sz w:val="24"/>
          <w:szCs w:val="24"/>
        </w:rPr>
        <w:t xml:space="preserve">         </w:t>
      </w:r>
    </w:p>
    <w:p w:rsidR="0018097A" w:rsidRPr="00B377DC" w:rsidRDefault="0018097A"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sidRPr="00B377DC">
        <w:rPr>
          <w:rFonts w:ascii="Times New Roman" w:hAnsi="Times New Roman" w:cs="Times New Roman"/>
          <w:sz w:val="24"/>
          <w:szCs w:val="24"/>
        </w:rPr>
        <w:t>Residents rating of Bindura municipality service delivery system</w:t>
      </w:r>
      <w:r w:rsidR="00F41987">
        <w:rPr>
          <w:rFonts w:ascii="Times New Roman" w:hAnsi="Times New Roman" w:cs="Times New Roman"/>
          <w:sz w:val="24"/>
          <w:szCs w:val="24"/>
        </w:rPr>
        <w:t xml:space="preserve"> </w:t>
      </w:r>
      <w:r w:rsidR="00EA72DE">
        <w:rPr>
          <w:rFonts w:ascii="Times New Roman" w:hAnsi="Times New Roman" w:cs="Times New Roman"/>
          <w:sz w:val="24"/>
          <w:szCs w:val="24"/>
        </w:rPr>
        <w:t xml:space="preserve"> </w:t>
      </w:r>
      <w:r w:rsidR="00F41987">
        <w:rPr>
          <w:rFonts w:ascii="Times New Roman" w:hAnsi="Times New Roman" w:cs="Times New Roman"/>
          <w:sz w:val="24"/>
          <w:szCs w:val="24"/>
        </w:rPr>
        <w:t xml:space="preserve"> </w:t>
      </w:r>
      <w:r w:rsidR="00EA72DE">
        <w:rPr>
          <w:rFonts w:ascii="Times New Roman" w:hAnsi="Times New Roman" w:cs="Times New Roman"/>
          <w:sz w:val="24"/>
          <w:szCs w:val="24"/>
        </w:rPr>
        <w:t>54</w:t>
      </w:r>
    </w:p>
    <w:p w:rsidR="0018097A" w:rsidRDefault="0018097A" w:rsidP="002864C2"/>
    <w:p w:rsidR="0018097A" w:rsidRDefault="0018097A" w:rsidP="002864C2"/>
    <w:p w:rsidR="0018097A" w:rsidRDefault="0018097A" w:rsidP="002864C2"/>
    <w:p w:rsidR="0018097A" w:rsidRDefault="0018097A" w:rsidP="002864C2"/>
    <w:p w:rsidR="0018097A" w:rsidRDefault="0018097A" w:rsidP="002864C2"/>
    <w:p w:rsidR="0018097A" w:rsidRDefault="0018097A" w:rsidP="002864C2"/>
    <w:p w:rsidR="0018097A" w:rsidRDefault="0018097A" w:rsidP="002864C2"/>
    <w:p w:rsidR="0018097A" w:rsidRDefault="0018097A" w:rsidP="002864C2"/>
    <w:p w:rsidR="0018097A" w:rsidRDefault="0018097A" w:rsidP="002864C2"/>
    <w:p w:rsidR="0018097A" w:rsidRDefault="0018097A" w:rsidP="002864C2">
      <w:pPr>
        <w:rPr>
          <w:rFonts w:ascii="Times New Roman" w:eastAsia="Times New Roman" w:hAnsi="Times New Roman"/>
          <w:sz w:val="24"/>
          <w:szCs w:val="24"/>
        </w:rPr>
      </w:pPr>
    </w:p>
    <w:p w:rsidR="0018097A" w:rsidRDefault="0018097A" w:rsidP="002864C2">
      <w:pPr>
        <w:rPr>
          <w:rFonts w:ascii="Times New Roman" w:eastAsia="Times New Roman" w:hAnsi="Times New Roman"/>
          <w:sz w:val="24"/>
          <w:szCs w:val="24"/>
        </w:rPr>
      </w:pPr>
    </w:p>
    <w:p w:rsidR="0018097A" w:rsidRDefault="0018097A" w:rsidP="002864C2">
      <w:pPr>
        <w:rPr>
          <w:rFonts w:ascii="Times New Roman" w:eastAsia="Times New Roman" w:hAnsi="Times New Roman"/>
          <w:sz w:val="24"/>
          <w:szCs w:val="24"/>
        </w:rPr>
      </w:pPr>
    </w:p>
    <w:p w:rsidR="0018097A" w:rsidRDefault="0018097A" w:rsidP="002864C2">
      <w:pPr>
        <w:rPr>
          <w:rFonts w:ascii="Times New Roman" w:eastAsia="Times New Roman" w:hAnsi="Times New Roman"/>
          <w:sz w:val="24"/>
          <w:szCs w:val="24"/>
        </w:rPr>
      </w:pPr>
    </w:p>
    <w:p w:rsidR="0018097A" w:rsidRDefault="0018097A" w:rsidP="002864C2">
      <w:pPr>
        <w:rPr>
          <w:rFonts w:ascii="Times New Roman" w:eastAsia="Times New Roman" w:hAnsi="Times New Roman"/>
          <w:sz w:val="24"/>
          <w:szCs w:val="24"/>
        </w:rPr>
      </w:pPr>
    </w:p>
    <w:p w:rsidR="0018097A" w:rsidRDefault="0018097A" w:rsidP="002864C2"/>
    <w:p w:rsidR="0018097A" w:rsidRDefault="0018097A" w:rsidP="002864C2"/>
    <w:p w:rsidR="0018097A" w:rsidRDefault="0018097A" w:rsidP="002864C2"/>
    <w:p w:rsidR="0018097A" w:rsidRPr="00F75DDB" w:rsidRDefault="0018097A" w:rsidP="002864C2">
      <w:r>
        <w:br w:type="page"/>
      </w:r>
    </w:p>
    <w:p w:rsidR="00125079" w:rsidRDefault="00125079" w:rsidP="002864C2">
      <w:pPr>
        <w:pStyle w:val="Heading1"/>
        <w:jc w:val="center"/>
        <w:sectPr w:rsidR="00125079" w:rsidSect="00296E86">
          <w:footerReference w:type="default" r:id="rId9"/>
          <w:pgSz w:w="12240" w:h="15840"/>
          <w:pgMar w:top="1418" w:right="1418" w:bottom="1418" w:left="2155"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fmt="lowerRoman" w:start="1" w:chapStyle="1"/>
          <w:cols w:space="720"/>
          <w:docGrid w:linePitch="360"/>
        </w:sectPr>
      </w:pPr>
      <w:bookmarkStart w:id="138" w:name="_Toc137124685"/>
    </w:p>
    <w:p w:rsidR="00491B82" w:rsidRDefault="000B2625" w:rsidP="002864C2">
      <w:pPr>
        <w:pStyle w:val="Heading1"/>
        <w:jc w:val="center"/>
      </w:pPr>
      <w:bookmarkStart w:id="139" w:name="_Toc137598456"/>
      <w:r w:rsidRPr="003858F5">
        <w:lastRenderedPageBreak/>
        <w:t>CHAPTER I</w:t>
      </w:r>
      <w:bookmarkEnd w:id="131"/>
      <w:bookmarkEnd w:id="138"/>
      <w:bookmarkEnd w:id="139"/>
    </w:p>
    <w:p w:rsidR="00DA5975" w:rsidRPr="00DA5975" w:rsidRDefault="00DA5975" w:rsidP="002864C2">
      <w:pPr>
        <w:jc w:val="center"/>
      </w:pPr>
    </w:p>
    <w:p w:rsidR="00A76B50" w:rsidRPr="00195BA8" w:rsidRDefault="00A76B50" w:rsidP="002864C2">
      <w:pPr>
        <w:pStyle w:val="Heading1"/>
        <w:numPr>
          <w:ilvl w:val="0"/>
          <w:numId w:val="2"/>
        </w:numPr>
        <w:rPr>
          <w:rFonts w:cs="Times New Roman"/>
        </w:rPr>
      </w:pPr>
      <w:bookmarkStart w:id="140" w:name="_Toc135521546"/>
      <w:bookmarkStart w:id="141" w:name="_Toc137124686"/>
      <w:bookmarkStart w:id="142" w:name="_Toc137598457"/>
      <w:r w:rsidRPr="00195BA8">
        <w:rPr>
          <w:rFonts w:cs="Times New Roman"/>
        </w:rPr>
        <w:t>Introduction</w:t>
      </w:r>
      <w:bookmarkEnd w:id="140"/>
      <w:bookmarkEnd w:id="141"/>
      <w:bookmarkEnd w:id="142"/>
    </w:p>
    <w:p w:rsidR="00FD4491" w:rsidRPr="00195BA8" w:rsidRDefault="005056FE" w:rsidP="002864C2">
      <w:pPr>
        <w:spacing w:line="360" w:lineRule="auto"/>
        <w:jc w:val="both"/>
        <w:rPr>
          <w:rFonts w:ascii="Times New Roman" w:hAnsi="Times New Roman" w:cs="Times New Roman"/>
          <w:sz w:val="24"/>
          <w:szCs w:val="24"/>
        </w:rPr>
      </w:pPr>
      <w:r w:rsidRPr="00F83B89">
        <w:rPr>
          <w:rFonts w:ascii="Times New Roman" w:hAnsi="Times New Roman" w:cs="Times New Roman"/>
          <w:sz w:val="24"/>
          <w:szCs w:val="24"/>
        </w:rPr>
        <w:t>This study</w:t>
      </w:r>
      <w:r w:rsidRPr="00195BA8">
        <w:rPr>
          <w:rFonts w:ascii="Times New Roman" w:hAnsi="Times New Roman" w:cs="Times New Roman"/>
          <w:sz w:val="24"/>
          <w:szCs w:val="24"/>
        </w:rPr>
        <w:t xml:space="preserve"> seeks </w:t>
      </w:r>
      <w:r w:rsidRPr="00F83B89">
        <w:rPr>
          <w:rFonts w:ascii="Times New Roman" w:hAnsi="Times New Roman" w:cs="Times New Roman"/>
          <w:sz w:val="24"/>
          <w:szCs w:val="24"/>
        </w:rPr>
        <w:t xml:space="preserve">to </w:t>
      </w:r>
      <w:r w:rsidR="00F83B89">
        <w:rPr>
          <w:rFonts w:ascii="Times New Roman" w:hAnsi="Times New Roman" w:cs="Times New Roman"/>
          <w:sz w:val="24"/>
          <w:szCs w:val="24"/>
        </w:rPr>
        <w:t xml:space="preserve">assess </w:t>
      </w:r>
      <w:r w:rsidR="00CC6ACA" w:rsidRPr="00195BA8">
        <w:rPr>
          <w:rFonts w:ascii="Times New Roman" w:hAnsi="Times New Roman" w:cs="Times New Roman"/>
          <w:sz w:val="24"/>
          <w:szCs w:val="24"/>
        </w:rPr>
        <w:t xml:space="preserve">the effects </w:t>
      </w:r>
      <w:r w:rsidR="00CC6ACA" w:rsidRPr="00F83B89">
        <w:rPr>
          <w:rFonts w:ascii="Times New Roman" w:hAnsi="Times New Roman" w:cs="Times New Roman"/>
          <w:sz w:val="24"/>
          <w:szCs w:val="24"/>
        </w:rPr>
        <w:t>of</w:t>
      </w:r>
      <w:r w:rsidRPr="00F83B89">
        <w:rPr>
          <w:rFonts w:ascii="Times New Roman" w:hAnsi="Times New Roman" w:cs="Times New Roman"/>
          <w:sz w:val="24"/>
          <w:szCs w:val="24"/>
        </w:rPr>
        <w:t xml:space="preserve"> supply chain risk management </w:t>
      </w:r>
      <w:r w:rsidR="00D92B8E" w:rsidRPr="00F83B89">
        <w:rPr>
          <w:rFonts w:ascii="Times New Roman" w:hAnsi="Times New Roman" w:cs="Times New Roman"/>
          <w:sz w:val="24"/>
          <w:szCs w:val="24"/>
        </w:rPr>
        <w:t>o</w:t>
      </w:r>
      <w:r w:rsidRPr="00F83B89">
        <w:rPr>
          <w:rFonts w:ascii="Times New Roman" w:hAnsi="Times New Roman" w:cs="Times New Roman"/>
          <w:sz w:val="24"/>
          <w:szCs w:val="24"/>
        </w:rPr>
        <w:t>n</w:t>
      </w:r>
      <w:r w:rsidR="00287556" w:rsidRPr="00F83B89">
        <w:rPr>
          <w:rFonts w:ascii="Times New Roman" w:hAnsi="Times New Roman" w:cs="Times New Roman"/>
          <w:sz w:val="24"/>
          <w:szCs w:val="24"/>
        </w:rPr>
        <w:t xml:space="preserve"> </w:t>
      </w:r>
      <w:r w:rsidR="0018097A" w:rsidRPr="00F83B89">
        <w:rPr>
          <w:rFonts w:ascii="Times New Roman" w:hAnsi="Times New Roman" w:cs="Times New Roman"/>
          <w:sz w:val="24"/>
          <w:szCs w:val="24"/>
        </w:rPr>
        <w:t>improving service</w:t>
      </w:r>
      <w:r w:rsidRPr="00F83B89">
        <w:rPr>
          <w:rFonts w:ascii="Times New Roman" w:hAnsi="Times New Roman" w:cs="Times New Roman"/>
          <w:sz w:val="24"/>
          <w:szCs w:val="24"/>
        </w:rPr>
        <w:t xml:space="preserve"> delivery</w:t>
      </w:r>
      <w:r w:rsidR="00CC6ACA" w:rsidRPr="00F83B89">
        <w:rPr>
          <w:rFonts w:ascii="Times New Roman" w:hAnsi="Times New Roman" w:cs="Times New Roman"/>
          <w:sz w:val="24"/>
          <w:szCs w:val="24"/>
        </w:rPr>
        <w:t xml:space="preserve"> </w:t>
      </w:r>
      <w:r w:rsidR="0018097A" w:rsidRPr="00F83B89">
        <w:rPr>
          <w:rFonts w:ascii="Times New Roman" w:hAnsi="Times New Roman" w:cs="Times New Roman"/>
          <w:sz w:val="24"/>
          <w:szCs w:val="24"/>
        </w:rPr>
        <w:t>in</w:t>
      </w:r>
      <w:r w:rsidR="0018097A">
        <w:rPr>
          <w:rFonts w:ascii="Times New Roman" w:hAnsi="Times New Roman" w:cs="Times New Roman"/>
          <w:sz w:val="24"/>
          <w:szCs w:val="24"/>
        </w:rPr>
        <w:t xml:space="preserve"> </w:t>
      </w:r>
      <w:r w:rsidR="0018097A" w:rsidRPr="00195BA8">
        <w:rPr>
          <w:rFonts w:ascii="Times New Roman" w:hAnsi="Times New Roman" w:cs="Times New Roman"/>
          <w:sz w:val="24"/>
          <w:szCs w:val="24"/>
        </w:rPr>
        <w:t>Bindura</w:t>
      </w:r>
      <w:r w:rsidR="008851D9" w:rsidRPr="00195BA8">
        <w:rPr>
          <w:rFonts w:ascii="Times New Roman" w:hAnsi="Times New Roman" w:cs="Times New Roman"/>
          <w:sz w:val="24"/>
          <w:szCs w:val="24"/>
        </w:rPr>
        <w:t xml:space="preserve"> Municipality </w:t>
      </w:r>
      <w:r w:rsidR="0018097A" w:rsidRPr="00195BA8">
        <w:rPr>
          <w:rFonts w:ascii="Times New Roman" w:hAnsi="Times New Roman" w:cs="Times New Roman"/>
          <w:sz w:val="24"/>
          <w:szCs w:val="24"/>
        </w:rPr>
        <w:t>Authority. Chapter</w:t>
      </w:r>
      <w:r w:rsidR="00CC6ACA" w:rsidRPr="00195BA8">
        <w:rPr>
          <w:rFonts w:ascii="Times New Roman" w:hAnsi="Times New Roman" w:cs="Times New Roman"/>
          <w:sz w:val="24"/>
          <w:szCs w:val="24"/>
        </w:rPr>
        <w:t xml:space="preserve"> </w:t>
      </w:r>
      <w:r w:rsidR="00CC6ACA" w:rsidRPr="00F83B89">
        <w:rPr>
          <w:rFonts w:ascii="Times New Roman" w:hAnsi="Times New Roman" w:cs="Times New Roman"/>
          <w:sz w:val="24"/>
          <w:szCs w:val="24"/>
        </w:rPr>
        <w:t xml:space="preserve">1 </w:t>
      </w:r>
      <w:r w:rsidR="007278D9" w:rsidRPr="00F83B89">
        <w:rPr>
          <w:rFonts w:ascii="Times New Roman" w:hAnsi="Times New Roman" w:cs="Times New Roman"/>
          <w:sz w:val="24"/>
          <w:szCs w:val="24"/>
        </w:rPr>
        <w:t>focuses on the introduction</w:t>
      </w:r>
      <w:r w:rsidR="005B3ABE" w:rsidRPr="00F83B89">
        <w:rPr>
          <w:rFonts w:ascii="Times New Roman" w:hAnsi="Times New Roman" w:cs="Times New Roman"/>
          <w:sz w:val="24"/>
          <w:szCs w:val="24"/>
        </w:rPr>
        <w:t xml:space="preserve"> of the study</w:t>
      </w:r>
      <w:r w:rsidR="007278D9" w:rsidRPr="00F83B89">
        <w:rPr>
          <w:rFonts w:ascii="Times New Roman" w:hAnsi="Times New Roman" w:cs="Times New Roman"/>
          <w:sz w:val="24"/>
          <w:szCs w:val="24"/>
        </w:rPr>
        <w:t xml:space="preserve">. </w:t>
      </w:r>
      <w:r w:rsidR="005B3ABE" w:rsidRPr="00F83B89">
        <w:rPr>
          <w:rFonts w:ascii="Times New Roman" w:hAnsi="Times New Roman" w:cs="Times New Roman"/>
          <w:sz w:val="24"/>
          <w:szCs w:val="24"/>
        </w:rPr>
        <w:t>It</w:t>
      </w:r>
      <w:r w:rsidR="005B3ABE" w:rsidRPr="00195BA8">
        <w:rPr>
          <w:rFonts w:ascii="Times New Roman" w:hAnsi="Times New Roman" w:cs="Times New Roman"/>
          <w:sz w:val="24"/>
          <w:szCs w:val="24"/>
        </w:rPr>
        <w:t xml:space="preserve"> therefore introduces </w:t>
      </w:r>
      <w:r w:rsidR="005B3ABE" w:rsidRPr="00F83B89">
        <w:rPr>
          <w:rFonts w:ascii="Times New Roman" w:hAnsi="Times New Roman" w:cs="Times New Roman"/>
          <w:sz w:val="24"/>
          <w:szCs w:val="24"/>
        </w:rPr>
        <w:t>the study</w:t>
      </w:r>
      <w:r w:rsidR="005B3ABE" w:rsidRPr="00195BA8">
        <w:rPr>
          <w:rFonts w:ascii="Times New Roman" w:hAnsi="Times New Roman" w:cs="Times New Roman"/>
          <w:sz w:val="24"/>
          <w:szCs w:val="24"/>
        </w:rPr>
        <w:t xml:space="preserve"> as well as Chapter 1 components. </w:t>
      </w:r>
      <w:r w:rsidR="00FD4491" w:rsidRPr="00195BA8">
        <w:rPr>
          <w:rFonts w:ascii="Times New Roman" w:hAnsi="Times New Roman" w:cs="Times New Roman"/>
          <w:sz w:val="24"/>
          <w:szCs w:val="24"/>
        </w:rPr>
        <w:t xml:space="preserve">This necessitates discussion of </w:t>
      </w:r>
      <w:r w:rsidR="00FD4491" w:rsidRPr="00F83B89">
        <w:rPr>
          <w:rFonts w:ascii="Times New Roman" w:hAnsi="Times New Roman" w:cs="Times New Roman"/>
          <w:sz w:val="24"/>
          <w:szCs w:val="24"/>
        </w:rPr>
        <w:t xml:space="preserve">the background of the study, the </w:t>
      </w:r>
      <w:r w:rsidRPr="00F83B89">
        <w:rPr>
          <w:rFonts w:ascii="Times New Roman" w:hAnsi="Times New Roman" w:cs="Times New Roman"/>
          <w:sz w:val="24"/>
          <w:szCs w:val="24"/>
        </w:rPr>
        <w:t xml:space="preserve">problem statement, </w:t>
      </w:r>
      <w:r w:rsidR="0018097A" w:rsidRPr="00F83B89">
        <w:rPr>
          <w:rFonts w:ascii="Times New Roman" w:hAnsi="Times New Roman" w:cs="Times New Roman"/>
          <w:sz w:val="24"/>
          <w:szCs w:val="24"/>
        </w:rPr>
        <w:t>and objectives</w:t>
      </w:r>
      <w:r w:rsidRPr="00F83B89">
        <w:rPr>
          <w:rFonts w:ascii="Times New Roman" w:hAnsi="Times New Roman" w:cs="Times New Roman"/>
          <w:sz w:val="24"/>
          <w:szCs w:val="24"/>
        </w:rPr>
        <w:t xml:space="preserve"> of</w:t>
      </w:r>
      <w:r w:rsidR="00A25905" w:rsidRPr="00F83B89">
        <w:rPr>
          <w:rFonts w:ascii="Times New Roman" w:hAnsi="Times New Roman" w:cs="Times New Roman"/>
          <w:sz w:val="24"/>
          <w:szCs w:val="24"/>
        </w:rPr>
        <w:t xml:space="preserve"> the study, research questions, </w:t>
      </w:r>
      <w:r w:rsidR="0018097A" w:rsidRPr="00F83B89">
        <w:rPr>
          <w:rFonts w:ascii="Times New Roman" w:hAnsi="Times New Roman" w:cs="Times New Roman"/>
          <w:sz w:val="24"/>
          <w:szCs w:val="24"/>
        </w:rPr>
        <w:t>and significance</w:t>
      </w:r>
      <w:r w:rsidRPr="00F83B89">
        <w:rPr>
          <w:rFonts w:ascii="Times New Roman" w:hAnsi="Times New Roman" w:cs="Times New Roman"/>
          <w:sz w:val="24"/>
          <w:szCs w:val="24"/>
        </w:rPr>
        <w:t xml:space="preserve"> of the </w:t>
      </w:r>
      <w:r w:rsidR="00352752" w:rsidRPr="00F83B89">
        <w:rPr>
          <w:rFonts w:ascii="Times New Roman" w:hAnsi="Times New Roman" w:cs="Times New Roman"/>
          <w:sz w:val="24"/>
          <w:szCs w:val="24"/>
        </w:rPr>
        <w:t>study</w:t>
      </w:r>
      <w:r w:rsidR="00352752" w:rsidRPr="00195BA8">
        <w:rPr>
          <w:rFonts w:ascii="Times New Roman" w:hAnsi="Times New Roman" w:cs="Times New Roman"/>
          <w:sz w:val="24"/>
          <w:szCs w:val="24"/>
        </w:rPr>
        <w:t xml:space="preserve">, </w:t>
      </w:r>
      <w:r w:rsidR="0018097A" w:rsidRPr="00195BA8">
        <w:rPr>
          <w:rFonts w:ascii="Times New Roman" w:hAnsi="Times New Roman" w:cs="Times New Roman"/>
          <w:sz w:val="24"/>
          <w:szCs w:val="24"/>
        </w:rPr>
        <w:t>assumptions,</w:t>
      </w:r>
      <w:r w:rsidR="0018097A" w:rsidRPr="00F83B89">
        <w:rPr>
          <w:rFonts w:ascii="Times New Roman" w:hAnsi="Times New Roman" w:cs="Times New Roman"/>
          <w:sz w:val="24"/>
          <w:szCs w:val="24"/>
        </w:rPr>
        <w:t xml:space="preserve"> limitations</w:t>
      </w:r>
      <w:r w:rsidRPr="00195BA8">
        <w:rPr>
          <w:rFonts w:ascii="Times New Roman" w:hAnsi="Times New Roman" w:cs="Times New Roman"/>
          <w:sz w:val="24"/>
          <w:szCs w:val="24"/>
        </w:rPr>
        <w:t xml:space="preserve"> and </w:t>
      </w:r>
      <w:r w:rsidR="0018097A" w:rsidRPr="00F83B89">
        <w:rPr>
          <w:rFonts w:ascii="Times New Roman" w:hAnsi="Times New Roman" w:cs="Times New Roman"/>
          <w:sz w:val="24"/>
          <w:szCs w:val="24"/>
        </w:rPr>
        <w:t>the</w:t>
      </w:r>
      <w:r w:rsidR="0018097A" w:rsidRPr="00195BA8">
        <w:rPr>
          <w:rFonts w:ascii="Times New Roman" w:hAnsi="Times New Roman" w:cs="Times New Roman"/>
          <w:sz w:val="24"/>
          <w:szCs w:val="24"/>
        </w:rPr>
        <w:t xml:space="preserve"> conclusion</w:t>
      </w:r>
      <w:r w:rsidR="007278D9" w:rsidRPr="00195BA8">
        <w:rPr>
          <w:rFonts w:ascii="Times New Roman" w:hAnsi="Times New Roman" w:cs="Times New Roman"/>
          <w:sz w:val="24"/>
          <w:szCs w:val="24"/>
        </w:rPr>
        <w:t>.</w:t>
      </w:r>
      <w:r w:rsidR="00E71420" w:rsidRPr="00195BA8">
        <w:rPr>
          <w:rFonts w:ascii="Times New Roman" w:hAnsi="Times New Roman" w:cs="Times New Roman"/>
          <w:sz w:val="24"/>
          <w:szCs w:val="24"/>
        </w:rPr>
        <w:t xml:space="preserve"> The background </w:t>
      </w:r>
      <w:r w:rsidR="00E71420" w:rsidRPr="00F83B89">
        <w:rPr>
          <w:rFonts w:ascii="Times New Roman" w:hAnsi="Times New Roman" w:cs="Times New Roman"/>
          <w:sz w:val="24"/>
          <w:szCs w:val="24"/>
        </w:rPr>
        <w:t xml:space="preserve">of the study </w:t>
      </w:r>
      <w:r w:rsidR="00E71420" w:rsidRPr="00195BA8">
        <w:rPr>
          <w:rFonts w:ascii="Times New Roman" w:hAnsi="Times New Roman" w:cs="Times New Roman"/>
          <w:sz w:val="24"/>
          <w:szCs w:val="24"/>
        </w:rPr>
        <w:t xml:space="preserve">will focus on </w:t>
      </w:r>
      <w:r w:rsidR="0018097A" w:rsidRPr="00F83B89">
        <w:rPr>
          <w:rFonts w:ascii="Times New Roman" w:hAnsi="Times New Roman" w:cs="Times New Roman"/>
          <w:sz w:val="24"/>
          <w:szCs w:val="24"/>
        </w:rPr>
        <w:t>the</w:t>
      </w:r>
      <w:r w:rsidR="0018097A" w:rsidRPr="00195BA8">
        <w:rPr>
          <w:rFonts w:ascii="Times New Roman" w:hAnsi="Times New Roman" w:cs="Times New Roman"/>
          <w:sz w:val="24"/>
          <w:szCs w:val="24"/>
        </w:rPr>
        <w:t xml:space="preserve"> evolution</w:t>
      </w:r>
      <w:r w:rsidR="00E71420" w:rsidRPr="00195BA8">
        <w:rPr>
          <w:rFonts w:ascii="Times New Roman" w:hAnsi="Times New Roman" w:cs="Times New Roman"/>
          <w:sz w:val="24"/>
          <w:szCs w:val="24"/>
        </w:rPr>
        <w:t xml:space="preserve"> of supply chain risk management in Municipality Authorities in Zimbabwe as well as in Bindura Municipality Authority and service delivery developments in Bindura Municipality Authority. </w:t>
      </w:r>
    </w:p>
    <w:p w:rsidR="00A76B50" w:rsidRPr="00195BA8" w:rsidRDefault="00A76B50" w:rsidP="002864C2">
      <w:pPr>
        <w:pStyle w:val="Heading1"/>
        <w:numPr>
          <w:ilvl w:val="1"/>
          <w:numId w:val="2"/>
        </w:numPr>
        <w:rPr>
          <w:rFonts w:cs="Times New Roman"/>
        </w:rPr>
      </w:pPr>
      <w:bookmarkStart w:id="143" w:name="_Toc135521547"/>
      <w:bookmarkStart w:id="144" w:name="_Toc137124687"/>
      <w:bookmarkStart w:id="145" w:name="_Toc137598458"/>
      <w:r w:rsidRPr="00195BA8">
        <w:rPr>
          <w:rFonts w:cs="Times New Roman"/>
        </w:rPr>
        <w:t>Background of the study</w:t>
      </w:r>
      <w:bookmarkEnd w:id="143"/>
      <w:bookmarkEnd w:id="144"/>
      <w:bookmarkEnd w:id="145"/>
    </w:p>
    <w:p w:rsidR="00BC564A" w:rsidRPr="00195BA8" w:rsidRDefault="00BC564A" w:rsidP="002864C2">
      <w:pPr>
        <w:rPr>
          <w:rFonts w:ascii="Times New Roman" w:hAnsi="Times New Roman" w:cs="Times New Roman"/>
        </w:rPr>
      </w:pPr>
    </w:p>
    <w:p w:rsidR="006D06FE" w:rsidRPr="00F83B89" w:rsidRDefault="00F83B89" w:rsidP="002864C2">
      <w:pPr>
        <w:spacing w:line="360" w:lineRule="auto"/>
        <w:jc w:val="both"/>
        <w:rPr>
          <w:rFonts w:ascii="Times New Roman" w:hAnsi="Times New Roman" w:cs="Times New Roman"/>
          <w:sz w:val="24"/>
          <w:szCs w:val="24"/>
        </w:rPr>
      </w:pPr>
      <w:r w:rsidRPr="00F83B89">
        <w:rPr>
          <w:rFonts w:ascii="Times New Roman" w:hAnsi="Times New Roman" w:cs="Times New Roman"/>
          <w:sz w:val="24"/>
          <w:szCs w:val="24"/>
        </w:rPr>
        <w:t>Since 1980, a variety of local government reforms have been implemented, and as of today, 32 Urban Councils have been established around the nation in accordance with the Urban Councils Act [Chapter 29:15] (Chatiza, 2010). Urban councils in Zimbabwe have a separate standing even though they were founded under a different law. Urban councils in Zimbabwe are organized hierarchically based primarily on their size and functions (Chakaipa, 2010). Local boards established in small communities with the potential to become major urban centers are at the bottom of the hierarchy of urban local authorities.</w:t>
      </w:r>
    </w:p>
    <w:p w:rsidR="006D06FE" w:rsidRPr="00F83B89" w:rsidRDefault="00F83B89" w:rsidP="002864C2">
      <w:pPr>
        <w:spacing w:line="360" w:lineRule="auto"/>
        <w:jc w:val="both"/>
        <w:rPr>
          <w:rFonts w:ascii="Times New Roman" w:hAnsi="Times New Roman" w:cs="Times New Roman"/>
          <w:sz w:val="24"/>
          <w:szCs w:val="24"/>
        </w:rPr>
      </w:pPr>
      <w:r w:rsidRPr="00F83B89">
        <w:rPr>
          <w:rFonts w:ascii="Times New Roman" w:hAnsi="Times New Roman" w:cs="Times New Roman"/>
          <w:sz w:val="24"/>
          <w:szCs w:val="24"/>
        </w:rPr>
        <w:t xml:space="preserve">Town councils, which are centers that have evolved from service hubs in rural areas to a size that allows them to stand alone, are listed second in the hierarchy. Local boards and town councils do not have land ownership rights inside their jurisdictions; municipalities do. The councils that own the land can sell it to potential developers and make money doing so. Municipalities, cities, town councils, and local boards all have diverse administration and policy-making structures. Municipalities and cities have mayors and town clerks as the heads of the decision-making body and management, respectively, while town councils and local boards have chairs and secretaries. The Town Secretaries and Town Clerks are the heads of administration deputized by various heads of local </w:t>
      </w:r>
      <w:r w:rsidRPr="00F83B89">
        <w:rPr>
          <w:rFonts w:ascii="Times New Roman" w:hAnsi="Times New Roman" w:cs="Times New Roman"/>
          <w:sz w:val="24"/>
          <w:szCs w:val="24"/>
        </w:rPr>
        <w:lastRenderedPageBreak/>
        <w:t>government in accordance with the Urban Councils Act [Chapter 29:15].</w:t>
      </w:r>
      <w:r>
        <w:rPr>
          <w:rFonts w:ascii="Times New Roman" w:hAnsi="Times New Roman" w:cs="Times New Roman"/>
          <w:sz w:val="24"/>
          <w:szCs w:val="24"/>
        </w:rPr>
        <w:t>T</w:t>
      </w:r>
      <w:r w:rsidRPr="00F83B89">
        <w:rPr>
          <w:rFonts w:ascii="Times New Roman" w:hAnsi="Times New Roman" w:cs="Times New Roman"/>
          <w:sz w:val="24"/>
          <w:szCs w:val="24"/>
        </w:rPr>
        <w:t xml:space="preserve">he executive management is in charge of carrying out council decisions and managing the daily </w:t>
      </w:r>
      <w:r w:rsidR="0018097A" w:rsidRPr="00F83B89">
        <w:rPr>
          <w:rFonts w:ascii="Times New Roman" w:hAnsi="Times New Roman" w:cs="Times New Roman"/>
          <w:sz w:val="24"/>
          <w:szCs w:val="24"/>
        </w:rPr>
        <w:t>operations</w:t>
      </w:r>
      <w:r w:rsidR="0018097A">
        <w:rPr>
          <w:rFonts w:ascii="Times New Roman" w:hAnsi="Times New Roman" w:cs="Times New Roman"/>
          <w:sz w:val="24"/>
          <w:szCs w:val="24"/>
        </w:rPr>
        <w:t>. There</w:t>
      </w:r>
      <w:r w:rsidR="006D06FE">
        <w:rPr>
          <w:rFonts w:ascii="Times New Roman" w:hAnsi="Times New Roman" w:cs="Times New Roman"/>
          <w:sz w:val="24"/>
          <w:szCs w:val="24"/>
        </w:rPr>
        <w:t xml:space="preserve"> are several cities, </w:t>
      </w:r>
      <w:r w:rsidR="006D06FE" w:rsidRPr="00F83B89">
        <w:rPr>
          <w:rFonts w:ascii="Times New Roman" w:hAnsi="Times New Roman" w:cs="Times New Roman"/>
          <w:sz w:val="24"/>
          <w:szCs w:val="24"/>
        </w:rPr>
        <w:t>municipalities, town councils and local boards.</w:t>
      </w:r>
    </w:p>
    <w:p w:rsidR="006D06FE" w:rsidRDefault="006D06FE" w:rsidP="002864C2">
      <w:pPr>
        <w:pStyle w:val="Heading1"/>
      </w:pPr>
      <w:bookmarkStart w:id="146" w:name="_Toc137128351"/>
      <w:bookmarkStart w:id="147" w:name="_Toc137215951"/>
      <w:bookmarkStart w:id="148" w:name="_Toc137243538"/>
      <w:bookmarkStart w:id="149" w:name="_Toc137244304"/>
      <w:bookmarkStart w:id="150" w:name="_Toc137598459"/>
      <w:r w:rsidRPr="00C77E74">
        <w:t>Organizations of urban councils in Zimbabwe</w:t>
      </w:r>
      <w:bookmarkEnd w:id="146"/>
      <w:bookmarkEnd w:id="147"/>
      <w:bookmarkEnd w:id="148"/>
      <w:bookmarkEnd w:id="149"/>
      <w:bookmarkEnd w:id="150"/>
    </w:p>
    <w:p w:rsidR="00FE59ED" w:rsidRPr="00C77E74" w:rsidRDefault="00FE59ED"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1.1</w:t>
      </w:r>
    </w:p>
    <w:tbl>
      <w:tblPr>
        <w:tblStyle w:val="TableGrid"/>
        <w:tblW w:w="0" w:type="auto"/>
        <w:tblLook w:val="04A0" w:firstRow="1" w:lastRow="0" w:firstColumn="1" w:lastColumn="0" w:noHBand="0" w:noVBand="1"/>
      </w:tblPr>
      <w:tblGrid>
        <w:gridCol w:w="1773"/>
        <w:gridCol w:w="1854"/>
        <w:gridCol w:w="1798"/>
        <w:gridCol w:w="1759"/>
        <w:gridCol w:w="1699"/>
      </w:tblGrid>
      <w:tr w:rsidR="006D06FE" w:rsidRPr="00AF398F" w:rsidTr="00E82908">
        <w:tc>
          <w:tcPr>
            <w:tcW w:w="1915" w:type="dxa"/>
          </w:tcPr>
          <w:p w:rsidR="006D06FE" w:rsidRPr="00C77E74" w:rsidRDefault="006D06FE" w:rsidP="002864C2">
            <w:pPr>
              <w:spacing w:line="360" w:lineRule="auto"/>
              <w:jc w:val="both"/>
              <w:rPr>
                <w:rFonts w:ascii="Times New Roman" w:hAnsi="Times New Roman" w:cs="Times New Roman"/>
                <w:sz w:val="24"/>
                <w:szCs w:val="24"/>
              </w:rPr>
            </w:pPr>
            <w:r w:rsidRPr="00AF398F">
              <w:rPr>
                <w:rFonts w:ascii="Times New Roman" w:hAnsi="Times New Roman" w:cs="Times New Roman"/>
                <w:sz w:val="24"/>
                <w:szCs w:val="24"/>
              </w:rPr>
              <w:t>Cities</w:t>
            </w:r>
          </w:p>
        </w:tc>
        <w:tc>
          <w:tcPr>
            <w:tcW w:w="1915" w:type="dxa"/>
          </w:tcPr>
          <w:p w:rsidR="006D06FE" w:rsidRPr="00C77E74" w:rsidRDefault="006D06FE" w:rsidP="002864C2">
            <w:pPr>
              <w:spacing w:line="360" w:lineRule="auto"/>
              <w:jc w:val="both"/>
              <w:rPr>
                <w:rFonts w:ascii="Times New Roman" w:hAnsi="Times New Roman" w:cs="Times New Roman"/>
                <w:sz w:val="24"/>
                <w:szCs w:val="24"/>
              </w:rPr>
            </w:pPr>
            <w:r w:rsidRPr="00AF398F">
              <w:rPr>
                <w:rFonts w:ascii="Times New Roman" w:hAnsi="Times New Roman" w:cs="Times New Roman"/>
                <w:sz w:val="24"/>
                <w:szCs w:val="24"/>
              </w:rPr>
              <w:t>Municipalities</w:t>
            </w:r>
          </w:p>
        </w:tc>
        <w:tc>
          <w:tcPr>
            <w:tcW w:w="1915" w:type="dxa"/>
          </w:tcPr>
          <w:p w:rsidR="006D06FE" w:rsidRPr="00C77E74" w:rsidRDefault="006D06FE" w:rsidP="002864C2">
            <w:pPr>
              <w:spacing w:line="360" w:lineRule="auto"/>
              <w:jc w:val="both"/>
              <w:rPr>
                <w:rFonts w:ascii="Times New Roman" w:hAnsi="Times New Roman" w:cs="Times New Roman"/>
                <w:sz w:val="24"/>
                <w:szCs w:val="24"/>
              </w:rPr>
            </w:pPr>
            <w:r w:rsidRPr="00AF398F">
              <w:rPr>
                <w:rFonts w:ascii="Times New Roman" w:hAnsi="Times New Roman" w:cs="Times New Roman"/>
                <w:sz w:val="24"/>
                <w:szCs w:val="24"/>
              </w:rPr>
              <w:t>Town councils</w:t>
            </w:r>
          </w:p>
        </w:tc>
        <w:tc>
          <w:tcPr>
            <w:tcW w:w="1915" w:type="dxa"/>
          </w:tcPr>
          <w:p w:rsidR="006D06FE" w:rsidRPr="00B4350E" w:rsidRDefault="006D06FE" w:rsidP="002864C2">
            <w:pPr>
              <w:spacing w:line="360" w:lineRule="auto"/>
              <w:jc w:val="both"/>
              <w:rPr>
                <w:rFonts w:ascii="Times New Roman" w:hAnsi="Times New Roman" w:cs="Times New Roman"/>
                <w:sz w:val="24"/>
                <w:szCs w:val="24"/>
              </w:rPr>
            </w:pPr>
            <w:r w:rsidRPr="00AF398F">
              <w:rPr>
                <w:rFonts w:ascii="Times New Roman" w:hAnsi="Times New Roman" w:cs="Times New Roman"/>
                <w:sz w:val="24"/>
                <w:szCs w:val="24"/>
              </w:rPr>
              <w:t>Local boards</w:t>
            </w:r>
          </w:p>
        </w:tc>
        <w:tc>
          <w:tcPr>
            <w:tcW w:w="1916" w:type="dxa"/>
          </w:tcPr>
          <w:p w:rsidR="006D06FE" w:rsidRPr="00B4350E" w:rsidRDefault="006D06FE" w:rsidP="002864C2">
            <w:pPr>
              <w:spacing w:line="360" w:lineRule="auto"/>
              <w:jc w:val="both"/>
              <w:rPr>
                <w:rFonts w:ascii="Times New Roman" w:hAnsi="Times New Roman" w:cs="Times New Roman"/>
                <w:sz w:val="24"/>
                <w:szCs w:val="24"/>
              </w:rPr>
            </w:pPr>
            <w:r w:rsidRPr="00AF398F">
              <w:rPr>
                <w:rFonts w:ascii="Times New Roman" w:hAnsi="Times New Roman" w:cs="Times New Roman"/>
                <w:sz w:val="24"/>
                <w:szCs w:val="24"/>
              </w:rPr>
              <w:t>Totals</w:t>
            </w: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Harare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Redcliff</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Chiredzi</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Ruwa</w:t>
            </w: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Bulawayo</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Beitbridge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Chipinge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Chirundu</w:t>
            </w: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Gweru</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Chegutu</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Lupane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Epworth</w:t>
            </w: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Masvingo</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Chitungwiza</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Plumtree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Hwange</w:t>
            </w: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Kwekwe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Victoria Falls</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Norton</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Mutare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Chinhoyi</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Shurugwi</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Kadoma</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Gwanda</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Zvishavane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Marondera</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Gokwe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Bindura</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Rusape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Karoi</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Chipinge</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Mvurwi</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p>
        </w:tc>
        <w:tc>
          <w:tcPr>
            <w:tcW w:w="1916" w:type="dxa"/>
          </w:tcPr>
          <w:p w:rsidR="006D06FE" w:rsidRPr="0093024A" w:rsidRDefault="006D06FE" w:rsidP="002864C2">
            <w:pPr>
              <w:spacing w:line="360" w:lineRule="auto"/>
              <w:jc w:val="both"/>
              <w:rPr>
                <w:rFonts w:ascii="Times New Roman" w:hAnsi="Times New Roman" w:cs="Times New Roman"/>
                <w:sz w:val="24"/>
                <w:szCs w:val="24"/>
              </w:rPr>
            </w:pPr>
          </w:p>
        </w:tc>
      </w:tr>
      <w:tr w:rsidR="006D06FE" w:rsidRPr="00AF398F" w:rsidTr="00E82908">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7</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9</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12</w:t>
            </w:r>
          </w:p>
        </w:tc>
        <w:tc>
          <w:tcPr>
            <w:tcW w:w="1915"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4</w:t>
            </w:r>
          </w:p>
        </w:tc>
        <w:tc>
          <w:tcPr>
            <w:tcW w:w="1916" w:type="dxa"/>
          </w:tcPr>
          <w:p w:rsidR="006D06FE" w:rsidRPr="0093024A" w:rsidRDefault="006D06FE" w:rsidP="002864C2">
            <w:pPr>
              <w:spacing w:line="360" w:lineRule="auto"/>
              <w:jc w:val="both"/>
              <w:rPr>
                <w:rFonts w:ascii="Times New Roman" w:hAnsi="Times New Roman" w:cs="Times New Roman"/>
                <w:sz w:val="24"/>
                <w:szCs w:val="24"/>
              </w:rPr>
            </w:pPr>
            <w:r w:rsidRPr="0093024A">
              <w:rPr>
                <w:rFonts w:ascii="Times New Roman" w:hAnsi="Times New Roman" w:cs="Times New Roman"/>
                <w:sz w:val="24"/>
                <w:szCs w:val="24"/>
              </w:rPr>
              <w:t>32</w:t>
            </w:r>
          </w:p>
        </w:tc>
      </w:tr>
    </w:tbl>
    <w:p w:rsidR="006D06FE" w:rsidRPr="00AF398F" w:rsidRDefault="006D06FE" w:rsidP="002864C2">
      <w:pPr>
        <w:spacing w:line="360" w:lineRule="auto"/>
        <w:jc w:val="both"/>
        <w:rPr>
          <w:rFonts w:ascii="Times New Roman" w:hAnsi="Times New Roman" w:cs="Times New Roman"/>
          <w:bCs/>
          <w:sz w:val="24"/>
          <w:szCs w:val="24"/>
        </w:rPr>
      </w:pPr>
    </w:p>
    <w:p w:rsidR="004936BB" w:rsidRDefault="003D5952" w:rsidP="002864C2">
      <w:pPr>
        <w:spacing w:line="360" w:lineRule="auto"/>
        <w:jc w:val="both"/>
        <w:rPr>
          <w:rFonts w:ascii="Times New Roman" w:hAnsi="Times New Roman" w:cs="Times New Roman"/>
          <w:bCs/>
          <w:sz w:val="24"/>
          <w:szCs w:val="24"/>
        </w:rPr>
      </w:pPr>
      <w:r w:rsidRPr="003D5952">
        <w:rPr>
          <w:rFonts w:ascii="Times New Roman" w:hAnsi="Times New Roman" w:cs="Times New Roman"/>
          <w:bCs/>
          <w:sz w:val="24"/>
          <w:szCs w:val="24"/>
        </w:rPr>
        <w:t>As a result,</w:t>
      </w:r>
      <w:r w:rsidR="004936BB" w:rsidRPr="004936BB">
        <w:rPr>
          <w:rFonts w:ascii="Times New Roman" w:hAnsi="Times New Roman" w:cs="Times New Roman"/>
          <w:bCs/>
          <w:sz w:val="24"/>
          <w:szCs w:val="24"/>
        </w:rPr>
        <w:t xml:space="preserve"> </w:t>
      </w:r>
      <w:r w:rsidR="004936BB" w:rsidRPr="000C3BA3">
        <w:rPr>
          <w:rFonts w:ascii="Times New Roman" w:hAnsi="Times New Roman" w:cs="Times New Roman"/>
          <w:bCs/>
          <w:sz w:val="24"/>
          <w:szCs w:val="24"/>
        </w:rPr>
        <w:t xml:space="preserve">most urban councils in Zimbabwe were forced to operate with leaner budgets putting a major handicap on their ability to provide quality service to their clients. Urban councils also suffered from shortages of skilled manpower due to massive brain drain. The situation was compounded by shortages of foreign currency, a valueless Zimbabwe dollar and a harsh political climate.  This made it very difficult for local authorities to procure the essential inputs like chemicals for water treatment, new trucks for refuse collection and also drugs for the </w:t>
      </w:r>
      <w:r w:rsidR="004936BB">
        <w:rPr>
          <w:rFonts w:ascii="Times New Roman" w:hAnsi="Times New Roman" w:cs="Times New Roman"/>
          <w:bCs/>
          <w:sz w:val="24"/>
          <w:szCs w:val="24"/>
        </w:rPr>
        <w:t>Bindura Municipality</w:t>
      </w:r>
      <w:r w:rsidR="004936BB" w:rsidRPr="000C3BA3">
        <w:rPr>
          <w:rFonts w:ascii="Times New Roman" w:hAnsi="Times New Roman" w:cs="Times New Roman"/>
          <w:bCs/>
          <w:sz w:val="24"/>
          <w:szCs w:val="24"/>
        </w:rPr>
        <w:t>. The result was that most urban councils</w:t>
      </w:r>
      <w:r w:rsidR="004936BB">
        <w:rPr>
          <w:rFonts w:ascii="Times New Roman" w:hAnsi="Times New Roman" w:cs="Times New Roman"/>
          <w:bCs/>
          <w:sz w:val="24"/>
          <w:szCs w:val="24"/>
        </w:rPr>
        <w:t xml:space="preserve"> such as Bindura Municipality</w:t>
      </w:r>
      <w:r w:rsidR="004936BB" w:rsidRPr="000C3BA3">
        <w:rPr>
          <w:rFonts w:ascii="Times New Roman" w:hAnsi="Times New Roman" w:cs="Times New Roman"/>
          <w:bCs/>
          <w:sz w:val="24"/>
          <w:szCs w:val="24"/>
        </w:rPr>
        <w:t xml:space="preserve"> found it difficult to meet the expectations of their clients as they lacked the power and resources to provide quality services.</w:t>
      </w:r>
    </w:p>
    <w:p w:rsidR="006D06FE" w:rsidRDefault="006D06FE" w:rsidP="002864C2">
      <w:pPr>
        <w:spacing w:line="360" w:lineRule="auto"/>
        <w:jc w:val="both"/>
        <w:rPr>
          <w:rFonts w:ascii="Times New Roman" w:hAnsi="Times New Roman" w:cs="Times New Roman"/>
          <w:bCs/>
          <w:sz w:val="24"/>
          <w:szCs w:val="24"/>
        </w:rPr>
      </w:pPr>
      <w:r w:rsidRPr="00EF1E24">
        <w:rPr>
          <w:rFonts w:ascii="Times New Roman" w:hAnsi="Times New Roman" w:cs="Times New Roman"/>
          <w:bCs/>
          <w:sz w:val="24"/>
          <w:szCs w:val="24"/>
        </w:rPr>
        <w:lastRenderedPageBreak/>
        <w:t>Oboth (2000) argues that risk emerges when there is uncertainty and imperfect knowledge exists when the probabilities of potential outcomes are known. Risks in the public sector include loss of independence, the potential for mission drift, financial risks, contractual risks, and reputational risks. All of these risks can be managed, but in cases where the funding agreement takes the form of a legally binding contract, it is important to fully understand the risks involved and determine how to best mitigate them before signing the contract.</w:t>
      </w:r>
    </w:p>
    <w:p w:rsidR="006D06FE" w:rsidRDefault="006D06FE" w:rsidP="002864C2">
      <w:pPr>
        <w:spacing w:line="360" w:lineRule="auto"/>
        <w:jc w:val="both"/>
        <w:rPr>
          <w:rFonts w:ascii="Times New Roman" w:hAnsi="Times New Roman" w:cs="Times New Roman"/>
          <w:bCs/>
          <w:sz w:val="24"/>
          <w:szCs w:val="24"/>
        </w:rPr>
      </w:pPr>
      <w:r w:rsidRPr="00EF1E24">
        <w:rPr>
          <w:rFonts w:ascii="Times New Roman" w:hAnsi="Times New Roman" w:cs="Times New Roman"/>
          <w:bCs/>
          <w:sz w:val="24"/>
          <w:szCs w:val="24"/>
        </w:rPr>
        <w:t xml:space="preserve">In order to accomplish an organization's </w:t>
      </w:r>
      <w:r w:rsidR="0018097A" w:rsidRPr="00EF1E24">
        <w:rPr>
          <w:rFonts w:ascii="Times New Roman" w:hAnsi="Times New Roman" w:cs="Times New Roman"/>
          <w:bCs/>
          <w:sz w:val="24"/>
          <w:szCs w:val="24"/>
        </w:rPr>
        <w:t>goals,</w:t>
      </w:r>
      <w:r w:rsidR="0018097A" w:rsidRPr="00AA676B">
        <w:rPr>
          <w:rFonts w:ascii="Times New Roman" w:hAnsi="Times New Roman" w:cs="Times New Roman"/>
          <w:bCs/>
          <w:sz w:val="24"/>
          <w:szCs w:val="24"/>
        </w:rPr>
        <w:t xml:space="preserve"> supply</w:t>
      </w:r>
      <w:r w:rsidRPr="00AA676B">
        <w:rPr>
          <w:rFonts w:ascii="Times New Roman" w:hAnsi="Times New Roman" w:cs="Times New Roman"/>
          <w:bCs/>
          <w:sz w:val="24"/>
          <w:szCs w:val="24"/>
        </w:rPr>
        <w:t xml:space="preserve"> chain risk management </w:t>
      </w:r>
      <w:r w:rsidRPr="00EF1E24">
        <w:rPr>
          <w:rFonts w:ascii="Times New Roman" w:hAnsi="Times New Roman" w:cs="Times New Roman"/>
          <w:bCs/>
          <w:sz w:val="24"/>
          <w:szCs w:val="24"/>
        </w:rPr>
        <w:t xml:space="preserve">aims </w:t>
      </w:r>
      <w:r w:rsidRPr="00AA676B">
        <w:rPr>
          <w:rFonts w:ascii="Times New Roman" w:hAnsi="Times New Roman" w:cs="Times New Roman"/>
          <w:bCs/>
          <w:sz w:val="24"/>
          <w:szCs w:val="24"/>
        </w:rPr>
        <w:t>to</w:t>
      </w:r>
      <w:r w:rsidRPr="00EF1E24">
        <w:rPr>
          <w:rFonts w:ascii="Times New Roman" w:hAnsi="Times New Roman" w:cs="Times New Roman"/>
          <w:bCs/>
          <w:sz w:val="24"/>
          <w:szCs w:val="24"/>
        </w:rPr>
        <w:t xml:space="preserve"> reach out into the future's uncertainty and bring it under control, according to Oboth (2000). A procedure of risk identification, assessment, evaluation, and treatment can help achieve this. Identifying and analyzing the </w:t>
      </w:r>
      <w:r w:rsidR="00AA676B" w:rsidRPr="00EF1E24">
        <w:rPr>
          <w:rFonts w:ascii="Times New Roman" w:hAnsi="Times New Roman" w:cs="Times New Roman"/>
          <w:bCs/>
          <w:sz w:val="24"/>
          <w:szCs w:val="24"/>
        </w:rPr>
        <w:t>risks</w:t>
      </w:r>
      <w:r w:rsidR="00AA676B">
        <w:rPr>
          <w:rFonts w:ascii="Times New Roman" w:hAnsi="Times New Roman" w:cs="Times New Roman"/>
          <w:bCs/>
          <w:sz w:val="24"/>
          <w:szCs w:val="24"/>
        </w:rPr>
        <w:t>, positive and negative effects that an organization may experience</w:t>
      </w:r>
      <w:r w:rsidRPr="00EF1E24">
        <w:rPr>
          <w:rFonts w:ascii="Times New Roman" w:hAnsi="Times New Roman" w:cs="Times New Roman"/>
          <w:bCs/>
          <w:sz w:val="24"/>
          <w:szCs w:val="24"/>
        </w:rPr>
        <w:t>, evaluating</w:t>
      </w:r>
      <w:r w:rsidR="00AA676B">
        <w:rPr>
          <w:rFonts w:ascii="Times New Roman" w:hAnsi="Times New Roman" w:cs="Times New Roman"/>
          <w:bCs/>
          <w:sz w:val="24"/>
          <w:szCs w:val="24"/>
        </w:rPr>
        <w:t xml:space="preserve"> </w:t>
      </w:r>
      <w:r w:rsidR="0018097A">
        <w:rPr>
          <w:rFonts w:ascii="Times New Roman" w:hAnsi="Times New Roman" w:cs="Times New Roman"/>
          <w:bCs/>
          <w:sz w:val="24"/>
          <w:szCs w:val="24"/>
        </w:rPr>
        <w:t>possible</w:t>
      </w:r>
      <w:r w:rsidR="0018097A" w:rsidRPr="00EF1E24">
        <w:rPr>
          <w:rFonts w:ascii="Times New Roman" w:hAnsi="Times New Roman" w:cs="Times New Roman"/>
          <w:bCs/>
          <w:sz w:val="24"/>
          <w:szCs w:val="24"/>
        </w:rPr>
        <w:t xml:space="preserve"> effects</w:t>
      </w:r>
      <w:r w:rsidRPr="00EF1E24">
        <w:rPr>
          <w:rFonts w:ascii="Times New Roman" w:hAnsi="Times New Roman" w:cs="Times New Roman"/>
          <w:bCs/>
          <w:sz w:val="24"/>
          <w:szCs w:val="24"/>
        </w:rPr>
        <w:t xml:space="preserve"> </w:t>
      </w:r>
      <w:r w:rsidRPr="00AA676B">
        <w:rPr>
          <w:rFonts w:ascii="Times New Roman" w:hAnsi="Times New Roman" w:cs="Times New Roman"/>
          <w:bCs/>
          <w:sz w:val="24"/>
          <w:szCs w:val="24"/>
        </w:rPr>
        <w:t xml:space="preserve">on the </w:t>
      </w:r>
      <w:r w:rsidR="00AA676B" w:rsidRPr="00AA676B">
        <w:rPr>
          <w:rFonts w:ascii="Times New Roman" w:hAnsi="Times New Roman" w:cs="Times New Roman"/>
          <w:bCs/>
          <w:sz w:val="24"/>
          <w:szCs w:val="24"/>
        </w:rPr>
        <w:t>firm</w:t>
      </w:r>
      <w:r w:rsidRPr="00EF1E24">
        <w:rPr>
          <w:rFonts w:ascii="Times New Roman" w:hAnsi="Times New Roman" w:cs="Times New Roman"/>
          <w:bCs/>
          <w:sz w:val="24"/>
          <w:szCs w:val="24"/>
        </w:rPr>
        <w:t xml:space="preserve">, and determining </w:t>
      </w:r>
      <w:r w:rsidR="0018097A" w:rsidRPr="00AA676B">
        <w:rPr>
          <w:rFonts w:ascii="Times New Roman" w:hAnsi="Times New Roman" w:cs="Times New Roman"/>
          <w:bCs/>
          <w:sz w:val="24"/>
          <w:szCs w:val="24"/>
        </w:rPr>
        <w:t>which</w:t>
      </w:r>
      <w:r w:rsidR="0018097A" w:rsidRPr="00EF1E24">
        <w:rPr>
          <w:rFonts w:ascii="Times New Roman" w:hAnsi="Times New Roman" w:cs="Times New Roman"/>
          <w:bCs/>
          <w:sz w:val="24"/>
          <w:szCs w:val="24"/>
        </w:rPr>
        <w:t xml:space="preserve"> steps</w:t>
      </w:r>
      <w:r w:rsidRPr="00EF1E24">
        <w:rPr>
          <w:rFonts w:ascii="Times New Roman" w:hAnsi="Times New Roman" w:cs="Times New Roman"/>
          <w:bCs/>
          <w:sz w:val="24"/>
          <w:szCs w:val="24"/>
        </w:rPr>
        <w:t xml:space="preserve"> </w:t>
      </w:r>
      <w:r w:rsidR="00AA676B">
        <w:rPr>
          <w:rFonts w:ascii="Times New Roman" w:hAnsi="Times New Roman" w:cs="Times New Roman"/>
          <w:bCs/>
          <w:sz w:val="24"/>
          <w:szCs w:val="24"/>
        </w:rPr>
        <w:t xml:space="preserve">that </w:t>
      </w:r>
      <w:r w:rsidRPr="00AA676B">
        <w:rPr>
          <w:rFonts w:ascii="Times New Roman" w:hAnsi="Times New Roman" w:cs="Times New Roman"/>
          <w:bCs/>
          <w:sz w:val="24"/>
          <w:szCs w:val="24"/>
        </w:rPr>
        <w:t xml:space="preserve">can be </w:t>
      </w:r>
      <w:r w:rsidR="00AA676B" w:rsidRPr="00AA676B">
        <w:rPr>
          <w:rFonts w:ascii="Times New Roman" w:hAnsi="Times New Roman" w:cs="Times New Roman"/>
          <w:bCs/>
          <w:sz w:val="24"/>
          <w:szCs w:val="24"/>
        </w:rPr>
        <w:t>used to decrease or eliminate downside risk, as well as to increase or exploit upside risk that</w:t>
      </w:r>
      <w:r w:rsidRPr="00EF1E24">
        <w:rPr>
          <w:rFonts w:ascii="Times New Roman" w:hAnsi="Times New Roman" w:cs="Times New Roman"/>
          <w:bCs/>
          <w:sz w:val="24"/>
          <w:szCs w:val="24"/>
        </w:rPr>
        <w:t xml:space="preserve"> are all included in risk management (Oboth, 2000).</w:t>
      </w:r>
    </w:p>
    <w:p w:rsidR="006D06FE" w:rsidRDefault="006D06FE" w:rsidP="002864C2">
      <w:pPr>
        <w:spacing w:line="360" w:lineRule="auto"/>
        <w:jc w:val="both"/>
        <w:rPr>
          <w:rFonts w:ascii="Times New Roman" w:hAnsi="Times New Roman" w:cs="Times New Roman"/>
          <w:bCs/>
          <w:sz w:val="24"/>
          <w:szCs w:val="24"/>
        </w:rPr>
      </w:pPr>
      <w:r w:rsidRPr="00EF1E24">
        <w:rPr>
          <w:rFonts w:ascii="Times New Roman" w:hAnsi="Times New Roman" w:cs="Times New Roman"/>
          <w:bCs/>
          <w:sz w:val="24"/>
          <w:szCs w:val="24"/>
        </w:rPr>
        <w:t xml:space="preserve">Strong internal controls are necessary to compare program quality and costs to industry standards since active monitoring improves the quality of services provided when reviewing performance as a risk management measure and looking into variations in service delivery. (The Office of the City Auditor, 2001). Internal controls are weakened when an integrated approach to risk management is not used, which </w:t>
      </w:r>
      <w:r w:rsidRPr="009F5338">
        <w:rPr>
          <w:rFonts w:ascii="Times New Roman" w:hAnsi="Times New Roman" w:cs="Times New Roman"/>
          <w:bCs/>
          <w:sz w:val="24"/>
          <w:szCs w:val="24"/>
        </w:rPr>
        <w:t>has a</w:t>
      </w:r>
      <w:r w:rsidR="009F5338" w:rsidRPr="009F5338">
        <w:rPr>
          <w:rFonts w:ascii="Times New Roman" w:hAnsi="Times New Roman" w:cs="Times New Roman"/>
          <w:bCs/>
          <w:sz w:val="24"/>
          <w:szCs w:val="24"/>
        </w:rPr>
        <w:t>n essential effect</w:t>
      </w:r>
      <w:r w:rsidRPr="00EF1E24">
        <w:rPr>
          <w:rFonts w:ascii="Times New Roman" w:hAnsi="Times New Roman" w:cs="Times New Roman"/>
          <w:bCs/>
          <w:sz w:val="24"/>
          <w:szCs w:val="24"/>
        </w:rPr>
        <w:t xml:space="preserve"> on </w:t>
      </w:r>
      <w:r w:rsidRPr="009F5338">
        <w:rPr>
          <w:rFonts w:ascii="Times New Roman" w:hAnsi="Times New Roman" w:cs="Times New Roman"/>
          <w:bCs/>
          <w:sz w:val="24"/>
          <w:szCs w:val="24"/>
        </w:rPr>
        <w:t xml:space="preserve">the </w:t>
      </w:r>
      <w:r w:rsidR="009F5338" w:rsidRPr="009F5338">
        <w:rPr>
          <w:rFonts w:ascii="Times New Roman" w:hAnsi="Times New Roman" w:cs="Times New Roman"/>
          <w:bCs/>
          <w:sz w:val="24"/>
          <w:szCs w:val="24"/>
        </w:rPr>
        <w:t>standard</w:t>
      </w:r>
      <w:r w:rsidRPr="009F5338">
        <w:rPr>
          <w:rFonts w:ascii="Times New Roman" w:hAnsi="Times New Roman" w:cs="Times New Roman"/>
          <w:bCs/>
          <w:sz w:val="24"/>
          <w:szCs w:val="24"/>
        </w:rPr>
        <w:t>-of-service delivery</w:t>
      </w:r>
      <w:r w:rsidRPr="00EF1E24">
        <w:rPr>
          <w:rFonts w:ascii="Times New Roman" w:hAnsi="Times New Roman" w:cs="Times New Roman"/>
          <w:bCs/>
          <w:sz w:val="24"/>
          <w:szCs w:val="24"/>
        </w:rPr>
        <w:t xml:space="preserve"> strategy. As a result, risk management and the caliber of service delivery are closely related (SISWANA, 2007).</w:t>
      </w:r>
      <w:r>
        <w:rPr>
          <w:rFonts w:ascii="Times New Roman" w:hAnsi="Times New Roman" w:cs="Times New Roman"/>
          <w:bCs/>
          <w:sz w:val="24"/>
          <w:szCs w:val="24"/>
        </w:rPr>
        <w:t xml:space="preserve"> Municipalities </w:t>
      </w:r>
      <w:r w:rsidRPr="00EF1E24">
        <w:rPr>
          <w:rFonts w:ascii="Times New Roman" w:hAnsi="Times New Roman" w:cs="Times New Roman"/>
          <w:bCs/>
          <w:sz w:val="24"/>
          <w:szCs w:val="24"/>
        </w:rPr>
        <w:t xml:space="preserve">around the </w:t>
      </w:r>
      <w:r>
        <w:rPr>
          <w:rFonts w:ascii="Times New Roman" w:hAnsi="Times New Roman" w:cs="Times New Roman"/>
          <w:bCs/>
          <w:sz w:val="24"/>
          <w:szCs w:val="24"/>
        </w:rPr>
        <w:t>country</w:t>
      </w:r>
      <w:r w:rsidRPr="00EF1E24">
        <w:rPr>
          <w:rFonts w:ascii="Times New Roman" w:hAnsi="Times New Roman" w:cs="Times New Roman"/>
          <w:bCs/>
          <w:sz w:val="24"/>
          <w:szCs w:val="24"/>
        </w:rPr>
        <w:t xml:space="preserve"> have come under fire for their poor performance and service delivery as a result of flaws in their risk management systems, which have a negative impact on some </w:t>
      </w:r>
      <w:r>
        <w:rPr>
          <w:rFonts w:ascii="Times New Roman" w:hAnsi="Times New Roman" w:cs="Times New Roman"/>
          <w:bCs/>
          <w:sz w:val="24"/>
          <w:szCs w:val="24"/>
        </w:rPr>
        <w:t>Municipalities in Zimbabwe.</w:t>
      </w:r>
    </w:p>
    <w:p w:rsidR="006D06FE" w:rsidRDefault="006D06FE" w:rsidP="002864C2">
      <w:pPr>
        <w:spacing w:line="360" w:lineRule="auto"/>
        <w:jc w:val="both"/>
        <w:rPr>
          <w:rFonts w:ascii="Times New Roman" w:hAnsi="Times New Roman" w:cs="Times New Roman"/>
          <w:bCs/>
          <w:sz w:val="24"/>
          <w:szCs w:val="24"/>
        </w:rPr>
      </w:pPr>
      <w:r w:rsidRPr="009F5338">
        <w:rPr>
          <w:rFonts w:ascii="Times New Roman" w:hAnsi="Times New Roman" w:cs="Times New Roman"/>
          <w:bCs/>
          <w:sz w:val="24"/>
          <w:szCs w:val="24"/>
        </w:rPr>
        <w:t xml:space="preserve">National Service Delivery </w:t>
      </w:r>
      <w:r w:rsidR="0018097A" w:rsidRPr="009F5338">
        <w:rPr>
          <w:rFonts w:ascii="Times New Roman" w:hAnsi="Times New Roman" w:cs="Times New Roman"/>
          <w:bCs/>
          <w:sz w:val="24"/>
          <w:szCs w:val="24"/>
        </w:rPr>
        <w:t>Survey</w:t>
      </w:r>
      <w:r w:rsidR="0018097A">
        <w:rPr>
          <w:rFonts w:ascii="Times New Roman" w:hAnsi="Times New Roman" w:cs="Times New Roman"/>
          <w:bCs/>
          <w:sz w:val="24"/>
          <w:szCs w:val="24"/>
        </w:rPr>
        <w:t xml:space="preserve"> (</w:t>
      </w:r>
      <w:r w:rsidR="009F5338">
        <w:rPr>
          <w:rFonts w:ascii="Times New Roman" w:hAnsi="Times New Roman" w:cs="Times New Roman"/>
          <w:bCs/>
          <w:sz w:val="24"/>
          <w:szCs w:val="24"/>
        </w:rPr>
        <w:t>2008</w:t>
      </w:r>
      <w:r w:rsidR="0018097A">
        <w:rPr>
          <w:rFonts w:ascii="Times New Roman" w:hAnsi="Times New Roman" w:cs="Times New Roman"/>
          <w:bCs/>
          <w:sz w:val="24"/>
          <w:szCs w:val="24"/>
        </w:rPr>
        <w:t>)</w:t>
      </w:r>
      <w:r w:rsidRPr="00EF1E24">
        <w:rPr>
          <w:rFonts w:ascii="Times New Roman" w:hAnsi="Times New Roman" w:cs="Times New Roman"/>
          <w:bCs/>
          <w:sz w:val="24"/>
          <w:szCs w:val="24"/>
        </w:rPr>
        <w:t xml:space="preserve"> </w:t>
      </w:r>
      <w:r w:rsidR="009F5338">
        <w:rPr>
          <w:rFonts w:ascii="Times New Roman" w:hAnsi="Times New Roman" w:cs="Times New Roman"/>
          <w:bCs/>
          <w:sz w:val="24"/>
          <w:szCs w:val="24"/>
        </w:rPr>
        <w:t xml:space="preserve">stated that </w:t>
      </w:r>
      <w:r w:rsidRPr="009F5338">
        <w:rPr>
          <w:rFonts w:ascii="Times New Roman" w:hAnsi="Times New Roman" w:cs="Times New Roman"/>
          <w:bCs/>
          <w:sz w:val="24"/>
          <w:szCs w:val="24"/>
        </w:rPr>
        <w:t>the government has</w:t>
      </w:r>
      <w:r w:rsidRPr="00EF1E24">
        <w:rPr>
          <w:rFonts w:ascii="Times New Roman" w:hAnsi="Times New Roman" w:cs="Times New Roman"/>
          <w:bCs/>
          <w:sz w:val="24"/>
          <w:szCs w:val="24"/>
        </w:rPr>
        <w:t xml:space="preserve"> a duty </w:t>
      </w:r>
      <w:r w:rsidR="0018097A" w:rsidRPr="009F5338">
        <w:rPr>
          <w:rFonts w:ascii="Times New Roman" w:hAnsi="Times New Roman" w:cs="Times New Roman"/>
          <w:bCs/>
          <w:sz w:val="24"/>
          <w:szCs w:val="24"/>
        </w:rPr>
        <w:t>to</w:t>
      </w:r>
      <w:r w:rsidR="0018097A">
        <w:rPr>
          <w:rFonts w:ascii="Times New Roman" w:hAnsi="Times New Roman" w:cs="Times New Roman"/>
          <w:bCs/>
          <w:sz w:val="24"/>
          <w:szCs w:val="24"/>
        </w:rPr>
        <w:t xml:space="preserve"> </w:t>
      </w:r>
      <w:r w:rsidR="0018097A" w:rsidRPr="009F5338">
        <w:rPr>
          <w:rFonts w:ascii="Times New Roman" w:hAnsi="Times New Roman" w:cs="Times New Roman"/>
          <w:bCs/>
          <w:sz w:val="24"/>
          <w:szCs w:val="24"/>
        </w:rPr>
        <w:t>deliver</w:t>
      </w:r>
      <w:r w:rsidR="0018097A">
        <w:rPr>
          <w:rFonts w:ascii="Times New Roman" w:hAnsi="Times New Roman" w:cs="Times New Roman"/>
          <w:bCs/>
          <w:sz w:val="24"/>
          <w:szCs w:val="24"/>
        </w:rPr>
        <w:t xml:space="preserve"> </w:t>
      </w:r>
      <w:r w:rsidR="0018097A" w:rsidRPr="009F5338">
        <w:rPr>
          <w:rFonts w:ascii="Times New Roman" w:hAnsi="Times New Roman" w:cs="Times New Roman"/>
          <w:bCs/>
          <w:sz w:val="24"/>
          <w:szCs w:val="24"/>
        </w:rPr>
        <w:t>the</w:t>
      </w:r>
      <w:r w:rsidRPr="009F5338">
        <w:rPr>
          <w:rFonts w:ascii="Times New Roman" w:hAnsi="Times New Roman" w:cs="Times New Roman"/>
          <w:bCs/>
          <w:sz w:val="24"/>
          <w:szCs w:val="24"/>
        </w:rPr>
        <w:t xml:space="preserve"> needs</w:t>
      </w:r>
      <w:r w:rsidRPr="00EF1E24">
        <w:rPr>
          <w:rFonts w:ascii="Times New Roman" w:hAnsi="Times New Roman" w:cs="Times New Roman"/>
          <w:bCs/>
          <w:sz w:val="24"/>
          <w:szCs w:val="24"/>
        </w:rPr>
        <w:t xml:space="preserve"> of its </w:t>
      </w:r>
      <w:r w:rsidR="0020017A" w:rsidRPr="00EF1E24">
        <w:rPr>
          <w:rFonts w:ascii="Times New Roman" w:hAnsi="Times New Roman" w:cs="Times New Roman"/>
          <w:bCs/>
          <w:sz w:val="24"/>
          <w:szCs w:val="24"/>
        </w:rPr>
        <w:t>people</w:t>
      </w:r>
      <w:r w:rsidR="0020017A">
        <w:rPr>
          <w:rFonts w:ascii="Times New Roman" w:hAnsi="Times New Roman" w:cs="Times New Roman"/>
          <w:bCs/>
          <w:sz w:val="24"/>
          <w:szCs w:val="24"/>
        </w:rPr>
        <w:t xml:space="preserve"> additionally</w:t>
      </w:r>
      <w:r w:rsidR="009F5338">
        <w:rPr>
          <w:rFonts w:ascii="Times New Roman" w:hAnsi="Times New Roman" w:cs="Times New Roman"/>
          <w:bCs/>
          <w:sz w:val="24"/>
          <w:szCs w:val="24"/>
        </w:rPr>
        <w:t>,</w:t>
      </w:r>
      <w:r w:rsidR="0020017A">
        <w:rPr>
          <w:rFonts w:ascii="Times New Roman" w:hAnsi="Times New Roman" w:cs="Times New Roman"/>
          <w:bCs/>
          <w:sz w:val="24"/>
          <w:szCs w:val="24"/>
        </w:rPr>
        <w:t xml:space="preserve"> to encourage economic growth </w:t>
      </w:r>
      <w:r w:rsidR="009F5338">
        <w:rPr>
          <w:rFonts w:ascii="Times New Roman" w:hAnsi="Times New Roman" w:cs="Times New Roman"/>
          <w:bCs/>
          <w:sz w:val="24"/>
          <w:szCs w:val="24"/>
        </w:rPr>
        <w:t>through</w:t>
      </w:r>
      <w:r w:rsidRPr="00EF1E24">
        <w:rPr>
          <w:rFonts w:ascii="Times New Roman" w:hAnsi="Times New Roman" w:cs="Times New Roman"/>
          <w:bCs/>
          <w:sz w:val="24"/>
          <w:szCs w:val="24"/>
        </w:rPr>
        <w:t xml:space="preserve"> public services. The primary mechanism for carrying out</w:t>
      </w:r>
      <w:r w:rsidR="0020017A">
        <w:rPr>
          <w:rFonts w:ascii="Times New Roman" w:hAnsi="Times New Roman" w:cs="Times New Roman"/>
          <w:bCs/>
          <w:sz w:val="24"/>
          <w:szCs w:val="24"/>
        </w:rPr>
        <w:t xml:space="preserve"> initiatives for national developments, in particular</w:t>
      </w:r>
      <w:r w:rsidRPr="00EF1E24">
        <w:rPr>
          <w:rFonts w:ascii="Times New Roman" w:hAnsi="Times New Roman" w:cs="Times New Roman"/>
          <w:bCs/>
          <w:sz w:val="24"/>
          <w:szCs w:val="24"/>
        </w:rPr>
        <w:t xml:space="preserve"> the provision of </w:t>
      </w:r>
      <w:r w:rsidRPr="0020017A">
        <w:rPr>
          <w:rFonts w:ascii="Times New Roman" w:hAnsi="Times New Roman" w:cs="Times New Roman"/>
          <w:bCs/>
          <w:sz w:val="24"/>
          <w:szCs w:val="24"/>
        </w:rPr>
        <w:t xml:space="preserve">public </w:t>
      </w:r>
      <w:r w:rsidR="0018097A" w:rsidRPr="0020017A">
        <w:rPr>
          <w:rFonts w:ascii="Times New Roman" w:hAnsi="Times New Roman" w:cs="Times New Roman"/>
          <w:bCs/>
          <w:sz w:val="24"/>
          <w:szCs w:val="24"/>
        </w:rPr>
        <w:t>services</w:t>
      </w:r>
      <w:r w:rsidRPr="00EF1E24">
        <w:rPr>
          <w:rFonts w:ascii="Times New Roman" w:hAnsi="Times New Roman" w:cs="Times New Roman"/>
          <w:bCs/>
          <w:sz w:val="24"/>
          <w:szCs w:val="24"/>
        </w:rPr>
        <w:t xml:space="preserve"> is </w:t>
      </w:r>
      <w:r w:rsidR="0020017A">
        <w:rPr>
          <w:rFonts w:ascii="Times New Roman" w:hAnsi="Times New Roman" w:cs="Times New Roman"/>
          <w:bCs/>
          <w:sz w:val="24"/>
          <w:szCs w:val="24"/>
        </w:rPr>
        <w:t>essential</w:t>
      </w:r>
      <w:r w:rsidRPr="00EF1E24">
        <w:rPr>
          <w:rFonts w:ascii="Times New Roman" w:hAnsi="Times New Roman" w:cs="Times New Roman"/>
          <w:bCs/>
          <w:sz w:val="24"/>
          <w:szCs w:val="24"/>
        </w:rPr>
        <w:t>.</w:t>
      </w:r>
      <w:r w:rsidR="0020017A">
        <w:rPr>
          <w:rFonts w:ascii="Times New Roman" w:hAnsi="Times New Roman" w:cs="Times New Roman"/>
          <w:bCs/>
          <w:sz w:val="24"/>
          <w:szCs w:val="24"/>
        </w:rPr>
        <w:t xml:space="preserve"> I</w:t>
      </w:r>
      <w:r w:rsidRPr="00EF1E24">
        <w:rPr>
          <w:rFonts w:ascii="Times New Roman" w:hAnsi="Times New Roman" w:cs="Times New Roman"/>
          <w:bCs/>
          <w:sz w:val="24"/>
          <w:szCs w:val="24"/>
        </w:rPr>
        <w:t xml:space="preserve">t is crucial </w:t>
      </w:r>
      <w:r w:rsidR="0020017A" w:rsidRPr="0020017A">
        <w:rPr>
          <w:rFonts w:ascii="Times New Roman" w:hAnsi="Times New Roman" w:cs="Times New Roman"/>
          <w:bCs/>
          <w:sz w:val="24"/>
          <w:szCs w:val="24"/>
        </w:rPr>
        <w:t>to</w:t>
      </w:r>
      <w:r w:rsidRPr="0020017A">
        <w:rPr>
          <w:rFonts w:ascii="Times New Roman" w:hAnsi="Times New Roman" w:cs="Times New Roman"/>
          <w:bCs/>
          <w:sz w:val="24"/>
          <w:szCs w:val="24"/>
        </w:rPr>
        <w:t xml:space="preserve"> the public service</w:t>
      </w:r>
      <w:r w:rsidRPr="00EF1E24">
        <w:rPr>
          <w:rFonts w:ascii="Times New Roman" w:hAnsi="Times New Roman" w:cs="Times New Roman"/>
          <w:bCs/>
          <w:sz w:val="24"/>
          <w:szCs w:val="24"/>
        </w:rPr>
        <w:t xml:space="preserve"> to keep an eye on and assess how public services are being provided, as well as to get input from those who use them regarding their efficacy and efficiency. Government has established the National Service Delivery Survey (NSDS) as a crucial tool for achieving this goal. Surveys are carried out as part of the Public Service Reform Programme, among other things, in the governance, water and sanitation, road infrastructure, health, and education sectors.</w:t>
      </w:r>
    </w:p>
    <w:p w:rsidR="006D06FE" w:rsidRDefault="006D06FE" w:rsidP="002864C2">
      <w:pPr>
        <w:spacing w:line="360" w:lineRule="auto"/>
        <w:jc w:val="both"/>
        <w:rPr>
          <w:rFonts w:ascii="Times New Roman" w:hAnsi="Times New Roman" w:cs="Times New Roman"/>
          <w:bCs/>
          <w:sz w:val="24"/>
          <w:szCs w:val="24"/>
        </w:rPr>
      </w:pPr>
      <w:r w:rsidRPr="00EF1E24">
        <w:rPr>
          <w:rFonts w:ascii="Times New Roman" w:hAnsi="Times New Roman" w:cs="Times New Roman"/>
          <w:bCs/>
          <w:sz w:val="24"/>
          <w:szCs w:val="24"/>
        </w:rPr>
        <w:t xml:space="preserve">Taxpayers must be treated as consumers by the service delivery system, which necessitates giving individualized, efficient </w:t>
      </w:r>
      <w:r w:rsidR="0018097A" w:rsidRPr="00EF1E24">
        <w:rPr>
          <w:rFonts w:ascii="Times New Roman" w:hAnsi="Times New Roman" w:cs="Times New Roman"/>
          <w:bCs/>
          <w:sz w:val="24"/>
          <w:szCs w:val="24"/>
        </w:rPr>
        <w:t>customer,</w:t>
      </w:r>
      <w:r w:rsidRPr="00EF1E24">
        <w:rPr>
          <w:rFonts w:ascii="Times New Roman" w:hAnsi="Times New Roman" w:cs="Times New Roman"/>
          <w:bCs/>
          <w:sz w:val="24"/>
          <w:szCs w:val="24"/>
        </w:rPr>
        <w:t xml:space="preserve"> service a high priority (Mourney, 1991). He added that managers' and staff' attitudes should be directed on fostering positive working relationships and ensuring that clients (taxpayers/citizens) are treated well when receiving services.</w:t>
      </w:r>
      <w:r w:rsidRPr="00553BE3">
        <w:rPr>
          <w:rFonts w:ascii="Times New Roman" w:hAnsi="Times New Roman" w:cs="Times New Roman"/>
          <w:bCs/>
          <w:sz w:val="24"/>
          <w:szCs w:val="24"/>
        </w:rPr>
        <w:t xml:space="preserve"> Poor management of contractor performance resulted in projects being delayed, low-quality goods and services being </w:t>
      </w:r>
      <w:r w:rsidR="0018097A" w:rsidRPr="00553BE3">
        <w:rPr>
          <w:rFonts w:ascii="Times New Roman" w:hAnsi="Times New Roman" w:cs="Times New Roman"/>
          <w:bCs/>
          <w:sz w:val="24"/>
          <w:szCs w:val="24"/>
        </w:rPr>
        <w:t>provided</w:t>
      </w:r>
      <w:r w:rsidRPr="00553BE3">
        <w:rPr>
          <w:rFonts w:ascii="Times New Roman" w:hAnsi="Times New Roman" w:cs="Times New Roman"/>
          <w:bCs/>
          <w:sz w:val="24"/>
          <w:szCs w:val="24"/>
        </w:rPr>
        <w:t xml:space="preserve"> and minimal oversight, all of which affected service and led to p</w:t>
      </w:r>
      <w:r>
        <w:rPr>
          <w:rFonts w:ascii="Times New Roman" w:hAnsi="Times New Roman" w:cs="Times New Roman"/>
          <w:bCs/>
          <w:sz w:val="24"/>
          <w:szCs w:val="24"/>
        </w:rPr>
        <w:t>oor delivering of services by the municipalities.</w:t>
      </w:r>
    </w:p>
    <w:p w:rsidR="006D06FE" w:rsidRDefault="006D06FE" w:rsidP="002864C2">
      <w:pPr>
        <w:spacing w:line="360" w:lineRule="auto"/>
        <w:jc w:val="both"/>
        <w:rPr>
          <w:rFonts w:ascii="Times New Roman" w:hAnsi="Times New Roman" w:cs="Times New Roman"/>
          <w:bCs/>
          <w:sz w:val="24"/>
          <w:szCs w:val="24"/>
        </w:rPr>
      </w:pPr>
      <w:r w:rsidRPr="00855107">
        <w:rPr>
          <w:rFonts w:ascii="Times New Roman" w:hAnsi="Times New Roman" w:cs="Times New Roman"/>
          <w:bCs/>
          <w:sz w:val="24"/>
          <w:szCs w:val="24"/>
        </w:rPr>
        <w:t>Delivering great service is viewed as a crucial strategy for success and survival in today’s climate because the service industry contributes significantly to the nation's</w:t>
      </w:r>
      <w:r w:rsidR="003D5952">
        <w:rPr>
          <w:rFonts w:ascii="Times New Roman" w:hAnsi="Times New Roman" w:cs="Times New Roman"/>
          <w:bCs/>
          <w:sz w:val="24"/>
          <w:szCs w:val="24"/>
        </w:rPr>
        <w:t xml:space="preserve"> economy </w:t>
      </w:r>
      <w:r w:rsidR="003D5952" w:rsidRPr="003D5952">
        <w:t>(</w:t>
      </w:r>
      <w:r w:rsidR="003D5952" w:rsidRPr="003D5952">
        <w:rPr>
          <w:rFonts w:ascii="Times New Roman" w:hAnsi="Times New Roman" w:cs="Times New Roman"/>
          <w:bCs/>
          <w:sz w:val="24"/>
          <w:szCs w:val="24"/>
        </w:rPr>
        <w:t>Parasuraman et al., 1985). The main objective of improving service delivery is to increase the efficacy and efficiency of the way services are provided. The implementation of new intelligent service delivery systems is required to address the myriad pressing difficulties that today's cities are currently confronting, according to 2009 World Bank research. The use of public principles, institutions, and the service market, according to Jooste (2008), can significantly improve service delivery. They contend that the values that should be optimized in service delivery are determined by democratic processes and stakeholder choices.</w:t>
      </w:r>
    </w:p>
    <w:p w:rsidR="006D06FE" w:rsidRDefault="006D06FE" w:rsidP="002864C2">
      <w:pPr>
        <w:spacing w:line="360" w:lineRule="auto"/>
        <w:jc w:val="both"/>
        <w:rPr>
          <w:rFonts w:ascii="Times New Roman" w:hAnsi="Times New Roman" w:cs="Times New Roman"/>
          <w:bCs/>
          <w:sz w:val="24"/>
          <w:szCs w:val="24"/>
        </w:rPr>
      </w:pPr>
      <w:r w:rsidRPr="00323772">
        <w:rPr>
          <w:rFonts w:ascii="Times New Roman" w:hAnsi="Times New Roman" w:cs="Times New Roman"/>
          <w:bCs/>
          <w:sz w:val="24"/>
          <w:szCs w:val="24"/>
        </w:rPr>
        <w:t xml:space="preserve">The national and municipal governments offer individuals within their sphere of influence public </w:t>
      </w:r>
      <w:r w:rsidR="0018097A" w:rsidRPr="00323772">
        <w:rPr>
          <w:rFonts w:ascii="Times New Roman" w:hAnsi="Times New Roman" w:cs="Times New Roman"/>
          <w:bCs/>
          <w:sz w:val="24"/>
          <w:szCs w:val="24"/>
        </w:rPr>
        <w:t>services that</w:t>
      </w:r>
      <w:r w:rsidR="00757874">
        <w:rPr>
          <w:rFonts w:ascii="Times New Roman" w:hAnsi="Times New Roman" w:cs="Times New Roman"/>
          <w:bCs/>
          <w:sz w:val="24"/>
          <w:szCs w:val="24"/>
        </w:rPr>
        <w:t xml:space="preserve"> include garbage collection, water, housing, construction of roads, as well with other </w:t>
      </w:r>
      <w:r w:rsidRPr="00757874">
        <w:rPr>
          <w:rFonts w:ascii="Times New Roman" w:hAnsi="Times New Roman" w:cs="Times New Roman"/>
          <w:bCs/>
          <w:sz w:val="24"/>
          <w:szCs w:val="24"/>
        </w:rPr>
        <w:t>services</w:t>
      </w:r>
      <w:r w:rsidRPr="00B81D26">
        <w:rPr>
          <w:rFonts w:ascii="Times New Roman" w:hAnsi="Times New Roman" w:cs="Times New Roman"/>
          <w:b/>
          <w:sz w:val="24"/>
          <w:szCs w:val="24"/>
        </w:rPr>
        <w:t xml:space="preserve">. </w:t>
      </w:r>
      <w:r w:rsidRPr="00757874">
        <w:rPr>
          <w:rFonts w:ascii="Times New Roman" w:hAnsi="Times New Roman" w:cs="Times New Roman"/>
          <w:bCs/>
          <w:sz w:val="24"/>
          <w:szCs w:val="24"/>
        </w:rPr>
        <w:t>Bachmann and MacCleery (2006</w:t>
      </w:r>
      <w:r w:rsidR="0018097A" w:rsidRPr="00757874">
        <w:rPr>
          <w:rFonts w:ascii="Times New Roman" w:hAnsi="Times New Roman" w:cs="Times New Roman"/>
          <w:bCs/>
          <w:sz w:val="24"/>
          <w:szCs w:val="24"/>
        </w:rPr>
        <w:t>)</w:t>
      </w:r>
      <w:r w:rsidR="00757874" w:rsidRPr="00757874">
        <w:rPr>
          <w:rFonts w:ascii="Times New Roman" w:hAnsi="Times New Roman" w:cs="Times New Roman"/>
          <w:bCs/>
          <w:sz w:val="24"/>
          <w:szCs w:val="24"/>
        </w:rPr>
        <w:t xml:space="preserve"> stated that</w:t>
      </w:r>
      <w:r w:rsidRPr="00757874">
        <w:rPr>
          <w:rFonts w:ascii="Times New Roman" w:hAnsi="Times New Roman" w:cs="Times New Roman"/>
          <w:bCs/>
          <w:sz w:val="24"/>
          <w:szCs w:val="24"/>
        </w:rPr>
        <w:t xml:space="preserve"> the ideal</w:t>
      </w:r>
      <w:r w:rsidRPr="00323772">
        <w:rPr>
          <w:rFonts w:ascii="Times New Roman" w:hAnsi="Times New Roman" w:cs="Times New Roman"/>
          <w:bCs/>
          <w:sz w:val="24"/>
          <w:szCs w:val="24"/>
        </w:rPr>
        <w:t xml:space="preserve"> scenario </w:t>
      </w:r>
      <w:r w:rsidR="0018097A" w:rsidRPr="00323772">
        <w:rPr>
          <w:rFonts w:ascii="Times New Roman" w:hAnsi="Times New Roman" w:cs="Times New Roman"/>
          <w:bCs/>
          <w:sz w:val="24"/>
          <w:szCs w:val="24"/>
        </w:rPr>
        <w:t>shows governments</w:t>
      </w:r>
      <w:r w:rsidRPr="00323772">
        <w:rPr>
          <w:rFonts w:ascii="Times New Roman" w:hAnsi="Times New Roman" w:cs="Times New Roman"/>
          <w:bCs/>
          <w:sz w:val="24"/>
          <w:szCs w:val="24"/>
        </w:rPr>
        <w:t xml:space="preserve"> </w:t>
      </w:r>
      <w:r w:rsidR="00757874">
        <w:rPr>
          <w:rFonts w:ascii="Times New Roman" w:hAnsi="Times New Roman" w:cs="Times New Roman"/>
          <w:bCs/>
          <w:sz w:val="24"/>
          <w:szCs w:val="24"/>
        </w:rPr>
        <w:t xml:space="preserve">to </w:t>
      </w:r>
      <w:r w:rsidRPr="00757874">
        <w:rPr>
          <w:rFonts w:ascii="Times New Roman" w:hAnsi="Times New Roman" w:cs="Times New Roman"/>
          <w:bCs/>
          <w:sz w:val="24"/>
          <w:szCs w:val="24"/>
        </w:rPr>
        <w:t>ensure</w:t>
      </w:r>
      <w:r w:rsidRPr="00323772">
        <w:rPr>
          <w:rFonts w:ascii="Times New Roman" w:hAnsi="Times New Roman" w:cs="Times New Roman"/>
          <w:bCs/>
          <w:sz w:val="24"/>
          <w:szCs w:val="24"/>
        </w:rPr>
        <w:t xml:space="preserve"> that </w:t>
      </w:r>
      <w:r w:rsidR="0018097A" w:rsidRPr="00757874">
        <w:rPr>
          <w:rFonts w:ascii="Times New Roman" w:hAnsi="Times New Roman" w:cs="Times New Roman"/>
          <w:bCs/>
          <w:sz w:val="24"/>
          <w:szCs w:val="24"/>
        </w:rPr>
        <w:t>the services</w:t>
      </w:r>
      <w:r w:rsidRPr="00323772">
        <w:rPr>
          <w:rFonts w:ascii="Times New Roman" w:hAnsi="Times New Roman" w:cs="Times New Roman"/>
          <w:bCs/>
          <w:sz w:val="24"/>
          <w:szCs w:val="24"/>
        </w:rPr>
        <w:t xml:space="preserve"> are delivered in a sufficient manner. But it turns out that many national and local governments fall short when it comes to offering essential services. Poor public services, according to Bachmann and MacCleery (2006), lower </w:t>
      </w:r>
      <w:r w:rsidRPr="0020017A">
        <w:rPr>
          <w:rFonts w:ascii="Times New Roman" w:hAnsi="Times New Roman" w:cs="Times New Roman"/>
          <w:bCs/>
          <w:sz w:val="24"/>
          <w:szCs w:val="24"/>
        </w:rPr>
        <w:t xml:space="preserve">the </w:t>
      </w:r>
      <w:r w:rsidR="0020017A" w:rsidRPr="0020017A">
        <w:rPr>
          <w:rFonts w:ascii="Times New Roman" w:hAnsi="Times New Roman" w:cs="Times New Roman"/>
          <w:bCs/>
          <w:sz w:val="24"/>
          <w:szCs w:val="24"/>
        </w:rPr>
        <w:t xml:space="preserve">standards of living in </w:t>
      </w:r>
      <w:r w:rsidRPr="0020017A">
        <w:rPr>
          <w:rFonts w:ascii="Times New Roman" w:hAnsi="Times New Roman" w:cs="Times New Roman"/>
          <w:bCs/>
          <w:sz w:val="24"/>
          <w:szCs w:val="24"/>
        </w:rPr>
        <w:t>these</w:t>
      </w:r>
      <w:r w:rsidRPr="00323772">
        <w:rPr>
          <w:rFonts w:ascii="Times New Roman" w:hAnsi="Times New Roman" w:cs="Times New Roman"/>
          <w:bCs/>
          <w:sz w:val="24"/>
          <w:szCs w:val="24"/>
        </w:rPr>
        <w:t xml:space="preserve"> communities, impede </w:t>
      </w:r>
      <w:r w:rsidRPr="00757874">
        <w:rPr>
          <w:rFonts w:ascii="Times New Roman" w:hAnsi="Times New Roman" w:cs="Times New Roman"/>
          <w:bCs/>
          <w:sz w:val="24"/>
          <w:szCs w:val="24"/>
        </w:rPr>
        <w:t>economic</w:t>
      </w:r>
      <w:r w:rsidRPr="00323772">
        <w:rPr>
          <w:rFonts w:ascii="Times New Roman" w:hAnsi="Times New Roman" w:cs="Times New Roman"/>
          <w:bCs/>
          <w:sz w:val="24"/>
          <w:szCs w:val="24"/>
        </w:rPr>
        <w:t xml:space="preserve"> development, </w:t>
      </w:r>
      <w:r w:rsidRPr="00757874">
        <w:rPr>
          <w:rFonts w:ascii="Times New Roman" w:hAnsi="Times New Roman" w:cs="Times New Roman"/>
          <w:bCs/>
          <w:sz w:val="24"/>
          <w:szCs w:val="24"/>
        </w:rPr>
        <w:t>and</w:t>
      </w:r>
      <w:r w:rsidRPr="00323772">
        <w:rPr>
          <w:rFonts w:ascii="Times New Roman" w:hAnsi="Times New Roman" w:cs="Times New Roman"/>
          <w:bCs/>
          <w:sz w:val="24"/>
          <w:szCs w:val="24"/>
        </w:rPr>
        <w:t xml:space="preserve"> diminish citizen </w:t>
      </w:r>
      <w:r w:rsidR="0018097A" w:rsidRPr="00757874">
        <w:rPr>
          <w:rFonts w:ascii="Times New Roman" w:hAnsi="Times New Roman" w:cs="Times New Roman"/>
          <w:bCs/>
          <w:sz w:val="24"/>
          <w:szCs w:val="24"/>
        </w:rPr>
        <w:t>faith</w:t>
      </w:r>
      <w:r w:rsidR="0018097A" w:rsidRPr="00323772">
        <w:rPr>
          <w:rFonts w:ascii="Times New Roman" w:hAnsi="Times New Roman" w:cs="Times New Roman"/>
          <w:bCs/>
          <w:sz w:val="24"/>
          <w:szCs w:val="24"/>
        </w:rPr>
        <w:t xml:space="preserve"> in</w:t>
      </w:r>
      <w:r w:rsidRPr="00323772">
        <w:rPr>
          <w:rFonts w:ascii="Times New Roman" w:hAnsi="Times New Roman" w:cs="Times New Roman"/>
          <w:bCs/>
          <w:sz w:val="24"/>
          <w:szCs w:val="24"/>
        </w:rPr>
        <w:t xml:space="preserve"> local government. On the other side, top-notch services promote regional economic expansion.</w:t>
      </w:r>
    </w:p>
    <w:p w:rsidR="006D06FE" w:rsidRDefault="006D06FE" w:rsidP="002864C2">
      <w:pPr>
        <w:spacing w:line="360" w:lineRule="auto"/>
        <w:jc w:val="both"/>
        <w:rPr>
          <w:rFonts w:ascii="Times New Roman" w:hAnsi="Times New Roman" w:cs="Times New Roman"/>
          <w:bCs/>
          <w:sz w:val="24"/>
          <w:szCs w:val="24"/>
        </w:rPr>
      </w:pPr>
      <w:r w:rsidRPr="00AD2740">
        <w:rPr>
          <w:rFonts w:ascii="Times New Roman" w:hAnsi="Times New Roman" w:cs="Times New Roman"/>
          <w:bCs/>
          <w:sz w:val="24"/>
          <w:szCs w:val="24"/>
        </w:rPr>
        <w:t xml:space="preserve">The mandated obligations of local authorities in Zimbabwe </w:t>
      </w:r>
      <w:r w:rsidR="00170F5E">
        <w:rPr>
          <w:rFonts w:ascii="Times New Roman" w:hAnsi="Times New Roman" w:cs="Times New Roman"/>
          <w:bCs/>
          <w:sz w:val="24"/>
          <w:szCs w:val="24"/>
        </w:rPr>
        <w:t xml:space="preserve">consist of garbage collection, water supply, road constructions, heath care services and </w:t>
      </w:r>
      <w:r w:rsidR="0018097A">
        <w:rPr>
          <w:rFonts w:ascii="Times New Roman" w:hAnsi="Times New Roman" w:cs="Times New Roman"/>
          <w:bCs/>
          <w:sz w:val="24"/>
          <w:szCs w:val="24"/>
        </w:rPr>
        <w:t>others.</w:t>
      </w:r>
      <w:r w:rsidR="0018097A" w:rsidRPr="00170F5E">
        <w:rPr>
          <w:rFonts w:ascii="Times New Roman" w:hAnsi="Times New Roman" w:cs="Times New Roman"/>
          <w:bCs/>
          <w:sz w:val="24"/>
          <w:szCs w:val="24"/>
        </w:rPr>
        <w:t xml:space="preserve"> In</w:t>
      </w:r>
      <w:r w:rsidRPr="00170F5E">
        <w:rPr>
          <w:rFonts w:ascii="Times New Roman" w:hAnsi="Times New Roman" w:cs="Times New Roman"/>
          <w:bCs/>
          <w:sz w:val="24"/>
          <w:szCs w:val="24"/>
        </w:rPr>
        <w:t xml:space="preserve"> Zimbabwe,</w:t>
      </w:r>
      <w:r w:rsidRPr="00AD2740">
        <w:rPr>
          <w:rFonts w:ascii="Times New Roman" w:hAnsi="Times New Roman" w:cs="Times New Roman"/>
          <w:bCs/>
          <w:sz w:val="24"/>
          <w:szCs w:val="24"/>
        </w:rPr>
        <w:t xml:space="preserve"> providing </w:t>
      </w:r>
      <w:r w:rsidRPr="003D5952">
        <w:rPr>
          <w:rFonts w:ascii="Times New Roman" w:hAnsi="Times New Roman" w:cs="Times New Roman"/>
          <w:bCs/>
          <w:sz w:val="24"/>
          <w:szCs w:val="24"/>
        </w:rPr>
        <w:t xml:space="preserve">local government </w:t>
      </w:r>
      <w:r w:rsidRPr="00AD2740">
        <w:rPr>
          <w:rFonts w:ascii="Times New Roman" w:hAnsi="Times New Roman" w:cs="Times New Roman"/>
          <w:bCs/>
          <w:sz w:val="24"/>
          <w:szCs w:val="24"/>
        </w:rPr>
        <w:t xml:space="preserve">services necessitates </w:t>
      </w:r>
      <w:r w:rsidR="00170F5E" w:rsidRPr="003D5952">
        <w:rPr>
          <w:rFonts w:ascii="Times New Roman" w:hAnsi="Times New Roman" w:cs="Times New Roman"/>
          <w:bCs/>
          <w:sz w:val="24"/>
          <w:szCs w:val="24"/>
        </w:rPr>
        <w:t xml:space="preserve">strive </w:t>
      </w:r>
      <w:r w:rsidRPr="003D5952">
        <w:rPr>
          <w:rFonts w:ascii="Times New Roman" w:hAnsi="Times New Roman" w:cs="Times New Roman"/>
          <w:bCs/>
          <w:sz w:val="24"/>
          <w:szCs w:val="24"/>
        </w:rPr>
        <w:t>to act</w:t>
      </w:r>
      <w:r w:rsidRPr="00AD2740">
        <w:rPr>
          <w:rFonts w:ascii="Times New Roman" w:hAnsi="Times New Roman" w:cs="Times New Roman"/>
          <w:bCs/>
          <w:sz w:val="24"/>
          <w:szCs w:val="24"/>
        </w:rPr>
        <w:t xml:space="preserve"> during a crisis. Naturally, local officials in a number of service districts are fully aware of the situation they are in</w:t>
      </w:r>
      <w:r w:rsidRPr="00B81D26">
        <w:rPr>
          <w:rFonts w:ascii="Times New Roman" w:hAnsi="Times New Roman" w:cs="Times New Roman"/>
          <w:b/>
          <w:sz w:val="24"/>
          <w:szCs w:val="24"/>
        </w:rPr>
        <w:t xml:space="preserve">. </w:t>
      </w:r>
      <w:r w:rsidRPr="003D5952">
        <w:rPr>
          <w:rFonts w:ascii="Times New Roman" w:hAnsi="Times New Roman" w:cs="Times New Roman"/>
          <w:bCs/>
          <w:sz w:val="24"/>
          <w:szCs w:val="24"/>
        </w:rPr>
        <w:t xml:space="preserve">Primary healthcare, </w:t>
      </w:r>
      <w:r w:rsidR="003D5952">
        <w:rPr>
          <w:rFonts w:ascii="Times New Roman" w:hAnsi="Times New Roman" w:cs="Times New Roman"/>
          <w:bCs/>
          <w:sz w:val="24"/>
          <w:szCs w:val="24"/>
        </w:rPr>
        <w:t>refuse</w:t>
      </w:r>
      <w:r w:rsidRPr="003D5952">
        <w:rPr>
          <w:rFonts w:ascii="Times New Roman" w:hAnsi="Times New Roman" w:cs="Times New Roman"/>
          <w:bCs/>
          <w:sz w:val="24"/>
          <w:szCs w:val="24"/>
        </w:rPr>
        <w:t xml:space="preserve"> collection, road maintenance, water </w:t>
      </w:r>
      <w:r w:rsidR="003D5952">
        <w:rPr>
          <w:rFonts w:ascii="Times New Roman" w:hAnsi="Times New Roman" w:cs="Times New Roman"/>
          <w:bCs/>
          <w:sz w:val="24"/>
          <w:szCs w:val="24"/>
        </w:rPr>
        <w:t xml:space="preserve">supply </w:t>
      </w:r>
      <w:r w:rsidRPr="003D5952">
        <w:rPr>
          <w:rFonts w:ascii="Times New Roman" w:hAnsi="Times New Roman" w:cs="Times New Roman"/>
          <w:bCs/>
          <w:sz w:val="24"/>
          <w:szCs w:val="24"/>
        </w:rPr>
        <w:t>and sanitation</w:t>
      </w:r>
      <w:r w:rsidRPr="00AD2740">
        <w:rPr>
          <w:rFonts w:ascii="Times New Roman" w:hAnsi="Times New Roman" w:cs="Times New Roman"/>
          <w:bCs/>
          <w:sz w:val="24"/>
          <w:szCs w:val="24"/>
        </w:rPr>
        <w:t xml:space="preserve"> are the local governments' most important services. </w:t>
      </w:r>
      <w:r w:rsidR="003D5952" w:rsidRPr="003D5952">
        <w:rPr>
          <w:rFonts w:ascii="Times New Roman" w:hAnsi="Times New Roman" w:cs="Times New Roman"/>
          <w:bCs/>
          <w:sz w:val="24"/>
          <w:szCs w:val="24"/>
        </w:rPr>
        <w:t>Insufficiency</w:t>
      </w:r>
      <w:r w:rsidRPr="00AD2740">
        <w:rPr>
          <w:rFonts w:ascii="Times New Roman" w:hAnsi="Times New Roman" w:cs="Times New Roman"/>
          <w:bCs/>
          <w:sz w:val="24"/>
          <w:szCs w:val="24"/>
        </w:rPr>
        <w:t xml:space="preserve"> of funds </w:t>
      </w:r>
      <w:r w:rsidRPr="003D5952">
        <w:rPr>
          <w:rFonts w:ascii="Times New Roman" w:hAnsi="Times New Roman" w:cs="Times New Roman"/>
          <w:bCs/>
          <w:sz w:val="24"/>
          <w:szCs w:val="24"/>
        </w:rPr>
        <w:t xml:space="preserve">for </w:t>
      </w:r>
      <w:r w:rsidR="003D5952" w:rsidRPr="003D5952">
        <w:rPr>
          <w:rFonts w:ascii="Times New Roman" w:hAnsi="Times New Roman" w:cs="Times New Roman"/>
          <w:bCs/>
          <w:sz w:val="24"/>
          <w:szCs w:val="24"/>
        </w:rPr>
        <w:t>a better change</w:t>
      </w:r>
      <w:r w:rsidRPr="00AD2740">
        <w:rPr>
          <w:rFonts w:ascii="Times New Roman" w:hAnsi="Times New Roman" w:cs="Times New Roman"/>
          <w:bCs/>
          <w:sz w:val="24"/>
          <w:szCs w:val="24"/>
        </w:rPr>
        <w:t xml:space="preserve">, a lack </w:t>
      </w:r>
      <w:r w:rsidRPr="003D5952">
        <w:rPr>
          <w:rFonts w:ascii="Times New Roman" w:hAnsi="Times New Roman" w:cs="Times New Roman"/>
          <w:bCs/>
          <w:sz w:val="24"/>
          <w:szCs w:val="24"/>
        </w:rPr>
        <w:t>of</w:t>
      </w:r>
      <w:r w:rsidRPr="00AD2740">
        <w:rPr>
          <w:rFonts w:ascii="Times New Roman" w:hAnsi="Times New Roman" w:cs="Times New Roman"/>
          <w:bCs/>
          <w:sz w:val="24"/>
          <w:szCs w:val="24"/>
        </w:rPr>
        <w:t xml:space="preserve"> useful gear and </w:t>
      </w:r>
      <w:r w:rsidR="003D5952" w:rsidRPr="003D5952">
        <w:rPr>
          <w:rFonts w:ascii="Times New Roman" w:hAnsi="Times New Roman" w:cs="Times New Roman"/>
          <w:bCs/>
          <w:sz w:val="24"/>
          <w:szCs w:val="24"/>
        </w:rPr>
        <w:t>tools</w:t>
      </w:r>
      <w:r w:rsidRPr="00B81D26">
        <w:rPr>
          <w:rFonts w:ascii="Times New Roman" w:hAnsi="Times New Roman" w:cs="Times New Roman"/>
          <w:b/>
          <w:sz w:val="24"/>
          <w:szCs w:val="24"/>
        </w:rPr>
        <w:t xml:space="preserve">, </w:t>
      </w:r>
      <w:r w:rsidRPr="003D5952">
        <w:rPr>
          <w:rFonts w:ascii="Times New Roman" w:hAnsi="Times New Roman" w:cs="Times New Roman"/>
          <w:bCs/>
          <w:sz w:val="24"/>
          <w:szCs w:val="24"/>
        </w:rPr>
        <w:t xml:space="preserve">and a </w:t>
      </w:r>
      <w:r w:rsidR="003D5952" w:rsidRPr="003D5952">
        <w:rPr>
          <w:rFonts w:ascii="Times New Roman" w:hAnsi="Times New Roman" w:cs="Times New Roman"/>
          <w:bCs/>
          <w:sz w:val="24"/>
          <w:szCs w:val="24"/>
        </w:rPr>
        <w:t xml:space="preserve">need </w:t>
      </w:r>
      <w:r w:rsidRPr="003D5952">
        <w:rPr>
          <w:rFonts w:ascii="Times New Roman" w:hAnsi="Times New Roman" w:cs="Times New Roman"/>
          <w:bCs/>
          <w:sz w:val="24"/>
          <w:szCs w:val="24"/>
        </w:rPr>
        <w:t>of material</w:t>
      </w:r>
      <w:r w:rsidRPr="00AD2740">
        <w:rPr>
          <w:rFonts w:ascii="Times New Roman" w:hAnsi="Times New Roman" w:cs="Times New Roman"/>
          <w:bCs/>
          <w:sz w:val="24"/>
          <w:szCs w:val="24"/>
        </w:rPr>
        <w:t xml:space="preserve"> supplies, such as </w:t>
      </w:r>
      <w:r w:rsidR="003D5952" w:rsidRPr="003D5952">
        <w:rPr>
          <w:rFonts w:ascii="Times New Roman" w:hAnsi="Times New Roman" w:cs="Times New Roman"/>
          <w:bCs/>
          <w:sz w:val="24"/>
          <w:szCs w:val="24"/>
        </w:rPr>
        <w:t xml:space="preserve">tanks, pipelines, illumination, and other </w:t>
      </w:r>
      <w:r w:rsidRPr="00AD2740">
        <w:rPr>
          <w:rFonts w:ascii="Times New Roman" w:hAnsi="Times New Roman" w:cs="Times New Roman"/>
          <w:bCs/>
          <w:sz w:val="24"/>
          <w:szCs w:val="24"/>
        </w:rPr>
        <w:t>components, are the key challenges.</w:t>
      </w:r>
    </w:p>
    <w:p w:rsidR="0092264B" w:rsidRPr="000C3BA3" w:rsidRDefault="0092264B" w:rsidP="0092264B">
      <w:pPr>
        <w:spacing w:line="360" w:lineRule="auto"/>
        <w:jc w:val="both"/>
        <w:rPr>
          <w:rFonts w:ascii="Times New Roman" w:hAnsi="Times New Roman" w:cs="Times New Roman"/>
          <w:bCs/>
          <w:sz w:val="24"/>
          <w:szCs w:val="24"/>
        </w:rPr>
      </w:pPr>
      <w:r w:rsidRPr="000C3BA3">
        <w:rPr>
          <w:rFonts w:ascii="Times New Roman" w:hAnsi="Times New Roman" w:cs="Times New Roman"/>
          <w:bCs/>
          <w:sz w:val="24"/>
          <w:szCs w:val="24"/>
        </w:rPr>
        <w:t xml:space="preserve">The study sought to highlight the state of quality-of-service delivery at Bindura Municipality in Mashonaland Central Province, Zimbabwe. </w:t>
      </w:r>
      <w:r>
        <w:rPr>
          <w:rFonts w:ascii="Times New Roman" w:hAnsi="Times New Roman" w:cs="Times New Roman"/>
          <w:bCs/>
          <w:sz w:val="24"/>
          <w:szCs w:val="24"/>
        </w:rPr>
        <w:t>B</w:t>
      </w:r>
      <w:r w:rsidRPr="009B572D">
        <w:rPr>
          <w:rFonts w:ascii="Times New Roman" w:hAnsi="Times New Roman" w:cs="Times New Roman"/>
          <w:bCs/>
          <w:sz w:val="24"/>
          <w:szCs w:val="24"/>
        </w:rPr>
        <w:t>indura Municipality first received</w:t>
      </w:r>
      <w:r>
        <w:rPr>
          <w:rFonts w:ascii="Times New Roman" w:hAnsi="Times New Roman" w:cs="Times New Roman"/>
          <w:bCs/>
          <w:sz w:val="24"/>
          <w:szCs w:val="24"/>
        </w:rPr>
        <w:t xml:space="preserve"> its</w:t>
      </w:r>
      <w:r w:rsidRPr="009B572D">
        <w:rPr>
          <w:rFonts w:ascii="Times New Roman" w:hAnsi="Times New Roman" w:cs="Times New Roman"/>
          <w:bCs/>
          <w:sz w:val="24"/>
          <w:szCs w:val="24"/>
        </w:rPr>
        <w:t xml:space="preserve"> town status in 1990, and then in 1999 it received municipality status.</w:t>
      </w:r>
      <w:r w:rsidRPr="000C3BA3">
        <w:rPr>
          <w:rFonts w:ascii="Times New Roman" w:hAnsi="Times New Roman" w:cs="Times New Roman"/>
          <w:bCs/>
          <w:sz w:val="24"/>
          <w:szCs w:val="24"/>
        </w:rPr>
        <w:t xml:space="preserve"> The effective delivery and management of infrastructure services is a pre</w:t>
      </w:r>
      <w:r w:rsidRPr="000C3BA3">
        <w:rPr>
          <w:rFonts w:ascii="Times New Roman" w:hAnsi="Times New Roman" w:cs="Times New Roman"/>
          <w:bCs/>
          <w:sz w:val="24"/>
          <w:szCs w:val="24"/>
        </w:rPr>
        <w:softHyphen/>
        <w:t>requisite for productive investment and economic growth in urban areas (World Bank 2000).  Effective services delivery can be achieved when service provision responds to effective demand of all residents having access to services provided.  Efficient service quality delivery and management ensures that the level and mix of services provided match the effective demand of all consumers, (Dellinger 1993).</w:t>
      </w:r>
    </w:p>
    <w:p w:rsidR="0092264B" w:rsidRDefault="0092264B" w:rsidP="0092264B">
      <w:pPr>
        <w:spacing w:line="360" w:lineRule="auto"/>
        <w:jc w:val="both"/>
        <w:rPr>
          <w:rFonts w:ascii="Times New Roman" w:hAnsi="Times New Roman" w:cs="Times New Roman"/>
          <w:bCs/>
          <w:sz w:val="24"/>
          <w:szCs w:val="24"/>
        </w:rPr>
      </w:pPr>
      <w:r w:rsidRPr="000C3BA3">
        <w:rPr>
          <w:rFonts w:ascii="Times New Roman" w:hAnsi="Times New Roman" w:cs="Times New Roman"/>
          <w:bCs/>
          <w:sz w:val="24"/>
          <w:szCs w:val="24"/>
        </w:rPr>
        <w:t>Access to and the quality of urban services in most cities and towns in Zimbabwe has been deteriorating, constraining productivity and the government’s efforts to improve living conditions.  This has been exacerbated by the poor management of municipal services and the structure of central local fiscal relations which affects the adequacy of resources or incentives for improving infrastructure and services (World Bank, 2000). From the year 2000 to around 2008 Bindura municipality, like all other urban councils, suffered from a setback of the hostile economic environment that prevailed in the country. During this period the country experienced social, economic and political crises.  For example, the unemployment rate was in excess of 80 percent while hyperinflation reached a staggering 300 million percent and growth rate was a negative 12.5% in 2007.  On the international arena the country was also under sanctions and this was worsened by suspension from the International Monetary Fund (IMF) that effectively closed the lines of credit to the country (RBZ Monetary Policy 2008).</w:t>
      </w:r>
      <w:r w:rsidRPr="00C77E74">
        <w:rPr>
          <w:rFonts w:ascii="Times New Roman" w:hAnsi="Times New Roman" w:cs="Times New Roman"/>
          <w:bCs/>
          <w:sz w:val="24"/>
          <w:szCs w:val="24"/>
        </w:rPr>
        <w:t>When service delivery began to decline, Bindura Municipality tried a number of different strategies to fix it. The supply chain risk management tactics used by Bindura Municipality include leveraging PPRR risk management, which consists of prevention, preparedness, response, and recovery.</w:t>
      </w:r>
    </w:p>
    <w:p w:rsidR="006D06FE" w:rsidRPr="00536EE8" w:rsidRDefault="006D06FE" w:rsidP="002864C2">
      <w:pPr>
        <w:spacing w:line="360" w:lineRule="auto"/>
        <w:jc w:val="both"/>
        <w:rPr>
          <w:rFonts w:ascii="Times New Roman" w:hAnsi="Times New Roman" w:cs="Times New Roman"/>
          <w:bCs/>
          <w:sz w:val="24"/>
          <w:szCs w:val="24"/>
        </w:rPr>
      </w:pPr>
      <w:r w:rsidRPr="00536EE8">
        <w:rPr>
          <w:rFonts w:ascii="Times New Roman" w:hAnsi="Times New Roman" w:cs="Times New Roman"/>
          <w:bCs/>
          <w:sz w:val="24"/>
          <w:szCs w:val="24"/>
        </w:rPr>
        <w:t xml:space="preserve">On the same occasion, </w:t>
      </w:r>
      <w:r w:rsidR="0018097A">
        <w:rPr>
          <w:rFonts w:ascii="Times New Roman" w:hAnsi="Times New Roman" w:cs="Times New Roman"/>
          <w:bCs/>
          <w:sz w:val="24"/>
          <w:szCs w:val="24"/>
        </w:rPr>
        <w:t>Bindura municipalities</w:t>
      </w:r>
      <w:r w:rsidR="0018097A" w:rsidRPr="00536EE8">
        <w:rPr>
          <w:rFonts w:ascii="Times New Roman" w:hAnsi="Times New Roman" w:cs="Times New Roman"/>
          <w:bCs/>
          <w:sz w:val="24"/>
          <w:szCs w:val="24"/>
        </w:rPr>
        <w:t xml:space="preserve"> have</w:t>
      </w:r>
      <w:r w:rsidRPr="00536EE8">
        <w:rPr>
          <w:rFonts w:ascii="Times New Roman" w:hAnsi="Times New Roman" w:cs="Times New Roman"/>
          <w:bCs/>
          <w:sz w:val="24"/>
          <w:szCs w:val="24"/>
        </w:rPr>
        <w:t xml:space="preserve"> been charged with corruption, subpar workmanship, unfinished projects, and initiatives that are not financially or environmentally sustainable. For instance, a </w:t>
      </w:r>
      <w:r>
        <w:rPr>
          <w:rFonts w:ascii="Times New Roman" w:hAnsi="Times New Roman" w:cs="Times New Roman"/>
          <w:bCs/>
          <w:sz w:val="24"/>
          <w:szCs w:val="24"/>
        </w:rPr>
        <w:t>case of Madamombe who was suspended because he abused the office, the allegations of authorizing the withdrawal of an undisclosed amount of cash from the council account without the council authority and as well as using the funds for his personal gains such as paying his relative medical bills.</w:t>
      </w:r>
      <w:r w:rsidRPr="009B572D">
        <w:rPr>
          <w:rFonts w:ascii="Times New Roman" w:hAnsi="Times New Roman" w:cs="Times New Roman"/>
          <w:bCs/>
          <w:sz w:val="24"/>
          <w:szCs w:val="24"/>
        </w:rPr>
        <w:t xml:space="preserve"> Due to its inability to efficiently raise money</w:t>
      </w:r>
      <w:r w:rsidRPr="00B81D26">
        <w:rPr>
          <w:rFonts w:ascii="Times New Roman" w:hAnsi="Times New Roman" w:cs="Times New Roman"/>
          <w:b/>
          <w:sz w:val="24"/>
          <w:szCs w:val="24"/>
        </w:rPr>
        <w:t xml:space="preserve">, </w:t>
      </w:r>
      <w:r w:rsidR="0018097A" w:rsidRPr="00ED6BE5">
        <w:rPr>
          <w:rFonts w:ascii="Times New Roman" w:hAnsi="Times New Roman" w:cs="Times New Roman"/>
          <w:bCs/>
          <w:sz w:val="24"/>
          <w:szCs w:val="24"/>
        </w:rPr>
        <w:t>Bindura</w:t>
      </w:r>
      <w:r w:rsidR="0018097A">
        <w:rPr>
          <w:rFonts w:ascii="Times New Roman" w:hAnsi="Times New Roman" w:cs="Times New Roman"/>
          <w:bCs/>
          <w:sz w:val="24"/>
          <w:szCs w:val="24"/>
        </w:rPr>
        <w:t xml:space="preserve"> </w:t>
      </w:r>
      <w:r w:rsidR="0018097A" w:rsidRPr="00ED6BE5">
        <w:rPr>
          <w:rFonts w:ascii="Times New Roman" w:hAnsi="Times New Roman" w:cs="Times New Roman"/>
          <w:bCs/>
          <w:sz w:val="24"/>
          <w:szCs w:val="24"/>
        </w:rPr>
        <w:t>Authority</w:t>
      </w:r>
      <w:r w:rsidRPr="00B81D26">
        <w:rPr>
          <w:rFonts w:ascii="Times New Roman" w:hAnsi="Times New Roman" w:cs="Times New Roman"/>
          <w:b/>
          <w:sz w:val="24"/>
          <w:szCs w:val="24"/>
        </w:rPr>
        <w:t xml:space="preserve">, </w:t>
      </w:r>
      <w:r w:rsidR="00ED6BE5" w:rsidRPr="00ED6BE5">
        <w:rPr>
          <w:rFonts w:ascii="Times New Roman" w:hAnsi="Times New Roman" w:cs="Times New Roman"/>
          <w:bCs/>
          <w:sz w:val="24"/>
          <w:szCs w:val="24"/>
        </w:rPr>
        <w:t>such as any</w:t>
      </w:r>
      <w:r w:rsidRPr="00ED6BE5">
        <w:rPr>
          <w:rFonts w:ascii="Times New Roman" w:hAnsi="Times New Roman" w:cs="Times New Roman"/>
          <w:bCs/>
          <w:sz w:val="24"/>
          <w:szCs w:val="24"/>
        </w:rPr>
        <w:t xml:space="preserve"> other local</w:t>
      </w:r>
      <w:r w:rsidRPr="009B572D">
        <w:rPr>
          <w:rFonts w:ascii="Times New Roman" w:hAnsi="Times New Roman" w:cs="Times New Roman"/>
          <w:bCs/>
          <w:sz w:val="24"/>
          <w:szCs w:val="24"/>
        </w:rPr>
        <w:t xml:space="preserve"> governments </w:t>
      </w:r>
      <w:r w:rsidRPr="00757874">
        <w:rPr>
          <w:rFonts w:ascii="Times New Roman" w:hAnsi="Times New Roman" w:cs="Times New Roman"/>
          <w:bCs/>
          <w:sz w:val="24"/>
          <w:szCs w:val="24"/>
        </w:rPr>
        <w:t>in Zimbabwe</w:t>
      </w:r>
      <w:r w:rsidRPr="009B572D">
        <w:rPr>
          <w:rFonts w:ascii="Times New Roman" w:hAnsi="Times New Roman" w:cs="Times New Roman"/>
          <w:bCs/>
          <w:sz w:val="24"/>
          <w:szCs w:val="24"/>
        </w:rPr>
        <w:t xml:space="preserve">, is unable to provide its citizens with high-quality services. Residents in Bindura can only receive water for a maximum of six hours each day due to rationing. The majority of the road network in the town suburb is outdated and requires significant renovation, </w:t>
      </w:r>
      <w:r w:rsidRPr="00245897">
        <w:rPr>
          <w:rFonts w:ascii="Times New Roman" w:hAnsi="Times New Roman" w:cs="Times New Roman"/>
          <w:bCs/>
          <w:sz w:val="24"/>
          <w:szCs w:val="24"/>
        </w:rPr>
        <w:t>such</w:t>
      </w:r>
      <w:r w:rsidRPr="009B572D">
        <w:rPr>
          <w:rFonts w:ascii="Times New Roman" w:hAnsi="Times New Roman" w:cs="Times New Roman"/>
          <w:bCs/>
          <w:sz w:val="24"/>
          <w:szCs w:val="24"/>
        </w:rPr>
        <w:t xml:space="preserve"> as resurfacing, and garbage is still not being collected throughout the entire town suburb.</w:t>
      </w:r>
    </w:p>
    <w:p w:rsidR="00526844" w:rsidRPr="00BE588F" w:rsidRDefault="00526844" w:rsidP="002864C2">
      <w:pPr>
        <w:spacing w:line="360" w:lineRule="auto"/>
        <w:jc w:val="both"/>
        <w:rPr>
          <w:rFonts w:ascii="Times New Roman" w:hAnsi="Times New Roman" w:cs="Times New Roman"/>
          <w:sz w:val="24"/>
          <w:szCs w:val="24"/>
        </w:rPr>
      </w:pPr>
      <w:r w:rsidRPr="00195BA8">
        <w:rPr>
          <w:rFonts w:ascii="Times New Roman" w:hAnsi="Times New Roman" w:cs="Times New Roman"/>
          <w:sz w:val="24"/>
          <w:szCs w:val="24"/>
        </w:rPr>
        <w:t>Hence, local governments should ensure that residents in their communities have access to at least the fundamental services they require, some of which were mentioned above. The lives of the residents of that community are immediately and directly impacted by these programs. Poor water quality or irregular garbage collection, for instance, can contribute to the development of hazardous and unhygienic living conditions. Inadequate services can limit residents' employment options and make it difficult to draw business or industry to a location.</w:t>
      </w:r>
    </w:p>
    <w:p w:rsidR="00A76B50" w:rsidRPr="00195BA8" w:rsidRDefault="00A76B50" w:rsidP="002864C2">
      <w:pPr>
        <w:pStyle w:val="Heading1"/>
        <w:numPr>
          <w:ilvl w:val="1"/>
          <w:numId w:val="2"/>
        </w:numPr>
        <w:rPr>
          <w:rFonts w:cs="Times New Roman"/>
        </w:rPr>
      </w:pPr>
      <w:bookmarkStart w:id="151" w:name="_Toc135521548"/>
      <w:bookmarkStart w:id="152" w:name="_Toc137124688"/>
      <w:bookmarkStart w:id="153" w:name="_Toc137598460"/>
      <w:r w:rsidRPr="00195BA8">
        <w:rPr>
          <w:rFonts w:cs="Times New Roman"/>
        </w:rPr>
        <w:t>Statement of the problem</w:t>
      </w:r>
      <w:bookmarkEnd w:id="151"/>
      <w:bookmarkEnd w:id="152"/>
      <w:bookmarkEnd w:id="153"/>
    </w:p>
    <w:p w:rsidR="00981784" w:rsidRPr="00195BA8" w:rsidRDefault="00A84DDA" w:rsidP="002864C2">
      <w:pPr>
        <w:spacing w:line="360" w:lineRule="auto"/>
        <w:jc w:val="both"/>
        <w:rPr>
          <w:rFonts w:ascii="Times New Roman" w:hAnsi="Times New Roman" w:cs="Times New Roman"/>
          <w:sz w:val="24"/>
          <w:szCs w:val="24"/>
        </w:rPr>
      </w:pPr>
      <w:r w:rsidRPr="00195BA8">
        <w:rPr>
          <w:rFonts w:ascii="Times New Roman" w:hAnsi="Times New Roman" w:cs="Times New Roman"/>
          <w:sz w:val="24"/>
          <w:szCs w:val="24"/>
        </w:rPr>
        <w:t xml:space="preserve">The way in which municipal authorities deliver </w:t>
      </w:r>
      <w:r w:rsidRPr="00ED6BE5">
        <w:rPr>
          <w:rFonts w:ascii="Times New Roman" w:hAnsi="Times New Roman" w:cs="Times New Roman"/>
          <w:sz w:val="24"/>
          <w:szCs w:val="24"/>
        </w:rPr>
        <w:t>th</w:t>
      </w:r>
      <w:r w:rsidR="00ED6BE5" w:rsidRPr="00ED6BE5">
        <w:rPr>
          <w:rFonts w:ascii="Times New Roman" w:hAnsi="Times New Roman" w:cs="Times New Roman"/>
          <w:sz w:val="24"/>
          <w:szCs w:val="24"/>
        </w:rPr>
        <w:t>e</w:t>
      </w:r>
      <w:r w:rsidRPr="00ED6BE5">
        <w:rPr>
          <w:rFonts w:ascii="Times New Roman" w:hAnsi="Times New Roman" w:cs="Times New Roman"/>
          <w:sz w:val="24"/>
          <w:szCs w:val="24"/>
        </w:rPr>
        <w:t xml:space="preserve"> services has a direct impact on the </w:t>
      </w:r>
      <w:r w:rsidRPr="00195BA8">
        <w:rPr>
          <w:rFonts w:ascii="Times New Roman" w:hAnsi="Times New Roman" w:cs="Times New Roman"/>
          <w:sz w:val="24"/>
          <w:szCs w:val="24"/>
        </w:rPr>
        <w:t xml:space="preserve">lives </w:t>
      </w:r>
      <w:r w:rsidRPr="00ED6BE5">
        <w:rPr>
          <w:rFonts w:ascii="Times New Roman" w:hAnsi="Times New Roman" w:cs="Times New Roman"/>
          <w:sz w:val="24"/>
          <w:szCs w:val="24"/>
        </w:rPr>
        <w:t>of</w:t>
      </w:r>
      <w:r w:rsidRPr="00195BA8">
        <w:rPr>
          <w:rFonts w:ascii="Times New Roman" w:hAnsi="Times New Roman" w:cs="Times New Roman"/>
          <w:sz w:val="24"/>
          <w:szCs w:val="24"/>
        </w:rPr>
        <w:t xml:space="preserve"> their constituents. From the year 2000, there have been several concerns about the way that municipal and local government services are provided in Zimbabwe. A number of stakeholders, including municipal citizens' associations and</w:t>
      </w:r>
      <w:r w:rsidR="00ED6BE5">
        <w:rPr>
          <w:rFonts w:ascii="Times New Roman" w:hAnsi="Times New Roman" w:cs="Times New Roman"/>
          <w:sz w:val="24"/>
          <w:szCs w:val="24"/>
        </w:rPr>
        <w:t xml:space="preserve"> private voluntary </w:t>
      </w:r>
      <w:r w:rsidR="0018097A">
        <w:rPr>
          <w:rFonts w:ascii="Times New Roman" w:hAnsi="Times New Roman" w:cs="Times New Roman"/>
          <w:sz w:val="24"/>
          <w:szCs w:val="24"/>
        </w:rPr>
        <w:t>organizations</w:t>
      </w:r>
      <w:r w:rsidR="0018097A" w:rsidRPr="00ED6BE5">
        <w:rPr>
          <w:rFonts w:ascii="Times New Roman" w:hAnsi="Times New Roman" w:cs="Times New Roman"/>
          <w:sz w:val="24"/>
          <w:szCs w:val="24"/>
        </w:rPr>
        <w:t>, also</w:t>
      </w:r>
      <w:r w:rsidRPr="00195BA8">
        <w:rPr>
          <w:rFonts w:ascii="Times New Roman" w:hAnsi="Times New Roman" w:cs="Times New Roman"/>
          <w:sz w:val="24"/>
          <w:szCs w:val="24"/>
        </w:rPr>
        <w:t xml:space="preserve"> attested </w:t>
      </w:r>
      <w:r w:rsidRPr="00ED6BE5">
        <w:rPr>
          <w:rFonts w:ascii="Times New Roman" w:hAnsi="Times New Roman" w:cs="Times New Roman"/>
          <w:sz w:val="24"/>
          <w:szCs w:val="24"/>
        </w:rPr>
        <w:t xml:space="preserve">to </w:t>
      </w:r>
      <w:r w:rsidR="0018097A" w:rsidRPr="00ED6BE5">
        <w:rPr>
          <w:rFonts w:ascii="Times New Roman" w:hAnsi="Times New Roman" w:cs="Times New Roman"/>
          <w:sz w:val="24"/>
          <w:szCs w:val="24"/>
        </w:rPr>
        <w:t>the ge</w:t>
      </w:r>
      <w:r w:rsidR="0018097A">
        <w:rPr>
          <w:rFonts w:ascii="Times New Roman" w:hAnsi="Times New Roman" w:cs="Times New Roman"/>
          <w:sz w:val="24"/>
          <w:szCs w:val="24"/>
        </w:rPr>
        <w:t>n</w:t>
      </w:r>
      <w:r w:rsidR="0018097A" w:rsidRPr="00ED6BE5">
        <w:rPr>
          <w:rFonts w:ascii="Times New Roman" w:hAnsi="Times New Roman" w:cs="Times New Roman"/>
          <w:sz w:val="24"/>
          <w:szCs w:val="24"/>
        </w:rPr>
        <w:t>eral</w:t>
      </w:r>
      <w:r w:rsidRPr="00195BA8">
        <w:rPr>
          <w:rFonts w:ascii="Times New Roman" w:hAnsi="Times New Roman" w:cs="Times New Roman"/>
          <w:sz w:val="24"/>
          <w:szCs w:val="24"/>
        </w:rPr>
        <w:t xml:space="preserve"> reduction </w:t>
      </w:r>
      <w:r w:rsidRPr="00ED6BE5">
        <w:rPr>
          <w:rFonts w:ascii="Times New Roman" w:hAnsi="Times New Roman" w:cs="Times New Roman"/>
          <w:sz w:val="24"/>
          <w:szCs w:val="24"/>
        </w:rPr>
        <w:t xml:space="preserve">in municipal service delivery and capital </w:t>
      </w:r>
      <w:r w:rsidR="00ED6BE5" w:rsidRPr="00ED6BE5">
        <w:rPr>
          <w:rFonts w:ascii="Times New Roman" w:hAnsi="Times New Roman" w:cs="Times New Roman"/>
          <w:sz w:val="24"/>
          <w:szCs w:val="24"/>
        </w:rPr>
        <w:t>growth</w:t>
      </w:r>
      <w:r w:rsidRPr="00ED6BE5">
        <w:rPr>
          <w:rFonts w:ascii="Times New Roman" w:hAnsi="Times New Roman" w:cs="Times New Roman"/>
          <w:sz w:val="24"/>
          <w:szCs w:val="24"/>
        </w:rPr>
        <w:t xml:space="preserve"> in </w:t>
      </w:r>
      <w:r w:rsidR="00ED6BE5">
        <w:rPr>
          <w:rFonts w:ascii="Times New Roman" w:hAnsi="Times New Roman" w:cs="Times New Roman"/>
          <w:sz w:val="24"/>
          <w:szCs w:val="24"/>
        </w:rPr>
        <w:t>places</w:t>
      </w:r>
      <w:r w:rsidRPr="00195BA8">
        <w:rPr>
          <w:rFonts w:ascii="Times New Roman" w:hAnsi="Times New Roman" w:cs="Times New Roman"/>
          <w:sz w:val="24"/>
          <w:szCs w:val="24"/>
        </w:rPr>
        <w:t xml:space="preserve"> under the control </w:t>
      </w:r>
      <w:r w:rsidRPr="00ED6BE5">
        <w:rPr>
          <w:rFonts w:ascii="Times New Roman" w:hAnsi="Times New Roman" w:cs="Times New Roman"/>
          <w:sz w:val="24"/>
          <w:szCs w:val="24"/>
        </w:rPr>
        <w:t>of</w:t>
      </w:r>
      <w:r w:rsidRPr="00195BA8">
        <w:rPr>
          <w:rFonts w:ascii="Times New Roman" w:hAnsi="Times New Roman" w:cs="Times New Roman"/>
          <w:sz w:val="24"/>
          <w:szCs w:val="24"/>
        </w:rPr>
        <w:t xml:space="preserve"> local authorities. </w:t>
      </w:r>
    </w:p>
    <w:p w:rsidR="00C05815" w:rsidRPr="00195BA8" w:rsidRDefault="0027754A"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981784" w:rsidRPr="00195BA8">
        <w:rPr>
          <w:rFonts w:ascii="Times New Roman" w:hAnsi="Times New Roman" w:cs="Times New Roman"/>
          <w:sz w:val="24"/>
          <w:szCs w:val="24"/>
        </w:rPr>
        <w:t xml:space="preserve">ost </w:t>
      </w:r>
      <w:r>
        <w:rPr>
          <w:rFonts w:ascii="Times New Roman" w:hAnsi="Times New Roman" w:cs="Times New Roman"/>
          <w:sz w:val="24"/>
          <w:szCs w:val="24"/>
        </w:rPr>
        <w:t>m</w:t>
      </w:r>
      <w:r w:rsidR="00981784" w:rsidRPr="00195BA8">
        <w:rPr>
          <w:rFonts w:ascii="Times New Roman" w:hAnsi="Times New Roman" w:cs="Times New Roman"/>
          <w:sz w:val="24"/>
          <w:szCs w:val="24"/>
        </w:rPr>
        <w:t xml:space="preserve">unicipalities </w:t>
      </w:r>
      <w:r>
        <w:rPr>
          <w:rFonts w:ascii="Times New Roman" w:hAnsi="Times New Roman" w:cs="Times New Roman"/>
          <w:sz w:val="24"/>
          <w:szCs w:val="24"/>
        </w:rPr>
        <w:t xml:space="preserve">that are </w:t>
      </w:r>
      <w:r w:rsidR="00981784" w:rsidRPr="0027754A">
        <w:rPr>
          <w:rFonts w:ascii="Times New Roman" w:hAnsi="Times New Roman" w:cs="Times New Roman"/>
          <w:sz w:val="24"/>
          <w:szCs w:val="24"/>
        </w:rPr>
        <w:t>in Zimbabwe</w:t>
      </w:r>
      <w:r w:rsidR="00981784" w:rsidRPr="00195BA8">
        <w:rPr>
          <w:rFonts w:ascii="Times New Roman" w:hAnsi="Times New Roman" w:cs="Times New Roman"/>
          <w:sz w:val="24"/>
          <w:szCs w:val="24"/>
        </w:rPr>
        <w:t xml:space="preserve">, </w:t>
      </w:r>
      <w:r>
        <w:rPr>
          <w:rFonts w:ascii="Times New Roman" w:hAnsi="Times New Roman" w:cs="Times New Roman"/>
          <w:sz w:val="24"/>
          <w:szCs w:val="24"/>
        </w:rPr>
        <w:t>service delivery had been deteriorating for the past 2 decades.</w:t>
      </w:r>
      <w:r w:rsidR="000B15BB" w:rsidRPr="00195BA8">
        <w:rPr>
          <w:rFonts w:ascii="Times New Roman" w:hAnsi="Times New Roman" w:cs="Times New Roman"/>
          <w:sz w:val="24"/>
          <w:szCs w:val="24"/>
        </w:rPr>
        <w:t xml:space="preserve"> Despite the control measures being in place, risks such as fraud, corruption, bribery and conflict of interests in award of contracts have manifested in service delivery in Bindura Town Council leading to poor services. More often public works are poorly executed manifesting in form of potholes in constructed roads, shoddy sanitation, </w:t>
      </w:r>
      <w:r w:rsidR="0018097A" w:rsidRPr="00195BA8">
        <w:rPr>
          <w:rFonts w:ascii="Times New Roman" w:hAnsi="Times New Roman" w:cs="Times New Roman"/>
          <w:sz w:val="24"/>
          <w:szCs w:val="24"/>
        </w:rPr>
        <w:t>and a</w:t>
      </w:r>
      <w:r w:rsidR="000B15BB" w:rsidRPr="00195BA8">
        <w:rPr>
          <w:rFonts w:ascii="Times New Roman" w:hAnsi="Times New Roman" w:cs="Times New Roman"/>
          <w:sz w:val="24"/>
          <w:szCs w:val="24"/>
        </w:rPr>
        <w:t xml:space="preserve"> lot of garbage on the streets and poor drainage which floods roads during rainy season. </w:t>
      </w:r>
    </w:p>
    <w:p w:rsidR="002D09C6" w:rsidRPr="00195BA8" w:rsidRDefault="0027754A" w:rsidP="002864C2">
      <w:pPr>
        <w:spacing w:line="360" w:lineRule="auto"/>
        <w:jc w:val="both"/>
        <w:rPr>
          <w:rFonts w:ascii="Times New Roman" w:hAnsi="Times New Roman" w:cs="Times New Roman"/>
          <w:sz w:val="24"/>
          <w:szCs w:val="24"/>
        </w:rPr>
      </w:pPr>
      <w:r w:rsidRPr="0027754A">
        <w:rPr>
          <w:rFonts w:ascii="Times New Roman" w:hAnsi="Times New Roman" w:cs="Times New Roman"/>
          <w:sz w:val="24"/>
          <w:szCs w:val="24"/>
        </w:rPr>
        <w:t>Therefore, this study aims to examine</w:t>
      </w:r>
      <w:r>
        <w:rPr>
          <w:rFonts w:ascii="Times New Roman" w:hAnsi="Times New Roman" w:cs="Times New Roman"/>
          <w:sz w:val="24"/>
          <w:szCs w:val="24"/>
        </w:rPr>
        <w:t xml:space="preserve"> how s</w:t>
      </w:r>
      <w:r w:rsidR="00061718" w:rsidRPr="00195BA8">
        <w:rPr>
          <w:rFonts w:ascii="Times New Roman" w:hAnsi="Times New Roman" w:cs="Times New Roman"/>
          <w:sz w:val="24"/>
          <w:szCs w:val="24"/>
        </w:rPr>
        <w:t xml:space="preserve">upply </w:t>
      </w:r>
      <w:r>
        <w:rPr>
          <w:rFonts w:ascii="Times New Roman" w:hAnsi="Times New Roman" w:cs="Times New Roman"/>
          <w:sz w:val="24"/>
          <w:szCs w:val="24"/>
        </w:rPr>
        <w:t>c</w:t>
      </w:r>
      <w:r w:rsidR="00061718" w:rsidRPr="00195BA8">
        <w:rPr>
          <w:rFonts w:ascii="Times New Roman" w:hAnsi="Times New Roman" w:cs="Times New Roman"/>
          <w:sz w:val="24"/>
          <w:szCs w:val="24"/>
        </w:rPr>
        <w:t xml:space="preserve">hain </w:t>
      </w:r>
      <w:r>
        <w:rPr>
          <w:rFonts w:ascii="Times New Roman" w:hAnsi="Times New Roman" w:cs="Times New Roman"/>
          <w:sz w:val="24"/>
          <w:szCs w:val="24"/>
        </w:rPr>
        <w:t>r</w:t>
      </w:r>
      <w:r w:rsidR="00061718" w:rsidRPr="00195BA8">
        <w:rPr>
          <w:rFonts w:ascii="Times New Roman" w:hAnsi="Times New Roman" w:cs="Times New Roman"/>
          <w:sz w:val="24"/>
          <w:szCs w:val="24"/>
        </w:rPr>
        <w:t xml:space="preserve">isk </w:t>
      </w:r>
      <w:r w:rsidRPr="0027754A">
        <w:rPr>
          <w:rFonts w:ascii="Times New Roman" w:hAnsi="Times New Roman" w:cs="Times New Roman"/>
          <w:sz w:val="24"/>
          <w:szCs w:val="24"/>
        </w:rPr>
        <w:t>m</w:t>
      </w:r>
      <w:r w:rsidR="00061718" w:rsidRPr="0027754A">
        <w:rPr>
          <w:rFonts w:ascii="Times New Roman" w:hAnsi="Times New Roman" w:cs="Times New Roman"/>
          <w:sz w:val="24"/>
          <w:szCs w:val="24"/>
        </w:rPr>
        <w:t xml:space="preserve">anagement </w:t>
      </w:r>
      <w:r>
        <w:rPr>
          <w:rFonts w:ascii="Times New Roman" w:hAnsi="Times New Roman" w:cs="Times New Roman"/>
          <w:sz w:val="24"/>
          <w:szCs w:val="24"/>
        </w:rPr>
        <w:t xml:space="preserve">matters in improving the </w:t>
      </w:r>
      <w:r w:rsidR="0018097A" w:rsidRPr="0027754A">
        <w:rPr>
          <w:rFonts w:ascii="Times New Roman" w:hAnsi="Times New Roman" w:cs="Times New Roman"/>
          <w:sz w:val="24"/>
          <w:szCs w:val="24"/>
        </w:rPr>
        <w:t>service delive</w:t>
      </w:r>
      <w:r w:rsidR="0018097A" w:rsidRPr="00B81D26">
        <w:rPr>
          <w:rFonts w:ascii="Times New Roman" w:hAnsi="Times New Roman" w:cs="Times New Roman"/>
          <w:b/>
          <w:bCs/>
          <w:sz w:val="24"/>
          <w:szCs w:val="24"/>
        </w:rPr>
        <w:t>ry</w:t>
      </w:r>
      <w:r w:rsidR="00061718" w:rsidRPr="00195BA8">
        <w:rPr>
          <w:rFonts w:ascii="Times New Roman" w:hAnsi="Times New Roman" w:cs="Times New Roman"/>
          <w:sz w:val="24"/>
          <w:szCs w:val="24"/>
        </w:rPr>
        <w:t xml:space="preserve"> of Bindura Municipality </w:t>
      </w:r>
      <w:r w:rsidR="00061718" w:rsidRPr="0027754A">
        <w:rPr>
          <w:rFonts w:ascii="Times New Roman" w:hAnsi="Times New Roman" w:cs="Times New Roman"/>
          <w:sz w:val="24"/>
          <w:szCs w:val="24"/>
        </w:rPr>
        <w:t>Authority</w:t>
      </w:r>
      <w:r w:rsidR="00061718" w:rsidRPr="002F1430">
        <w:rPr>
          <w:rFonts w:ascii="Times New Roman" w:hAnsi="Times New Roman" w:cs="Times New Roman"/>
          <w:b/>
          <w:bCs/>
          <w:sz w:val="24"/>
          <w:szCs w:val="24"/>
        </w:rPr>
        <w:t>.</w:t>
      </w:r>
    </w:p>
    <w:p w:rsidR="002D09C6" w:rsidRPr="00195BA8" w:rsidRDefault="002D09C6" w:rsidP="002864C2">
      <w:pPr>
        <w:pStyle w:val="Heading1"/>
        <w:numPr>
          <w:ilvl w:val="1"/>
          <w:numId w:val="2"/>
        </w:numPr>
        <w:rPr>
          <w:rFonts w:cs="Times New Roman"/>
        </w:rPr>
      </w:pPr>
      <w:bookmarkStart w:id="154" w:name="_Toc135521549"/>
      <w:bookmarkStart w:id="155" w:name="_Toc137124689"/>
      <w:bookmarkStart w:id="156" w:name="_Toc137598461"/>
      <w:r w:rsidRPr="00195BA8">
        <w:rPr>
          <w:rFonts w:cs="Times New Roman"/>
        </w:rPr>
        <w:t>Objectives of the study</w:t>
      </w:r>
      <w:bookmarkEnd w:id="154"/>
      <w:bookmarkEnd w:id="155"/>
      <w:bookmarkEnd w:id="156"/>
    </w:p>
    <w:p w:rsidR="002D09C6" w:rsidRPr="00195BA8" w:rsidRDefault="0083680E"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00C16404" w:rsidRPr="00195BA8">
        <w:rPr>
          <w:rFonts w:ascii="Times New Roman" w:hAnsi="Times New Roman" w:cs="Times New Roman"/>
          <w:sz w:val="24"/>
          <w:szCs w:val="24"/>
        </w:rPr>
        <w:t xml:space="preserve">eneral objective </w:t>
      </w:r>
      <w:r w:rsidR="00C16404" w:rsidRPr="0027754A">
        <w:rPr>
          <w:rFonts w:ascii="Times New Roman" w:hAnsi="Times New Roman" w:cs="Times New Roman"/>
          <w:sz w:val="24"/>
          <w:szCs w:val="24"/>
        </w:rPr>
        <w:t>of th</w:t>
      </w:r>
      <w:r w:rsidR="0027754A" w:rsidRPr="0027754A">
        <w:rPr>
          <w:rFonts w:ascii="Times New Roman" w:hAnsi="Times New Roman" w:cs="Times New Roman"/>
          <w:sz w:val="24"/>
          <w:szCs w:val="24"/>
        </w:rPr>
        <w:t>e study</w:t>
      </w:r>
      <w:r w:rsidR="00C16404" w:rsidRPr="0027754A">
        <w:rPr>
          <w:rFonts w:ascii="Times New Roman" w:hAnsi="Times New Roman" w:cs="Times New Roman"/>
          <w:sz w:val="24"/>
          <w:szCs w:val="24"/>
        </w:rPr>
        <w:t xml:space="preserve"> is to</w:t>
      </w:r>
      <w:r w:rsidR="00C16404" w:rsidRPr="00195BA8">
        <w:rPr>
          <w:rFonts w:ascii="Times New Roman" w:hAnsi="Times New Roman" w:cs="Times New Roman"/>
          <w:sz w:val="24"/>
          <w:szCs w:val="24"/>
        </w:rPr>
        <w:t xml:space="preserve"> examine </w:t>
      </w:r>
      <w:r w:rsidR="00721D2B" w:rsidRPr="0027754A">
        <w:rPr>
          <w:rFonts w:ascii="Times New Roman" w:hAnsi="Times New Roman" w:cs="Times New Roman"/>
          <w:sz w:val="24"/>
          <w:szCs w:val="24"/>
        </w:rPr>
        <w:t>effects</w:t>
      </w:r>
      <w:r w:rsidR="00721D2B" w:rsidRPr="00195BA8">
        <w:rPr>
          <w:rFonts w:ascii="Times New Roman" w:hAnsi="Times New Roman" w:cs="Times New Roman"/>
          <w:sz w:val="24"/>
          <w:szCs w:val="24"/>
        </w:rPr>
        <w:t xml:space="preserve"> of</w:t>
      </w:r>
      <w:r w:rsidR="00C16404" w:rsidRPr="00195BA8">
        <w:rPr>
          <w:rFonts w:ascii="Times New Roman" w:hAnsi="Times New Roman" w:cs="Times New Roman"/>
          <w:sz w:val="24"/>
          <w:szCs w:val="24"/>
        </w:rPr>
        <w:t xml:space="preserve"> the </w:t>
      </w:r>
      <w:r w:rsidR="00C16404" w:rsidRPr="0027754A">
        <w:rPr>
          <w:rFonts w:ascii="Times New Roman" w:hAnsi="Times New Roman" w:cs="Times New Roman"/>
          <w:sz w:val="24"/>
          <w:szCs w:val="24"/>
        </w:rPr>
        <w:t>supply chain</w:t>
      </w:r>
      <w:r w:rsidR="00C16404" w:rsidRPr="00195BA8">
        <w:rPr>
          <w:rFonts w:ascii="Times New Roman" w:hAnsi="Times New Roman" w:cs="Times New Roman"/>
          <w:sz w:val="24"/>
          <w:szCs w:val="24"/>
        </w:rPr>
        <w:t xml:space="preserve"> risk </w:t>
      </w:r>
      <w:r w:rsidR="00C16404" w:rsidRPr="0027754A">
        <w:rPr>
          <w:rFonts w:ascii="Times New Roman" w:hAnsi="Times New Roman" w:cs="Times New Roman"/>
          <w:sz w:val="24"/>
          <w:szCs w:val="24"/>
        </w:rPr>
        <w:t xml:space="preserve">management </w:t>
      </w:r>
      <w:r w:rsidR="0018097A" w:rsidRPr="0027754A">
        <w:rPr>
          <w:rFonts w:ascii="Times New Roman" w:hAnsi="Times New Roman" w:cs="Times New Roman"/>
          <w:sz w:val="24"/>
          <w:szCs w:val="24"/>
        </w:rPr>
        <w:t>on service</w:t>
      </w:r>
      <w:r w:rsidR="00C16404" w:rsidRPr="0027754A">
        <w:rPr>
          <w:rFonts w:ascii="Times New Roman" w:hAnsi="Times New Roman" w:cs="Times New Roman"/>
          <w:sz w:val="24"/>
          <w:szCs w:val="24"/>
        </w:rPr>
        <w:t xml:space="preserve"> delivery</w:t>
      </w:r>
      <w:r w:rsidR="00C16404" w:rsidRPr="00195BA8">
        <w:rPr>
          <w:rFonts w:ascii="Times New Roman" w:hAnsi="Times New Roman" w:cs="Times New Roman"/>
          <w:sz w:val="24"/>
          <w:szCs w:val="24"/>
        </w:rPr>
        <w:t xml:space="preserve"> of Bindura </w:t>
      </w:r>
      <w:r w:rsidR="00721D2B" w:rsidRPr="00195BA8">
        <w:rPr>
          <w:rFonts w:ascii="Times New Roman" w:hAnsi="Times New Roman" w:cs="Times New Roman"/>
          <w:sz w:val="24"/>
          <w:szCs w:val="24"/>
        </w:rPr>
        <w:t>Municipality Specifically</w:t>
      </w:r>
      <w:r w:rsidR="000C3BA3" w:rsidRPr="00195BA8">
        <w:rPr>
          <w:rFonts w:ascii="Times New Roman" w:hAnsi="Times New Roman" w:cs="Times New Roman"/>
          <w:sz w:val="24"/>
          <w:szCs w:val="24"/>
        </w:rPr>
        <w:t>, the study seeks to:</w:t>
      </w:r>
    </w:p>
    <w:p w:rsidR="00DC277D" w:rsidRPr="006031F7" w:rsidRDefault="0018097A" w:rsidP="002864C2">
      <w:pPr>
        <w:pStyle w:val="ListParagraph"/>
        <w:numPr>
          <w:ilvl w:val="2"/>
          <w:numId w:val="2"/>
        </w:numPr>
        <w:spacing w:line="360" w:lineRule="auto"/>
        <w:jc w:val="both"/>
        <w:rPr>
          <w:rFonts w:ascii="Times New Roman" w:hAnsi="Times New Roman" w:cs="Times New Roman"/>
          <w:sz w:val="24"/>
          <w:szCs w:val="24"/>
        </w:rPr>
      </w:pPr>
      <w:r w:rsidRPr="0083680E">
        <w:rPr>
          <w:rFonts w:ascii="Times New Roman" w:hAnsi="Times New Roman" w:cs="Times New Roman"/>
          <w:sz w:val="24"/>
          <w:szCs w:val="24"/>
        </w:rPr>
        <w:t>To</w:t>
      </w:r>
      <w:r w:rsidRPr="00195BA8">
        <w:rPr>
          <w:rFonts w:ascii="Times New Roman" w:hAnsi="Times New Roman" w:cs="Times New Roman"/>
          <w:sz w:val="24"/>
          <w:szCs w:val="24"/>
        </w:rPr>
        <w:t xml:space="preserve"> analyze</w:t>
      </w:r>
      <w:r w:rsidR="00BF15F9" w:rsidRPr="00195BA8">
        <w:rPr>
          <w:rFonts w:ascii="Times New Roman" w:hAnsi="Times New Roman" w:cs="Times New Roman"/>
          <w:sz w:val="24"/>
          <w:szCs w:val="24"/>
        </w:rPr>
        <w:t xml:space="preserve"> </w:t>
      </w:r>
      <w:r w:rsidRPr="0083680E">
        <w:rPr>
          <w:rFonts w:ascii="Times New Roman" w:hAnsi="Times New Roman" w:cs="Times New Roman"/>
          <w:sz w:val="24"/>
          <w:szCs w:val="24"/>
        </w:rPr>
        <w:t>the</w:t>
      </w:r>
      <w:r w:rsidRPr="00195BA8">
        <w:rPr>
          <w:rFonts w:ascii="Times New Roman" w:hAnsi="Times New Roman" w:cs="Times New Roman"/>
          <w:sz w:val="24"/>
          <w:szCs w:val="24"/>
        </w:rPr>
        <w:t xml:space="preserve"> role</w:t>
      </w:r>
      <w:r w:rsidR="00BF15F9" w:rsidRPr="00195BA8">
        <w:rPr>
          <w:rFonts w:ascii="Times New Roman" w:hAnsi="Times New Roman" w:cs="Times New Roman"/>
          <w:sz w:val="24"/>
          <w:szCs w:val="24"/>
        </w:rPr>
        <w:t xml:space="preserve"> </w:t>
      </w:r>
      <w:r w:rsidR="00721D2B" w:rsidRPr="0083680E">
        <w:rPr>
          <w:rFonts w:ascii="Times New Roman" w:hAnsi="Times New Roman" w:cs="Times New Roman"/>
          <w:sz w:val="24"/>
          <w:szCs w:val="24"/>
        </w:rPr>
        <w:t>of supply</w:t>
      </w:r>
      <w:r w:rsidR="002D09C6" w:rsidRPr="0083680E">
        <w:rPr>
          <w:rFonts w:ascii="Times New Roman" w:hAnsi="Times New Roman" w:cs="Times New Roman"/>
          <w:sz w:val="24"/>
          <w:szCs w:val="24"/>
        </w:rPr>
        <w:t xml:space="preserve"> </w:t>
      </w:r>
      <w:r w:rsidRPr="0083680E">
        <w:rPr>
          <w:rFonts w:ascii="Times New Roman" w:hAnsi="Times New Roman" w:cs="Times New Roman"/>
          <w:sz w:val="24"/>
          <w:szCs w:val="24"/>
        </w:rPr>
        <w:t>chain</w:t>
      </w:r>
      <w:r w:rsidRPr="00195BA8">
        <w:rPr>
          <w:rFonts w:ascii="Times New Roman" w:hAnsi="Times New Roman" w:cs="Times New Roman"/>
          <w:sz w:val="24"/>
          <w:szCs w:val="24"/>
        </w:rPr>
        <w:t xml:space="preserve"> risk</w:t>
      </w:r>
      <w:r w:rsidR="00C442ED" w:rsidRPr="00195BA8">
        <w:rPr>
          <w:rFonts w:ascii="Times New Roman" w:hAnsi="Times New Roman" w:cs="Times New Roman"/>
          <w:sz w:val="24"/>
          <w:szCs w:val="24"/>
        </w:rPr>
        <w:t xml:space="preserve"> </w:t>
      </w:r>
      <w:r w:rsidR="00721D2B" w:rsidRPr="0083680E">
        <w:rPr>
          <w:rFonts w:ascii="Times New Roman" w:hAnsi="Times New Roman" w:cs="Times New Roman"/>
          <w:sz w:val="24"/>
          <w:szCs w:val="24"/>
        </w:rPr>
        <w:t>management</w:t>
      </w:r>
      <w:r w:rsidR="00721D2B" w:rsidRPr="00195BA8">
        <w:rPr>
          <w:rFonts w:ascii="Times New Roman" w:hAnsi="Times New Roman" w:cs="Times New Roman"/>
          <w:sz w:val="24"/>
          <w:szCs w:val="24"/>
        </w:rPr>
        <w:t xml:space="preserve"> </w:t>
      </w:r>
      <w:r w:rsidRPr="00195BA8">
        <w:rPr>
          <w:rFonts w:ascii="Times New Roman" w:hAnsi="Times New Roman" w:cs="Times New Roman"/>
          <w:sz w:val="24"/>
          <w:szCs w:val="24"/>
        </w:rPr>
        <w:t>on improving</w:t>
      </w:r>
      <w:r w:rsidR="00BF15F9" w:rsidRPr="00195BA8">
        <w:rPr>
          <w:rFonts w:ascii="Times New Roman" w:hAnsi="Times New Roman" w:cs="Times New Roman"/>
          <w:sz w:val="24"/>
          <w:szCs w:val="24"/>
        </w:rPr>
        <w:t xml:space="preserve"> </w:t>
      </w:r>
      <w:r w:rsidR="002D09C6" w:rsidRPr="0083680E">
        <w:rPr>
          <w:rFonts w:ascii="Times New Roman" w:hAnsi="Times New Roman" w:cs="Times New Roman"/>
          <w:sz w:val="24"/>
          <w:szCs w:val="24"/>
        </w:rPr>
        <w:t>service delivery</w:t>
      </w:r>
      <w:r w:rsidR="00BF15F9" w:rsidRPr="00195BA8">
        <w:rPr>
          <w:rFonts w:ascii="Times New Roman" w:hAnsi="Times New Roman" w:cs="Times New Roman"/>
          <w:sz w:val="24"/>
          <w:szCs w:val="24"/>
        </w:rPr>
        <w:t xml:space="preserve"> of Bindura </w:t>
      </w:r>
      <w:r w:rsidR="00BF15F9" w:rsidRPr="0083680E">
        <w:rPr>
          <w:rFonts w:ascii="Times New Roman" w:hAnsi="Times New Roman" w:cs="Times New Roman"/>
          <w:sz w:val="24"/>
          <w:szCs w:val="24"/>
        </w:rPr>
        <w:t>Municipality</w:t>
      </w:r>
      <w:r w:rsidR="002D09C6" w:rsidRPr="00195BA8">
        <w:rPr>
          <w:rFonts w:ascii="Times New Roman" w:hAnsi="Times New Roman" w:cs="Times New Roman"/>
          <w:sz w:val="24"/>
          <w:szCs w:val="24"/>
        </w:rPr>
        <w:t xml:space="preserve">. </w:t>
      </w:r>
    </w:p>
    <w:p w:rsidR="00452D0A" w:rsidRPr="00195BA8" w:rsidRDefault="00DC277D" w:rsidP="002864C2">
      <w:pPr>
        <w:pStyle w:val="ListParagraph"/>
        <w:numPr>
          <w:ilvl w:val="2"/>
          <w:numId w:val="2"/>
        </w:numPr>
        <w:spacing w:line="360" w:lineRule="auto"/>
        <w:jc w:val="both"/>
        <w:rPr>
          <w:rFonts w:ascii="Times New Roman" w:hAnsi="Times New Roman" w:cs="Times New Roman"/>
          <w:sz w:val="24"/>
          <w:szCs w:val="24"/>
        </w:rPr>
      </w:pPr>
      <w:r w:rsidRPr="0083680E">
        <w:rPr>
          <w:rFonts w:ascii="Times New Roman" w:hAnsi="Times New Roman" w:cs="Times New Roman"/>
          <w:color w:val="000000"/>
          <w:sz w:val="24"/>
          <w:szCs w:val="24"/>
        </w:rPr>
        <w:t xml:space="preserve">To </w:t>
      </w:r>
      <w:r w:rsidR="0083680E" w:rsidRPr="0083680E">
        <w:rPr>
          <w:rFonts w:ascii="Times New Roman" w:hAnsi="Times New Roman" w:cs="Times New Roman"/>
          <w:color w:val="000000"/>
          <w:sz w:val="24"/>
          <w:szCs w:val="24"/>
        </w:rPr>
        <w:t>determine</w:t>
      </w:r>
      <w:r w:rsidRPr="0083680E">
        <w:rPr>
          <w:rFonts w:ascii="Times New Roman" w:hAnsi="Times New Roman" w:cs="Times New Roman"/>
          <w:color w:val="000000"/>
          <w:sz w:val="24"/>
          <w:szCs w:val="24"/>
        </w:rPr>
        <w:t xml:space="preserve"> the relationship between risk management</w:t>
      </w:r>
      <w:r w:rsidRPr="00195BA8">
        <w:rPr>
          <w:rFonts w:ascii="Times New Roman" w:hAnsi="Times New Roman" w:cs="Times New Roman"/>
          <w:color w:val="000000"/>
          <w:sz w:val="24"/>
          <w:szCs w:val="24"/>
        </w:rPr>
        <w:t xml:space="preserve"> and </w:t>
      </w:r>
      <w:r w:rsidR="0083680E" w:rsidRPr="0083680E">
        <w:rPr>
          <w:rFonts w:ascii="Times New Roman" w:hAnsi="Times New Roman" w:cs="Times New Roman"/>
          <w:color w:val="000000"/>
          <w:sz w:val="24"/>
          <w:szCs w:val="24"/>
        </w:rPr>
        <w:t>s</w:t>
      </w:r>
      <w:r w:rsidRPr="0083680E">
        <w:rPr>
          <w:rFonts w:ascii="Times New Roman" w:hAnsi="Times New Roman" w:cs="Times New Roman"/>
          <w:color w:val="000000"/>
          <w:sz w:val="24"/>
          <w:szCs w:val="24"/>
        </w:rPr>
        <w:t xml:space="preserve">ervice </w:t>
      </w:r>
      <w:r w:rsidR="0083680E" w:rsidRPr="0083680E">
        <w:rPr>
          <w:rFonts w:ascii="Times New Roman" w:hAnsi="Times New Roman" w:cs="Times New Roman"/>
          <w:color w:val="000000"/>
          <w:sz w:val="24"/>
          <w:szCs w:val="24"/>
        </w:rPr>
        <w:t>d</w:t>
      </w:r>
      <w:r w:rsidRPr="0083680E">
        <w:rPr>
          <w:rFonts w:ascii="Times New Roman" w:hAnsi="Times New Roman" w:cs="Times New Roman"/>
          <w:color w:val="000000"/>
          <w:sz w:val="24"/>
          <w:szCs w:val="24"/>
        </w:rPr>
        <w:t>elivery</w:t>
      </w:r>
      <w:r w:rsidRPr="00195BA8">
        <w:rPr>
          <w:rFonts w:ascii="Times New Roman" w:hAnsi="Times New Roman" w:cs="Times New Roman"/>
          <w:color w:val="000000"/>
          <w:sz w:val="24"/>
          <w:szCs w:val="24"/>
        </w:rPr>
        <w:t xml:space="preserve"> in Bindura town.</w:t>
      </w:r>
    </w:p>
    <w:p w:rsidR="002D09C6" w:rsidRPr="00195BA8" w:rsidRDefault="002D09C6" w:rsidP="002864C2">
      <w:pPr>
        <w:pStyle w:val="Heading1"/>
        <w:numPr>
          <w:ilvl w:val="1"/>
          <w:numId w:val="2"/>
        </w:numPr>
        <w:rPr>
          <w:rFonts w:cs="Times New Roman"/>
        </w:rPr>
      </w:pPr>
      <w:bookmarkStart w:id="157" w:name="_Toc135521550"/>
      <w:bookmarkStart w:id="158" w:name="_Toc137124690"/>
      <w:bookmarkStart w:id="159" w:name="_Toc137598462"/>
      <w:r w:rsidRPr="00195BA8">
        <w:rPr>
          <w:rFonts w:cs="Times New Roman"/>
        </w:rPr>
        <w:t>Research Questions</w:t>
      </w:r>
      <w:bookmarkEnd w:id="157"/>
      <w:bookmarkEnd w:id="158"/>
      <w:bookmarkEnd w:id="159"/>
    </w:p>
    <w:p w:rsidR="002D09C6" w:rsidRPr="002F1430" w:rsidRDefault="002D09C6" w:rsidP="002864C2">
      <w:pPr>
        <w:spacing w:line="360" w:lineRule="auto"/>
        <w:jc w:val="both"/>
        <w:rPr>
          <w:rFonts w:ascii="Times New Roman" w:hAnsi="Times New Roman" w:cs="Times New Roman"/>
          <w:b/>
          <w:bCs/>
          <w:sz w:val="24"/>
          <w:szCs w:val="24"/>
        </w:rPr>
      </w:pPr>
      <w:r w:rsidRPr="002F1430">
        <w:rPr>
          <w:rFonts w:ascii="Times New Roman" w:hAnsi="Times New Roman" w:cs="Times New Roman"/>
          <w:b/>
          <w:bCs/>
          <w:sz w:val="24"/>
          <w:szCs w:val="24"/>
        </w:rPr>
        <w:t xml:space="preserve">The research questions of this study are: </w:t>
      </w:r>
    </w:p>
    <w:p w:rsidR="00BE588F" w:rsidRPr="006031F7" w:rsidRDefault="002D09C6" w:rsidP="002864C2">
      <w:pPr>
        <w:pStyle w:val="ListParagraph"/>
        <w:numPr>
          <w:ilvl w:val="2"/>
          <w:numId w:val="2"/>
        </w:numPr>
        <w:spacing w:line="360" w:lineRule="auto"/>
        <w:jc w:val="both"/>
        <w:rPr>
          <w:rFonts w:ascii="Times New Roman" w:hAnsi="Times New Roman" w:cs="Times New Roman"/>
          <w:sz w:val="24"/>
          <w:szCs w:val="24"/>
        </w:rPr>
      </w:pPr>
      <w:r w:rsidRPr="0083680E">
        <w:rPr>
          <w:rFonts w:ascii="Times New Roman" w:hAnsi="Times New Roman" w:cs="Times New Roman"/>
          <w:sz w:val="24"/>
          <w:szCs w:val="24"/>
        </w:rPr>
        <w:t xml:space="preserve">What </w:t>
      </w:r>
      <w:r w:rsidR="0083680E" w:rsidRPr="0083680E">
        <w:rPr>
          <w:rFonts w:ascii="Times New Roman" w:hAnsi="Times New Roman" w:cs="Times New Roman"/>
          <w:sz w:val="24"/>
          <w:szCs w:val="24"/>
        </w:rPr>
        <w:t>is</w:t>
      </w:r>
      <w:r w:rsidRPr="0083680E">
        <w:rPr>
          <w:rFonts w:ascii="Times New Roman" w:hAnsi="Times New Roman" w:cs="Times New Roman"/>
          <w:sz w:val="24"/>
          <w:szCs w:val="24"/>
        </w:rPr>
        <w:t xml:space="preserve"> the impact of supply chain </w:t>
      </w:r>
      <w:r w:rsidR="00C442ED" w:rsidRPr="0083680E">
        <w:rPr>
          <w:rFonts w:ascii="Times New Roman" w:hAnsi="Times New Roman" w:cs="Times New Roman"/>
          <w:sz w:val="24"/>
          <w:szCs w:val="24"/>
        </w:rPr>
        <w:t xml:space="preserve">risk </w:t>
      </w:r>
      <w:r w:rsidRPr="0083680E">
        <w:rPr>
          <w:rFonts w:ascii="Times New Roman" w:hAnsi="Times New Roman" w:cs="Times New Roman"/>
          <w:sz w:val="24"/>
          <w:szCs w:val="24"/>
        </w:rPr>
        <w:t>management on service deliver</w:t>
      </w:r>
      <w:r w:rsidR="006031F7" w:rsidRPr="0083680E">
        <w:rPr>
          <w:rFonts w:ascii="Times New Roman" w:hAnsi="Times New Roman" w:cs="Times New Roman"/>
          <w:sz w:val="24"/>
          <w:szCs w:val="24"/>
        </w:rPr>
        <w:t>y</w:t>
      </w:r>
      <w:r w:rsidR="006031F7">
        <w:rPr>
          <w:rFonts w:ascii="Times New Roman" w:hAnsi="Times New Roman" w:cs="Times New Roman"/>
          <w:sz w:val="24"/>
          <w:szCs w:val="24"/>
        </w:rPr>
        <w:t>?</w:t>
      </w:r>
    </w:p>
    <w:p w:rsidR="007B2D4F" w:rsidRPr="00BE588F" w:rsidRDefault="0083680E" w:rsidP="002864C2">
      <w:pPr>
        <w:pStyle w:val="ListParagraph"/>
        <w:numPr>
          <w:ilvl w:val="2"/>
          <w:numId w:val="2"/>
        </w:numPr>
        <w:spacing w:after="0" w:line="360" w:lineRule="auto"/>
        <w:jc w:val="both"/>
        <w:rPr>
          <w:rFonts w:ascii="Times New Roman" w:hAnsi="Times New Roman" w:cs="Times New Roman"/>
          <w:sz w:val="24"/>
          <w:szCs w:val="24"/>
        </w:rPr>
      </w:pPr>
      <w:r w:rsidRPr="0083680E">
        <w:rPr>
          <w:rFonts w:ascii="Times New Roman" w:hAnsi="Times New Roman" w:cs="Times New Roman"/>
          <w:sz w:val="24"/>
          <w:szCs w:val="24"/>
        </w:rPr>
        <w:t xml:space="preserve">Is there a </w:t>
      </w:r>
      <w:r w:rsidR="00DC277D" w:rsidRPr="0083680E">
        <w:rPr>
          <w:rFonts w:ascii="Times New Roman" w:hAnsi="Times New Roman" w:cs="Times New Roman"/>
          <w:sz w:val="24"/>
          <w:szCs w:val="24"/>
        </w:rPr>
        <w:t xml:space="preserve">relationship between risk management and </w:t>
      </w:r>
      <w:r w:rsidRPr="0083680E">
        <w:rPr>
          <w:rFonts w:ascii="Times New Roman" w:hAnsi="Times New Roman" w:cs="Times New Roman"/>
          <w:sz w:val="24"/>
          <w:szCs w:val="24"/>
        </w:rPr>
        <w:t>s</w:t>
      </w:r>
      <w:r w:rsidR="00DC277D" w:rsidRPr="0083680E">
        <w:rPr>
          <w:rFonts w:ascii="Times New Roman" w:hAnsi="Times New Roman" w:cs="Times New Roman"/>
          <w:sz w:val="24"/>
          <w:szCs w:val="24"/>
        </w:rPr>
        <w:t xml:space="preserve">ervice </w:t>
      </w:r>
      <w:r w:rsidRPr="0083680E">
        <w:rPr>
          <w:rFonts w:ascii="Times New Roman" w:hAnsi="Times New Roman" w:cs="Times New Roman"/>
          <w:sz w:val="24"/>
          <w:szCs w:val="24"/>
        </w:rPr>
        <w:t>d</w:t>
      </w:r>
      <w:r w:rsidR="00DC277D" w:rsidRPr="0083680E">
        <w:rPr>
          <w:rFonts w:ascii="Times New Roman" w:hAnsi="Times New Roman" w:cs="Times New Roman"/>
          <w:sz w:val="24"/>
          <w:szCs w:val="24"/>
        </w:rPr>
        <w:t>elivery</w:t>
      </w:r>
      <w:r w:rsidR="00DC277D" w:rsidRPr="00BE588F">
        <w:rPr>
          <w:rFonts w:ascii="Times New Roman" w:hAnsi="Times New Roman" w:cs="Times New Roman"/>
          <w:sz w:val="24"/>
          <w:szCs w:val="24"/>
        </w:rPr>
        <w:t xml:space="preserve"> in Bindura town?</w:t>
      </w:r>
    </w:p>
    <w:p w:rsidR="00E27D1D" w:rsidRPr="00FC7D9D" w:rsidRDefault="002D09C6" w:rsidP="002864C2">
      <w:pPr>
        <w:pStyle w:val="Heading1"/>
        <w:numPr>
          <w:ilvl w:val="1"/>
          <w:numId w:val="2"/>
        </w:numPr>
        <w:rPr>
          <w:rFonts w:cs="Times New Roman"/>
        </w:rPr>
      </w:pPr>
      <w:bookmarkStart w:id="160" w:name="_Toc135521551"/>
      <w:bookmarkStart w:id="161" w:name="_Toc137124691"/>
      <w:bookmarkStart w:id="162" w:name="_Toc137598463"/>
      <w:r w:rsidRPr="00195BA8">
        <w:rPr>
          <w:rFonts w:cs="Times New Roman"/>
        </w:rPr>
        <w:t>Significance of the study</w:t>
      </w:r>
      <w:bookmarkEnd w:id="160"/>
      <w:bookmarkEnd w:id="161"/>
      <w:bookmarkEnd w:id="162"/>
    </w:p>
    <w:p w:rsidR="008225C6" w:rsidRPr="00195BA8" w:rsidRDefault="00E27D1D" w:rsidP="002864C2">
      <w:pPr>
        <w:pStyle w:val="Heading1"/>
      </w:pPr>
      <w:bookmarkStart w:id="163" w:name="_Toc135521552"/>
      <w:bookmarkStart w:id="164" w:name="_Toc137124692"/>
      <w:bookmarkStart w:id="165" w:name="_Toc137598464"/>
      <w:r w:rsidRPr="00195BA8">
        <w:t>1.5.1 To the Bindura Municipality Authority.</w:t>
      </w:r>
      <w:bookmarkEnd w:id="163"/>
      <w:bookmarkEnd w:id="164"/>
      <w:bookmarkEnd w:id="165"/>
    </w:p>
    <w:p w:rsidR="00BE588F" w:rsidRPr="00195BA8" w:rsidRDefault="00BE588F"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18097A" w:rsidRPr="00BC1FA9">
        <w:rPr>
          <w:rFonts w:ascii="Times New Roman" w:hAnsi="Times New Roman" w:cs="Times New Roman"/>
          <w:sz w:val="24"/>
          <w:szCs w:val="24"/>
        </w:rPr>
        <w:t>results</w:t>
      </w:r>
      <w:r w:rsidR="0018097A">
        <w:rPr>
          <w:rFonts w:ascii="Times New Roman" w:hAnsi="Times New Roman" w:cs="Times New Roman"/>
          <w:sz w:val="24"/>
          <w:szCs w:val="24"/>
        </w:rPr>
        <w:t xml:space="preserve"> of</w:t>
      </w:r>
      <w:r>
        <w:rPr>
          <w:rFonts w:ascii="Times New Roman" w:hAnsi="Times New Roman" w:cs="Times New Roman"/>
          <w:sz w:val="24"/>
          <w:szCs w:val="24"/>
        </w:rPr>
        <w:t xml:space="preserve"> this study are expected to help the Bindura Municipality Authority to</w:t>
      </w:r>
      <w:r w:rsidR="0083680E">
        <w:rPr>
          <w:rFonts w:ascii="Times New Roman" w:hAnsi="Times New Roman" w:cs="Times New Roman"/>
          <w:sz w:val="24"/>
          <w:szCs w:val="24"/>
        </w:rPr>
        <w:t xml:space="preserve"> have knowledge </w:t>
      </w:r>
      <w:r w:rsidR="0018097A">
        <w:rPr>
          <w:rFonts w:ascii="Times New Roman" w:hAnsi="Times New Roman" w:cs="Times New Roman"/>
          <w:sz w:val="24"/>
          <w:szCs w:val="24"/>
        </w:rPr>
        <w:t>on</w:t>
      </w:r>
      <w:r w:rsidR="0018097A" w:rsidRPr="0083680E">
        <w:rPr>
          <w:rFonts w:ascii="Times New Roman" w:hAnsi="Times New Roman" w:cs="Times New Roman"/>
          <w:sz w:val="24"/>
          <w:szCs w:val="24"/>
        </w:rPr>
        <w:t xml:space="preserve"> how</w:t>
      </w:r>
      <w:r w:rsidRPr="0083680E">
        <w:rPr>
          <w:rFonts w:ascii="Times New Roman" w:hAnsi="Times New Roman" w:cs="Times New Roman"/>
          <w:sz w:val="24"/>
          <w:szCs w:val="24"/>
        </w:rPr>
        <w:t xml:space="preserve"> supply chain</w:t>
      </w:r>
      <w:r>
        <w:rPr>
          <w:rFonts w:ascii="Times New Roman" w:hAnsi="Times New Roman" w:cs="Times New Roman"/>
          <w:sz w:val="24"/>
          <w:szCs w:val="24"/>
        </w:rPr>
        <w:t xml:space="preserve"> risks </w:t>
      </w:r>
      <w:r w:rsidRPr="0083680E">
        <w:rPr>
          <w:rFonts w:ascii="Times New Roman" w:hAnsi="Times New Roman" w:cs="Times New Roman"/>
          <w:sz w:val="24"/>
          <w:szCs w:val="24"/>
        </w:rPr>
        <w:t>management</w:t>
      </w:r>
      <w:r>
        <w:rPr>
          <w:rFonts w:ascii="Times New Roman" w:hAnsi="Times New Roman" w:cs="Times New Roman"/>
          <w:sz w:val="24"/>
          <w:szCs w:val="24"/>
        </w:rPr>
        <w:t xml:space="preserve"> </w:t>
      </w:r>
      <w:r w:rsidR="0018097A">
        <w:rPr>
          <w:rFonts w:ascii="Times New Roman" w:hAnsi="Times New Roman" w:cs="Times New Roman"/>
          <w:sz w:val="24"/>
          <w:szCs w:val="24"/>
        </w:rPr>
        <w:t>improves</w:t>
      </w:r>
      <w:r>
        <w:rPr>
          <w:rFonts w:ascii="Times New Roman" w:hAnsi="Times New Roman" w:cs="Times New Roman"/>
          <w:sz w:val="24"/>
          <w:szCs w:val="24"/>
        </w:rPr>
        <w:t xml:space="preserve"> the </w:t>
      </w:r>
      <w:r w:rsidRPr="0083680E">
        <w:rPr>
          <w:rFonts w:ascii="Times New Roman" w:hAnsi="Times New Roman" w:cs="Times New Roman"/>
          <w:sz w:val="24"/>
          <w:szCs w:val="24"/>
        </w:rPr>
        <w:t xml:space="preserve">service </w:t>
      </w:r>
      <w:r w:rsidR="0018097A" w:rsidRPr="0083680E">
        <w:rPr>
          <w:rFonts w:ascii="Times New Roman" w:hAnsi="Times New Roman" w:cs="Times New Roman"/>
          <w:sz w:val="24"/>
          <w:szCs w:val="24"/>
        </w:rPr>
        <w:t>delivery</w:t>
      </w:r>
      <w:r w:rsidR="0018097A">
        <w:rPr>
          <w:rFonts w:ascii="Times New Roman" w:hAnsi="Times New Roman" w:cs="Times New Roman"/>
          <w:sz w:val="24"/>
          <w:szCs w:val="24"/>
        </w:rPr>
        <w:t xml:space="preserve">. </w:t>
      </w:r>
      <w:r w:rsidR="0018097A" w:rsidRPr="00E27D1D">
        <w:rPr>
          <w:rFonts w:ascii="Times New Roman" w:hAnsi="Times New Roman" w:cs="Times New Roman"/>
          <w:sz w:val="24"/>
          <w:szCs w:val="24"/>
        </w:rPr>
        <w:t>The</w:t>
      </w:r>
      <w:r w:rsidRPr="00E27D1D">
        <w:rPr>
          <w:rFonts w:ascii="Times New Roman" w:hAnsi="Times New Roman" w:cs="Times New Roman"/>
          <w:sz w:val="24"/>
          <w:szCs w:val="24"/>
        </w:rPr>
        <w:t xml:space="preserve"> research </w:t>
      </w:r>
      <w:r>
        <w:rPr>
          <w:rFonts w:ascii="Times New Roman" w:hAnsi="Times New Roman" w:cs="Times New Roman"/>
          <w:sz w:val="24"/>
          <w:szCs w:val="24"/>
        </w:rPr>
        <w:t xml:space="preserve">will help the </w:t>
      </w:r>
      <w:r w:rsidRPr="00E27D1D">
        <w:rPr>
          <w:rFonts w:ascii="Times New Roman" w:hAnsi="Times New Roman" w:cs="Times New Roman"/>
          <w:sz w:val="24"/>
          <w:szCs w:val="24"/>
        </w:rPr>
        <w:t xml:space="preserve">organization to implement the best and most efficient supply chain risk management techniques </w:t>
      </w:r>
      <w:r>
        <w:rPr>
          <w:rFonts w:ascii="Times New Roman" w:hAnsi="Times New Roman" w:cs="Times New Roman"/>
          <w:sz w:val="24"/>
          <w:szCs w:val="24"/>
        </w:rPr>
        <w:t>and strategies to curb the poor service delivery. It will also help the municipality to adopt the effective strategies that improve their organization service delivery performance</w:t>
      </w:r>
      <w:r w:rsidRPr="00E27D1D">
        <w:rPr>
          <w:rFonts w:ascii="Times New Roman" w:hAnsi="Times New Roman" w:cs="Times New Roman"/>
          <w:sz w:val="24"/>
          <w:szCs w:val="24"/>
        </w:rPr>
        <w:t>.</w:t>
      </w:r>
    </w:p>
    <w:p w:rsidR="0099211C" w:rsidRPr="00195BA8" w:rsidRDefault="00E27D1D" w:rsidP="002864C2">
      <w:pPr>
        <w:pStyle w:val="Heading1"/>
      </w:pPr>
      <w:bookmarkStart w:id="166" w:name="_Toc135521553"/>
      <w:bookmarkStart w:id="167" w:name="_Toc137124693"/>
      <w:bookmarkStart w:id="168" w:name="_Toc137598465"/>
      <w:r w:rsidRPr="00195BA8">
        <w:t xml:space="preserve">1.5.2 </w:t>
      </w:r>
      <w:r w:rsidR="00A25905">
        <w:t>To the researcher</w:t>
      </w:r>
      <w:bookmarkEnd w:id="166"/>
      <w:bookmarkEnd w:id="167"/>
      <w:bookmarkEnd w:id="168"/>
    </w:p>
    <w:p w:rsidR="00BE588F" w:rsidRPr="00195BA8" w:rsidRDefault="0018097A"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To understand how</w:t>
      </w:r>
      <w:r w:rsidRPr="00BC1FA9">
        <w:rPr>
          <w:rFonts w:ascii="Times New Roman" w:hAnsi="Times New Roman" w:cs="Times New Roman"/>
          <w:sz w:val="24"/>
          <w:szCs w:val="24"/>
        </w:rPr>
        <w:t xml:space="preserve"> supply chain risk management</w:t>
      </w:r>
      <w:r>
        <w:rPr>
          <w:rFonts w:ascii="Times New Roman" w:hAnsi="Times New Roman" w:cs="Times New Roman"/>
          <w:sz w:val="24"/>
          <w:szCs w:val="24"/>
        </w:rPr>
        <w:t xml:space="preserve"> improves </w:t>
      </w:r>
      <w:r w:rsidRPr="00BC1FA9">
        <w:rPr>
          <w:rFonts w:ascii="Times New Roman" w:hAnsi="Times New Roman" w:cs="Times New Roman"/>
          <w:sz w:val="24"/>
          <w:szCs w:val="24"/>
        </w:rPr>
        <w:t>service delivery</w:t>
      </w:r>
      <w:r>
        <w:rPr>
          <w:rFonts w:ascii="Times New Roman" w:hAnsi="Times New Roman" w:cs="Times New Roman"/>
          <w:sz w:val="24"/>
          <w:szCs w:val="24"/>
        </w:rPr>
        <w:t xml:space="preserve">, it is </w:t>
      </w:r>
      <w:r w:rsidRPr="00BC1FA9">
        <w:rPr>
          <w:rFonts w:ascii="Times New Roman" w:hAnsi="Times New Roman" w:cs="Times New Roman"/>
          <w:sz w:val="24"/>
          <w:szCs w:val="24"/>
        </w:rPr>
        <w:t>a</w:t>
      </w:r>
      <w:r>
        <w:rPr>
          <w:rFonts w:ascii="Times New Roman" w:hAnsi="Times New Roman" w:cs="Times New Roman"/>
          <w:sz w:val="24"/>
          <w:szCs w:val="24"/>
        </w:rPr>
        <w:t xml:space="preserve"> requirement that the researcher </w:t>
      </w:r>
      <w:r w:rsidRPr="0099211C">
        <w:rPr>
          <w:rFonts w:ascii="Times New Roman" w:hAnsi="Times New Roman" w:cs="Times New Roman"/>
          <w:sz w:val="24"/>
          <w:szCs w:val="24"/>
        </w:rPr>
        <w:t xml:space="preserve">had to complete a study as part of </w:t>
      </w:r>
      <w:r>
        <w:rPr>
          <w:rFonts w:ascii="Times New Roman" w:hAnsi="Times New Roman" w:cs="Times New Roman"/>
          <w:sz w:val="24"/>
          <w:szCs w:val="24"/>
        </w:rPr>
        <w:t>the</w:t>
      </w:r>
      <w:r w:rsidRPr="0099211C">
        <w:rPr>
          <w:rFonts w:ascii="Times New Roman" w:hAnsi="Times New Roman" w:cs="Times New Roman"/>
          <w:sz w:val="24"/>
          <w:szCs w:val="24"/>
        </w:rPr>
        <w:t xml:space="preserve"> degree program since the researcher's educational institution required that </w:t>
      </w:r>
      <w:r>
        <w:rPr>
          <w:rFonts w:ascii="Times New Roman" w:hAnsi="Times New Roman" w:cs="Times New Roman"/>
          <w:sz w:val="24"/>
          <w:szCs w:val="24"/>
        </w:rPr>
        <w:t xml:space="preserve">students </w:t>
      </w:r>
      <w:r w:rsidRPr="0099211C">
        <w:rPr>
          <w:rFonts w:ascii="Times New Roman" w:hAnsi="Times New Roman" w:cs="Times New Roman"/>
          <w:sz w:val="24"/>
          <w:szCs w:val="24"/>
        </w:rPr>
        <w:t xml:space="preserve">undertake research. </w:t>
      </w:r>
      <w:r w:rsidR="00BE588F">
        <w:rPr>
          <w:rFonts w:ascii="Times New Roman" w:hAnsi="Times New Roman" w:cs="Times New Roman"/>
          <w:sz w:val="24"/>
          <w:szCs w:val="24"/>
        </w:rPr>
        <w:t>It a</w:t>
      </w:r>
      <w:r w:rsidR="00BE588F" w:rsidRPr="0099211C">
        <w:rPr>
          <w:rFonts w:ascii="Times New Roman" w:hAnsi="Times New Roman" w:cs="Times New Roman"/>
          <w:sz w:val="24"/>
          <w:szCs w:val="24"/>
        </w:rPr>
        <w:t>lso</w:t>
      </w:r>
      <w:r w:rsidR="00BE588F">
        <w:rPr>
          <w:rFonts w:ascii="Times New Roman" w:hAnsi="Times New Roman" w:cs="Times New Roman"/>
          <w:sz w:val="24"/>
          <w:szCs w:val="24"/>
        </w:rPr>
        <w:t xml:space="preserve"> allowed the researcher to acquire and attain information and several research techniques while conducting the investigation.</w:t>
      </w:r>
    </w:p>
    <w:p w:rsidR="0099211C" w:rsidRPr="00195BA8" w:rsidRDefault="00E27D1D" w:rsidP="002864C2">
      <w:pPr>
        <w:pStyle w:val="Heading1"/>
      </w:pPr>
      <w:bookmarkStart w:id="169" w:name="_Toc135521554"/>
      <w:bookmarkStart w:id="170" w:name="_Toc137124694"/>
      <w:bookmarkStart w:id="171" w:name="_Toc137598466"/>
      <w:r w:rsidRPr="00195BA8">
        <w:t xml:space="preserve">1.5.3 </w:t>
      </w:r>
      <w:r w:rsidR="0099211C" w:rsidRPr="00195BA8">
        <w:t xml:space="preserve">To the </w:t>
      </w:r>
      <w:r w:rsidR="008225C6" w:rsidRPr="00195BA8">
        <w:t>future researchers</w:t>
      </w:r>
      <w:bookmarkEnd w:id="169"/>
      <w:bookmarkEnd w:id="170"/>
      <w:bookmarkEnd w:id="171"/>
    </w:p>
    <w:p w:rsidR="00BE588F" w:rsidRPr="00195BA8" w:rsidRDefault="00BE588F"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Findings from this study </w:t>
      </w:r>
      <w:r w:rsidRPr="0099211C">
        <w:rPr>
          <w:rFonts w:ascii="Times New Roman" w:hAnsi="Times New Roman" w:cs="Times New Roman"/>
          <w:sz w:val="24"/>
          <w:szCs w:val="24"/>
        </w:rPr>
        <w:t xml:space="preserve">will be useful to other </w:t>
      </w:r>
      <w:r>
        <w:rPr>
          <w:rFonts w:ascii="Times New Roman" w:hAnsi="Times New Roman" w:cs="Times New Roman"/>
          <w:sz w:val="24"/>
          <w:szCs w:val="24"/>
        </w:rPr>
        <w:t xml:space="preserve">future researchers who would utilize </w:t>
      </w:r>
      <w:r w:rsidRPr="00BC1FA9">
        <w:rPr>
          <w:rFonts w:ascii="Times New Roman" w:hAnsi="Times New Roman" w:cs="Times New Roman"/>
          <w:sz w:val="24"/>
          <w:szCs w:val="24"/>
        </w:rPr>
        <w:t>it as a starting point</w:t>
      </w:r>
      <w:r w:rsidRPr="0099211C">
        <w:rPr>
          <w:rFonts w:ascii="Times New Roman" w:hAnsi="Times New Roman" w:cs="Times New Roman"/>
          <w:sz w:val="24"/>
          <w:szCs w:val="24"/>
        </w:rPr>
        <w:t xml:space="preserve"> for </w:t>
      </w:r>
      <w:r w:rsidR="0018097A" w:rsidRPr="0099211C">
        <w:rPr>
          <w:rFonts w:ascii="Times New Roman" w:hAnsi="Times New Roman" w:cs="Times New Roman"/>
          <w:sz w:val="24"/>
          <w:szCs w:val="24"/>
        </w:rPr>
        <w:t>ot</w:t>
      </w:r>
      <w:r w:rsidR="0018097A">
        <w:rPr>
          <w:rFonts w:ascii="Times New Roman" w:hAnsi="Times New Roman" w:cs="Times New Roman"/>
          <w:sz w:val="24"/>
          <w:szCs w:val="24"/>
        </w:rPr>
        <w:t>her</w:t>
      </w:r>
      <w:r w:rsidR="0018097A" w:rsidRPr="00BC1FA9">
        <w:rPr>
          <w:rFonts w:ascii="Times New Roman" w:hAnsi="Times New Roman" w:cs="Times New Roman"/>
          <w:sz w:val="24"/>
          <w:szCs w:val="24"/>
        </w:rPr>
        <w:t xml:space="preserve"> studies</w:t>
      </w:r>
      <w:r w:rsidRPr="0099211C">
        <w:rPr>
          <w:rFonts w:ascii="Times New Roman" w:hAnsi="Times New Roman" w:cs="Times New Roman"/>
          <w:sz w:val="24"/>
          <w:szCs w:val="24"/>
        </w:rPr>
        <w:t xml:space="preserve"> and a source </w:t>
      </w:r>
      <w:r w:rsidRPr="00BC1FA9">
        <w:rPr>
          <w:rFonts w:ascii="Times New Roman" w:hAnsi="Times New Roman" w:cs="Times New Roman"/>
          <w:sz w:val="24"/>
          <w:szCs w:val="24"/>
        </w:rPr>
        <w:t>of</w:t>
      </w:r>
      <w:r w:rsidRPr="0099211C">
        <w:rPr>
          <w:rFonts w:ascii="Times New Roman" w:hAnsi="Times New Roman" w:cs="Times New Roman"/>
          <w:sz w:val="24"/>
          <w:szCs w:val="24"/>
        </w:rPr>
        <w:t xml:space="preserve"> knowledge. Also, </w:t>
      </w:r>
      <w:r w:rsidRPr="00BC1FA9">
        <w:rPr>
          <w:rFonts w:ascii="Times New Roman" w:hAnsi="Times New Roman" w:cs="Times New Roman"/>
          <w:sz w:val="24"/>
          <w:szCs w:val="24"/>
        </w:rPr>
        <w:t xml:space="preserve">it </w:t>
      </w:r>
      <w:r w:rsidRPr="0099211C">
        <w:rPr>
          <w:rFonts w:ascii="Times New Roman" w:hAnsi="Times New Roman" w:cs="Times New Roman"/>
          <w:sz w:val="24"/>
          <w:szCs w:val="24"/>
        </w:rPr>
        <w:t>will add to the corpus of information</w:t>
      </w:r>
      <w:r>
        <w:rPr>
          <w:rFonts w:ascii="Times New Roman" w:hAnsi="Times New Roman" w:cs="Times New Roman"/>
          <w:sz w:val="24"/>
          <w:szCs w:val="24"/>
        </w:rPr>
        <w:t xml:space="preserve"> and recommendation </w:t>
      </w:r>
      <w:r w:rsidR="0018097A" w:rsidRPr="0099211C">
        <w:rPr>
          <w:rFonts w:ascii="Times New Roman" w:hAnsi="Times New Roman" w:cs="Times New Roman"/>
          <w:sz w:val="24"/>
          <w:szCs w:val="24"/>
        </w:rPr>
        <w:t>on</w:t>
      </w:r>
      <w:r w:rsidR="0018097A" w:rsidRPr="00BC1FA9">
        <w:rPr>
          <w:rFonts w:ascii="Times New Roman" w:hAnsi="Times New Roman" w:cs="Times New Roman"/>
          <w:sz w:val="24"/>
          <w:szCs w:val="24"/>
        </w:rPr>
        <w:t xml:space="preserve"> supply</w:t>
      </w:r>
      <w:r w:rsidRPr="00BC1FA9">
        <w:rPr>
          <w:rFonts w:ascii="Times New Roman" w:hAnsi="Times New Roman" w:cs="Times New Roman"/>
          <w:sz w:val="24"/>
          <w:szCs w:val="24"/>
        </w:rPr>
        <w:t xml:space="preserve"> chain risk management and the</w:t>
      </w:r>
      <w:r>
        <w:rPr>
          <w:rFonts w:ascii="Times New Roman" w:hAnsi="Times New Roman" w:cs="Times New Roman"/>
          <w:sz w:val="24"/>
          <w:szCs w:val="24"/>
        </w:rPr>
        <w:t xml:space="preserve"> improvement </w:t>
      </w:r>
      <w:r w:rsidRPr="00BC1FA9">
        <w:rPr>
          <w:rFonts w:ascii="Times New Roman" w:hAnsi="Times New Roman" w:cs="Times New Roman"/>
          <w:sz w:val="24"/>
          <w:szCs w:val="24"/>
        </w:rPr>
        <w:t>of service delivery</w:t>
      </w:r>
      <w:r>
        <w:rPr>
          <w:rFonts w:ascii="Times New Roman" w:hAnsi="Times New Roman" w:cs="Times New Roman"/>
          <w:sz w:val="24"/>
          <w:szCs w:val="24"/>
        </w:rPr>
        <w:t xml:space="preserve"> in municipalities.</w:t>
      </w:r>
      <w:r w:rsidRPr="0099211C">
        <w:rPr>
          <w:rFonts w:ascii="Times New Roman" w:hAnsi="Times New Roman" w:cs="Times New Roman"/>
          <w:sz w:val="24"/>
          <w:szCs w:val="24"/>
        </w:rPr>
        <w:t xml:space="preserve"> Most importantly, it will be helpful since it will give background knowledge to other academics </w:t>
      </w:r>
      <w:r w:rsidR="0018097A" w:rsidRPr="0099211C">
        <w:rPr>
          <w:rFonts w:ascii="Times New Roman" w:hAnsi="Times New Roman" w:cs="Times New Roman"/>
          <w:sz w:val="24"/>
          <w:szCs w:val="24"/>
        </w:rPr>
        <w:t>that</w:t>
      </w:r>
      <w:r w:rsidRPr="0099211C">
        <w:rPr>
          <w:rFonts w:ascii="Times New Roman" w:hAnsi="Times New Roman" w:cs="Times New Roman"/>
          <w:sz w:val="24"/>
          <w:szCs w:val="24"/>
        </w:rPr>
        <w:t xml:space="preserve"> are eager to conduct additional research on</w:t>
      </w:r>
      <w:r w:rsidR="00BC1FA9">
        <w:rPr>
          <w:rFonts w:ascii="Times New Roman" w:hAnsi="Times New Roman" w:cs="Times New Roman"/>
          <w:sz w:val="24"/>
          <w:szCs w:val="24"/>
        </w:rPr>
        <w:t xml:space="preserve"> how </w:t>
      </w:r>
      <w:r w:rsidRPr="00BC1FA9">
        <w:rPr>
          <w:rFonts w:ascii="Times New Roman" w:hAnsi="Times New Roman" w:cs="Times New Roman"/>
          <w:sz w:val="24"/>
          <w:szCs w:val="24"/>
        </w:rPr>
        <w:t>supply chain</w:t>
      </w:r>
      <w:r>
        <w:rPr>
          <w:rFonts w:ascii="Times New Roman" w:hAnsi="Times New Roman" w:cs="Times New Roman"/>
          <w:sz w:val="24"/>
          <w:szCs w:val="24"/>
        </w:rPr>
        <w:t xml:space="preserve"> risk </w:t>
      </w:r>
      <w:r w:rsidR="0018097A" w:rsidRPr="00BC1FA9">
        <w:rPr>
          <w:rFonts w:ascii="Times New Roman" w:hAnsi="Times New Roman" w:cs="Times New Roman"/>
          <w:sz w:val="24"/>
          <w:szCs w:val="24"/>
        </w:rPr>
        <w:t>management</w:t>
      </w:r>
      <w:r w:rsidR="0018097A">
        <w:rPr>
          <w:rFonts w:ascii="Times New Roman" w:hAnsi="Times New Roman" w:cs="Times New Roman"/>
          <w:sz w:val="24"/>
          <w:szCs w:val="24"/>
        </w:rPr>
        <w:t xml:space="preserve"> improves </w:t>
      </w:r>
      <w:r w:rsidR="0018097A" w:rsidRPr="00BC1FA9">
        <w:rPr>
          <w:rFonts w:ascii="Times New Roman" w:hAnsi="Times New Roman" w:cs="Times New Roman"/>
          <w:sz w:val="24"/>
          <w:szCs w:val="24"/>
        </w:rPr>
        <w:t>service</w:t>
      </w:r>
      <w:r w:rsidRPr="00BC1FA9">
        <w:rPr>
          <w:rFonts w:ascii="Times New Roman" w:hAnsi="Times New Roman" w:cs="Times New Roman"/>
          <w:sz w:val="24"/>
          <w:szCs w:val="24"/>
        </w:rPr>
        <w:t xml:space="preserve"> delivery</w:t>
      </w:r>
    </w:p>
    <w:p w:rsidR="008225C6" w:rsidRPr="00195BA8" w:rsidRDefault="00E27D1D" w:rsidP="002864C2">
      <w:pPr>
        <w:pStyle w:val="Heading1"/>
      </w:pPr>
      <w:bookmarkStart w:id="172" w:name="_Toc135521555"/>
      <w:bookmarkStart w:id="173" w:name="_Toc137124695"/>
      <w:bookmarkStart w:id="174" w:name="_Toc137598467"/>
      <w:r w:rsidRPr="00195BA8">
        <w:t xml:space="preserve">1.5.4 </w:t>
      </w:r>
      <w:r w:rsidR="00A25905">
        <w:t>To the Bindura University</w:t>
      </w:r>
      <w:bookmarkEnd w:id="172"/>
      <w:bookmarkEnd w:id="173"/>
      <w:bookmarkEnd w:id="174"/>
    </w:p>
    <w:p w:rsidR="00BE588F" w:rsidRDefault="0018097A"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These research findings</w:t>
      </w:r>
      <w:r w:rsidR="00BE588F">
        <w:rPr>
          <w:rFonts w:ascii="Times New Roman" w:hAnsi="Times New Roman" w:cs="Times New Roman"/>
          <w:sz w:val="24"/>
          <w:szCs w:val="24"/>
        </w:rPr>
        <w:t xml:space="preserve"> can be used by other students that might conduct research on </w:t>
      </w:r>
      <w:r w:rsidR="00BE588F" w:rsidRPr="00BC1FA9">
        <w:rPr>
          <w:rFonts w:ascii="Times New Roman" w:hAnsi="Times New Roman" w:cs="Times New Roman"/>
          <w:sz w:val="24"/>
          <w:szCs w:val="24"/>
        </w:rPr>
        <w:t>supply chain</w:t>
      </w:r>
      <w:r w:rsidR="00BE588F">
        <w:rPr>
          <w:rFonts w:ascii="Times New Roman" w:hAnsi="Times New Roman" w:cs="Times New Roman"/>
          <w:sz w:val="24"/>
          <w:szCs w:val="24"/>
        </w:rPr>
        <w:t xml:space="preserve"> risk </w:t>
      </w:r>
      <w:r w:rsidR="00BE588F" w:rsidRPr="00BC1FA9">
        <w:rPr>
          <w:rFonts w:ascii="Times New Roman" w:hAnsi="Times New Roman" w:cs="Times New Roman"/>
          <w:sz w:val="24"/>
          <w:szCs w:val="24"/>
        </w:rPr>
        <w:t>management and</w:t>
      </w:r>
      <w:r w:rsidR="00BE588F">
        <w:rPr>
          <w:rFonts w:ascii="Times New Roman" w:hAnsi="Times New Roman" w:cs="Times New Roman"/>
          <w:sz w:val="24"/>
          <w:szCs w:val="24"/>
        </w:rPr>
        <w:t xml:space="preserve"> the improvement </w:t>
      </w:r>
      <w:r w:rsidR="00BE588F" w:rsidRPr="00BC1FA9">
        <w:rPr>
          <w:rFonts w:ascii="Times New Roman" w:hAnsi="Times New Roman" w:cs="Times New Roman"/>
          <w:sz w:val="24"/>
          <w:szCs w:val="24"/>
        </w:rPr>
        <w:t xml:space="preserve">of service delivery </w:t>
      </w:r>
      <w:r w:rsidR="00BE588F">
        <w:rPr>
          <w:rFonts w:ascii="Times New Roman" w:hAnsi="Times New Roman" w:cs="Times New Roman"/>
          <w:sz w:val="24"/>
          <w:szCs w:val="24"/>
        </w:rPr>
        <w:t>of municipalities.</w:t>
      </w:r>
    </w:p>
    <w:p w:rsidR="0099211C" w:rsidRPr="00195BA8" w:rsidRDefault="00E27D1D" w:rsidP="002864C2">
      <w:pPr>
        <w:pStyle w:val="Heading1"/>
      </w:pPr>
      <w:bookmarkStart w:id="175" w:name="_Toc135521556"/>
      <w:bookmarkStart w:id="176" w:name="_Toc137124696"/>
      <w:bookmarkStart w:id="177" w:name="_Toc137598468"/>
      <w:r w:rsidRPr="00195BA8">
        <w:t xml:space="preserve">1.5.5 </w:t>
      </w:r>
      <w:r w:rsidR="00A25905">
        <w:t>To the community</w:t>
      </w:r>
      <w:bookmarkEnd w:id="175"/>
      <w:bookmarkEnd w:id="176"/>
      <w:bookmarkEnd w:id="177"/>
    </w:p>
    <w:p w:rsidR="00BE588F" w:rsidRPr="00A25905" w:rsidRDefault="00BE588F" w:rsidP="002864C2">
      <w:pPr>
        <w:spacing w:line="360" w:lineRule="auto"/>
        <w:jc w:val="both"/>
        <w:rPr>
          <w:rFonts w:ascii="Times New Roman" w:hAnsi="Times New Roman" w:cs="Times New Roman"/>
          <w:sz w:val="24"/>
          <w:szCs w:val="24"/>
        </w:rPr>
      </w:pPr>
      <w:r w:rsidRPr="0099211C">
        <w:rPr>
          <w:rFonts w:ascii="Times New Roman" w:hAnsi="Times New Roman" w:cs="Times New Roman"/>
          <w:sz w:val="24"/>
          <w:szCs w:val="24"/>
        </w:rPr>
        <w:t xml:space="preserve">The communities in Zimbabwe will gain from the research </w:t>
      </w:r>
      <w:r>
        <w:rPr>
          <w:rFonts w:ascii="Times New Roman" w:hAnsi="Times New Roman" w:cs="Times New Roman"/>
          <w:sz w:val="24"/>
          <w:szCs w:val="24"/>
        </w:rPr>
        <w:t>through the implementation of the findings ought to improve service delivery to their advantage.</w:t>
      </w:r>
    </w:p>
    <w:p w:rsidR="00A76B50" w:rsidRPr="00195BA8" w:rsidRDefault="00A76B50" w:rsidP="002864C2">
      <w:pPr>
        <w:pStyle w:val="Heading1"/>
        <w:numPr>
          <w:ilvl w:val="1"/>
          <w:numId w:val="2"/>
        </w:numPr>
      </w:pPr>
      <w:bookmarkStart w:id="178" w:name="_Toc135521557"/>
      <w:bookmarkStart w:id="179" w:name="_Toc137124697"/>
      <w:bookmarkStart w:id="180" w:name="_Toc137598469"/>
      <w:r w:rsidRPr="00195BA8">
        <w:t>Assumptions</w:t>
      </w:r>
      <w:bookmarkEnd w:id="178"/>
      <w:bookmarkEnd w:id="179"/>
      <w:bookmarkEnd w:id="180"/>
    </w:p>
    <w:p w:rsidR="00A76B50" w:rsidRPr="00195BA8" w:rsidRDefault="00A76B50" w:rsidP="002864C2">
      <w:pPr>
        <w:spacing w:line="360" w:lineRule="auto"/>
        <w:jc w:val="both"/>
        <w:rPr>
          <w:rFonts w:ascii="Times New Roman" w:hAnsi="Times New Roman" w:cs="Times New Roman"/>
          <w:b/>
          <w:sz w:val="24"/>
          <w:szCs w:val="24"/>
        </w:rPr>
      </w:pPr>
      <w:r w:rsidRPr="00195BA8">
        <w:rPr>
          <w:rFonts w:ascii="Times New Roman" w:hAnsi="Times New Roman" w:cs="Times New Roman"/>
          <w:sz w:val="24"/>
          <w:szCs w:val="24"/>
        </w:rPr>
        <w:t>The research will be based on the following assumptions:</w:t>
      </w:r>
    </w:p>
    <w:p w:rsidR="00A76B50" w:rsidRPr="00195BA8" w:rsidRDefault="00A76B50" w:rsidP="002864C2">
      <w:pPr>
        <w:pStyle w:val="ListParagraph"/>
        <w:numPr>
          <w:ilvl w:val="0"/>
          <w:numId w:val="3"/>
        </w:numPr>
        <w:spacing w:line="360" w:lineRule="auto"/>
        <w:jc w:val="both"/>
        <w:rPr>
          <w:rFonts w:ascii="Times New Roman" w:hAnsi="Times New Roman" w:cs="Times New Roman"/>
          <w:sz w:val="24"/>
          <w:szCs w:val="24"/>
        </w:rPr>
      </w:pPr>
      <w:r w:rsidRPr="00BC1FA9">
        <w:rPr>
          <w:rFonts w:ascii="Times New Roman" w:hAnsi="Times New Roman" w:cs="Times New Roman"/>
          <w:sz w:val="24"/>
          <w:szCs w:val="24"/>
        </w:rPr>
        <w:t>Respondents will</w:t>
      </w:r>
      <w:r w:rsidRPr="00195BA8">
        <w:rPr>
          <w:rFonts w:ascii="Times New Roman" w:hAnsi="Times New Roman" w:cs="Times New Roman"/>
          <w:sz w:val="24"/>
          <w:szCs w:val="24"/>
        </w:rPr>
        <w:t xml:space="preserve"> willingly co-operate by facilitating access to data and information that </w:t>
      </w:r>
      <w:r w:rsidR="0018097A" w:rsidRPr="00195BA8">
        <w:rPr>
          <w:rFonts w:ascii="Times New Roman" w:hAnsi="Times New Roman" w:cs="Times New Roman"/>
          <w:sz w:val="24"/>
          <w:szCs w:val="24"/>
        </w:rPr>
        <w:t>may be</w:t>
      </w:r>
      <w:r w:rsidRPr="00195BA8">
        <w:rPr>
          <w:rFonts w:ascii="Times New Roman" w:hAnsi="Times New Roman" w:cs="Times New Roman"/>
          <w:sz w:val="24"/>
          <w:szCs w:val="24"/>
        </w:rPr>
        <w:t xml:space="preserve"> considered sensitive and confidential.</w:t>
      </w:r>
    </w:p>
    <w:p w:rsidR="009B5622" w:rsidRDefault="00A76B50" w:rsidP="002864C2">
      <w:pPr>
        <w:pStyle w:val="ListParagraph"/>
        <w:numPr>
          <w:ilvl w:val="0"/>
          <w:numId w:val="1"/>
        </w:numPr>
        <w:spacing w:line="360" w:lineRule="auto"/>
        <w:jc w:val="both"/>
        <w:rPr>
          <w:rFonts w:ascii="Times New Roman" w:hAnsi="Times New Roman" w:cs="Times New Roman"/>
          <w:sz w:val="24"/>
          <w:szCs w:val="24"/>
        </w:rPr>
      </w:pPr>
      <w:r w:rsidRPr="00195BA8">
        <w:rPr>
          <w:rFonts w:ascii="Times New Roman" w:hAnsi="Times New Roman" w:cs="Times New Roman"/>
          <w:sz w:val="24"/>
          <w:szCs w:val="24"/>
        </w:rPr>
        <w:t>The research environment will remain constant throughout the study period.</w:t>
      </w:r>
    </w:p>
    <w:p w:rsidR="00BC1FA9" w:rsidRPr="00BC1FA9" w:rsidRDefault="000B5E4B" w:rsidP="002864C2">
      <w:pPr>
        <w:pStyle w:val="ListParagraph"/>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The essential participants will collaborate with the researcher throughout the investigation.</w:t>
      </w:r>
    </w:p>
    <w:p w:rsidR="00BE588F" w:rsidRPr="00243BAB" w:rsidRDefault="00243BAB" w:rsidP="002864C2">
      <w:pPr>
        <w:pStyle w:val="ListParagraph"/>
        <w:numPr>
          <w:ilvl w:val="0"/>
          <w:numId w:val="1"/>
        </w:numPr>
        <w:spacing w:line="360" w:lineRule="auto"/>
        <w:jc w:val="both"/>
        <w:rPr>
          <w:rFonts w:ascii="Times New Roman" w:hAnsi="Times New Roman" w:cs="Times New Roman"/>
          <w:sz w:val="24"/>
          <w:szCs w:val="24"/>
        </w:rPr>
      </w:pPr>
      <w:r w:rsidRPr="000B5E4B">
        <w:rPr>
          <w:rFonts w:ascii="Times New Roman" w:hAnsi="Times New Roman" w:cs="Times New Roman"/>
          <w:sz w:val="24"/>
          <w:szCs w:val="24"/>
        </w:rPr>
        <w:t>Th</w:t>
      </w:r>
      <w:r w:rsidRPr="002F1430">
        <w:rPr>
          <w:rFonts w:ascii="Times New Roman" w:hAnsi="Times New Roman" w:cs="Times New Roman"/>
          <w:b/>
          <w:bCs/>
          <w:sz w:val="24"/>
          <w:szCs w:val="24"/>
        </w:rPr>
        <w:t>e</w:t>
      </w:r>
      <w:r w:rsidR="000B5E4B">
        <w:rPr>
          <w:rFonts w:ascii="Times New Roman" w:hAnsi="Times New Roman" w:cs="Times New Roman"/>
          <w:sz w:val="24"/>
          <w:szCs w:val="24"/>
        </w:rPr>
        <w:t xml:space="preserve"> administration</w:t>
      </w:r>
      <w:r>
        <w:rPr>
          <w:rFonts w:ascii="Times New Roman" w:hAnsi="Times New Roman" w:cs="Times New Roman"/>
          <w:sz w:val="24"/>
          <w:szCs w:val="24"/>
        </w:rPr>
        <w:t xml:space="preserve"> of the </w:t>
      </w:r>
      <w:r w:rsidRPr="000B5E4B">
        <w:rPr>
          <w:rFonts w:ascii="Times New Roman" w:hAnsi="Times New Roman" w:cs="Times New Roman"/>
          <w:sz w:val="24"/>
          <w:szCs w:val="24"/>
        </w:rPr>
        <w:t>Bindura Municipality</w:t>
      </w:r>
      <w:r>
        <w:rPr>
          <w:rFonts w:ascii="Times New Roman" w:hAnsi="Times New Roman" w:cs="Times New Roman"/>
          <w:sz w:val="24"/>
          <w:szCs w:val="24"/>
        </w:rPr>
        <w:t xml:space="preserve"> is open to suggestion for ways to enhance their provision of services.</w:t>
      </w:r>
    </w:p>
    <w:p w:rsidR="009B5622" w:rsidRPr="00195BA8" w:rsidRDefault="009B5622" w:rsidP="002864C2">
      <w:pPr>
        <w:pStyle w:val="Heading1"/>
        <w:numPr>
          <w:ilvl w:val="1"/>
          <w:numId w:val="2"/>
        </w:numPr>
        <w:rPr>
          <w:rFonts w:cs="Times New Roman"/>
        </w:rPr>
      </w:pPr>
      <w:bookmarkStart w:id="181" w:name="_Toc135521558"/>
      <w:bookmarkStart w:id="182" w:name="_Toc137124698"/>
      <w:bookmarkStart w:id="183" w:name="_Toc137598470"/>
      <w:r w:rsidRPr="00195BA8">
        <w:rPr>
          <w:rFonts w:cs="Times New Roman"/>
        </w:rPr>
        <w:t>Delimitations</w:t>
      </w:r>
      <w:bookmarkEnd w:id="181"/>
      <w:bookmarkEnd w:id="182"/>
      <w:bookmarkEnd w:id="183"/>
    </w:p>
    <w:p w:rsidR="007B2D4F" w:rsidRPr="00195BA8" w:rsidRDefault="00243BAB" w:rsidP="002864C2">
      <w:pPr>
        <w:spacing w:line="360" w:lineRule="auto"/>
        <w:jc w:val="both"/>
        <w:rPr>
          <w:rFonts w:ascii="Times New Roman" w:hAnsi="Times New Roman" w:cs="Times New Roman"/>
          <w:sz w:val="24"/>
          <w:szCs w:val="24"/>
        </w:rPr>
      </w:pPr>
      <w:r w:rsidRPr="000B5E4B">
        <w:rPr>
          <w:rFonts w:ascii="Times New Roman" w:hAnsi="Times New Roman" w:cs="Times New Roman"/>
          <w:sz w:val="24"/>
          <w:szCs w:val="24"/>
        </w:rPr>
        <w:t xml:space="preserve">Bindura Municipality will be used as a case </w:t>
      </w:r>
      <w:r w:rsidR="0018097A" w:rsidRPr="000B5E4B">
        <w:rPr>
          <w:rFonts w:ascii="Times New Roman" w:hAnsi="Times New Roman" w:cs="Times New Roman"/>
          <w:sz w:val="24"/>
          <w:szCs w:val="24"/>
        </w:rPr>
        <w:t>study. The</w:t>
      </w:r>
      <w:r w:rsidRPr="000B5E4B">
        <w:rPr>
          <w:rFonts w:ascii="Times New Roman" w:hAnsi="Times New Roman" w:cs="Times New Roman"/>
          <w:sz w:val="24"/>
          <w:szCs w:val="24"/>
        </w:rPr>
        <w:t xml:space="preserve"> research will </w:t>
      </w:r>
      <w:r w:rsidR="000B5E4B" w:rsidRPr="000B5E4B">
        <w:rPr>
          <w:rFonts w:ascii="Times New Roman" w:hAnsi="Times New Roman" w:cs="Times New Roman"/>
          <w:sz w:val="24"/>
          <w:szCs w:val="24"/>
        </w:rPr>
        <w:t>take into account</w:t>
      </w:r>
      <w:r>
        <w:rPr>
          <w:rFonts w:ascii="Times New Roman" w:hAnsi="Times New Roman" w:cs="Times New Roman"/>
          <w:sz w:val="24"/>
          <w:szCs w:val="24"/>
        </w:rPr>
        <w:t xml:space="preserve"> the service offered by the municipality and strategies </w:t>
      </w:r>
      <w:r w:rsidRPr="000B5E4B">
        <w:rPr>
          <w:rFonts w:ascii="Times New Roman" w:hAnsi="Times New Roman" w:cs="Times New Roman"/>
          <w:sz w:val="24"/>
          <w:szCs w:val="24"/>
        </w:rPr>
        <w:t>to improve</w:t>
      </w:r>
      <w:r>
        <w:rPr>
          <w:rFonts w:ascii="Times New Roman" w:hAnsi="Times New Roman" w:cs="Times New Roman"/>
          <w:sz w:val="24"/>
          <w:szCs w:val="24"/>
        </w:rPr>
        <w:t xml:space="preserve"> the service delivery through the </w:t>
      </w:r>
      <w:r w:rsidR="000B5E4B">
        <w:rPr>
          <w:rFonts w:ascii="Times New Roman" w:hAnsi="Times New Roman" w:cs="Times New Roman"/>
          <w:sz w:val="24"/>
          <w:szCs w:val="24"/>
        </w:rPr>
        <w:t>impact</w:t>
      </w:r>
      <w:r>
        <w:rPr>
          <w:rFonts w:ascii="Times New Roman" w:hAnsi="Times New Roman" w:cs="Times New Roman"/>
          <w:sz w:val="24"/>
          <w:szCs w:val="24"/>
        </w:rPr>
        <w:t xml:space="preserve"> of </w:t>
      </w:r>
      <w:r w:rsidRPr="000B5E4B">
        <w:rPr>
          <w:rFonts w:ascii="Times New Roman" w:hAnsi="Times New Roman" w:cs="Times New Roman"/>
          <w:sz w:val="24"/>
          <w:szCs w:val="24"/>
        </w:rPr>
        <w:t>supply chain</w:t>
      </w:r>
      <w:r>
        <w:rPr>
          <w:rFonts w:ascii="Times New Roman" w:hAnsi="Times New Roman" w:cs="Times New Roman"/>
          <w:sz w:val="24"/>
          <w:szCs w:val="24"/>
        </w:rPr>
        <w:t xml:space="preserve"> risk </w:t>
      </w:r>
      <w:r w:rsidRPr="000B5E4B">
        <w:rPr>
          <w:rFonts w:ascii="Times New Roman" w:hAnsi="Times New Roman" w:cs="Times New Roman"/>
          <w:sz w:val="24"/>
          <w:szCs w:val="24"/>
        </w:rPr>
        <w:t>managemen</w:t>
      </w:r>
      <w:r w:rsidRPr="002F1430">
        <w:rPr>
          <w:rFonts w:ascii="Times New Roman" w:hAnsi="Times New Roman" w:cs="Times New Roman"/>
          <w:b/>
          <w:bCs/>
          <w:sz w:val="24"/>
          <w:szCs w:val="24"/>
        </w:rPr>
        <w:t>t</w:t>
      </w:r>
      <w:r>
        <w:rPr>
          <w:rFonts w:ascii="Times New Roman" w:hAnsi="Times New Roman" w:cs="Times New Roman"/>
          <w:sz w:val="24"/>
          <w:szCs w:val="24"/>
        </w:rPr>
        <w:t>.</w:t>
      </w:r>
      <w:r w:rsidRPr="00751229">
        <w:rPr>
          <w:rFonts w:ascii="Times New Roman" w:hAnsi="Times New Roman" w:cs="Times New Roman"/>
          <w:sz w:val="24"/>
          <w:szCs w:val="24"/>
        </w:rPr>
        <w:t xml:space="preserve"> The study was limited to Bindura and was undertaken especially for </w:t>
      </w:r>
      <w:r w:rsidRPr="000B5E4B">
        <w:rPr>
          <w:rFonts w:ascii="Times New Roman" w:hAnsi="Times New Roman" w:cs="Times New Roman"/>
          <w:sz w:val="24"/>
          <w:szCs w:val="24"/>
        </w:rPr>
        <w:t xml:space="preserve">the service delivery </w:t>
      </w:r>
      <w:r w:rsidR="000B5E4B" w:rsidRPr="000B5E4B">
        <w:rPr>
          <w:rFonts w:ascii="Times New Roman" w:hAnsi="Times New Roman" w:cs="Times New Roman"/>
          <w:sz w:val="24"/>
          <w:szCs w:val="24"/>
        </w:rPr>
        <w:t>within</w:t>
      </w:r>
      <w:r w:rsidRPr="00751229">
        <w:rPr>
          <w:rFonts w:ascii="Times New Roman" w:hAnsi="Times New Roman" w:cs="Times New Roman"/>
          <w:sz w:val="24"/>
          <w:szCs w:val="24"/>
        </w:rPr>
        <w:t xml:space="preserve"> Bindura </w:t>
      </w:r>
      <w:r w:rsidRPr="000B5E4B">
        <w:rPr>
          <w:rFonts w:ascii="Times New Roman" w:hAnsi="Times New Roman" w:cs="Times New Roman"/>
          <w:sz w:val="24"/>
          <w:szCs w:val="24"/>
        </w:rPr>
        <w:t>Municipality</w:t>
      </w:r>
      <w:r w:rsidRPr="00751229">
        <w:rPr>
          <w:rFonts w:ascii="Times New Roman" w:hAnsi="Times New Roman" w:cs="Times New Roman"/>
          <w:sz w:val="24"/>
          <w:szCs w:val="24"/>
        </w:rPr>
        <w:t xml:space="preserve"> Authority.</w:t>
      </w:r>
    </w:p>
    <w:p w:rsidR="00A76B50" w:rsidRPr="00195BA8" w:rsidRDefault="00A76B50" w:rsidP="002864C2">
      <w:pPr>
        <w:pStyle w:val="Heading1"/>
        <w:numPr>
          <w:ilvl w:val="1"/>
          <w:numId w:val="2"/>
        </w:numPr>
        <w:rPr>
          <w:rFonts w:cs="Times New Roman"/>
        </w:rPr>
      </w:pPr>
      <w:bookmarkStart w:id="184" w:name="_Toc135521559"/>
      <w:bookmarkStart w:id="185" w:name="_Toc137124699"/>
      <w:bookmarkStart w:id="186" w:name="_Toc137598471"/>
      <w:r w:rsidRPr="00195BA8">
        <w:rPr>
          <w:rFonts w:cs="Times New Roman"/>
        </w:rPr>
        <w:t>Limitations</w:t>
      </w:r>
      <w:bookmarkEnd w:id="184"/>
      <w:bookmarkEnd w:id="185"/>
      <w:bookmarkEnd w:id="186"/>
    </w:p>
    <w:p w:rsidR="00E27D1D" w:rsidRPr="00195BA8" w:rsidRDefault="00F92B69" w:rsidP="002864C2">
      <w:pPr>
        <w:ind w:left="360"/>
        <w:rPr>
          <w:rFonts w:ascii="Times New Roman" w:hAnsi="Times New Roman" w:cs="Times New Roman"/>
          <w:sz w:val="24"/>
          <w:szCs w:val="24"/>
        </w:rPr>
      </w:pPr>
      <w:r w:rsidRPr="000B5E4B">
        <w:rPr>
          <w:rFonts w:ascii="Times New Roman" w:hAnsi="Times New Roman" w:cs="Times New Roman"/>
          <w:sz w:val="24"/>
          <w:szCs w:val="24"/>
        </w:rPr>
        <w:t xml:space="preserve">The </w:t>
      </w:r>
      <w:r w:rsidR="0018097A" w:rsidRPr="000B5E4B">
        <w:rPr>
          <w:rFonts w:ascii="Times New Roman" w:hAnsi="Times New Roman" w:cs="Times New Roman"/>
          <w:sz w:val="24"/>
          <w:szCs w:val="24"/>
        </w:rPr>
        <w:t>stud</w:t>
      </w:r>
      <w:r w:rsidR="0018097A" w:rsidRPr="002F1430">
        <w:rPr>
          <w:rFonts w:ascii="Times New Roman" w:hAnsi="Times New Roman" w:cs="Times New Roman"/>
          <w:b/>
          <w:bCs/>
          <w:sz w:val="24"/>
          <w:szCs w:val="24"/>
        </w:rPr>
        <w:t>y</w:t>
      </w:r>
      <w:r w:rsidR="0018097A">
        <w:rPr>
          <w:rFonts w:ascii="Times New Roman" w:hAnsi="Times New Roman" w:cs="Times New Roman"/>
          <w:sz w:val="24"/>
          <w:szCs w:val="24"/>
        </w:rPr>
        <w:t xml:space="preserve"> experienced</w:t>
      </w:r>
      <w:r w:rsidR="000B5E4B">
        <w:rPr>
          <w:rFonts w:ascii="Times New Roman" w:hAnsi="Times New Roman" w:cs="Times New Roman"/>
          <w:sz w:val="24"/>
          <w:szCs w:val="24"/>
        </w:rPr>
        <w:t xml:space="preserve"> </w:t>
      </w:r>
      <w:r w:rsidRPr="000B5E4B">
        <w:rPr>
          <w:rFonts w:ascii="Times New Roman" w:hAnsi="Times New Roman" w:cs="Times New Roman"/>
          <w:sz w:val="24"/>
          <w:szCs w:val="24"/>
        </w:rPr>
        <w:t xml:space="preserve">the following </w:t>
      </w:r>
      <w:r w:rsidR="0018097A" w:rsidRPr="000B5E4B">
        <w:rPr>
          <w:rFonts w:ascii="Times New Roman" w:hAnsi="Times New Roman" w:cs="Times New Roman"/>
          <w:sz w:val="24"/>
          <w:szCs w:val="24"/>
        </w:rPr>
        <w:t>limitations</w:t>
      </w:r>
      <w:r w:rsidR="0018097A" w:rsidRPr="00195BA8">
        <w:rPr>
          <w:rFonts w:ascii="Times New Roman" w:hAnsi="Times New Roman" w:cs="Times New Roman"/>
          <w:sz w:val="24"/>
          <w:szCs w:val="24"/>
        </w:rPr>
        <w:t xml:space="preserve"> during</w:t>
      </w:r>
      <w:r w:rsidRPr="00195BA8">
        <w:rPr>
          <w:rFonts w:ascii="Times New Roman" w:hAnsi="Times New Roman" w:cs="Times New Roman"/>
          <w:sz w:val="24"/>
          <w:szCs w:val="24"/>
        </w:rPr>
        <w:t xml:space="preserve"> its development process. </w:t>
      </w:r>
    </w:p>
    <w:p w:rsidR="00E27D1D" w:rsidRPr="00195BA8" w:rsidRDefault="00E27D1D" w:rsidP="002864C2">
      <w:pPr>
        <w:pStyle w:val="Heading1"/>
      </w:pPr>
      <w:bookmarkStart w:id="187" w:name="_Toc135521560"/>
      <w:bookmarkStart w:id="188" w:name="_Toc137124700"/>
      <w:bookmarkStart w:id="189" w:name="_Toc137598472"/>
      <w:r w:rsidRPr="00195BA8">
        <w:t>1.8.1 Time factor</w:t>
      </w:r>
      <w:bookmarkEnd w:id="187"/>
      <w:bookmarkEnd w:id="188"/>
      <w:bookmarkEnd w:id="189"/>
    </w:p>
    <w:p w:rsidR="00A76B50" w:rsidRPr="00195BA8" w:rsidRDefault="00243BAB" w:rsidP="002864C2">
      <w:pPr>
        <w:spacing w:line="360" w:lineRule="auto"/>
        <w:jc w:val="both"/>
        <w:rPr>
          <w:rFonts w:ascii="Times New Roman" w:hAnsi="Times New Roman" w:cs="Times New Roman"/>
          <w:sz w:val="24"/>
          <w:szCs w:val="24"/>
        </w:rPr>
      </w:pPr>
      <w:r w:rsidRPr="00E27D1D">
        <w:rPr>
          <w:rFonts w:ascii="Times New Roman" w:hAnsi="Times New Roman" w:cs="Times New Roman"/>
          <w:sz w:val="24"/>
          <w:szCs w:val="24"/>
        </w:rPr>
        <w:t>Because the researcher ha</w:t>
      </w:r>
      <w:r>
        <w:rPr>
          <w:rFonts w:ascii="Times New Roman" w:hAnsi="Times New Roman" w:cs="Times New Roman"/>
          <w:sz w:val="24"/>
          <w:szCs w:val="24"/>
        </w:rPr>
        <w:t>d</w:t>
      </w:r>
      <w:r w:rsidRPr="00E27D1D">
        <w:rPr>
          <w:rFonts w:ascii="Times New Roman" w:hAnsi="Times New Roman" w:cs="Times New Roman"/>
          <w:sz w:val="24"/>
          <w:szCs w:val="24"/>
        </w:rPr>
        <w:t xml:space="preserve"> to attend lectures and</w:t>
      </w:r>
      <w:r>
        <w:rPr>
          <w:rFonts w:ascii="Times New Roman" w:hAnsi="Times New Roman" w:cs="Times New Roman"/>
          <w:sz w:val="24"/>
          <w:szCs w:val="24"/>
        </w:rPr>
        <w:t xml:space="preserve"> conduct the </w:t>
      </w:r>
      <w:r w:rsidRPr="00E27D1D">
        <w:rPr>
          <w:rFonts w:ascii="Times New Roman" w:hAnsi="Times New Roman" w:cs="Times New Roman"/>
          <w:sz w:val="24"/>
          <w:szCs w:val="24"/>
        </w:rPr>
        <w:t xml:space="preserve">study at the same time, the research's time frame </w:t>
      </w:r>
      <w:r>
        <w:rPr>
          <w:rFonts w:ascii="Times New Roman" w:hAnsi="Times New Roman" w:cs="Times New Roman"/>
          <w:sz w:val="24"/>
          <w:szCs w:val="24"/>
        </w:rPr>
        <w:t>wa</w:t>
      </w:r>
      <w:r w:rsidRPr="00E27D1D">
        <w:rPr>
          <w:rFonts w:ascii="Times New Roman" w:hAnsi="Times New Roman" w:cs="Times New Roman"/>
          <w:sz w:val="24"/>
          <w:szCs w:val="24"/>
        </w:rPr>
        <w:t xml:space="preserve">s constrained. </w:t>
      </w:r>
      <w:r w:rsidRPr="00B32B27">
        <w:rPr>
          <w:rFonts w:ascii="Times New Roman" w:hAnsi="Times New Roman" w:cs="Times New Roman"/>
          <w:sz w:val="24"/>
          <w:szCs w:val="24"/>
        </w:rPr>
        <w:t xml:space="preserve">The researcher had </w:t>
      </w:r>
      <w:r w:rsidR="0018097A" w:rsidRPr="00B32B27">
        <w:rPr>
          <w:rFonts w:ascii="Times New Roman" w:hAnsi="Times New Roman" w:cs="Times New Roman"/>
          <w:sz w:val="24"/>
          <w:szCs w:val="24"/>
        </w:rPr>
        <w:t>to</w:t>
      </w:r>
      <w:r w:rsidR="0018097A" w:rsidRPr="00E27D1D">
        <w:rPr>
          <w:rFonts w:ascii="Times New Roman" w:hAnsi="Times New Roman" w:cs="Times New Roman"/>
          <w:sz w:val="24"/>
          <w:szCs w:val="24"/>
        </w:rPr>
        <w:t xml:space="preserve"> avoid</w:t>
      </w:r>
      <w:r w:rsidRPr="00E27D1D">
        <w:rPr>
          <w:rFonts w:ascii="Times New Roman" w:hAnsi="Times New Roman" w:cs="Times New Roman"/>
          <w:sz w:val="24"/>
          <w:szCs w:val="24"/>
        </w:rPr>
        <w:t xml:space="preserve"> procrastination </w:t>
      </w:r>
      <w:r w:rsidRPr="000B5E4B">
        <w:rPr>
          <w:rFonts w:ascii="Times New Roman" w:hAnsi="Times New Roman" w:cs="Times New Roman"/>
          <w:sz w:val="24"/>
          <w:szCs w:val="24"/>
        </w:rPr>
        <w:t>in order to</w:t>
      </w:r>
      <w:r w:rsidRPr="00E27D1D">
        <w:rPr>
          <w:rFonts w:ascii="Times New Roman" w:hAnsi="Times New Roman" w:cs="Times New Roman"/>
          <w:sz w:val="24"/>
          <w:szCs w:val="24"/>
        </w:rPr>
        <w:t xml:space="preserve"> complete everything on </w:t>
      </w:r>
      <w:r w:rsidRPr="000B5E4B">
        <w:rPr>
          <w:rFonts w:ascii="Times New Roman" w:hAnsi="Times New Roman" w:cs="Times New Roman"/>
          <w:sz w:val="24"/>
          <w:szCs w:val="24"/>
        </w:rPr>
        <w:t>time</w:t>
      </w:r>
      <w:r w:rsidRPr="00E27D1D">
        <w:rPr>
          <w:rFonts w:ascii="Times New Roman" w:hAnsi="Times New Roman" w:cs="Times New Roman"/>
          <w:sz w:val="24"/>
          <w:szCs w:val="24"/>
        </w:rPr>
        <w:t xml:space="preserve"> and designed a working schedule within the time allotted to address the time </w:t>
      </w:r>
      <w:r w:rsidR="000B5E4B" w:rsidRPr="00E27D1D">
        <w:rPr>
          <w:rFonts w:ascii="Times New Roman" w:hAnsi="Times New Roman" w:cs="Times New Roman"/>
          <w:sz w:val="24"/>
          <w:szCs w:val="24"/>
        </w:rPr>
        <w:t>constraint.</w:t>
      </w:r>
      <w:r w:rsidR="000B5E4B">
        <w:rPr>
          <w:rFonts w:ascii="Times New Roman" w:hAnsi="Times New Roman" w:cs="Times New Roman"/>
          <w:sz w:val="24"/>
          <w:szCs w:val="24"/>
        </w:rPr>
        <w:t xml:space="preserve"> The researcher utilized weekends and semester breaks to collect data for the study.</w:t>
      </w:r>
    </w:p>
    <w:p w:rsidR="00E27D1D" w:rsidRPr="00195BA8" w:rsidRDefault="00E27D1D" w:rsidP="002864C2">
      <w:pPr>
        <w:pStyle w:val="Heading1"/>
      </w:pPr>
      <w:bookmarkStart w:id="190" w:name="_Toc135521561"/>
      <w:bookmarkStart w:id="191" w:name="_Toc137124701"/>
      <w:bookmarkStart w:id="192" w:name="_Toc137598473"/>
      <w:r w:rsidRPr="00195BA8">
        <w:t>1.8.2 Confidentiality</w:t>
      </w:r>
      <w:bookmarkEnd w:id="190"/>
      <w:bookmarkEnd w:id="191"/>
      <w:bookmarkEnd w:id="192"/>
    </w:p>
    <w:p w:rsidR="00DD50A6" w:rsidRPr="00243BAB" w:rsidRDefault="00243BAB" w:rsidP="002864C2">
      <w:pPr>
        <w:spacing w:line="360" w:lineRule="auto"/>
        <w:jc w:val="both"/>
        <w:rPr>
          <w:rFonts w:ascii="Times New Roman" w:hAnsi="Times New Roman" w:cs="Times New Roman"/>
          <w:b/>
          <w:sz w:val="24"/>
          <w:szCs w:val="24"/>
        </w:rPr>
      </w:pPr>
      <w:r w:rsidRPr="00B4350E">
        <w:rPr>
          <w:rFonts w:ascii="Times New Roman" w:hAnsi="Times New Roman" w:cs="Times New Roman"/>
          <w:bCs/>
          <w:sz w:val="24"/>
          <w:szCs w:val="24"/>
        </w:rPr>
        <w:t>The local authority</w:t>
      </w:r>
      <w:r>
        <w:rPr>
          <w:rFonts w:ascii="Times New Roman" w:hAnsi="Times New Roman" w:cs="Times New Roman"/>
          <w:bCs/>
          <w:sz w:val="24"/>
          <w:szCs w:val="24"/>
        </w:rPr>
        <w:t xml:space="preserve"> was</w:t>
      </w:r>
      <w:r w:rsidRPr="00B4350E">
        <w:rPr>
          <w:rFonts w:ascii="Times New Roman" w:hAnsi="Times New Roman" w:cs="Times New Roman"/>
          <w:bCs/>
          <w:sz w:val="24"/>
          <w:szCs w:val="24"/>
        </w:rPr>
        <w:t xml:space="preserve"> reluctance to reveal sensitive information. This constraint was overcome by using triangulation</w:t>
      </w:r>
      <w:r>
        <w:rPr>
          <w:rFonts w:ascii="Times New Roman" w:hAnsi="Times New Roman" w:cs="Times New Roman"/>
          <w:b/>
          <w:sz w:val="24"/>
          <w:szCs w:val="24"/>
        </w:rPr>
        <w:t>.</w:t>
      </w:r>
    </w:p>
    <w:p w:rsidR="00E27D1D" w:rsidRPr="00195BA8" w:rsidRDefault="00E27D1D" w:rsidP="002864C2">
      <w:pPr>
        <w:pStyle w:val="Heading1"/>
      </w:pPr>
      <w:bookmarkStart w:id="193" w:name="_Toc135521562"/>
      <w:bookmarkStart w:id="194" w:name="_Toc137124702"/>
      <w:bookmarkStart w:id="195" w:name="_Toc137598474"/>
      <w:r w:rsidRPr="00195BA8">
        <w:t>1.8.3 Limited resources</w:t>
      </w:r>
      <w:bookmarkEnd w:id="193"/>
      <w:bookmarkEnd w:id="194"/>
      <w:bookmarkEnd w:id="195"/>
    </w:p>
    <w:p w:rsidR="000B2625" w:rsidRPr="00195BA8" w:rsidRDefault="00243BAB"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C559EA">
        <w:rPr>
          <w:rFonts w:ascii="Times New Roman" w:hAnsi="Times New Roman" w:cs="Times New Roman"/>
          <w:sz w:val="24"/>
          <w:szCs w:val="24"/>
        </w:rPr>
        <w:t>he researcher face</w:t>
      </w:r>
      <w:r>
        <w:rPr>
          <w:rFonts w:ascii="Times New Roman" w:hAnsi="Times New Roman" w:cs="Times New Roman"/>
          <w:sz w:val="24"/>
          <w:szCs w:val="24"/>
        </w:rPr>
        <w:t>d</w:t>
      </w:r>
      <w:r w:rsidRPr="00C559EA">
        <w:rPr>
          <w:rFonts w:ascii="Times New Roman" w:hAnsi="Times New Roman" w:cs="Times New Roman"/>
          <w:sz w:val="24"/>
          <w:szCs w:val="24"/>
        </w:rPr>
        <w:t xml:space="preserve"> financial </w:t>
      </w:r>
      <w:r w:rsidR="0018097A" w:rsidRPr="00C559EA">
        <w:rPr>
          <w:rFonts w:ascii="Times New Roman" w:hAnsi="Times New Roman" w:cs="Times New Roman"/>
          <w:sz w:val="24"/>
          <w:szCs w:val="24"/>
        </w:rPr>
        <w:t>constraints.</w:t>
      </w:r>
      <w:r w:rsidR="0018097A">
        <w:rPr>
          <w:rFonts w:ascii="Times New Roman" w:hAnsi="Times New Roman" w:cs="Times New Roman"/>
          <w:sz w:val="24"/>
          <w:szCs w:val="24"/>
        </w:rPr>
        <w:t xml:space="preserve"> However</w:t>
      </w:r>
      <w:r>
        <w:rPr>
          <w:rFonts w:ascii="Times New Roman" w:hAnsi="Times New Roman" w:cs="Times New Roman"/>
          <w:sz w:val="24"/>
          <w:szCs w:val="24"/>
        </w:rPr>
        <w:t>, the researcher used personal funds</w:t>
      </w:r>
    </w:p>
    <w:p w:rsidR="00751229" w:rsidRPr="00195BA8" w:rsidRDefault="00751229" w:rsidP="002864C2">
      <w:pPr>
        <w:pStyle w:val="Heading1"/>
        <w:rPr>
          <w:rFonts w:cs="Times New Roman"/>
        </w:rPr>
      </w:pPr>
      <w:bookmarkStart w:id="196" w:name="_Toc135521563"/>
      <w:bookmarkStart w:id="197" w:name="_Toc137124703"/>
      <w:bookmarkStart w:id="198" w:name="_Toc137598475"/>
      <w:r w:rsidRPr="00195BA8">
        <w:rPr>
          <w:rFonts w:cs="Times New Roman"/>
        </w:rPr>
        <w:t>1.9 Definition of terms</w:t>
      </w:r>
      <w:bookmarkEnd w:id="196"/>
      <w:bookmarkEnd w:id="197"/>
      <w:bookmarkEnd w:id="198"/>
    </w:p>
    <w:p w:rsidR="00751229" w:rsidRPr="00195BA8" w:rsidRDefault="00751229" w:rsidP="002864C2">
      <w:pPr>
        <w:spacing w:line="360" w:lineRule="auto"/>
        <w:jc w:val="both"/>
        <w:rPr>
          <w:rFonts w:ascii="Times New Roman" w:hAnsi="Times New Roman" w:cs="Times New Roman"/>
          <w:b/>
          <w:bCs/>
          <w:sz w:val="24"/>
          <w:szCs w:val="24"/>
        </w:rPr>
      </w:pPr>
      <w:r w:rsidRPr="00195BA8">
        <w:rPr>
          <w:rFonts w:ascii="Times New Roman" w:hAnsi="Times New Roman" w:cs="Times New Roman"/>
          <w:b/>
          <w:bCs/>
          <w:sz w:val="24"/>
          <w:szCs w:val="24"/>
        </w:rPr>
        <w:t>Risk</w:t>
      </w:r>
    </w:p>
    <w:p w:rsidR="00751229" w:rsidRPr="00195BA8" w:rsidRDefault="00751229" w:rsidP="002864C2">
      <w:pPr>
        <w:spacing w:line="360" w:lineRule="auto"/>
        <w:jc w:val="both"/>
        <w:rPr>
          <w:rFonts w:ascii="Times New Roman" w:hAnsi="Times New Roman" w:cs="Times New Roman"/>
          <w:sz w:val="24"/>
          <w:szCs w:val="24"/>
        </w:rPr>
      </w:pPr>
      <w:r w:rsidRPr="00195BA8">
        <w:rPr>
          <w:rFonts w:ascii="Times New Roman" w:hAnsi="Times New Roman" w:cs="Times New Roman"/>
          <w:sz w:val="24"/>
          <w:szCs w:val="24"/>
        </w:rPr>
        <w:t>Risk, according to Jutter (2006), is the possibility of suffering a loss or failing to achieve a business goal.</w:t>
      </w:r>
    </w:p>
    <w:p w:rsidR="00751229" w:rsidRPr="00195BA8" w:rsidRDefault="00751229" w:rsidP="002864C2">
      <w:pPr>
        <w:spacing w:line="360" w:lineRule="auto"/>
        <w:jc w:val="both"/>
        <w:rPr>
          <w:rFonts w:ascii="Times New Roman" w:hAnsi="Times New Roman" w:cs="Times New Roman"/>
          <w:b/>
          <w:bCs/>
          <w:sz w:val="24"/>
          <w:szCs w:val="24"/>
        </w:rPr>
      </w:pPr>
      <w:r w:rsidRPr="00195BA8">
        <w:rPr>
          <w:rFonts w:ascii="Times New Roman" w:hAnsi="Times New Roman" w:cs="Times New Roman"/>
          <w:b/>
          <w:bCs/>
          <w:sz w:val="24"/>
          <w:szCs w:val="24"/>
        </w:rPr>
        <w:t>Supply Chain</w:t>
      </w:r>
    </w:p>
    <w:p w:rsidR="00751229" w:rsidRPr="00195BA8" w:rsidRDefault="00B32B27"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Ravi and Verma (2019), a supply chain is made up of individuals, groups, organization, information, resources and activities that are logically ordered to facilitate the efficient transfer of goods and services from production sites to consumers.</w:t>
      </w:r>
    </w:p>
    <w:p w:rsidR="00751229" w:rsidRPr="00195BA8" w:rsidRDefault="00D25A81" w:rsidP="002864C2">
      <w:pPr>
        <w:spacing w:line="360" w:lineRule="auto"/>
        <w:jc w:val="both"/>
        <w:rPr>
          <w:rFonts w:ascii="Times New Roman" w:hAnsi="Times New Roman" w:cs="Times New Roman"/>
          <w:b/>
          <w:bCs/>
          <w:sz w:val="24"/>
          <w:szCs w:val="24"/>
        </w:rPr>
      </w:pPr>
      <w:r w:rsidRPr="00195BA8">
        <w:rPr>
          <w:rFonts w:ascii="Times New Roman" w:hAnsi="Times New Roman" w:cs="Times New Roman"/>
          <w:b/>
          <w:bCs/>
          <w:sz w:val="24"/>
          <w:szCs w:val="24"/>
        </w:rPr>
        <w:t>Risk Management</w:t>
      </w:r>
    </w:p>
    <w:p w:rsidR="00D25A81" w:rsidRPr="00195BA8" w:rsidRDefault="00D25A81" w:rsidP="002864C2">
      <w:pPr>
        <w:spacing w:line="360" w:lineRule="auto"/>
        <w:jc w:val="both"/>
        <w:rPr>
          <w:rFonts w:ascii="Times New Roman" w:hAnsi="Times New Roman" w:cs="Times New Roman"/>
          <w:sz w:val="24"/>
          <w:szCs w:val="24"/>
        </w:rPr>
      </w:pPr>
      <w:r w:rsidRPr="00195BA8">
        <w:rPr>
          <w:rFonts w:ascii="Times New Roman" w:hAnsi="Times New Roman" w:cs="Times New Roman"/>
          <w:sz w:val="24"/>
          <w:szCs w:val="24"/>
        </w:rPr>
        <w:t>Sheffi (2005) defines it as the discovery, evaluation, control and monitoring of any business uncertainties that could lead to failure or loss.</w:t>
      </w:r>
    </w:p>
    <w:p w:rsidR="00D25A81" w:rsidRPr="00195BA8" w:rsidRDefault="00D25A81" w:rsidP="002864C2">
      <w:pPr>
        <w:spacing w:line="360" w:lineRule="auto"/>
        <w:jc w:val="both"/>
        <w:rPr>
          <w:rFonts w:ascii="Times New Roman" w:hAnsi="Times New Roman" w:cs="Times New Roman"/>
          <w:b/>
          <w:bCs/>
          <w:sz w:val="24"/>
          <w:szCs w:val="24"/>
        </w:rPr>
      </w:pPr>
      <w:r w:rsidRPr="00195BA8">
        <w:rPr>
          <w:rFonts w:ascii="Times New Roman" w:hAnsi="Times New Roman" w:cs="Times New Roman"/>
          <w:b/>
          <w:bCs/>
          <w:sz w:val="24"/>
          <w:szCs w:val="24"/>
        </w:rPr>
        <w:t xml:space="preserve">Supply Chain Risk </w:t>
      </w:r>
    </w:p>
    <w:p w:rsidR="00A25905" w:rsidRPr="0045492E" w:rsidRDefault="00FC7D9D" w:rsidP="002864C2">
      <w:pPr>
        <w:spacing w:line="360" w:lineRule="auto"/>
        <w:jc w:val="both"/>
        <w:rPr>
          <w:rFonts w:ascii="Times New Roman" w:hAnsi="Times New Roman" w:cs="Times New Roman"/>
          <w:b/>
          <w:bCs/>
          <w:sz w:val="24"/>
          <w:szCs w:val="24"/>
        </w:rPr>
      </w:pPr>
      <w:r>
        <w:rPr>
          <w:rFonts w:ascii="Times New Roman" w:hAnsi="Times New Roman" w:cs="Times New Roman"/>
          <w:sz w:val="24"/>
          <w:szCs w:val="24"/>
        </w:rPr>
        <w:t>Kersten et al. (2006)</w:t>
      </w:r>
      <w:r w:rsidR="0018097A" w:rsidRPr="00195BA8">
        <w:rPr>
          <w:rFonts w:ascii="Times New Roman" w:hAnsi="Times New Roman" w:cs="Times New Roman"/>
          <w:sz w:val="24"/>
          <w:szCs w:val="24"/>
        </w:rPr>
        <w:t xml:space="preserve"> defined supply chain risk as the harm determined by the likelihood of its occurrence and brought on </w:t>
      </w:r>
      <w:r w:rsidR="0018097A" w:rsidRPr="00B32B27">
        <w:rPr>
          <w:rFonts w:ascii="Times New Roman" w:hAnsi="Times New Roman" w:cs="Times New Roman"/>
          <w:sz w:val="24"/>
          <w:szCs w:val="24"/>
        </w:rPr>
        <w:t>an</w:t>
      </w:r>
      <w:r w:rsidR="0018097A" w:rsidRPr="00195BA8">
        <w:rPr>
          <w:rFonts w:ascii="Times New Roman" w:hAnsi="Times New Roman" w:cs="Times New Roman"/>
          <w:sz w:val="24"/>
          <w:szCs w:val="24"/>
        </w:rPr>
        <w:t xml:space="preserve"> incident </w:t>
      </w:r>
      <w:r w:rsidR="0018097A" w:rsidRPr="00B32B27">
        <w:rPr>
          <w:rFonts w:ascii="Times New Roman" w:hAnsi="Times New Roman" w:cs="Times New Roman"/>
          <w:sz w:val="24"/>
          <w:szCs w:val="24"/>
        </w:rPr>
        <w:t>in a</w:t>
      </w:r>
      <w:r w:rsidR="0018097A">
        <w:rPr>
          <w:rFonts w:ascii="Times New Roman" w:hAnsi="Times New Roman" w:cs="Times New Roman"/>
          <w:sz w:val="24"/>
          <w:szCs w:val="24"/>
        </w:rPr>
        <w:t xml:space="preserve"> </w:t>
      </w:r>
      <w:r w:rsidR="0018097A" w:rsidRPr="00195BA8">
        <w:rPr>
          <w:rFonts w:ascii="Times New Roman" w:hAnsi="Times New Roman" w:cs="Times New Roman"/>
          <w:sz w:val="24"/>
          <w:szCs w:val="24"/>
        </w:rPr>
        <w:t xml:space="preserve">firm, or within </w:t>
      </w:r>
      <w:r w:rsidR="0018097A" w:rsidRPr="00B32B27">
        <w:rPr>
          <w:rFonts w:ascii="Times New Roman" w:hAnsi="Times New Roman" w:cs="Times New Roman"/>
          <w:sz w:val="24"/>
          <w:szCs w:val="24"/>
        </w:rPr>
        <w:t>its environment</w:t>
      </w:r>
      <w:r w:rsidR="0018097A" w:rsidRPr="00195BA8">
        <w:rPr>
          <w:rFonts w:ascii="Times New Roman" w:hAnsi="Times New Roman" w:cs="Times New Roman"/>
          <w:sz w:val="24"/>
          <w:szCs w:val="24"/>
        </w:rPr>
        <w:t xml:space="preserve"> that negatively impacts </w:t>
      </w:r>
      <w:r w:rsidR="0018097A" w:rsidRPr="00B32B27">
        <w:rPr>
          <w:rFonts w:ascii="Times New Roman" w:hAnsi="Times New Roman" w:cs="Times New Roman"/>
          <w:sz w:val="24"/>
          <w:szCs w:val="24"/>
        </w:rPr>
        <w:t xml:space="preserve">the </w:t>
      </w:r>
      <w:r w:rsidR="0018097A">
        <w:rPr>
          <w:rFonts w:ascii="Times New Roman" w:hAnsi="Times New Roman" w:cs="Times New Roman"/>
          <w:sz w:val="24"/>
          <w:szCs w:val="24"/>
        </w:rPr>
        <w:t>firms’</w:t>
      </w:r>
      <w:r w:rsidR="0018097A" w:rsidRPr="00195BA8">
        <w:rPr>
          <w:rFonts w:ascii="Times New Roman" w:hAnsi="Times New Roman" w:cs="Times New Roman"/>
          <w:sz w:val="24"/>
          <w:szCs w:val="24"/>
        </w:rPr>
        <w:t xml:space="preserve"> operations</w:t>
      </w:r>
      <w:r w:rsidR="0018097A">
        <w:rPr>
          <w:rFonts w:ascii="Times New Roman" w:hAnsi="Times New Roman" w:cs="Times New Roman"/>
          <w:sz w:val="24"/>
          <w:szCs w:val="24"/>
        </w:rPr>
        <w:t xml:space="preserve"> of multiple organizations in the supply chain.</w:t>
      </w:r>
    </w:p>
    <w:p w:rsidR="00D25A81" w:rsidRPr="00195BA8" w:rsidRDefault="00D25A81" w:rsidP="002864C2">
      <w:pPr>
        <w:spacing w:line="360" w:lineRule="auto"/>
        <w:jc w:val="both"/>
        <w:rPr>
          <w:rFonts w:ascii="Times New Roman" w:hAnsi="Times New Roman" w:cs="Times New Roman"/>
          <w:b/>
          <w:bCs/>
          <w:sz w:val="24"/>
          <w:szCs w:val="24"/>
        </w:rPr>
      </w:pPr>
      <w:r w:rsidRPr="00195BA8">
        <w:rPr>
          <w:rFonts w:ascii="Times New Roman" w:hAnsi="Times New Roman" w:cs="Times New Roman"/>
          <w:b/>
          <w:bCs/>
          <w:sz w:val="24"/>
          <w:szCs w:val="24"/>
        </w:rPr>
        <w:t>Supply Chain Risk Management</w:t>
      </w:r>
    </w:p>
    <w:p w:rsidR="000415B3" w:rsidRDefault="007727EE"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Revilla and Saenz (2017</w:t>
      </w:r>
      <w:r w:rsidR="0018097A">
        <w:rPr>
          <w:rFonts w:ascii="Times New Roman" w:hAnsi="Times New Roman" w:cs="Times New Roman"/>
          <w:sz w:val="24"/>
          <w:szCs w:val="24"/>
        </w:rPr>
        <w:t>),</w:t>
      </w:r>
      <w:r>
        <w:rPr>
          <w:rFonts w:ascii="Times New Roman" w:hAnsi="Times New Roman" w:cs="Times New Roman"/>
          <w:sz w:val="24"/>
          <w:szCs w:val="24"/>
        </w:rPr>
        <w:t xml:space="preserve"> supply chain risk management is a process that tries to detect, evaluate and mitigate an organization supply chain risks in order to prevent disruptions in the production and delivery of goods and services to the users.</w:t>
      </w:r>
    </w:p>
    <w:p w:rsidR="006B7D16" w:rsidRPr="006B7D16" w:rsidRDefault="006B7D16" w:rsidP="002864C2">
      <w:pPr>
        <w:spacing w:line="360" w:lineRule="auto"/>
        <w:jc w:val="both"/>
        <w:rPr>
          <w:rFonts w:ascii="Times New Roman" w:hAnsi="Times New Roman" w:cs="Times New Roman"/>
          <w:b/>
          <w:bCs/>
          <w:sz w:val="24"/>
          <w:szCs w:val="24"/>
        </w:rPr>
      </w:pPr>
      <w:r w:rsidRPr="006B7D16">
        <w:rPr>
          <w:rFonts w:ascii="Times New Roman" w:hAnsi="Times New Roman" w:cs="Times New Roman"/>
          <w:b/>
          <w:bCs/>
          <w:sz w:val="24"/>
          <w:szCs w:val="24"/>
        </w:rPr>
        <w:t>Service Delivery</w:t>
      </w:r>
    </w:p>
    <w:p w:rsidR="006B7D16" w:rsidRPr="00195BA8" w:rsidRDefault="006B7D16" w:rsidP="002864C2">
      <w:pPr>
        <w:spacing w:line="360" w:lineRule="auto"/>
        <w:jc w:val="both"/>
        <w:rPr>
          <w:rFonts w:ascii="Times New Roman" w:hAnsi="Times New Roman" w:cs="Times New Roman"/>
          <w:sz w:val="24"/>
          <w:szCs w:val="24"/>
        </w:rPr>
      </w:pPr>
      <w:r w:rsidRPr="006B7D16">
        <w:rPr>
          <w:rFonts w:ascii="Times New Roman" w:hAnsi="Times New Roman" w:cs="Times New Roman"/>
          <w:sz w:val="24"/>
          <w:szCs w:val="24"/>
        </w:rPr>
        <w:t>According to Helmsing (1995), serving the receivers or providing goods and services to them is a purposeful obligation made by elected or appointed officials.</w:t>
      </w:r>
      <w:r w:rsidR="00534957">
        <w:rPr>
          <w:rFonts w:ascii="Times New Roman" w:hAnsi="Times New Roman" w:cs="Times New Roman"/>
          <w:sz w:val="24"/>
          <w:szCs w:val="24"/>
        </w:rPr>
        <w:t xml:space="preserve"> Service delivery is the provision for the needs of the general population on a regularly basis through a system or </w:t>
      </w:r>
      <w:r w:rsidR="007727EE">
        <w:rPr>
          <w:rFonts w:ascii="Times New Roman" w:hAnsi="Times New Roman" w:cs="Times New Roman"/>
          <w:sz w:val="24"/>
          <w:szCs w:val="24"/>
        </w:rPr>
        <w:t>structure.</w:t>
      </w:r>
      <w:r w:rsidR="007727EE" w:rsidRPr="006B7D16">
        <w:rPr>
          <w:rFonts w:ascii="Times New Roman" w:hAnsi="Times New Roman" w:cs="Times New Roman"/>
          <w:sz w:val="24"/>
          <w:szCs w:val="24"/>
        </w:rPr>
        <w:t xml:space="preserve"> Both</w:t>
      </w:r>
      <w:r w:rsidRPr="006B7D16">
        <w:rPr>
          <w:rFonts w:ascii="Times New Roman" w:hAnsi="Times New Roman" w:cs="Times New Roman"/>
          <w:sz w:val="24"/>
          <w:szCs w:val="24"/>
        </w:rPr>
        <w:t xml:space="preserve"> elected leaders and civil servants provide citizens with commodities and services.</w:t>
      </w:r>
    </w:p>
    <w:p w:rsidR="0061145B" w:rsidRPr="00195BA8" w:rsidRDefault="000415B3" w:rsidP="002864C2">
      <w:pPr>
        <w:pStyle w:val="Heading1"/>
        <w:rPr>
          <w:rFonts w:cs="Times New Roman"/>
        </w:rPr>
      </w:pPr>
      <w:bookmarkStart w:id="199" w:name="_Toc135521564"/>
      <w:bookmarkStart w:id="200" w:name="_Toc137124704"/>
      <w:bookmarkStart w:id="201" w:name="_Toc137598476"/>
      <w:r w:rsidRPr="00195BA8">
        <w:rPr>
          <w:rFonts w:cs="Times New Roman"/>
        </w:rPr>
        <w:t xml:space="preserve">1.10 </w:t>
      </w:r>
      <w:r w:rsidR="0061145B" w:rsidRPr="00195BA8">
        <w:rPr>
          <w:rFonts w:cs="Times New Roman"/>
        </w:rPr>
        <w:t>Conclusion</w:t>
      </w:r>
      <w:bookmarkEnd w:id="199"/>
      <w:bookmarkEnd w:id="200"/>
      <w:bookmarkEnd w:id="201"/>
    </w:p>
    <w:p w:rsidR="00CE4D02" w:rsidRPr="00195BA8" w:rsidRDefault="00A25905"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w:t>
      </w:r>
      <w:r w:rsidR="00CE4D02" w:rsidRPr="00195BA8">
        <w:rPr>
          <w:rFonts w:ascii="Times New Roman" w:hAnsi="Times New Roman" w:cs="Times New Roman"/>
          <w:sz w:val="24"/>
          <w:szCs w:val="24"/>
        </w:rPr>
        <w:t xml:space="preserve"> introduced</w:t>
      </w:r>
      <w:r w:rsidR="00534957">
        <w:rPr>
          <w:rFonts w:ascii="Times New Roman" w:hAnsi="Times New Roman" w:cs="Times New Roman"/>
          <w:sz w:val="24"/>
          <w:szCs w:val="24"/>
        </w:rPr>
        <w:t xml:space="preserve"> both the study and the chapter</w:t>
      </w:r>
      <w:r w:rsidR="00CE4D02" w:rsidRPr="00534957">
        <w:rPr>
          <w:rFonts w:ascii="Times New Roman" w:hAnsi="Times New Roman" w:cs="Times New Roman"/>
          <w:sz w:val="24"/>
          <w:szCs w:val="24"/>
        </w:rPr>
        <w:t>.</w:t>
      </w:r>
      <w:r w:rsidR="00534957" w:rsidRPr="00534957">
        <w:rPr>
          <w:rFonts w:ascii="Times New Roman" w:hAnsi="Times New Roman" w:cs="Times New Roman"/>
          <w:sz w:val="24"/>
          <w:szCs w:val="24"/>
        </w:rPr>
        <w:t xml:space="preserve"> </w:t>
      </w:r>
      <w:r w:rsidR="0018097A" w:rsidRPr="00534957">
        <w:rPr>
          <w:rFonts w:ascii="Times New Roman" w:hAnsi="Times New Roman" w:cs="Times New Roman"/>
          <w:sz w:val="24"/>
          <w:szCs w:val="24"/>
        </w:rPr>
        <w:t>It</w:t>
      </w:r>
      <w:r w:rsidR="0018097A" w:rsidRPr="00195BA8">
        <w:rPr>
          <w:rFonts w:ascii="Times New Roman" w:hAnsi="Times New Roman" w:cs="Times New Roman"/>
          <w:sz w:val="24"/>
          <w:szCs w:val="24"/>
        </w:rPr>
        <w:t xml:space="preserve"> focused</w:t>
      </w:r>
      <w:r w:rsidR="00CE4D02" w:rsidRPr="00195BA8">
        <w:rPr>
          <w:rFonts w:ascii="Times New Roman" w:hAnsi="Times New Roman" w:cs="Times New Roman"/>
          <w:sz w:val="24"/>
          <w:szCs w:val="24"/>
        </w:rPr>
        <w:t xml:space="preserve"> </w:t>
      </w:r>
      <w:r w:rsidRPr="00534957">
        <w:rPr>
          <w:rFonts w:ascii="Times New Roman" w:hAnsi="Times New Roman" w:cs="Times New Roman"/>
          <w:sz w:val="24"/>
          <w:szCs w:val="24"/>
        </w:rPr>
        <w:t>on the background of the</w:t>
      </w:r>
      <w:r w:rsidR="0061145B" w:rsidRPr="00534957">
        <w:rPr>
          <w:rFonts w:ascii="Times New Roman" w:hAnsi="Times New Roman" w:cs="Times New Roman"/>
          <w:sz w:val="24"/>
          <w:szCs w:val="24"/>
        </w:rPr>
        <w:t xml:space="preserve"> study, statement of problem, objectives of the study, research questions</w:t>
      </w:r>
      <w:r w:rsidR="0061145B" w:rsidRPr="0045492E">
        <w:rPr>
          <w:rFonts w:ascii="Times New Roman" w:hAnsi="Times New Roman" w:cs="Times New Roman"/>
          <w:b/>
          <w:bCs/>
          <w:sz w:val="24"/>
          <w:szCs w:val="24"/>
        </w:rPr>
        <w:t>,</w:t>
      </w:r>
      <w:r w:rsidR="0061145B" w:rsidRPr="00195BA8">
        <w:rPr>
          <w:rFonts w:ascii="Times New Roman" w:hAnsi="Times New Roman" w:cs="Times New Roman"/>
          <w:sz w:val="24"/>
          <w:szCs w:val="24"/>
        </w:rPr>
        <w:t xml:space="preserve"> </w:t>
      </w:r>
      <w:r w:rsidR="0018097A" w:rsidRPr="00195BA8">
        <w:rPr>
          <w:rFonts w:ascii="Times New Roman" w:hAnsi="Times New Roman" w:cs="Times New Roman"/>
          <w:sz w:val="24"/>
          <w:szCs w:val="24"/>
        </w:rPr>
        <w:t>and significance</w:t>
      </w:r>
      <w:r w:rsidR="0061145B" w:rsidRPr="00195BA8">
        <w:rPr>
          <w:rFonts w:ascii="Times New Roman" w:hAnsi="Times New Roman" w:cs="Times New Roman"/>
          <w:sz w:val="24"/>
          <w:szCs w:val="24"/>
        </w:rPr>
        <w:t xml:space="preserve"> </w:t>
      </w:r>
      <w:r w:rsidR="0061145B" w:rsidRPr="00534957">
        <w:rPr>
          <w:rFonts w:ascii="Times New Roman" w:hAnsi="Times New Roman" w:cs="Times New Roman"/>
          <w:sz w:val="24"/>
          <w:szCs w:val="24"/>
        </w:rPr>
        <w:t xml:space="preserve">of the study, </w:t>
      </w:r>
      <w:r w:rsidR="0061145B" w:rsidRPr="00195BA8">
        <w:rPr>
          <w:rFonts w:ascii="Times New Roman" w:hAnsi="Times New Roman" w:cs="Times New Roman"/>
          <w:sz w:val="24"/>
          <w:szCs w:val="24"/>
        </w:rPr>
        <w:t xml:space="preserve">assumptions, </w:t>
      </w:r>
      <w:r w:rsidR="0061145B" w:rsidRPr="00534957">
        <w:rPr>
          <w:rFonts w:ascii="Times New Roman" w:hAnsi="Times New Roman" w:cs="Times New Roman"/>
          <w:sz w:val="24"/>
          <w:szCs w:val="24"/>
        </w:rPr>
        <w:t xml:space="preserve">delimitations, limitations and the definition of </w:t>
      </w:r>
      <w:r w:rsidR="000415B3" w:rsidRPr="00534957">
        <w:rPr>
          <w:rFonts w:ascii="Times New Roman" w:hAnsi="Times New Roman" w:cs="Times New Roman"/>
          <w:sz w:val="24"/>
          <w:szCs w:val="24"/>
        </w:rPr>
        <w:t xml:space="preserve">terms. </w:t>
      </w:r>
      <w:r w:rsidR="00CE4D02" w:rsidRPr="00534957">
        <w:rPr>
          <w:rFonts w:ascii="Times New Roman" w:hAnsi="Times New Roman" w:cs="Times New Roman"/>
          <w:sz w:val="24"/>
          <w:szCs w:val="24"/>
        </w:rPr>
        <w:t xml:space="preserve">The background of </w:t>
      </w:r>
      <w:r w:rsidR="0018097A" w:rsidRPr="00534957">
        <w:rPr>
          <w:rFonts w:ascii="Times New Roman" w:hAnsi="Times New Roman" w:cs="Times New Roman"/>
          <w:sz w:val="24"/>
          <w:szCs w:val="24"/>
        </w:rPr>
        <w:t>the study</w:t>
      </w:r>
      <w:r w:rsidR="00CE4D02" w:rsidRPr="00195BA8">
        <w:rPr>
          <w:rFonts w:ascii="Times New Roman" w:hAnsi="Times New Roman" w:cs="Times New Roman"/>
          <w:sz w:val="24"/>
          <w:szCs w:val="24"/>
        </w:rPr>
        <w:t xml:space="preserve"> summarized the evolution </w:t>
      </w:r>
      <w:r w:rsidR="00CE4D02" w:rsidRPr="00534957">
        <w:rPr>
          <w:rFonts w:ascii="Times New Roman" w:hAnsi="Times New Roman" w:cs="Times New Roman"/>
          <w:sz w:val="24"/>
          <w:szCs w:val="24"/>
        </w:rPr>
        <w:t xml:space="preserve">of supply chain risk management in </w:t>
      </w:r>
      <w:r w:rsidR="00CE4D02" w:rsidRPr="00195BA8">
        <w:rPr>
          <w:rFonts w:ascii="Times New Roman" w:hAnsi="Times New Roman" w:cs="Times New Roman"/>
          <w:sz w:val="24"/>
          <w:szCs w:val="24"/>
        </w:rPr>
        <w:t xml:space="preserve">Municipality </w:t>
      </w:r>
      <w:r w:rsidR="00CE4D02" w:rsidRPr="00534957">
        <w:rPr>
          <w:rFonts w:ascii="Times New Roman" w:hAnsi="Times New Roman" w:cs="Times New Roman"/>
          <w:sz w:val="24"/>
          <w:szCs w:val="24"/>
        </w:rPr>
        <w:t>Authorities in Zimbabwe</w:t>
      </w:r>
      <w:r w:rsidR="00CE4D02" w:rsidRPr="00195BA8">
        <w:rPr>
          <w:rFonts w:ascii="Times New Roman" w:hAnsi="Times New Roman" w:cs="Times New Roman"/>
          <w:sz w:val="24"/>
          <w:szCs w:val="24"/>
        </w:rPr>
        <w:t xml:space="preserve"> in general and Bindura Municipality in particular and service delivery developments in Bindura Municipality Authority. </w:t>
      </w:r>
      <w:r w:rsidR="00CE4D02" w:rsidRPr="00534957">
        <w:rPr>
          <w:rFonts w:ascii="Times New Roman" w:hAnsi="Times New Roman" w:cs="Times New Roman"/>
          <w:sz w:val="24"/>
          <w:szCs w:val="24"/>
        </w:rPr>
        <w:t>The next Chapter,</w:t>
      </w:r>
      <w:r w:rsidR="00CE4D02" w:rsidRPr="00195BA8">
        <w:rPr>
          <w:rFonts w:ascii="Times New Roman" w:hAnsi="Times New Roman" w:cs="Times New Roman"/>
          <w:sz w:val="24"/>
          <w:szCs w:val="24"/>
        </w:rPr>
        <w:t xml:space="preserve"> Chapter 2, is going to focus on </w:t>
      </w:r>
      <w:r w:rsidR="00CE4D02" w:rsidRPr="00534957">
        <w:rPr>
          <w:rFonts w:ascii="Times New Roman" w:hAnsi="Times New Roman" w:cs="Times New Roman"/>
          <w:sz w:val="24"/>
          <w:szCs w:val="24"/>
        </w:rPr>
        <w:t>literature review. Both theoretical and empirical literature would be reviewed in this Chapter</w:t>
      </w:r>
      <w:r w:rsidR="00CE4D02" w:rsidRPr="00195BA8">
        <w:rPr>
          <w:rFonts w:ascii="Times New Roman" w:hAnsi="Times New Roman" w:cs="Times New Roman"/>
          <w:sz w:val="24"/>
          <w:szCs w:val="24"/>
        </w:rPr>
        <w:t xml:space="preserve">. </w:t>
      </w:r>
    </w:p>
    <w:p w:rsidR="00DA5975" w:rsidRDefault="00DA5975" w:rsidP="002864C2">
      <w:pPr>
        <w:spacing w:line="360" w:lineRule="auto"/>
        <w:jc w:val="both"/>
        <w:rPr>
          <w:rFonts w:ascii="Times New Roman" w:hAnsi="Times New Roman" w:cs="Times New Roman"/>
          <w:b/>
          <w:bCs/>
          <w:sz w:val="24"/>
          <w:szCs w:val="24"/>
        </w:rPr>
      </w:pPr>
    </w:p>
    <w:p w:rsidR="00FF63F5" w:rsidRDefault="00FF63F5" w:rsidP="002864C2">
      <w:pPr>
        <w:pStyle w:val="Heading1"/>
        <w:jc w:val="center"/>
        <w:rPr>
          <w:rFonts w:cs="Times New Roman"/>
        </w:rPr>
      </w:pPr>
      <w:bookmarkStart w:id="202" w:name="_Toc135521565"/>
      <w:bookmarkStart w:id="203" w:name="_Toc137124705"/>
      <w:bookmarkStart w:id="204" w:name="_Toc137598477"/>
      <w:r w:rsidRPr="00195BA8">
        <w:rPr>
          <w:rFonts w:cs="Times New Roman"/>
        </w:rPr>
        <w:t>CHAPTER II</w:t>
      </w:r>
      <w:bookmarkEnd w:id="202"/>
      <w:bookmarkEnd w:id="203"/>
      <w:bookmarkEnd w:id="204"/>
    </w:p>
    <w:p w:rsidR="00DA5975" w:rsidRDefault="00DA5975" w:rsidP="002864C2"/>
    <w:p w:rsidR="00FF63F5" w:rsidRDefault="00FF63F5" w:rsidP="002864C2">
      <w:pPr>
        <w:pStyle w:val="Heading1"/>
        <w:jc w:val="center"/>
        <w:rPr>
          <w:rFonts w:cs="Times New Roman"/>
        </w:rPr>
      </w:pPr>
      <w:bookmarkStart w:id="205" w:name="_Toc135521566"/>
      <w:bookmarkStart w:id="206" w:name="_Toc137124706"/>
      <w:bookmarkStart w:id="207" w:name="_Toc137598478"/>
      <w:r w:rsidRPr="00195BA8">
        <w:rPr>
          <w:rFonts w:cs="Times New Roman"/>
        </w:rPr>
        <w:t>LITERATURE REVIEW</w:t>
      </w:r>
      <w:bookmarkEnd w:id="205"/>
      <w:bookmarkEnd w:id="206"/>
      <w:bookmarkEnd w:id="207"/>
    </w:p>
    <w:p w:rsidR="00DA5975" w:rsidRPr="00DA5975" w:rsidRDefault="00DA5975" w:rsidP="002864C2"/>
    <w:p w:rsidR="00DA5975" w:rsidRPr="00DA5975" w:rsidRDefault="00DA5975" w:rsidP="002864C2"/>
    <w:p w:rsidR="00FF63F5" w:rsidRPr="00195BA8" w:rsidRDefault="00FF63F5" w:rsidP="002864C2">
      <w:pPr>
        <w:pStyle w:val="Heading1"/>
        <w:numPr>
          <w:ilvl w:val="0"/>
          <w:numId w:val="4"/>
        </w:numPr>
        <w:rPr>
          <w:rFonts w:cs="Times New Roman"/>
        </w:rPr>
      </w:pPr>
      <w:bookmarkStart w:id="208" w:name="_Toc135521567"/>
      <w:bookmarkStart w:id="209" w:name="_Toc137124707"/>
      <w:bookmarkStart w:id="210" w:name="_Toc137598479"/>
      <w:r w:rsidRPr="00195BA8">
        <w:rPr>
          <w:rFonts w:cs="Times New Roman"/>
        </w:rPr>
        <w:t>Introduction</w:t>
      </w:r>
      <w:bookmarkEnd w:id="208"/>
      <w:bookmarkEnd w:id="209"/>
      <w:bookmarkEnd w:id="210"/>
    </w:p>
    <w:p w:rsidR="00243BAB" w:rsidRPr="00A94BAC" w:rsidRDefault="00617614" w:rsidP="002864C2">
      <w:pPr>
        <w:spacing w:line="360" w:lineRule="auto"/>
        <w:jc w:val="both"/>
        <w:rPr>
          <w:rFonts w:ascii="Times New Roman" w:hAnsi="Times New Roman" w:cs="Times New Roman"/>
          <w:sz w:val="24"/>
        </w:rPr>
      </w:pPr>
      <w:r>
        <w:rPr>
          <w:rFonts w:ascii="Times New Roman" w:hAnsi="Times New Roman" w:cs="Times New Roman"/>
          <w:sz w:val="24"/>
          <w:szCs w:val="24"/>
        </w:rPr>
        <w:t>T</w:t>
      </w:r>
      <w:r w:rsidRPr="00617614">
        <w:rPr>
          <w:rFonts w:ascii="Times New Roman" w:hAnsi="Times New Roman" w:cs="Times New Roman"/>
          <w:sz w:val="24"/>
          <w:szCs w:val="24"/>
        </w:rPr>
        <w:t xml:space="preserve">he previous chapter provided </w:t>
      </w:r>
      <w:r w:rsidR="00243BAB" w:rsidRPr="00E74C35">
        <w:rPr>
          <w:rFonts w:ascii="Times New Roman" w:hAnsi="Times New Roman" w:cs="Times New Roman"/>
          <w:sz w:val="24"/>
          <w:szCs w:val="24"/>
        </w:rPr>
        <w:t>a basic overview of the study examining its background, problem statement, aims, research questions</w:t>
      </w:r>
      <w:r w:rsidR="00243BAB">
        <w:rPr>
          <w:rFonts w:ascii="Times New Roman" w:hAnsi="Times New Roman" w:cs="Times New Roman"/>
          <w:sz w:val="24"/>
          <w:szCs w:val="24"/>
        </w:rPr>
        <w:t>, assumptions, delimitations and limitations</w:t>
      </w:r>
      <w:r w:rsidR="00243BAB" w:rsidRPr="00E74C35">
        <w:rPr>
          <w:rFonts w:ascii="Times New Roman" w:hAnsi="Times New Roman" w:cs="Times New Roman"/>
          <w:sz w:val="24"/>
          <w:szCs w:val="24"/>
        </w:rPr>
        <w:t>. It also covered its significance, scope, assumptions, and context.</w:t>
      </w:r>
      <w:r w:rsidR="00243BAB">
        <w:rPr>
          <w:rFonts w:ascii="Times New Roman" w:hAnsi="Times New Roman" w:cs="Times New Roman"/>
          <w:sz w:val="24"/>
          <w:szCs w:val="24"/>
        </w:rPr>
        <w:t xml:space="preserve"> </w:t>
      </w:r>
      <w:r w:rsidR="0018097A">
        <w:rPr>
          <w:rFonts w:ascii="Times New Roman" w:hAnsi="Times New Roman" w:cs="Times New Roman"/>
          <w:sz w:val="24"/>
          <w:szCs w:val="24"/>
        </w:rPr>
        <w:t>This chapter gives</w:t>
      </w:r>
      <w:r w:rsidR="00243BAB">
        <w:rPr>
          <w:rFonts w:ascii="Times New Roman" w:hAnsi="Times New Roman" w:cs="Times New Roman"/>
          <w:sz w:val="24"/>
          <w:szCs w:val="24"/>
        </w:rPr>
        <w:t xml:space="preserve"> background for the study by looking at the existing literature review which </w:t>
      </w:r>
      <w:r w:rsidR="0018097A">
        <w:rPr>
          <w:rFonts w:ascii="Times New Roman" w:hAnsi="Times New Roman" w:cs="Times New Roman"/>
          <w:sz w:val="24"/>
          <w:szCs w:val="24"/>
        </w:rPr>
        <w:t>consists</w:t>
      </w:r>
      <w:r w:rsidR="00243BAB">
        <w:rPr>
          <w:rFonts w:ascii="Times New Roman" w:hAnsi="Times New Roman" w:cs="Times New Roman"/>
          <w:sz w:val="24"/>
          <w:szCs w:val="24"/>
        </w:rPr>
        <w:t xml:space="preserve"> of the theoretical and empirical evidence on supply chain risk management </w:t>
      </w:r>
      <w:r>
        <w:rPr>
          <w:rFonts w:ascii="Times New Roman" w:hAnsi="Times New Roman" w:cs="Times New Roman"/>
          <w:sz w:val="24"/>
          <w:szCs w:val="24"/>
        </w:rPr>
        <w:t>and</w:t>
      </w:r>
      <w:r w:rsidR="00243BAB">
        <w:rPr>
          <w:rFonts w:ascii="Times New Roman" w:hAnsi="Times New Roman" w:cs="Times New Roman"/>
          <w:sz w:val="24"/>
          <w:szCs w:val="24"/>
        </w:rPr>
        <w:t xml:space="preserve"> service </w:t>
      </w:r>
      <w:r w:rsidR="0018097A">
        <w:rPr>
          <w:rFonts w:ascii="Times New Roman" w:hAnsi="Times New Roman" w:cs="Times New Roman"/>
          <w:sz w:val="24"/>
          <w:szCs w:val="24"/>
        </w:rPr>
        <w:t xml:space="preserve">delivery. </w:t>
      </w:r>
      <w:r w:rsidR="0018097A" w:rsidRPr="00B961C6">
        <w:rPr>
          <w:rFonts w:ascii="Times New Roman" w:hAnsi="Times New Roman" w:cs="Times New Roman"/>
          <w:sz w:val="24"/>
          <w:szCs w:val="24"/>
        </w:rPr>
        <w:t>The</w:t>
      </w:r>
      <w:r w:rsidR="00243BAB" w:rsidRPr="00B961C6">
        <w:rPr>
          <w:rFonts w:ascii="Times New Roman" w:hAnsi="Times New Roman" w:cs="Times New Roman"/>
          <w:sz w:val="24"/>
          <w:szCs w:val="24"/>
        </w:rPr>
        <w:t xml:space="preserve"> information presented in this chapter is based on an analysis of how supply chain risk management </w:t>
      </w:r>
      <w:r w:rsidR="00243BAB">
        <w:rPr>
          <w:rFonts w:ascii="Times New Roman" w:hAnsi="Times New Roman" w:cs="Times New Roman"/>
          <w:sz w:val="24"/>
          <w:szCs w:val="24"/>
        </w:rPr>
        <w:t>improves the service delivery.</w:t>
      </w:r>
    </w:p>
    <w:p w:rsidR="00EF0BF5" w:rsidRPr="00195BA8" w:rsidRDefault="003C0BE0" w:rsidP="002864C2">
      <w:pPr>
        <w:pStyle w:val="Heading1"/>
      </w:pPr>
      <w:bookmarkStart w:id="211" w:name="_Toc135521568"/>
      <w:bookmarkStart w:id="212" w:name="_Toc137124708"/>
      <w:bookmarkStart w:id="213" w:name="_Toc137598480"/>
      <w:r w:rsidRPr="00195BA8">
        <w:t xml:space="preserve">2.1 </w:t>
      </w:r>
      <w:r w:rsidR="00EF0BF5" w:rsidRPr="00195BA8">
        <w:t>Theoretical framework</w:t>
      </w:r>
      <w:bookmarkEnd w:id="211"/>
      <w:bookmarkEnd w:id="212"/>
      <w:bookmarkEnd w:id="213"/>
    </w:p>
    <w:p w:rsidR="00EF0BF5" w:rsidRPr="00195BA8" w:rsidRDefault="00EF0BF5" w:rsidP="002864C2">
      <w:pPr>
        <w:spacing w:line="360" w:lineRule="auto"/>
        <w:jc w:val="both"/>
        <w:rPr>
          <w:rFonts w:ascii="Times New Roman" w:hAnsi="Times New Roman" w:cs="Times New Roman"/>
          <w:sz w:val="24"/>
          <w:szCs w:val="24"/>
        </w:rPr>
      </w:pPr>
      <w:r w:rsidRPr="00195BA8">
        <w:rPr>
          <w:rFonts w:ascii="Times New Roman" w:hAnsi="Times New Roman" w:cs="Times New Roman"/>
          <w:sz w:val="24"/>
          <w:szCs w:val="24"/>
        </w:rPr>
        <w:t xml:space="preserve">This section of the literature review focused on enunciating theories that were </w:t>
      </w:r>
      <w:r w:rsidR="00CF00F1" w:rsidRPr="00195BA8">
        <w:rPr>
          <w:rFonts w:ascii="Times New Roman" w:hAnsi="Times New Roman" w:cs="Times New Roman"/>
          <w:sz w:val="24"/>
          <w:szCs w:val="24"/>
        </w:rPr>
        <w:t xml:space="preserve">part of the </w:t>
      </w:r>
      <w:r w:rsidR="0018097A" w:rsidRPr="00195BA8">
        <w:rPr>
          <w:rFonts w:ascii="Times New Roman" w:hAnsi="Times New Roman" w:cs="Times New Roman"/>
          <w:sz w:val="24"/>
          <w:szCs w:val="24"/>
        </w:rPr>
        <w:t>adoptive decision</w:t>
      </w:r>
      <w:r w:rsidR="00CF00F1" w:rsidRPr="00195BA8">
        <w:rPr>
          <w:rFonts w:ascii="Times New Roman" w:hAnsi="Times New Roman" w:cs="Times New Roman"/>
          <w:sz w:val="24"/>
          <w:szCs w:val="24"/>
        </w:rPr>
        <w:t xml:space="preserve"> made </w:t>
      </w:r>
      <w:r w:rsidRPr="00195BA8">
        <w:rPr>
          <w:rFonts w:ascii="Times New Roman" w:hAnsi="Times New Roman" w:cs="Times New Roman"/>
          <w:sz w:val="24"/>
          <w:szCs w:val="24"/>
        </w:rPr>
        <w:t xml:space="preserve">by the </w:t>
      </w:r>
      <w:r w:rsidR="00CF00F1" w:rsidRPr="00195BA8">
        <w:rPr>
          <w:rFonts w:ascii="Times New Roman" w:hAnsi="Times New Roman" w:cs="Times New Roman"/>
          <w:sz w:val="24"/>
          <w:szCs w:val="24"/>
        </w:rPr>
        <w:t>researcher and this was in relation to the topic</w:t>
      </w:r>
      <w:r w:rsidR="003955BC" w:rsidRPr="00195BA8">
        <w:rPr>
          <w:rFonts w:ascii="Times New Roman" w:hAnsi="Times New Roman" w:cs="Times New Roman"/>
          <w:sz w:val="24"/>
          <w:szCs w:val="24"/>
        </w:rPr>
        <w:t xml:space="preserve"> being researched</w:t>
      </w:r>
      <w:r w:rsidR="00CF00F1" w:rsidRPr="00195BA8">
        <w:rPr>
          <w:rFonts w:ascii="Times New Roman" w:hAnsi="Times New Roman" w:cs="Times New Roman"/>
          <w:sz w:val="24"/>
          <w:szCs w:val="24"/>
        </w:rPr>
        <w:t>. The theor</w:t>
      </w:r>
      <w:r w:rsidR="005C4DC8" w:rsidRPr="00195BA8">
        <w:rPr>
          <w:rFonts w:ascii="Times New Roman" w:hAnsi="Times New Roman" w:cs="Times New Roman"/>
          <w:sz w:val="24"/>
          <w:szCs w:val="24"/>
        </w:rPr>
        <w:t>ies</w:t>
      </w:r>
      <w:r w:rsidR="00CF00F1" w:rsidRPr="00195BA8">
        <w:rPr>
          <w:rFonts w:ascii="Times New Roman" w:hAnsi="Times New Roman" w:cs="Times New Roman"/>
          <w:sz w:val="24"/>
          <w:szCs w:val="24"/>
        </w:rPr>
        <w:t xml:space="preserve"> that </w:t>
      </w:r>
      <w:r w:rsidR="00C0633D" w:rsidRPr="00195BA8">
        <w:rPr>
          <w:rFonts w:ascii="Times New Roman" w:hAnsi="Times New Roman" w:cs="Times New Roman"/>
          <w:sz w:val="24"/>
          <w:szCs w:val="24"/>
        </w:rPr>
        <w:t xml:space="preserve">explain the nexus between SCRM and service delivery </w:t>
      </w:r>
      <w:r w:rsidR="00C96FCD" w:rsidRPr="00195BA8">
        <w:rPr>
          <w:rFonts w:ascii="Times New Roman" w:hAnsi="Times New Roman" w:cs="Times New Roman"/>
          <w:sz w:val="24"/>
          <w:szCs w:val="24"/>
        </w:rPr>
        <w:t xml:space="preserve">includes stakeholder theory, institutional theory </w:t>
      </w:r>
      <w:r w:rsidR="005C4DC8" w:rsidRPr="00195BA8">
        <w:rPr>
          <w:rFonts w:ascii="Times New Roman" w:hAnsi="Times New Roman" w:cs="Times New Roman"/>
          <w:sz w:val="24"/>
          <w:szCs w:val="24"/>
        </w:rPr>
        <w:t>and</w:t>
      </w:r>
      <w:r w:rsidR="002B2B08" w:rsidRPr="00195BA8">
        <w:rPr>
          <w:rFonts w:ascii="Times New Roman" w:hAnsi="Times New Roman" w:cs="Times New Roman"/>
          <w:sz w:val="24"/>
          <w:szCs w:val="24"/>
        </w:rPr>
        <w:t xml:space="preserve"> the resource-based view theory</w:t>
      </w:r>
      <w:r w:rsidR="00CF00F1" w:rsidRPr="00195BA8">
        <w:rPr>
          <w:rFonts w:ascii="Times New Roman" w:hAnsi="Times New Roman" w:cs="Times New Roman"/>
          <w:sz w:val="24"/>
          <w:szCs w:val="24"/>
        </w:rPr>
        <w:t>.</w:t>
      </w:r>
    </w:p>
    <w:p w:rsidR="00A279B3" w:rsidRDefault="00195BA8" w:rsidP="002864C2">
      <w:pPr>
        <w:pStyle w:val="Heading1"/>
        <w:numPr>
          <w:ilvl w:val="2"/>
          <w:numId w:val="4"/>
        </w:numPr>
      </w:pPr>
      <w:bookmarkStart w:id="214" w:name="_Toc135521569"/>
      <w:bookmarkStart w:id="215" w:name="_Toc137124709"/>
      <w:bookmarkStart w:id="216" w:name="_Toc137598481"/>
      <w:r w:rsidRPr="00195BA8">
        <w:t>Stakeholder Theory</w:t>
      </w:r>
      <w:bookmarkEnd w:id="214"/>
      <w:bookmarkEnd w:id="215"/>
      <w:bookmarkEnd w:id="216"/>
    </w:p>
    <w:p w:rsidR="00306EDB" w:rsidRDefault="00306EDB" w:rsidP="002864C2">
      <w:pPr>
        <w:spacing w:line="360" w:lineRule="auto"/>
        <w:jc w:val="both"/>
        <w:rPr>
          <w:rFonts w:ascii="Times New Roman" w:hAnsi="Times New Roman" w:cs="Times New Roman"/>
          <w:sz w:val="24"/>
          <w:szCs w:val="24"/>
        </w:rPr>
      </w:pPr>
      <w:r w:rsidRPr="00306EDB">
        <w:rPr>
          <w:rFonts w:ascii="Times New Roman" w:hAnsi="Times New Roman" w:cs="Times New Roman"/>
          <w:sz w:val="24"/>
          <w:szCs w:val="24"/>
        </w:rPr>
        <w:t>The phrase "stakeholder" first appeared in a ground-breaking 1963 Stanford Research Institute paper that stated managers "need to understand the concerns of shareholders, employees, lenders, and suppliers in order to develop objectives that stakeholders could support." Sinclair (2010), page 1</w:t>
      </w:r>
      <w:r>
        <w:rPr>
          <w:rFonts w:ascii="Times New Roman" w:hAnsi="Times New Roman" w:cs="Times New Roman"/>
          <w:sz w:val="24"/>
          <w:szCs w:val="24"/>
        </w:rPr>
        <w:t>.</w:t>
      </w:r>
      <w:r w:rsidRPr="00306EDB">
        <w:rPr>
          <w:rFonts w:ascii="Times New Roman" w:hAnsi="Times New Roman" w:cs="Times New Roman"/>
          <w:sz w:val="24"/>
          <w:szCs w:val="24"/>
        </w:rPr>
        <w:t xml:space="preserve"> Any group inside or outside of an organization that has an interest in the organization, its performance</w:t>
      </w:r>
      <w:r>
        <w:rPr>
          <w:rFonts w:ascii="Times New Roman" w:hAnsi="Times New Roman" w:cs="Times New Roman"/>
          <w:sz w:val="24"/>
          <w:szCs w:val="24"/>
        </w:rPr>
        <w:t xml:space="preserve"> and</w:t>
      </w:r>
      <w:r w:rsidRPr="00306EDB">
        <w:rPr>
          <w:rFonts w:ascii="Times New Roman" w:hAnsi="Times New Roman" w:cs="Times New Roman"/>
          <w:sz w:val="24"/>
          <w:szCs w:val="24"/>
        </w:rPr>
        <w:t xml:space="preserve"> that influences how strategically important decisions are made within an organization, is referred to as a stakeholder (Daft, Murphy, &amp; Willmott, 2007, p.692).</w:t>
      </w:r>
    </w:p>
    <w:p w:rsidR="003F6479" w:rsidRDefault="003F6479" w:rsidP="002864C2">
      <w:pPr>
        <w:spacing w:line="360" w:lineRule="auto"/>
        <w:jc w:val="both"/>
        <w:rPr>
          <w:rFonts w:ascii="Times New Roman" w:hAnsi="Times New Roman" w:cs="Times New Roman"/>
          <w:sz w:val="24"/>
          <w:szCs w:val="24"/>
        </w:rPr>
      </w:pPr>
      <w:r w:rsidRPr="003F6479">
        <w:rPr>
          <w:rFonts w:ascii="Times New Roman" w:hAnsi="Times New Roman" w:cs="Times New Roman"/>
          <w:sz w:val="24"/>
          <w:szCs w:val="24"/>
        </w:rPr>
        <w:t>The supply chain creation rationale for stakeholder management places companies at the center of an association of stakeholders. According to Freeman (1994), a company's stakeholders are any group of people who can influence or have a negative impact on the company. This includes its investors, suppliers, employees, customers, competitors, neighborhood organizations where the company works, regulatory agencies, and others (Touboulic and Walker, 2015)</w:t>
      </w:r>
      <w:r>
        <w:rPr>
          <w:rFonts w:ascii="Times New Roman" w:hAnsi="Times New Roman" w:cs="Times New Roman"/>
          <w:sz w:val="24"/>
          <w:szCs w:val="24"/>
        </w:rPr>
        <w:t xml:space="preserve"> therefore it applies in this study by Bindura municipalities engaging with the community on reviewing the quality of services it delivers</w:t>
      </w:r>
      <w:r w:rsidRPr="003F6479">
        <w:rPr>
          <w:rFonts w:ascii="Times New Roman" w:hAnsi="Times New Roman" w:cs="Times New Roman"/>
          <w:sz w:val="24"/>
          <w:szCs w:val="24"/>
        </w:rPr>
        <w:t>.  In this perspective, a firm is referred to by Jensen and Meckling (1976) as a "nexus of contracts" between itself and its stakeholders. These agreements are both formal, written documents and informal, expectancy-based agreements (Jones, 1995).</w:t>
      </w:r>
    </w:p>
    <w:p w:rsidR="003F6479" w:rsidRDefault="003F6479" w:rsidP="002864C2">
      <w:pPr>
        <w:spacing w:line="360" w:lineRule="auto"/>
        <w:jc w:val="both"/>
        <w:rPr>
          <w:rFonts w:ascii="Times New Roman" w:hAnsi="Times New Roman" w:cs="Times New Roman"/>
          <w:sz w:val="24"/>
          <w:szCs w:val="24"/>
        </w:rPr>
      </w:pPr>
      <w:r w:rsidRPr="003F6479">
        <w:rPr>
          <w:rFonts w:ascii="Times New Roman" w:hAnsi="Times New Roman" w:cs="Times New Roman"/>
          <w:sz w:val="24"/>
          <w:szCs w:val="24"/>
        </w:rPr>
        <w:t xml:space="preserve">Due to their direct or indirect agreements with stakeholders and their respective positions in relation to the management of organizational resources, top managers serve as the company's key contracting marketers. Stakeholders are valued because they aid a company in achieving its goals (Freeman, 1984). However, stakeholder relationships are constantly under jeopardy, either consciously or unintentionally. According to Donaldson and Preston (1995), the stakeholder control attitude calls for firms to take into account the legitimate interests of all pertinent stakeholders when making key operational and strategic decisions. But a widespread misconception about the "stakeholder principle" is that all stakeholders are treated equally. </w:t>
      </w:r>
    </w:p>
    <w:p w:rsidR="003F6479" w:rsidRDefault="003F6479" w:rsidP="002864C2">
      <w:pPr>
        <w:spacing w:line="360" w:lineRule="auto"/>
        <w:jc w:val="both"/>
        <w:rPr>
          <w:rFonts w:ascii="Times New Roman" w:hAnsi="Times New Roman" w:cs="Times New Roman"/>
          <w:sz w:val="24"/>
          <w:szCs w:val="24"/>
        </w:rPr>
      </w:pPr>
      <w:r w:rsidRPr="003F6479">
        <w:rPr>
          <w:rFonts w:ascii="Times New Roman" w:hAnsi="Times New Roman" w:cs="Times New Roman"/>
          <w:sz w:val="24"/>
          <w:szCs w:val="24"/>
        </w:rPr>
        <w:t>Finding out which stakeholders will stick in your mind the most is one of the first steps in good stakeholder management, according to John (1996) factor out. As a result, the stakeholder literature offers some advice for resolving "moral dilemmas," which are situations in which the interests of a few, conflicting stakeholders are at odds with one another (Freeman and Gilbert, 1988).</w:t>
      </w:r>
      <w:r>
        <w:rPr>
          <w:rFonts w:ascii="Times New Roman" w:hAnsi="Times New Roman" w:cs="Times New Roman"/>
          <w:sz w:val="24"/>
          <w:szCs w:val="24"/>
        </w:rPr>
        <w:t xml:space="preserve"> Bindura municipality engaging its community will aid in improving in its service provision as they take into account where they are lacking and make developments or improvements on that.</w:t>
      </w:r>
    </w:p>
    <w:p w:rsidR="003F6479" w:rsidRPr="003F6479" w:rsidRDefault="003F6479" w:rsidP="002864C2">
      <w:pPr>
        <w:spacing w:line="360" w:lineRule="auto"/>
        <w:jc w:val="both"/>
        <w:rPr>
          <w:rFonts w:ascii="Times New Roman" w:hAnsi="Times New Roman" w:cs="Times New Roman"/>
          <w:sz w:val="24"/>
          <w:szCs w:val="24"/>
        </w:rPr>
      </w:pPr>
      <w:r w:rsidRPr="003F6479">
        <w:rPr>
          <w:rFonts w:ascii="Times New Roman" w:hAnsi="Times New Roman" w:cs="Times New Roman"/>
          <w:sz w:val="24"/>
          <w:szCs w:val="24"/>
        </w:rPr>
        <w:t>The idea that firms start initiatives to coordinate stakeholder interests is a prevalent one seen in stakeholder literature (Busse et al., 2017). This perspective is entirely predicated on the idea that social organizations are naturally cooperative systems (Camilleri, 2017). Organizations are prone to forming coalitions with stakeholders to accomplish shared goals because of their cooperative nature (Axelrod et al., 1995). According to Jones et al. (1997), these alliances are also known as constellations, networks, and strategic networks. These collaborative partnerships may be a potent tool for coordinating stakeholder objectives and helping a business lessen environmental uncertainty (Kraatz, 1998).</w:t>
      </w:r>
    </w:p>
    <w:p w:rsidR="00BA0A91" w:rsidRPr="00195BA8" w:rsidRDefault="00BA0A91" w:rsidP="002864C2">
      <w:pPr>
        <w:spacing w:line="360" w:lineRule="auto"/>
        <w:jc w:val="both"/>
        <w:rPr>
          <w:rFonts w:ascii="Times New Roman" w:hAnsi="Times New Roman" w:cs="Times New Roman"/>
          <w:sz w:val="24"/>
        </w:rPr>
      </w:pPr>
      <w:r>
        <w:rPr>
          <w:rFonts w:ascii="Times New Roman" w:hAnsi="Times New Roman" w:cs="Times New Roman"/>
          <w:sz w:val="24"/>
        </w:rPr>
        <w:t xml:space="preserve">Service delivery requires all stakeholder involvement of Bindura Municipality to ensure that all matters arising from the quality of services being given to the residents are identified and corrective measures which include effective implementation of supply chain risk management are put in place. Stakeholder comments can be utilized to review the quality of services offered by the municipality such as water supply and refuse collection. </w:t>
      </w:r>
    </w:p>
    <w:p w:rsidR="001A2BBC" w:rsidRPr="004018F4" w:rsidRDefault="001A2BBC" w:rsidP="002864C2">
      <w:pPr>
        <w:pStyle w:val="Heading1"/>
        <w:numPr>
          <w:ilvl w:val="2"/>
          <w:numId w:val="4"/>
        </w:numPr>
        <w:rPr>
          <w:sz w:val="28"/>
          <w:szCs w:val="24"/>
        </w:rPr>
      </w:pPr>
      <w:bookmarkStart w:id="217" w:name="_Toc135521570"/>
      <w:bookmarkStart w:id="218" w:name="_Toc137124710"/>
      <w:bookmarkStart w:id="219" w:name="_Toc137598482"/>
      <w:r w:rsidRPr="004018F4">
        <w:t>Institutional Theory (IT)</w:t>
      </w:r>
      <w:bookmarkEnd w:id="217"/>
      <w:bookmarkEnd w:id="218"/>
      <w:bookmarkEnd w:id="219"/>
    </w:p>
    <w:p w:rsidR="00306EDB" w:rsidRDefault="00306EDB" w:rsidP="002864C2">
      <w:pPr>
        <w:spacing w:line="360" w:lineRule="auto"/>
        <w:jc w:val="both"/>
        <w:rPr>
          <w:rFonts w:ascii="Times New Roman" w:hAnsi="Times New Roman" w:cs="Times New Roman"/>
          <w:sz w:val="24"/>
        </w:rPr>
      </w:pPr>
      <w:r w:rsidRPr="00306EDB">
        <w:rPr>
          <w:rFonts w:ascii="Times New Roman" w:hAnsi="Times New Roman" w:cs="Times New Roman"/>
          <w:sz w:val="24"/>
        </w:rPr>
        <w:t>According to institutional theory, institutional contexts provide pressure on firms to appear legitimate and adhere to established societal standards. Using this concept in a business context, institutional pressures may encourage organizations to pursue objectives that will increase their legitimacy and make them appear to be in compliance with the rules, regulations, and norms of their respective industries (Oliver, 1990; Touboulic and Walker, 2015). Participating in supply chain interactions is one approach for businesses to do this.</w:t>
      </w:r>
    </w:p>
    <w:p w:rsidR="004936BB" w:rsidRDefault="00306EDB" w:rsidP="002864C2">
      <w:pPr>
        <w:spacing w:line="360" w:lineRule="auto"/>
        <w:jc w:val="both"/>
        <w:rPr>
          <w:rFonts w:ascii="Times New Roman" w:hAnsi="Times New Roman" w:cs="Times New Roman"/>
          <w:sz w:val="24"/>
        </w:rPr>
      </w:pPr>
      <w:r>
        <w:rPr>
          <w:rFonts w:ascii="Times New Roman" w:hAnsi="Times New Roman" w:cs="Times New Roman"/>
          <w:sz w:val="24"/>
        </w:rPr>
        <w:t>Bindura Municipality</w:t>
      </w:r>
      <w:r w:rsidRPr="00306EDB">
        <w:rPr>
          <w:rFonts w:ascii="Times New Roman" w:hAnsi="Times New Roman" w:cs="Times New Roman"/>
          <w:sz w:val="24"/>
        </w:rPr>
        <w:t>, for instance, can boost its prominence, standing, appeal, and prestige by forming alliances with</w:t>
      </w:r>
      <w:r>
        <w:rPr>
          <w:rFonts w:ascii="Times New Roman" w:hAnsi="Times New Roman" w:cs="Times New Roman"/>
          <w:sz w:val="24"/>
        </w:rPr>
        <w:t xml:space="preserve"> Masimba construction for road maintenance</w:t>
      </w:r>
      <w:r w:rsidRPr="00306EDB">
        <w:rPr>
          <w:rFonts w:ascii="Times New Roman" w:hAnsi="Times New Roman" w:cs="Times New Roman"/>
          <w:sz w:val="24"/>
        </w:rPr>
        <w:t xml:space="preserve">. The benefits of this kind of method could be substantial in real life. For instance, a small business that can claim to have an active strategic supply chain with "Intel, Hewlett-Packard, and Motorola" </w:t>
      </w:r>
      <w:r w:rsidR="004936BB" w:rsidRPr="001C1600">
        <w:rPr>
          <w:rFonts w:ascii="Times New Roman" w:hAnsi="Times New Roman" w:cs="Times New Roman"/>
          <w:sz w:val="24"/>
        </w:rPr>
        <w:t xml:space="preserve">earns good sized legitimacy and stature among its industry settings. This situation is regular with the consequences of a case observe via Wiewel and Hunter (1985), who observed that new organizations are capable of boom their legitimacy as a characteristic in their capacity to set up affiliations with familiar organizations. Improved legitimacy may be very important. Legitimacy (which can be acquired in component via supply chain relationships) may be the important thing that opens the doorways to other relationships that help a company benefit get admission to essential resources and expertise. Institutional pressures encourage companies to take part in supply chain relationships for other motives. </w:t>
      </w:r>
    </w:p>
    <w:p w:rsidR="005F0F7D" w:rsidRDefault="005F0F7D" w:rsidP="002864C2">
      <w:pPr>
        <w:spacing w:line="360" w:lineRule="auto"/>
        <w:jc w:val="both"/>
        <w:rPr>
          <w:rFonts w:ascii="Times New Roman" w:hAnsi="Times New Roman" w:cs="Times New Roman"/>
          <w:sz w:val="24"/>
        </w:rPr>
      </w:pPr>
      <w:r w:rsidRPr="005F0F7D">
        <w:rPr>
          <w:rFonts w:ascii="Times New Roman" w:hAnsi="Times New Roman" w:cs="Times New Roman"/>
          <w:sz w:val="24"/>
        </w:rPr>
        <w:t>A corporation may find that the key to other partnerships that allow it to access crucial resources and knowledge is legitimacy, which can be gained through relationships with the supply chain. Companies are encouraged to participate in supply chain connections by institutional pressures for other reasons. For instance, belonging to a group that supports socially relevant objectives may enhance a company's recognition (Huang et al., 2016). This type of legitimacy strategy typically benefits well-known nonprofit groups. A busy CEO can agree to lead a unified way committee or take the helm of a no longer-for-profit industry exchange group in part to enhance the visibility and repute of his or her business.</w:t>
      </w:r>
    </w:p>
    <w:p w:rsidR="005F0F7D" w:rsidRDefault="005F0F7D" w:rsidP="002864C2">
      <w:pPr>
        <w:spacing w:line="360" w:lineRule="auto"/>
        <w:jc w:val="both"/>
        <w:rPr>
          <w:rFonts w:ascii="Times New Roman" w:hAnsi="Times New Roman" w:cs="Times New Roman"/>
          <w:sz w:val="24"/>
        </w:rPr>
      </w:pPr>
      <w:r w:rsidRPr="005F0F7D">
        <w:rPr>
          <w:rFonts w:ascii="Times New Roman" w:hAnsi="Times New Roman" w:cs="Times New Roman"/>
          <w:sz w:val="24"/>
        </w:rPr>
        <w:t>In one of the few empirical studies that connect supply chain interactions with institutional notion, the significance of image was confirmed. According to Schermerhorn and Shirland (1981), the degree of supply chain control cooperation across hospitals became related to the scenario for image. Similar to how firms join other institutions and consortia for a variety of reasons, image plays a part in those specific supply chain partnerships as well.</w:t>
      </w:r>
    </w:p>
    <w:p w:rsidR="005F0F7D" w:rsidRDefault="005F0F7D" w:rsidP="002864C2">
      <w:pPr>
        <w:spacing w:line="360" w:lineRule="auto"/>
        <w:jc w:val="both"/>
        <w:rPr>
          <w:rFonts w:ascii="Times New Roman" w:hAnsi="Times New Roman" w:cs="Times New Roman"/>
          <w:sz w:val="24"/>
        </w:rPr>
      </w:pPr>
      <w:r w:rsidRPr="005F0F7D">
        <w:rPr>
          <w:rFonts w:ascii="Times New Roman" w:hAnsi="Times New Roman" w:cs="Times New Roman"/>
          <w:sz w:val="24"/>
        </w:rPr>
        <w:t xml:space="preserve">Institutional idea is likely valuable in explaining why businesses operate the way they do in the context of supply chain relationship development.  Companies are also encouraged to conform as a method of attractiveness and survival, in addition to seeking legitimacy as a means of enhancing a firm's recognition or establishing social worth (Oliver, 1991). One strategy for appeal and survival is to essentially fit in with the environment. This strategy typically entails replicating or imitating corporate conventions.  This idea is consistent with the theory of mimetic isomorphism (Kauppi, 2013), which claims that managers of businesses unintentionally or actively imitate the methods of successful businesses.  </w:t>
      </w:r>
    </w:p>
    <w:p w:rsidR="005F0F7D" w:rsidRDefault="005F0F7D" w:rsidP="002864C2">
      <w:pPr>
        <w:spacing w:line="360" w:lineRule="auto"/>
        <w:jc w:val="both"/>
        <w:rPr>
          <w:rFonts w:ascii="Times New Roman" w:hAnsi="Times New Roman" w:cs="Times New Roman"/>
          <w:sz w:val="24"/>
        </w:rPr>
      </w:pPr>
      <w:r w:rsidRPr="005F0F7D">
        <w:rPr>
          <w:rFonts w:ascii="Times New Roman" w:hAnsi="Times New Roman" w:cs="Times New Roman"/>
          <w:sz w:val="24"/>
        </w:rPr>
        <w:t>Due to the fact that many profitable companies in their industry are engaging in honest supply chain interactions, many enterprises are able to do the same. In some businesses, the prevalence of supply chain links may be over the top.  Companies without partnerships are becoming increasingly unusual, and the average firm has more than one partnership, according to Powell et al. (1996) in their analysis of the biotech industry. This research suggests that the development of supply chain linkages can be explained by population ecology.</w:t>
      </w:r>
    </w:p>
    <w:p w:rsidR="00BA0A91" w:rsidRPr="001C1600" w:rsidRDefault="00BA0A91" w:rsidP="002864C2">
      <w:pPr>
        <w:spacing w:line="360" w:lineRule="auto"/>
        <w:jc w:val="both"/>
        <w:rPr>
          <w:rFonts w:ascii="Times New Roman" w:hAnsi="Times New Roman" w:cs="Times New Roman"/>
          <w:sz w:val="24"/>
        </w:rPr>
      </w:pPr>
      <w:r>
        <w:rPr>
          <w:rFonts w:ascii="Times New Roman" w:hAnsi="Times New Roman" w:cs="Times New Roman"/>
          <w:sz w:val="24"/>
        </w:rPr>
        <w:t xml:space="preserve">Private and public institutions contribute to the </w:t>
      </w:r>
      <w:r w:rsidR="00C50793">
        <w:rPr>
          <w:rFonts w:ascii="Times New Roman" w:hAnsi="Times New Roman" w:cs="Times New Roman"/>
          <w:sz w:val="24"/>
        </w:rPr>
        <w:t>quality-of-service</w:t>
      </w:r>
      <w:r>
        <w:rPr>
          <w:rFonts w:ascii="Times New Roman" w:hAnsi="Times New Roman" w:cs="Times New Roman"/>
          <w:sz w:val="24"/>
        </w:rPr>
        <w:t xml:space="preserve"> delivery offered by the municipalities for example engaging construction companies such as </w:t>
      </w:r>
      <w:bookmarkStart w:id="220" w:name="_Hlk135347481"/>
      <w:r>
        <w:rPr>
          <w:rFonts w:ascii="Times New Roman" w:hAnsi="Times New Roman" w:cs="Times New Roman"/>
          <w:sz w:val="24"/>
        </w:rPr>
        <w:t>Masimba Construction can improve services such as road maintenance.</w:t>
      </w:r>
      <w:bookmarkEnd w:id="220"/>
      <w:r>
        <w:rPr>
          <w:rFonts w:ascii="Times New Roman" w:hAnsi="Times New Roman" w:cs="Times New Roman"/>
          <w:sz w:val="24"/>
        </w:rPr>
        <w:t xml:space="preserve"> Engagement of such institutions forms part of supply chain risk management as critical jobs are offered to experts in the respective fields hence attaining best service delivery for town residents. </w:t>
      </w:r>
    </w:p>
    <w:p w:rsidR="005C4DC8" w:rsidRPr="001C1600" w:rsidRDefault="005C4DC8" w:rsidP="002864C2">
      <w:pPr>
        <w:pStyle w:val="Heading1"/>
        <w:numPr>
          <w:ilvl w:val="2"/>
          <w:numId w:val="4"/>
        </w:numPr>
        <w:rPr>
          <w:rFonts w:eastAsia="Calibri"/>
        </w:rPr>
      </w:pPr>
      <w:bookmarkStart w:id="221" w:name="_Toc135521571"/>
      <w:bookmarkStart w:id="222" w:name="_Toc137124711"/>
      <w:bookmarkStart w:id="223" w:name="_Toc137598483"/>
      <w:r w:rsidRPr="001C1600">
        <w:rPr>
          <w:rFonts w:eastAsia="Calibri"/>
        </w:rPr>
        <w:t>Resource based view theory</w:t>
      </w:r>
      <w:bookmarkEnd w:id="221"/>
      <w:bookmarkEnd w:id="222"/>
      <w:bookmarkEnd w:id="223"/>
    </w:p>
    <w:p w:rsidR="002B2B08" w:rsidRPr="00195BA8" w:rsidRDefault="00B37E63" w:rsidP="002864C2">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R</w:t>
      </w:r>
      <w:r w:rsidR="005C4DC8" w:rsidRPr="00195BA8">
        <w:rPr>
          <w:rFonts w:ascii="Times New Roman" w:hAnsi="Times New Roman" w:cs="Times New Roman"/>
          <w:sz w:val="24"/>
          <w:szCs w:val="24"/>
        </w:rPr>
        <w:t xml:space="preserve">esource-based </w:t>
      </w:r>
      <w:r w:rsidRPr="00195BA8">
        <w:rPr>
          <w:rFonts w:ascii="Times New Roman" w:hAnsi="Times New Roman" w:cs="Times New Roman"/>
          <w:sz w:val="24"/>
          <w:szCs w:val="24"/>
        </w:rPr>
        <w:t>view of</w:t>
      </w:r>
      <w:r w:rsidR="005C4DC8" w:rsidRPr="00195BA8">
        <w:rPr>
          <w:rFonts w:ascii="Times New Roman" w:hAnsi="Times New Roman" w:cs="Times New Roman"/>
          <w:sz w:val="24"/>
          <w:szCs w:val="24"/>
        </w:rPr>
        <w:t xml:space="preserve"> firms is the primary theoretical basis </w:t>
      </w:r>
      <w:r>
        <w:rPr>
          <w:rFonts w:ascii="Times New Roman" w:hAnsi="Times New Roman" w:cs="Times New Roman"/>
          <w:sz w:val="24"/>
          <w:szCs w:val="24"/>
        </w:rPr>
        <w:t xml:space="preserve">employed </w:t>
      </w:r>
      <w:r w:rsidR="005C4DC8" w:rsidRPr="00195BA8">
        <w:rPr>
          <w:rFonts w:ascii="Times New Roman" w:hAnsi="Times New Roman" w:cs="Times New Roman"/>
          <w:sz w:val="24"/>
          <w:szCs w:val="24"/>
        </w:rPr>
        <w:t xml:space="preserve">to </w:t>
      </w:r>
      <w:r w:rsidR="0018097A" w:rsidRPr="00195BA8">
        <w:rPr>
          <w:rFonts w:ascii="Times New Roman" w:hAnsi="Times New Roman" w:cs="Times New Roman"/>
          <w:sz w:val="24"/>
          <w:szCs w:val="24"/>
        </w:rPr>
        <w:t>construct</w:t>
      </w:r>
      <w:r w:rsidR="0018097A" w:rsidRPr="00B37E63">
        <w:rPr>
          <w:rFonts w:ascii="Times New Roman" w:hAnsi="Times New Roman" w:cs="Times New Roman"/>
          <w:sz w:val="24"/>
          <w:szCs w:val="24"/>
        </w:rPr>
        <w:t xml:space="preserve"> the</w:t>
      </w:r>
      <w:r w:rsidRPr="00B37E63">
        <w:rPr>
          <w:rFonts w:ascii="Times New Roman" w:hAnsi="Times New Roman" w:cs="Times New Roman"/>
          <w:sz w:val="24"/>
          <w:szCs w:val="24"/>
        </w:rPr>
        <w:t xml:space="preserve"> suggested design</w:t>
      </w:r>
      <w:r w:rsidR="005C4DC8" w:rsidRPr="00195BA8">
        <w:rPr>
          <w:rFonts w:ascii="Times New Roman" w:hAnsi="Times New Roman" w:cs="Times New Roman"/>
          <w:sz w:val="24"/>
          <w:szCs w:val="24"/>
        </w:rPr>
        <w:t xml:space="preserve"> after a thorough </w:t>
      </w:r>
      <w:r w:rsidR="0018097A" w:rsidRPr="00195BA8">
        <w:rPr>
          <w:rFonts w:ascii="Times New Roman" w:hAnsi="Times New Roman" w:cs="Times New Roman"/>
          <w:sz w:val="24"/>
          <w:szCs w:val="24"/>
        </w:rPr>
        <w:t>assessment</w:t>
      </w:r>
      <w:r w:rsidR="0018097A" w:rsidRPr="00B37E63">
        <w:rPr>
          <w:rFonts w:ascii="Times New Roman" w:hAnsi="Times New Roman" w:cs="Times New Roman"/>
          <w:sz w:val="24"/>
          <w:szCs w:val="24"/>
        </w:rPr>
        <w:t xml:space="preserve"> of</w:t>
      </w:r>
      <w:r w:rsidRPr="00B37E63">
        <w:rPr>
          <w:rFonts w:ascii="Times New Roman" w:hAnsi="Times New Roman" w:cs="Times New Roman"/>
          <w:sz w:val="24"/>
          <w:szCs w:val="24"/>
        </w:rPr>
        <w:t xml:space="preserve"> many theoretical per</w:t>
      </w:r>
      <w:r w:rsidR="00405AD9">
        <w:rPr>
          <w:rFonts w:ascii="Times New Roman" w:hAnsi="Times New Roman" w:cs="Times New Roman"/>
          <w:sz w:val="24"/>
          <w:szCs w:val="24"/>
        </w:rPr>
        <w:t>spective framework literatures.</w:t>
      </w:r>
      <w:r w:rsidR="00405AD9" w:rsidRPr="00195BA8">
        <w:rPr>
          <w:rFonts w:ascii="Times New Roman" w:hAnsi="Times New Roman" w:cs="Times New Roman"/>
          <w:sz w:val="24"/>
          <w:szCs w:val="24"/>
        </w:rPr>
        <w:t xml:space="preserve"> According</w:t>
      </w:r>
      <w:r w:rsidR="005C4DC8" w:rsidRPr="00195BA8">
        <w:rPr>
          <w:rFonts w:ascii="Times New Roman" w:hAnsi="Times New Roman" w:cs="Times New Roman"/>
          <w:sz w:val="24"/>
          <w:szCs w:val="24"/>
        </w:rPr>
        <w:t xml:space="preserve"> to </w:t>
      </w:r>
      <w:r w:rsidR="00E0744F">
        <w:rPr>
          <w:rFonts w:ascii="Times New Roman" w:hAnsi="Times New Roman" w:cs="Times New Roman"/>
          <w:sz w:val="24"/>
          <w:szCs w:val="24"/>
        </w:rPr>
        <w:t>resource-</w:t>
      </w:r>
      <w:r w:rsidR="0018097A">
        <w:rPr>
          <w:rFonts w:ascii="Times New Roman" w:hAnsi="Times New Roman" w:cs="Times New Roman"/>
          <w:sz w:val="24"/>
          <w:szCs w:val="24"/>
        </w:rPr>
        <w:t>based view</w:t>
      </w:r>
      <w:r w:rsidR="00E0744F">
        <w:rPr>
          <w:rFonts w:ascii="Times New Roman" w:hAnsi="Times New Roman" w:cs="Times New Roman"/>
          <w:sz w:val="24"/>
          <w:szCs w:val="24"/>
        </w:rPr>
        <w:t xml:space="preserve"> of the</w:t>
      </w:r>
      <w:r w:rsidR="005C4DC8" w:rsidRPr="00195BA8">
        <w:rPr>
          <w:rFonts w:ascii="Times New Roman" w:hAnsi="Times New Roman" w:cs="Times New Roman"/>
          <w:sz w:val="24"/>
          <w:szCs w:val="24"/>
        </w:rPr>
        <w:t xml:space="preserve"> company’s theory, distinctive collection of resources that each firm possesses should be able to account for the </w:t>
      </w:r>
      <w:r w:rsidR="0018097A" w:rsidRPr="00195BA8">
        <w:rPr>
          <w:rFonts w:ascii="Times New Roman" w:hAnsi="Times New Roman" w:cs="Times New Roman"/>
          <w:sz w:val="24"/>
          <w:szCs w:val="24"/>
        </w:rPr>
        <w:t>diversity</w:t>
      </w:r>
      <w:r w:rsidR="0018097A" w:rsidRPr="00E0744F">
        <w:rPr>
          <w:rFonts w:ascii="Times New Roman" w:hAnsi="Times New Roman" w:cs="Times New Roman"/>
          <w:sz w:val="24"/>
          <w:szCs w:val="24"/>
        </w:rPr>
        <w:t xml:space="preserve"> in</w:t>
      </w:r>
      <w:r w:rsidR="00E0744F" w:rsidRPr="00E0744F">
        <w:rPr>
          <w:rFonts w:ascii="Times New Roman" w:hAnsi="Times New Roman" w:cs="Times New Roman"/>
          <w:sz w:val="24"/>
          <w:szCs w:val="24"/>
        </w:rPr>
        <w:t xml:space="preserve"> corporate performances</w:t>
      </w:r>
      <w:r w:rsidR="00E0744F">
        <w:rPr>
          <w:rFonts w:ascii="Times New Roman" w:hAnsi="Times New Roman" w:cs="Times New Roman"/>
          <w:sz w:val="24"/>
          <w:szCs w:val="24"/>
        </w:rPr>
        <w:t>,</w:t>
      </w:r>
      <w:r w:rsidR="005C4DC8" w:rsidRPr="00195BA8">
        <w:rPr>
          <w:rFonts w:ascii="Times New Roman" w:hAnsi="Times New Roman" w:cs="Times New Roman"/>
          <w:sz w:val="24"/>
          <w:szCs w:val="24"/>
        </w:rPr>
        <w:t xml:space="preserve"> including the </w:t>
      </w:r>
      <w:r w:rsidR="00E0744F">
        <w:rPr>
          <w:rFonts w:ascii="Times New Roman" w:hAnsi="Times New Roman" w:cs="Times New Roman"/>
          <w:sz w:val="24"/>
          <w:szCs w:val="24"/>
        </w:rPr>
        <w:t>organization abilities</w:t>
      </w:r>
      <w:r w:rsidR="00E0744F" w:rsidRPr="00195BA8">
        <w:rPr>
          <w:rFonts w:ascii="Times New Roman" w:hAnsi="Times New Roman" w:cs="Times New Roman"/>
          <w:sz w:val="24"/>
          <w:szCs w:val="24"/>
        </w:rPr>
        <w:t>.</w:t>
      </w:r>
      <w:r w:rsidR="005C4DC8" w:rsidRPr="00195BA8">
        <w:rPr>
          <w:rFonts w:ascii="Times New Roman" w:hAnsi="Times New Roman" w:cs="Times New Roman"/>
          <w:sz w:val="24"/>
          <w:szCs w:val="24"/>
        </w:rPr>
        <w:t xml:space="preserve"> The principles of supply chain risk management are among these tools (Blome et al., 2014</w:t>
      </w:r>
      <w:r w:rsidR="00E0744F">
        <w:rPr>
          <w:rFonts w:ascii="Times New Roman" w:hAnsi="Times New Roman" w:cs="Times New Roman"/>
          <w:sz w:val="24"/>
          <w:szCs w:val="24"/>
        </w:rPr>
        <w:t>)</w:t>
      </w:r>
      <w:r w:rsidR="005C4DC8" w:rsidRPr="00195BA8">
        <w:rPr>
          <w:rFonts w:ascii="Times New Roman" w:hAnsi="Times New Roman" w:cs="Times New Roman"/>
          <w:sz w:val="24"/>
          <w:szCs w:val="24"/>
        </w:rPr>
        <w:t>.</w:t>
      </w:r>
      <w:r w:rsidR="00E0744F" w:rsidRPr="00E0744F">
        <w:rPr>
          <w:rFonts w:ascii="Times New Roman" w:hAnsi="Times New Roman" w:cs="Times New Roman"/>
          <w:sz w:val="24"/>
          <w:szCs w:val="24"/>
        </w:rPr>
        <w:t>Supply-chain risk management, is crucial to the success of any company. Globalization also increases the critical interdependencies and complexity between suppliers, logistics providers, and a successful business. There is a chance that the supply network connecting these businesses could break down at any point, with terrible results.</w:t>
      </w:r>
      <w:r w:rsidR="005C4DC8" w:rsidRPr="00195BA8">
        <w:rPr>
          <w:rFonts w:ascii="Times New Roman" w:hAnsi="Times New Roman" w:cs="Times New Roman"/>
          <w:sz w:val="24"/>
          <w:szCs w:val="24"/>
        </w:rPr>
        <w:t xml:space="preserve"> The other key should be incorporated into any other significant business policies and procedures you use for service delivery management and general risk </w:t>
      </w:r>
      <w:r w:rsidR="002B2B08" w:rsidRPr="00195BA8">
        <w:rPr>
          <w:rFonts w:ascii="Times New Roman" w:hAnsi="Times New Roman" w:cs="Times New Roman"/>
          <w:sz w:val="24"/>
          <w:szCs w:val="24"/>
        </w:rPr>
        <w:t xml:space="preserve">management. </w:t>
      </w:r>
      <w:r w:rsidR="009A3CDF" w:rsidRPr="009A3CDF">
        <w:rPr>
          <w:rFonts w:ascii="Times New Roman" w:hAnsi="Times New Roman" w:cs="Times New Roman"/>
          <w:sz w:val="24"/>
          <w:szCs w:val="24"/>
        </w:rPr>
        <w:t xml:space="preserve">Firms that </w:t>
      </w:r>
      <w:r w:rsidR="009A3CDF">
        <w:rPr>
          <w:rFonts w:ascii="Times New Roman" w:hAnsi="Times New Roman" w:cs="Times New Roman"/>
          <w:sz w:val="24"/>
          <w:szCs w:val="24"/>
        </w:rPr>
        <w:t>are proactively, e</w:t>
      </w:r>
      <w:r w:rsidR="009A3CDF" w:rsidRPr="009A3CDF">
        <w:rPr>
          <w:rFonts w:ascii="Times New Roman" w:hAnsi="Times New Roman" w:cs="Times New Roman"/>
          <w:sz w:val="24"/>
          <w:szCs w:val="24"/>
        </w:rPr>
        <w:t>ven though no risk management program can completely foresee, mitigate, or prevent all risks or consequences, a supply-chain risk-management program will be more resilient and prepared for the day when a risk surfaces.</w:t>
      </w:r>
    </w:p>
    <w:p w:rsidR="002B2B08" w:rsidRPr="00195BA8" w:rsidRDefault="009A3CDF" w:rsidP="002864C2">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9A3CDF">
        <w:rPr>
          <w:rFonts w:ascii="Times New Roman" w:hAnsi="Times New Roman" w:cs="Times New Roman"/>
          <w:sz w:val="24"/>
          <w:szCs w:val="24"/>
        </w:rPr>
        <w:t>business needs to have a competitive advantage in order to</w:t>
      </w:r>
      <w:r w:rsidR="002B2B08" w:rsidRPr="00195BA8">
        <w:rPr>
          <w:rFonts w:ascii="Times New Roman" w:hAnsi="Times New Roman" w:cs="Times New Roman"/>
          <w:sz w:val="24"/>
          <w:szCs w:val="24"/>
        </w:rPr>
        <w:t xml:space="preserve"> be able to handle sourcing decisions well. This suggests that </w:t>
      </w:r>
      <w:r w:rsidRPr="00195BA8">
        <w:rPr>
          <w:rFonts w:ascii="Times New Roman" w:hAnsi="Times New Roman" w:cs="Times New Roman"/>
          <w:sz w:val="24"/>
          <w:szCs w:val="24"/>
        </w:rPr>
        <w:t>selectingcontractors</w:t>
      </w:r>
      <w:r w:rsidR="002B2B08" w:rsidRPr="00195BA8">
        <w:rPr>
          <w:rFonts w:ascii="Times New Roman" w:hAnsi="Times New Roman" w:cs="Times New Roman"/>
          <w:sz w:val="24"/>
          <w:szCs w:val="24"/>
        </w:rPr>
        <w:t xml:space="preserve"> based on their capacity to support value creation initiatives, </w:t>
      </w:r>
      <w:r>
        <w:rPr>
          <w:rFonts w:ascii="Times New Roman" w:hAnsi="Times New Roman" w:cs="Times New Roman"/>
          <w:sz w:val="24"/>
          <w:szCs w:val="24"/>
        </w:rPr>
        <w:t>controlling</w:t>
      </w:r>
      <w:r w:rsidR="002B2B08" w:rsidRPr="00195BA8">
        <w:rPr>
          <w:rFonts w:ascii="Times New Roman" w:hAnsi="Times New Roman" w:cs="Times New Roman"/>
          <w:sz w:val="24"/>
          <w:szCs w:val="24"/>
        </w:rPr>
        <w:t xml:space="preserve"> risk</w:t>
      </w:r>
      <w:r w:rsidR="00DB1600">
        <w:rPr>
          <w:rFonts w:ascii="Times New Roman" w:hAnsi="Times New Roman" w:cs="Times New Roman"/>
          <w:sz w:val="24"/>
          <w:szCs w:val="24"/>
        </w:rPr>
        <w:t>s</w:t>
      </w:r>
      <w:r w:rsidR="002B2B08" w:rsidRPr="00195BA8">
        <w:rPr>
          <w:rFonts w:ascii="Times New Roman" w:hAnsi="Times New Roman" w:cs="Times New Roman"/>
          <w:sz w:val="24"/>
          <w:szCs w:val="24"/>
        </w:rPr>
        <w:t>, and put</w:t>
      </w:r>
      <w:r w:rsidR="00DB1600">
        <w:rPr>
          <w:rFonts w:ascii="Times New Roman" w:hAnsi="Times New Roman" w:cs="Times New Roman"/>
          <w:sz w:val="24"/>
          <w:szCs w:val="24"/>
        </w:rPr>
        <w:t>ting</w:t>
      </w:r>
      <w:r w:rsidR="002B2B08" w:rsidRPr="00195BA8">
        <w:rPr>
          <w:rFonts w:ascii="Times New Roman" w:hAnsi="Times New Roman" w:cs="Times New Roman"/>
          <w:sz w:val="24"/>
          <w:szCs w:val="24"/>
        </w:rPr>
        <w:t xml:space="preserve"> policies into practice is necessary. </w:t>
      </w:r>
      <w:r w:rsidR="00DB1600" w:rsidRPr="00DB1600">
        <w:rPr>
          <w:rFonts w:ascii="Times New Roman" w:hAnsi="Times New Roman" w:cs="Times New Roman"/>
          <w:sz w:val="24"/>
          <w:szCs w:val="24"/>
        </w:rPr>
        <w:t xml:space="preserve">Suppliers' capacity </w:t>
      </w:r>
      <w:r w:rsidR="00DB1600">
        <w:rPr>
          <w:rFonts w:ascii="Times New Roman" w:hAnsi="Times New Roman" w:cs="Times New Roman"/>
          <w:sz w:val="24"/>
          <w:szCs w:val="24"/>
        </w:rPr>
        <w:t xml:space="preserve">of </w:t>
      </w:r>
      <w:r w:rsidR="00DB1600" w:rsidRPr="00DB1600">
        <w:rPr>
          <w:rFonts w:ascii="Times New Roman" w:hAnsi="Times New Roman" w:cs="Times New Roman"/>
          <w:sz w:val="24"/>
          <w:szCs w:val="24"/>
        </w:rPr>
        <w:t xml:space="preserve">not </w:t>
      </w:r>
      <w:r w:rsidR="002B2B08" w:rsidRPr="00195BA8">
        <w:rPr>
          <w:rFonts w:ascii="Times New Roman" w:hAnsi="Times New Roman" w:cs="Times New Roman"/>
          <w:sz w:val="24"/>
          <w:szCs w:val="24"/>
        </w:rPr>
        <w:t>satisfy</w:t>
      </w:r>
      <w:r w:rsidR="00DB1600">
        <w:rPr>
          <w:rFonts w:ascii="Times New Roman" w:hAnsi="Times New Roman" w:cs="Times New Roman"/>
          <w:sz w:val="24"/>
          <w:szCs w:val="24"/>
        </w:rPr>
        <w:t>ing</w:t>
      </w:r>
      <w:r w:rsidR="002B2B08" w:rsidRPr="00195BA8">
        <w:rPr>
          <w:rFonts w:ascii="Times New Roman" w:hAnsi="Times New Roman" w:cs="Times New Roman"/>
          <w:sz w:val="24"/>
          <w:szCs w:val="24"/>
        </w:rPr>
        <w:t xml:space="preserve"> customer expectations </w:t>
      </w:r>
      <w:r w:rsidR="00DB1600" w:rsidRPr="00DB1600">
        <w:rPr>
          <w:rFonts w:ascii="Times New Roman" w:hAnsi="Times New Roman" w:cs="Times New Roman"/>
          <w:sz w:val="24"/>
          <w:szCs w:val="24"/>
        </w:rPr>
        <w:t xml:space="preserve">in terms of both performance and product, but also </w:t>
      </w:r>
      <w:r w:rsidR="002B2B08" w:rsidRPr="00195BA8">
        <w:rPr>
          <w:rFonts w:ascii="Times New Roman" w:hAnsi="Times New Roman" w:cs="Times New Roman"/>
          <w:sz w:val="24"/>
          <w:szCs w:val="24"/>
        </w:rPr>
        <w:t xml:space="preserve">to align the parties' </w:t>
      </w:r>
      <w:r w:rsidR="00DB1600" w:rsidRPr="00195BA8">
        <w:rPr>
          <w:rFonts w:ascii="Times New Roman" w:hAnsi="Times New Roman" w:cs="Times New Roman"/>
          <w:sz w:val="24"/>
          <w:szCs w:val="24"/>
        </w:rPr>
        <w:t>aims</w:t>
      </w:r>
      <w:r w:rsidR="002B2B08" w:rsidRPr="00195BA8">
        <w:rPr>
          <w:rFonts w:ascii="Times New Roman" w:hAnsi="Times New Roman" w:cs="Times New Roman"/>
          <w:sz w:val="24"/>
          <w:szCs w:val="24"/>
        </w:rPr>
        <w:t xml:space="preserve">, lies at the heart of </w:t>
      </w:r>
      <w:r w:rsidR="0018097A" w:rsidRPr="00195BA8">
        <w:rPr>
          <w:rFonts w:ascii="Times New Roman" w:hAnsi="Times New Roman" w:cs="Times New Roman"/>
          <w:sz w:val="24"/>
          <w:szCs w:val="24"/>
        </w:rPr>
        <w:t>this.</w:t>
      </w:r>
      <w:r w:rsidR="0018097A" w:rsidRPr="00DB1600">
        <w:rPr>
          <w:rFonts w:ascii="Times New Roman" w:hAnsi="Times New Roman" w:cs="Times New Roman"/>
          <w:sz w:val="24"/>
          <w:szCs w:val="24"/>
        </w:rPr>
        <w:t xml:space="preserve"> The</w:t>
      </w:r>
      <w:r w:rsidR="00DB1600" w:rsidRPr="00DB1600">
        <w:rPr>
          <w:rFonts w:ascii="Times New Roman" w:hAnsi="Times New Roman" w:cs="Times New Roman"/>
          <w:sz w:val="24"/>
          <w:szCs w:val="24"/>
        </w:rPr>
        <w:t xml:space="preserve"> distinction between capabilities and resources, notably an organizationally embedded non-transferable firm-specific resource whose objective is to boost the productivity of the other resources possessed by the firm, is highlighted by Gillis, Combs, and Ketchen's (2014) definition of capabilities. </w:t>
      </w:r>
      <w:r w:rsidR="002B2B08" w:rsidRPr="00195BA8">
        <w:rPr>
          <w:rFonts w:ascii="Times New Roman" w:hAnsi="Times New Roman" w:cs="Times New Roman"/>
          <w:sz w:val="24"/>
          <w:szCs w:val="24"/>
        </w:rPr>
        <w:t xml:space="preserve">Resources are inventories readily </w:t>
      </w:r>
      <w:r w:rsidR="002F02FE" w:rsidRPr="00195BA8">
        <w:rPr>
          <w:rFonts w:ascii="Times New Roman" w:hAnsi="Times New Roman" w:cs="Times New Roman"/>
          <w:sz w:val="24"/>
          <w:szCs w:val="24"/>
        </w:rPr>
        <w:t>accessible</w:t>
      </w:r>
      <w:r w:rsidR="002B2B08" w:rsidRPr="00195BA8">
        <w:rPr>
          <w:rFonts w:ascii="Times New Roman" w:hAnsi="Times New Roman" w:cs="Times New Roman"/>
          <w:sz w:val="24"/>
          <w:szCs w:val="24"/>
        </w:rPr>
        <w:t xml:space="preserve"> factors that an organization owns or controls, while capabilities are the ability of an organization to use resources. In essence, combining resources is what creates capabilities. According to the resource-based perspective hypothesis, </w:t>
      </w:r>
      <w:r w:rsidR="002F02FE">
        <w:rPr>
          <w:rFonts w:ascii="Times New Roman" w:hAnsi="Times New Roman" w:cs="Times New Roman"/>
          <w:sz w:val="24"/>
          <w:szCs w:val="24"/>
        </w:rPr>
        <w:t xml:space="preserve">organization </w:t>
      </w:r>
      <w:r w:rsidR="002B2B08" w:rsidRPr="00195BA8">
        <w:rPr>
          <w:rFonts w:ascii="Times New Roman" w:hAnsi="Times New Roman" w:cs="Times New Roman"/>
          <w:sz w:val="24"/>
          <w:szCs w:val="24"/>
        </w:rPr>
        <w:t xml:space="preserve">resources are the primary </w:t>
      </w:r>
      <w:r w:rsidR="002F02FE" w:rsidRPr="00195BA8">
        <w:rPr>
          <w:rFonts w:ascii="Times New Roman" w:hAnsi="Times New Roman" w:cs="Times New Roman"/>
          <w:sz w:val="24"/>
          <w:szCs w:val="24"/>
        </w:rPr>
        <w:t>elements</w:t>
      </w:r>
      <w:r w:rsidR="002B2B08" w:rsidRPr="00195BA8">
        <w:rPr>
          <w:rFonts w:ascii="Times New Roman" w:hAnsi="Times New Roman" w:cs="Times New Roman"/>
          <w:sz w:val="24"/>
          <w:szCs w:val="24"/>
        </w:rPr>
        <w:t xml:space="preserve"> of its performance, and this has a substantial impact on service delivery. </w:t>
      </w:r>
    </w:p>
    <w:p w:rsidR="00BA5DFF" w:rsidRDefault="002F02FE" w:rsidP="002864C2">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S</w:t>
      </w:r>
      <w:r w:rsidR="002B2B08" w:rsidRPr="00195BA8">
        <w:rPr>
          <w:rFonts w:ascii="Times New Roman" w:hAnsi="Times New Roman" w:cs="Times New Roman"/>
          <w:sz w:val="24"/>
          <w:szCs w:val="24"/>
        </w:rPr>
        <w:t xml:space="preserve">upply chain capability integrate the research </w:t>
      </w:r>
      <w:r>
        <w:rPr>
          <w:rFonts w:ascii="Times New Roman" w:hAnsi="Times New Roman" w:cs="Times New Roman"/>
          <w:sz w:val="24"/>
          <w:szCs w:val="24"/>
        </w:rPr>
        <w:t>established</w:t>
      </w:r>
      <w:r w:rsidR="002B2B08" w:rsidRPr="00195BA8">
        <w:rPr>
          <w:rFonts w:ascii="Times New Roman" w:hAnsi="Times New Roman" w:cs="Times New Roman"/>
          <w:sz w:val="24"/>
          <w:szCs w:val="24"/>
        </w:rPr>
        <w:t xml:space="preserve"> specified in the suggested framework is how this study conceptualizes SCRM. Additionally, </w:t>
      </w:r>
      <w:r w:rsidRPr="002F02FE">
        <w:rPr>
          <w:rFonts w:ascii="Times New Roman" w:hAnsi="Times New Roman" w:cs="Times New Roman"/>
          <w:sz w:val="24"/>
          <w:szCs w:val="24"/>
        </w:rPr>
        <w:t xml:space="preserve">so as to successfully and effectively </w:t>
      </w:r>
      <w:r w:rsidR="002B2B08" w:rsidRPr="00195BA8">
        <w:rPr>
          <w:rFonts w:ascii="Times New Roman" w:hAnsi="Times New Roman" w:cs="Times New Roman"/>
          <w:sz w:val="24"/>
          <w:szCs w:val="24"/>
        </w:rPr>
        <w:t xml:space="preserve">use the resources available to the company, these </w:t>
      </w:r>
      <w:r w:rsidRPr="00195BA8">
        <w:rPr>
          <w:rFonts w:ascii="Times New Roman" w:hAnsi="Times New Roman" w:cs="Times New Roman"/>
          <w:sz w:val="24"/>
          <w:szCs w:val="24"/>
        </w:rPr>
        <w:t>abilities</w:t>
      </w:r>
      <w:r w:rsidR="002B2B08" w:rsidRPr="00195BA8">
        <w:rPr>
          <w:rFonts w:ascii="Times New Roman" w:hAnsi="Times New Roman" w:cs="Times New Roman"/>
          <w:sz w:val="24"/>
          <w:szCs w:val="24"/>
        </w:rPr>
        <w:t xml:space="preserve"> link </w:t>
      </w:r>
      <w:r w:rsidRPr="002F02FE">
        <w:rPr>
          <w:rFonts w:ascii="Times New Roman" w:hAnsi="Times New Roman" w:cs="Times New Roman"/>
          <w:sz w:val="24"/>
          <w:szCs w:val="24"/>
        </w:rPr>
        <w:t xml:space="preserve">not just in internal operations </w:t>
      </w:r>
      <w:r w:rsidR="002B2B08" w:rsidRPr="00195BA8">
        <w:rPr>
          <w:rFonts w:ascii="Times New Roman" w:hAnsi="Times New Roman" w:cs="Times New Roman"/>
          <w:sz w:val="24"/>
          <w:szCs w:val="24"/>
        </w:rPr>
        <w:t xml:space="preserve">of the </w:t>
      </w:r>
      <w:r>
        <w:rPr>
          <w:rFonts w:ascii="Times New Roman" w:hAnsi="Times New Roman" w:cs="Times New Roman"/>
          <w:sz w:val="24"/>
          <w:szCs w:val="24"/>
        </w:rPr>
        <w:t>organization</w:t>
      </w:r>
      <w:r w:rsidR="002B2B08" w:rsidRPr="00195BA8">
        <w:rPr>
          <w:rFonts w:ascii="Times New Roman" w:hAnsi="Times New Roman" w:cs="Times New Roman"/>
          <w:sz w:val="24"/>
          <w:szCs w:val="24"/>
        </w:rPr>
        <w:t xml:space="preserve"> but also those of the </w:t>
      </w:r>
      <w:r>
        <w:rPr>
          <w:rFonts w:ascii="Times New Roman" w:hAnsi="Times New Roman" w:cs="Times New Roman"/>
          <w:sz w:val="24"/>
          <w:szCs w:val="24"/>
        </w:rPr>
        <w:t>firm</w:t>
      </w:r>
      <w:r w:rsidR="002B2B08" w:rsidRPr="00195BA8">
        <w:rPr>
          <w:rFonts w:ascii="Times New Roman" w:hAnsi="Times New Roman" w:cs="Times New Roman"/>
          <w:sz w:val="24"/>
          <w:szCs w:val="24"/>
        </w:rPr>
        <w:t xml:space="preserve"> with its </w:t>
      </w:r>
      <w:r w:rsidRPr="00195BA8">
        <w:rPr>
          <w:rFonts w:ascii="Times New Roman" w:hAnsi="Times New Roman" w:cs="Times New Roman"/>
          <w:sz w:val="24"/>
          <w:szCs w:val="24"/>
        </w:rPr>
        <w:t>contractors</w:t>
      </w:r>
      <w:r w:rsidR="002B2B08" w:rsidRPr="00195BA8">
        <w:rPr>
          <w:rFonts w:ascii="Times New Roman" w:hAnsi="Times New Roman" w:cs="Times New Roman"/>
          <w:sz w:val="24"/>
          <w:szCs w:val="24"/>
        </w:rPr>
        <w:t xml:space="preserve"> and customers (Blome et al., 2014). As a result, firms starting a supply chain should concentrate on how well organizational procedures and capabilities can be used to implement those components of SCRM. Hence, firms who deploy SCRM may see an improvement in performance and service delivery of Bindura Municipality. Current research utilizing RBV in relation to SCRC includes (Gligor and Holcomb, 2014). These studies offer fascinating descriptions of the application of RBV to supply chain operations and </w:t>
      </w:r>
      <w:r w:rsidR="0018097A" w:rsidRPr="00195BA8">
        <w:rPr>
          <w:rFonts w:ascii="Times New Roman" w:hAnsi="Times New Roman" w:cs="Times New Roman"/>
          <w:sz w:val="24"/>
          <w:szCs w:val="24"/>
        </w:rPr>
        <w:t>performance</w:t>
      </w:r>
      <w:r w:rsidR="0018097A">
        <w:rPr>
          <w:rFonts w:ascii="Times New Roman" w:hAnsi="Times New Roman" w:cs="Times New Roman"/>
          <w:sz w:val="24"/>
          <w:szCs w:val="24"/>
        </w:rPr>
        <w:t>.</w:t>
      </w:r>
      <w:r w:rsidR="0018097A" w:rsidRPr="00AE09F4">
        <w:rPr>
          <w:rFonts w:ascii="Times New Roman" w:hAnsi="Times New Roman" w:cs="Times New Roman"/>
          <w:sz w:val="24"/>
          <w:szCs w:val="24"/>
        </w:rPr>
        <w:t xml:space="preserve"> Therefore</w:t>
      </w:r>
      <w:r w:rsidR="00AE09F4" w:rsidRPr="00AE09F4">
        <w:rPr>
          <w:rFonts w:ascii="Times New Roman" w:hAnsi="Times New Roman" w:cs="Times New Roman"/>
          <w:sz w:val="24"/>
          <w:szCs w:val="24"/>
        </w:rPr>
        <w:t>, the RBV is considered to be the main lens in this research, which largely concentrates on SCRM as the important competencies of organizations</w:t>
      </w:r>
    </w:p>
    <w:p w:rsidR="00BA0A91" w:rsidRDefault="00BA0A91" w:rsidP="002864C2">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In-order to achieve best results in service delivery, resource utilization is one of the key factors to service delivery success. Bindura </w:t>
      </w:r>
      <w:r w:rsidR="0018097A">
        <w:rPr>
          <w:rFonts w:ascii="Times New Roman" w:hAnsi="Times New Roman" w:cs="Times New Roman"/>
          <w:sz w:val="24"/>
          <w:szCs w:val="24"/>
        </w:rPr>
        <w:t>municipality has</w:t>
      </w:r>
      <w:r>
        <w:rPr>
          <w:rFonts w:ascii="Times New Roman" w:hAnsi="Times New Roman" w:cs="Times New Roman"/>
          <w:sz w:val="24"/>
          <w:szCs w:val="24"/>
        </w:rPr>
        <w:t xml:space="preserve"> resources such as water treatment plant which is a crucial resource in water supply for Bindura residents. Utilizing such resources results in residents’ satisfaction as water supply can be attained timeously. </w:t>
      </w:r>
    </w:p>
    <w:p w:rsidR="00A36F3C" w:rsidRDefault="008F4413" w:rsidP="002864C2">
      <w:pPr>
        <w:pStyle w:val="Heading1"/>
      </w:pPr>
      <w:bookmarkStart w:id="224" w:name="_Toc137598484"/>
      <w:r>
        <w:t>2.</w:t>
      </w:r>
      <w:r w:rsidR="007F3460">
        <w:t>2.1</w:t>
      </w:r>
      <w:r w:rsidR="00E72653" w:rsidRPr="00E72653">
        <w:t>Risks faced by organizations</w:t>
      </w:r>
      <w:bookmarkEnd w:id="224"/>
    </w:p>
    <w:p w:rsidR="00E72653" w:rsidRDefault="00BB68E0" w:rsidP="002864C2">
      <w:pPr>
        <w:spacing w:after="200" w:line="360" w:lineRule="auto"/>
        <w:jc w:val="both"/>
        <w:rPr>
          <w:rFonts w:ascii="Times New Roman" w:hAnsi="Times New Roman" w:cs="Times New Roman"/>
          <w:sz w:val="24"/>
          <w:szCs w:val="24"/>
        </w:rPr>
      </w:pPr>
      <w:r w:rsidRPr="00BB68E0">
        <w:rPr>
          <w:rFonts w:ascii="Times New Roman" w:hAnsi="Times New Roman" w:cs="Times New Roman"/>
          <w:sz w:val="24"/>
          <w:szCs w:val="24"/>
        </w:rPr>
        <w:t xml:space="preserve">Poor service delivery and governance are major </w:t>
      </w:r>
      <w:r>
        <w:rPr>
          <w:rFonts w:ascii="Times New Roman" w:hAnsi="Times New Roman" w:cs="Times New Roman"/>
          <w:sz w:val="24"/>
          <w:szCs w:val="24"/>
        </w:rPr>
        <w:t>problems</w:t>
      </w:r>
      <w:r w:rsidRPr="00BB68E0">
        <w:rPr>
          <w:rFonts w:ascii="Times New Roman" w:hAnsi="Times New Roman" w:cs="Times New Roman"/>
          <w:sz w:val="24"/>
          <w:szCs w:val="24"/>
        </w:rPr>
        <w:t xml:space="preserve"> in the </w:t>
      </w:r>
      <w:r>
        <w:rPr>
          <w:rFonts w:ascii="Times New Roman" w:hAnsi="Times New Roman" w:cs="Times New Roman"/>
          <w:sz w:val="24"/>
          <w:szCs w:val="24"/>
        </w:rPr>
        <w:t>country</w:t>
      </w:r>
      <w:r w:rsidRPr="00BB68E0">
        <w:rPr>
          <w:rFonts w:ascii="Times New Roman" w:hAnsi="Times New Roman" w:cs="Times New Roman"/>
          <w:sz w:val="24"/>
          <w:szCs w:val="24"/>
        </w:rPr>
        <w:t xml:space="preserve">, and </w:t>
      </w:r>
      <w:r>
        <w:rPr>
          <w:rFonts w:ascii="Times New Roman" w:hAnsi="Times New Roman" w:cs="Times New Roman"/>
          <w:sz w:val="24"/>
          <w:szCs w:val="24"/>
        </w:rPr>
        <w:t>municipalities</w:t>
      </w:r>
      <w:r w:rsidRPr="00BB68E0">
        <w:rPr>
          <w:rFonts w:ascii="Times New Roman" w:hAnsi="Times New Roman" w:cs="Times New Roman"/>
          <w:sz w:val="24"/>
          <w:szCs w:val="24"/>
        </w:rPr>
        <w:t xml:space="preserve"> are reportedly affected by a number of factors</w:t>
      </w:r>
      <w:r>
        <w:rPr>
          <w:rFonts w:ascii="Times New Roman" w:hAnsi="Times New Roman" w:cs="Times New Roman"/>
          <w:sz w:val="24"/>
          <w:szCs w:val="24"/>
        </w:rPr>
        <w:t xml:space="preserve"> which include:</w:t>
      </w:r>
    </w:p>
    <w:p w:rsidR="00236578" w:rsidRDefault="008F4413" w:rsidP="002864C2">
      <w:pPr>
        <w:pStyle w:val="Heading1"/>
      </w:pPr>
      <w:bookmarkStart w:id="225" w:name="_Toc137598485"/>
      <w:r>
        <w:t>2.</w:t>
      </w:r>
      <w:r w:rsidR="007F3460">
        <w:t xml:space="preserve">2.2 </w:t>
      </w:r>
      <w:r w:rsidR="00A36F3C" w:rsidRPr="006B7D16">
        <w:t>Poor Infrastructure</w:t>
      </w:r>
      <w:bookmarkEnd w:id="225"/>
    </w:p>
    <w:p w:rsidR="00A36F3C" w:rsidRPr="00BB68E0" w:rsidRDefault="00D57D16" w:rsidP="002864C2">
      <w:pPr>
        <w:spacing w:after="0" w:line="360" w:lineRule="auto"/>
        <w:jc w:val="both"/>
        <w:rPr>
          <w:rFonts w:ascii="Times New Roman" w:hAnsi="Times New Roman" w:cs="Times New Roman"/>
          <w:b/>
          <w:bCs/>
          <w:sz w:val="24"/>
          <w:szCs w:val="24"/>
        </w:rPr>
      </w:pPr>
      <w:r w:rsidRPr="00236578">
        <w:rPr>
          <w:rFonts w:ascii="Times New Roman" w:hAnsi="Times New Roman" w:cs="Times New Roman"/>
          <w:sz w:val="24"/>
          <w:szCs w:val="24"/>
        </w:rPr>
        <w:t>The need for better infrastructure has not</w:t>
      </w:r>
      <w:r w:rsidR="00236578" w:rsidRPr="00236578">
        <w:rPr>
          <w:rFonts w:ascii="Times New Roman" w:hAnsi="Times New Roman" w:cs="Times New Roman"/>
          <w:sz w:val="24"/>
          <w:szCs w:val="24"/>
        </w:rPr>
        <w:t xml:space="preserve"> </w:t>
      </w:r>
      <w:r w:rsidR="0018097A" w:rsidRPr="00236578">
        <w:rPr>
          <w:rFonts w:ascii="Times New Roman" w:hAnsi="Times New Roman" w:cs="Times New Roman"/>
          <w:sz w:val="24"/>
          <w:szCs w:val="24"/>
        </w:rPr>
        <w:t>been</w:t>
      </w:r>
      <w:r w:rsidR="0018097A">
        <w:rPr>
          <w:rFonts w:ascii="Times New Roman" w:hAnsi="Times New Roman" w:cs="Times New Roman"/>
          <w:sz w:val="24"/>
          <w:szCs w:val="24"/>
        </w:rPr>
        <w:t xml:space="preserve"> </w:t>
      </w:r>
      <w:r w:rsidR="0018097A" w:rsidRPr="00A36F3C">
        <w:rPr>
          <w:rFonts w:ascii="Times New Roman" w:hAnsi="Times New Roman" w:cs="Times New Roman"/>
          <w:sz w:val="24"/>
          <w:szCs w:val="24"/>
        </w:rPr>
        <w:t>provided</w:t>
      </w:r>
      <w:r w:rsidR="0018097A">
        <w:rPr>
          <w:rFonts w:ascii="Times New Roman" w:hAnsi="Times New Roman" w:cs="Times New Roman"/>
          <w:sz w:val="24"/>
          <w:szCs w:val="24"/>
        </w:rPr>
        <w:t xml:space="preserve"> </w:t>
      </w:r>
      <w:r w:rsidR="0018097A" w:rsidRPr="00236578">
        <w:rPr>
          <w:rFonts w:ascii="Times New Roman" w:hAnsi="Times New Roman" w:cs="Times New Roman"/>
          <w:sz w:val="24"/>
          <w:szCs w:val="24"/>
        </w:rPr>
        <w:t>in</w:t>
      </w:r>
      <w:r w:rsidR="0018097A">
        <w:rPr>
          <w:rFonts w:ascii="Times New Roman" w:hAnsi="Times New Roman" w:cs="Times New Roman"/>
          <w:sz w:val="24"/>
          <w:szCs w:val="24"/>
        </w:rPr>
        <w:t xml:space="preserve"> </w:t>
      </w:r>
      <w:r w:rsidR="0018097A" w:rsidRPr="00A36F3C">
        <w:rPr>
          <w:rFonts w:ascii="Times New Roman" w:hAnsi="Times New Roman" w:cs="Times New Roman"/>
          <w:sz w:val="24"/>
          <w:szCs w:val="24"/>
        </w:rPr>
        <w:t>Zimbabwe</w:t>
      </w:r>
      <w:r w:rsidR="00A36F3C" w:rsidRPr="00A36F3C">
        <w:rPr>
          <w:rFonts w:ascii="Times New Roman" w:hAnsi="Times New Roman" w:cs="Times New Roman"/>
          <w:sz w:val="24"/>
          <w:szCs w:val="24"/>
        </w:rPr>
        <w:t xml:space="preserve"> </w:t>
      </w:r>
      <w:r w:rsidR="00A36F3C" w:rsidRPr="00236578">
        <w:rPr>
          <w:rFonts w:ascii="Times New Roman" w:hAnsi="Times New Roman" w:cs="Times New Roman"/>
          <w:sz w:val="24"/>
          <w:szCs w:val="24"/>
        </w:rPr>
        <w:t>for many years</w:t>
      </w:r>
      <w:r w:rsidR="00A36F3C" w:rsidRPr="00A36F3C">
        <w:rPr>
          <w:rFonts w:ascii="Times New Roman" w:hAnsi="Times New Roman" w:cs="Times New Roman"/>
          <w:sz w:val="24"/>
          <w:szCs w:val="24"/>
        </w:rPr>
        <w:t xml:space="preserve">. Zimbabwe still needs better infrastructure since there are bad roads and a lack of </w:t>
      </w:r>
      <w:r w:rsidR="0018097A" w:rsidRPr="00A36F3C">
        <w:rPr>
          <w:rFonts w:ascii="Times New Roman" w:hAnsi="Times New Roman" w:cs="Times New Roman"/>
          <w:sz w:val="24"/>
          <w:szCs w:val="24"/>
        </w:rPr>
        <w:t>electricity</w:t>
      </w:r>
      <w:r w:rsidR="0018097A" w:rsidRPr="00236578">
        <w:rPr>
          <w:rFonts w:ascii="Times New Roman" w:hAnsi="Times New Roman" w:cs="Times New Roman"/>
          <w:sz w:val="24"/>
          <w:szCs w:val="24"/>
        </w:rPr>
        <w:t xml:space="preserve"> hence</w:t>
      </w:r>
      <w:r w:rsidR="0018097A">
        <w:rPr>
          <w:rFonts w:ascii="Times New Roman" w:hAnsi="Times New Roman" w:cs="Times New Roman"/>
          <w:sz w:val="24"/>
          <w:szCs w:val="24"/>
        </w:rPr>
        <w:t>;</w:t>
      </w:r>
      <w:r w:rsidR="00236578">
        <w:rPr>
          <w:rFonts w:ascii="Times New Roman" w:hAnsi="Times New Roman" w:cs="Times New Roman"/>
          <w:sz w:val="24"/>
          <w:szCs w:val="24"/>
        </w:rPr>
        <w:t xml:space="preserve"> Zimbabwe </w:t>
      </w:r>
      <w:r w:rsidR="0018097A">
        <w:rPr>
          <w:rFonts w:ascii="Times New Roman" w:hAnsi="Times New Roman" w:cs="Times New Roman"/>
          <w:sz w:val="24"/>
          <w:szCs w:val="24"/>
        </w:rPr>
        <w:t>municipalities</w:t>
      </w:r>
      <w:r w:rsidR="0018097A" w:rsidRPr="00236578">
        <w:rPr>
          <w:rFonts w:ascii="Times New Roman" w:hAnsi="Times New Roman" w:cs="Times New Roman"/>
          <w:sz w:val="24"/>
          <w:szCs w:val="24"/>
        </w:rPr>
        <w:t xml:space="preserve"> are</w:t>
      </w:r>
      <w:r w:rsidR="00A36F3C" w:rsidRPr="00236578">
        <w:rPr>
          <w:rFonts w:ascii="Times New Roman" w:hAnsi="Times New Roman" w:cs="Times New Roman"/>
          <w:sz w:val="24"/>
          <w:szCs w:val="24"/>
        </w:rPr>
        <w:t xml:space="preserve"> in need of </w:t>
      </w:r>
      <w:r w:rsidR="00236578" w:rsidRPr="00236578">
        <w:rPr>
          <w:rFonts w:ascii="Times New Roman" w:hAnsi="Times New Roman" w:cs="Times New Roman"/>
          <w:sz w:val="24"/>
          <w:szCs w:val="24"/>
        </w:rPr>
        <w:t>improved</w:t>
      </w:r>
      <w:r w:rsidR="00A36F3C" w:rsidRPr="00236578">
        <w:rPr>
          <w:rFonts w:ascii="Times New Roman" w:hAnsi="Times New Roman" w:cs="Times New Roman"/>
          <w:sz w:val="24"/>
          <w:szCs w:val="24"/>
        </w:rPr>
        <w:t xml:space="preserve"> infrastructures.</w:t>
      </w:r>
    </w:p>
    <w:p w:rsidR="00A36F3C" w:rsidRPr="006B7D16" w:rsidRDefault="007F3460" w:rsidP="002864C2">
      <w:pPr>
        <w:pStyle w:val="Heading1"/>
      </w:pPr>
      <w:bookmarkStart w:id="226" w:name="_Toc137598486"/>
      <w:r>
        <w:t>2.2.3 Corruption</w:t>
      </w:r>
      <w:bookmarkEnd w:id="226"/>
    </w:p>
    <w:p w:rsidR="00A36F3C" w:rsidRDefault="00236578" w:rsidP="002864C2">
      <w:pPr>
        <w:spacing w:after="200" w:line="360" w:lineRule="auto"/>
        <w:jc w:val="both"/>
        <w:rPr>
          <w:rFonts w:ascii="Times New Roman" w:hAnsi="Times New Roman" w:cs="Times New Roman"/>
          <w:sz w:val="24"/>
          <w:szCs w:val="24"/>
        </w:rPr>
      </w:pPr>
      <w:r w:rsidRPr="00FF6E0B">
        <w:rPr>
          <w:rFonts w:ascii="Times New Roman" w:hAnsi="Times New Roman" w:cs="Times New Roman"/>
          <w:sz w:val="24"/>
          <w:szCs w:val="24"/>
        </w:rPr>
        <w:t>At the level of municipal government,</w:t>
      </w:r>
      <w:r w:rsidR="00A36F3C" w:rsidRPr="00A36F3C">
        <w:rPr>
          <w:rFonts w:ascii="Times New Roman" w:hAnsi="Times New Roman" w:cs="Times New Roman"/>
          <w:sz w:val="24"/>
          <w:szCs w:val="24"/>
        </w:rPr>
        <w:t xml:space="preserve"> public procurement </w:t>
      </w:r>
      <w:r w:rsidR="00A36F3C" w:rsidRPr="00FF6E0B">
        <w:rPr>
          <w:rFonts w:ascii="Times New Roman" w:hAnsi="Times New Roman" w:cs="Times New Roman"/>
          <w:sz w:val="24"/>
          <w:szCs w:val="24"/>
        </w:rPr>
        <w:t xml:space="preserve">is </w:t>
      </w:r>
      <w:r w:rsidR="0018097A">
        <w:rPr>
          <w:rFonts w:ascii="Times New Roman" w:hAnsi="Times New Roman" w:cs="Times New Roman"/>
          <w:sz w:val="24"/>
          <w:szCs w:val="24"/>
        </w:rPr>
        <w:t>considered</w:t>
      </w:r>
      <w:r w:rsidR="0018097A" w:rsidRPr="00FF6E0B">
        <w:rPr>
          <w:rFonts w:ascii="Times New Roman" w:hAnsi="Times New Roman" w:cs="Times New Roman"/>
          <w:sz w:val="24"/>
          <w:szCs w:val="24"/>
        </w:rPr>
        <w:t xml:space="preserve"> to</w:t>
      </w:r>
      <w:r w:rsidR="00A36F3C" w:rsidRPr="00FF6E0B">
        <w:rPr>
          <w:rFonts w:ascii="Times New Roman" w:hAnsi="Times New Roman" w:cs="Times New Roman"/>
          <w:sz w:val="24"/>
          <w:szCs w:val="24"/>
        </w:rPr>
        <w:t xml:space="preserve"> be </w:t>
      </w:r>
      <w:r w:rsidR="0018097A" w:rsidRPr="00FF6E0B">
        <w:rPr>
          <w:rFonts w:ascii="Times New Roman" w:hAnsi="Times New Roman" w:cs="Times New Roman"/>
          <w:sz w:val="24"/>
          <w:szCs w:val="24"/>
        </w:rPr>
        <w:t>the</w:t>
      </w:r>
      <w:r w:rsidR="0018097A" w:rsidRPr="00A36F3C">
        <w:rPr>
          <w:rFonts w:ascii="Times New Roman" w:hAnsi="Times New Roman" w:cs="Times New Roman"/>
          <w:sz w:val="24"/>
          <w:szCs w:val="24"/>
        </w:rPr>
        <w:t xml:space="preserve"> main</w:t>
      </w:r>
      <w:r w:rsidR="00A36F3C" w:rsidRPr="00A36F3C">
        <w:rPr>
          <w:rFonts w:ascii="Times New Roman" w:hAnsi="Times New Roman" w:cs="Times New Roman"/>
          <w:sz w:val="24"/>
          <w:szCs w:val="24"/>
        </w:rPr>
        <w:t xml:space="preserve"> venues for </w:t>
      </w:r>
      <w:r w:rsidR="0018097A" w:rsidRPr="00FF6E0B">
        <w:rPr>
          <w:rFonts w:ascii="Times New Roman" w:hAnsi="Times New Roman" w:cs="Times New Roman"/>
          <w:sz w:val="24"/>
          <w:szCs w:val="24"/>
        </w:rPr>
        <w:t>fraud</w:t>
      </w:r>
      <w:r w:rsidR="0018097A" w:rsidRPr="00A36F3C">
        <w:rPr>
          <w:rFonts w:ascii="Times New Roman" w:hAnsi="Times New Roman" w:cs="Times New Roman"/>
          <w:sz w:val="24"/>
          <w:szCs w:val="24"/>
        </w:rPr>
        <w:t xml:space="preserve"> in</w:t>
      </w:r>
      <w:r w:rsidR="00A36F3C" w:rsidRPr="00A36F3C">
        <w:rPr>
          <w:rFonts w:ascii="Times New Roman" w:hAnsi="Times New Roman" w:cs="Times New Roman"/>
          <w:sz w:val="24"/>
          <w:szCs w:val="24"/>
        </w:rPr>
        <w:t xml:space="preserve"> </w:t>
      </w:r>
      <w:r w:rsidR="0018097A" w:rsidRPr="00A36F3C">
        <w:rPr>
          <w:rFonts w:ascii="Times New Roman" w:hAnsi="Times New Roman" w:cs="Times New Roman"/>
          <w:sz w:val="24"/>
          <w:szCs w:val="24"/>
        </w:rPr>
        <w:t>Zimbabwe.</w:t>
      </w:r>
      <w:r w:rsidR="0018097A" w:rsidRPr="00B234E7">
        <w:rPr>
          <w:rFonts w:ascii="Times New Roman" w:hAnsi="Times New Roman" w:cs="Times New Roman"/>
          <w:sz w:val="24"/>
          <w:szCs w:val="24"/>
        </w:rPr>
        <w:t xml:space="preserve"> The</w:t>
      </w:r>
      <w:r w:rsidRPr="00B234E7">
        <w:rPr>
          <w:rFonts w:ascii="Times New Roman" w:hAnsi="Times New Roman" w:cs="Times New Roman"/>
          <w:sz w:val="24"/>
          <w:szCs w:val="24"/>
        </w:rPr>
        <w:t xml:space="preserve"> ability of any government department to operate effectively</w:t>
      </w:r>
      <w:r w:rsidR="00A36F3C" w:rsidRPr="00A36F3C">
        <w:rPr>
          <w:rFonts w:ascii="Times New Roman" w:hAnsi="Times New Roman" w:cs="Times New Roman"/>
          <w:sz w:val="24"/>
          <w:szCs w:val="24"/>
        </w:rPr>
        <w:t xml:space="preserve"> suffers greatly from </w:t>
      </w:r>
      <w:r w:rsidR="0018097A" w:rsidRPr="00B234E7">
        <w:rPr>
          <w:rFonts w:ascii="Times New Roman" w:hAnsi="Times New Roman" w:cs="Times New Roman"/>
          <w:sz w:val="24"/>
          <w:szCs w:val="24"/>
        </w:rPr>
        <w:t>bribery. Corruption</w:t>
      </w:r>
      <w:r w:rsidRPr="00B234E7">
        <w:rPr>
          <w:rFonts w:ascii="Times New Roman" w:hAnsi="Times New Roman" w:cs="Times New Roman"/>
          <w:sz w:val="24"/>
          <w:szCs w:val="24"/>
        </w:rPr>
        <w:t xml:space="preserve"> has emerged as a problem in many developed </w:t>
      </w:r>
      <w:r w:rsidR="0018097A" w:rsidRPr="00B234E7">
        <w:rPr>
          <w:rFonts w:ascii="Times New Roman" w:hAnsi="Times New Roman" w:cs="Times New Roman"/>
          <w:sz w:val="24"/>
          <w:szCs w:val="24"/>
        </w:rPr>
        <w:t>countries;</w:t>
      </w:r>
      <w:r w:rsidRPr="00B234E7">
        <w:rPr>
          <w:rFonts w:ascii="Times New Roman" w:hAnsi="Times New Roman" w:cs="Times New Roman"/>
          <w:sz w:val="24"/>
          <w:szCs w:val="24"/>
        </w:rPr>
        <w:t xml:space="preserve"> it is an</w:t>
      </w:r>
      <w:r w:rsidR="00A36F3C" w:rsidRPr="00A36F3C">
        <w:rPr>
          <w:rFonts w:ascii="Times New Roman" w:hAnsi="Times New Roman" w:cs="Times New Roman"/>
          <w:sz w:val="24"/>
          <w:szCs w:val="24"/>
        </w:rPr>
        <w:t xml:space="preserve"> unsolvable issue, </w:t>
      </w:r>
      <w:r w:rsidRPr="00B234E7">
        <w:rPr>
          <w:rFonts w:ascii="Times New Roman" w:hAnsi="Times New Roman" w:cs="Times New Roman"/>
          <w:sz w:val="24"/>
          <w:szCs w:val="24"/>
        </w:rPr>
        <w:t>mostly</w:t>
      </w:r>
      <w:r w:rsidR="00A36F3C" w:rsidRPr="00A36F3C">
        <w:rPr>
          <w:rFonts w:ascii="Times New Roman" w:hAnsi="Times New Roman" w:cs="Times New Roman"/>
          <w:sz w:val="24"/>
          <w:szCs w:val="24"/>
        </w:rPr>
        <w:t xml:space="preserve"> when </w:t>
      </w:r>
      <w:r w:rsidR="00A36F3C" w:rsidRPr="00B234E7">
        <w:rPr>
          <w:rFonts w:ascii="Times New Roman" w:hAnsi="Times New Roman" w:cs="Times New Roman"/>
          <w:sz w:val="24"/>
          <w:szCs w:val="24"/>
        </w:rPr>
        <w:t xml:space="preserve">it </w:t>
      </w:r>
      <w:r w:rsidRPr="00B234E7">
        <w:rPr>
          <w:rFonts w:ascii="Times New Roman" w:hAnsi="Times New Roman" w:cs="Times New Roman"/>
          <w:sz w:val="24"/>
          <w:szCs w:val="24"/>
        </w:rPr>
        <w:t>has</w:t>
      </w:r>
      <w:r w:rsidR="00A36F3C" w:rsidRPr="00A36F3C">
        <w:rPr>
          <w:rFonts w:ascii="Times New Roman" w:hAnsi="Times New Roman" w:cs="Times New Roman"/>
          <w:sz w:val="24"/>
          <w:szCs w:val="24"/>
        </w:rPr>
        <w:t xml:space="preserve"> spread </w:t>
      </w:r>
      <w:r w:rsidR="00A36F3C" w:rsidRPr="00B234E7">
        <w:rPr>
          <w:rFonts w:ascii="Times New Roman" w:hAnsi="Times New Roman" w:cs="Times New Roman"/>
          <w:sz w:val="24"/>
          <w:szCs w:val="24"/>
        </w:rPr>
        <w:t>to the point</w:t>
      </w:r>
      <w:r w:rsidR="00A36F3C" w:rsidRPr="00A36F3C">
        <w:rPr>
          <w:rFonts w:ascii="Times New Roman" w:hAnsi="Times New Roman" w:cs="Times New Roman"/>
          <w:sz w:val="24"/>
          <w:szCs w:val="24"/>
        </w:rPr>
        <w:t xml:space="preserve"> where </w:t>
      </w:r>
      <w:r w:rsidR="00FF6E0B" w:rsidRPr="00FE04BC">
        <w:rPr>
          <w:rFonts w:ascii="Times New Roman" w:hAnsi="Times New Roman" w:cs="Times New Roman"/>
          <w:b/>
          <w:bCs/>
          <w:sz w:val="24"/>
          <w:szCs w:val="24"/>
        </w:rPr>
        <w:t>s</w:t>
      </w:r>
      <w:r w:rsidR="00FF6E0B" w:rsidRPr="00B234E7">
        <w:rPr>
          <w:rFonts w:ascii="Times New Roman" w:hAnsi="Times New Roman" w:cs="Times New Roman"/>
          <w:sz w:val="24"/>
          <w:szCs w:val="24"/>
        </w:rPr>
        <w:t>evera</w:t>
      </w:r>
      <w:r w:rsidR="00B234E7">
        <w:rPr>
          <w:rFonts w:ascii="Times New Roman" w:hAnsi="Times New Roman" w:cs="Times New Roman"/>
          <w:sz w:val="24"/>
          <w:szCs w:val="24"/>
        </w:rPr>
        <w:t>l</w:t>
      </w:r>
      <w:r w:rsidR="00A36F3C" w:rsidRPr="00A36F3C">
        <w:rPr>
          <w:rFonts w:ascii="Times New Roman" w:hAnsi="Times New Roman" w:cs="Times New Roman"/>
          <w:sz w:val="24"/>
          <w:szCs w:val="24"/>
        </w:rPr>
        <w:t xml:space="preserve"> members of the </w:t>
      </w:r>
      <w:r w:rsidR="00FF6E0B" w:rsidRPr="00B234E7">
        <w:rPr>
          <w:rFonts w:ascii="Times New Roman" w:hAnsi="Times New Roman" w:cs="Times New Roman"/>
          <w:sz w:val="24"/>
          <w:szCs w:val="24"/>
        </w:rPr>
        <w:t>management</w:t>
      </w:r>
      <w:r w:rsidR="00A36F3C" w:rsidRPr="00B234E7">
        <w:rPr>
          <w:rFonts w:ascii="Times New Roman" w:hAnsi="Times New Roman" w:cs="Times New Roman"/>
          <w:sz w:val="24"/>
          <w:szCs w:val="24"/>
        </w:rPr>
        <w:t xml:space="preserve"> are</w:t>
      </w:r>
      <w:r w:rsidR="00A36F3C" w:rsidRPr="00A36F3C">
        <w:rPr>
          <w:rFonts w:ascii="Times New Roman" w:hAnsi="Times New Roman" w:cs="Times New Roman"/>
          <w:sz w:val="24"/>
          <w:szCs w:val="24"/>
        </w:rPr>
        <w:t xml:space="preserve"> directly affected. </w:t>
      </w:r>
      <w:r w:rsidR="00A36F3C" w:rsidRPr="00B234E7">
        <w:rPr>
          <w:rFonts w:ascii="Times New Roman" w:hAnsi="Times New Roman" w:cs="Times New Roman"/>
          <w:sz w:val="24"/>
          <w:szCs w:val="24"/>
        </w:rPr>
        <w:t xml:space="preserve">It </w:t>
      </w:r>
      <w:r w:rsidR="00FF6E0B" w:rsidRPr="00B234E7">
        <w:rPr>
          <w:rFonts w:ascii="Times New Roman" w:hAnsi="Times New Roman" w:cs="Times New Roman"/>
          <w:sz w:val="24"/>
          <w:szCs w:val="24"/>
        </w:rPr>
        <w:t>changes the</w:t>
      </w:r>
      <w:r w:rsidR="00A36F3C" w:rsidRPr="00A36F3C">
        <w:rPr>
          <w:rFonts w:ascii="Times New Roman" w:hAnsi="Times New Roman" w:cs="Times New Roman"/>
          <w:sz w:val="24"/>
          <w:szCs w:val="24"/>
        </w:rPr>
        <w:t xml:space="preserve"> authority </w:t>
      </w:r>
      <w:r w:rsidR="0018097A" w:rsidRPr="00B234E7">
        <w:rPr>
          <w:rFonts w:ascii="Times New Roman" w:hAnsi="Times New Roman" w:cs="Times New Roman"/>
          <w:sz w:val="24"/>
          <w:szCs w:val="24"/>
        </w:rPr>
        <w:t>and</w:t>
      </w:r>
      <w:r w:rsidR="0018097A" w:rsidRPr="00A36F3C">
        <w:rPr>
          <w:rFonts w:ascii="Times New Roman" w:hAnsi="Times New Roman" w:cs="Times New Roman"/>
          <w:sz w:val="24"/>
          <w:szCs w:val="24"/>
        </w:rPr>
        <w:t xml:space="preserve"> responsibility</w:t>
      </w:r>
      <w:r w:rsidR="00A36F3C" w:rsidRPr="00A36F3C">
        <w:rPr>
          <w:rFonts w:ascii="Times New Roman" w:hAnsi="Times New Roman" w:cs="Times New Roman"/>
          <w:sz w:val="24"/>
          <w:szCs w:val="24"/>
        </w:rPr>
        <w:t xml:space="preserve"> for </w:t>
      </w:r>
      <w:r w:rsidR="00A36F3C" w:rsidRPr="00B234E7">
        <w:rPr>
          <w:rFonts w:ascii="Times New Roman" w:hAnsi="Times New Roman" w:cs="Times New Roman"/>
          <w:sz w:val="24"/>
          <w:szCs w:val="24"/>
        </w:rPr>
        <w:t>service</w:t>
      </w:r>
      <w:r w:rsidR="00A36F3C" w:rsidRPr="00A36F3C">
        <w:rPr>
          <w:rFonts w:ascii="Times New Roman" w:hAnsi="Times New Roman" w:cs="Times New Roman"/>
          <w:sz w:val="24"/>
          <w:szCs w:val="24"/>
        </w:rPr>
        <w:t xml:space="preserve"> delivery </w:t>
      </w:r>
      <w:r w:rsidR="00A36F3C" w:rsidRPr="00B234E7">
        <w:rPr>
          <w:rFonts w:ascii="Times New Roman" w:hAnsi="Times New Roman" w:cs="Times New Roman"/>
          <w:sz w:val="24"/>
          <w:szCs w:val="24"/>
        </w:rPr>
        <w:t xml:space="preserve">from </w:t>
      </w:r>
      <w:r w:rsidR="00A36F3C" w:rsidRPr="00A36F3C">
        <w:rPr>
          <w:rFonts w:ascii="Times New Roman" w:hAnsi="Times New Roman" w:cs="Times New Roman"/>
          <w:sz w:val="24"/>
          <w:szCs w:val="24"/>
        </w:rPr>
        <w:t xml:space="preserve">those </w:t>
      </w:r>
      <w:r w:rsidR="00A36F3C" w:rsidRPr="00B234E7">
        <w:rPr>
          <w:rFonts w:ascii="Times New Roman" w:hAnsi="Times New Roman" w:cs="Times New Roman"/>
          <w:sz w:val="24"/>
          <w:szCs w:val="24"/>
        </w:rPr>
        <w:t xml:space="preserve">who </w:t>
      </w:r>
      <w:r w:rsidR="00FF6E0B" w:rsidRPr="00B234E7">
        <w:rPr>
          <w:rFonts w:ascii="Times New Roman" w:hAnsi="Times New Roman" w:cs="Times New Roman"/>
          <w:sz w:val="24"/>
          <w:szCs w:val="24"/>
        </w:rPr>
        <w:t>want</w:t>
      </w:r>
      <w:r w:rsidR="00A36F3C" w:rsidRPr="00B234E7">
        <w:rPr>
          <w:rFonts w:ascii="Times New Roman" w:hAnsi="Times New Roman" w:cs="Times New Roman"/>
          <w:sz w:val="24"/>
          <w:szCs w:val="24"/>
        </w:rPr>
        <w:t xml:space="preserve"> it</w:t>
      </w:r>
      <w:r w:rsidR="00A36F3C" w:rsidRPr="00A36F3C">
        <w:rPr>
          <w:rFonts w:ascii="Times New Roman" w:hAnsi="Times New Roman" w:cs="Times New Roman"/>
          <w:sz w:val="24"/>
          <w:szCs w:val="24"/>
        </w:rPr>
        <w:t xml:space="preserve"> to </w:t>
      </w:r>
      <w:r w:rsidR="00A36F3C" w:rsidRPr="00B234E7">
        <w:rPr>
          <w:rFonts w:ascii="Times New Roman" w:hAnsi="Times New Roman" w:cs="Times New Roman"/>
          <w:sz w:val="24"/>
          <w:szCs w:val="24"/>
        </w:rPr>
        <w:t xml:space="preserve">those who can </w:t>
      </w:r>
      <w:r w:rsidR="00FF6E0B" w:rsidRPr="00B234E7">
        <w:rPr>
          <w:rFonts w:ascii="Times New Roman" w:hAnsi="Times New Roman" w:cs="Times New Roman"/>
          <w:sz w:val="24"/>
          <w:szCs w:val="24"/>
        </w:rPr>
        <w:t>procure</w:t>
      </w:r>
      <w:r w:rsidR="00A36F3C" w:rsidRPr="00B234E7">
        <w:rPr>
          <w:rFonts w:ascii="Times New Roman" w:hAnsi="Times New Roman" w:cs="Times New Roman"/>
          <w:sz w:val="24"/>
          <w:szCs w:val="24"/>
        </w:rPr>
        <w:t xml:space="preserve"> it</w:t>
      </w:r>
      <w:r w:rsidR="00A36F3C" w:rsidRPr="00A36F3C">
        <w:rPr>
          <w:rFonts w:ascii="Times New Roman" w:hAnsi="Times New Roman" w:cs="Times New Roman"/>
          <w:sz w:val="24"/>
          <w:szCs w:val="24"/>
        </w:rPr>
        <w:t xml:space="preserve"> (Langseth et al., 1997).</w:t>
      </w:r>
    </w:p>
    <w:p w:rsidR="00A36F3C" w:rsidRDefault="00A36F3C" w:rsidP="002864C2">
      <w:pPr>
        <w:spacing w:after="200" w:line="360" w:lineRule="auto"/>
        <w:jc w:val="both"/>
        <w:rPr>
          <w:rFonts w:ascii="Times New Roman" w:hAnsi="Times New Roman" w:cs="Times New Roman"/>
          <w:sz w:val="24"/>
          <w:szCs w:val="24"/>
        </w:rPr>
      </w:pPr>
      <w:r w:rsidRPr="00A36F3C">
        <w:rPr>
          <w:rFonts w:ascii="Times New Roman" w:hAnsi="Times New Roman" w:cs="Times New Roman"/>
          <w:sz w:val="24"/>
          <w:szCs w:val="24"/>
        </w:rPr>
        <w:t xml:space="preserve">Lawal (2000) goes on to claim that top civil servants, </w:t>
      </w:r>
      <w:r w:rsidRPr="00B234E7">
        <w:rPr>
          <w:rFonts w:ascii="Times New Roman" w:hAnsi="Times New Roman" w:cs="Times New Roman"/>
          <w:sz w:val="24"/>
          <w:szCs w:val="24"/>
        </w:rPr>
        <w:t>who</w:t>
      </w:r>
      <w:r w:rsidR="00FF6E0B" w:rsidRPr="00B234E7">
        <w:rPr>
          <w:rFonts w:ascii="Times New Roman" w:hAnsi="Times New Roman" w:cs="Times New Roman"/>
          <w:sz w:val="24"/>
          <w:szCs w:val="24"/>
        </w:rPr>
        <w:t xml:space="preserve"> receives government funds</w:t>
      </w:r>
      <w:r w:rsidRPr="00A36F3C">
        <w:rPr>
          <w:rFonts w:ascii="Times New Roman" w:hAnsi="Times New Roman" w:cs="Times New Roman"/>
          <w:sz w:val="24"/>
          <w:szCs w:val="24"/>
        </w:rPr>
        <w:t xml:space="preserve"> intended </w:t>
      </w:r>
      <w:r w:rsidR="0018097A" w:rsidRPr="00B234E7">
        <w:rPr>
          <w:rFonts w:ascii="Times New Roman" w:hAnsi="Times New Roman" w:cs="Times New Roman"/>
          <w:sz w:val="24"/>
          <w:szCs w:val="24"/>
        </w:rPr>
        <w:t>for</w:t>
      </w:r>
      <w:r w:rsidR="0018097A" w:rsidRPr="00A36F3C">
        <w:rPr>
          <w:rFonts w:ascii="Times New Roman" w:hAnsi="Times New Roman" w:cs="Times New Roman"/>
          <w:sz w:val="24"/>
          <w:szCs w:val="24"/>
        </w:rPr>
        <w:t xml:space="preserve"> development</w:t>
      </w:r>
      <w:r w:rsidRPr="00A36F3C">
        <w:rPr>
          <w:rFonts w:ascii="Times New Roman" w:hAnsi="Times New Roman" w:cs="Times New Roman"/>
          <w:sz w:val="24"/>
          <w:szCs w:val="24"/>
        </w:rPr>
        <w:t xml:space="preserve"> </w:t>
      </w:r>
      <w:r w:rsidR="00FF6E0B" w:rsidRPr="00B234E7">
        <w:rPr>
          <w:rFonts w:ascii="Times New Roman" w:hAnsi="Times New Roman" w:cs="Times New Roman"/>
          <w:sz w:val="24"/>
          <w:szCs w:val="24"/>
        </w:rPr>
        <w:t>motive</w:t>
      </w:r>
      <w:r w:rsidRPr="00B234E7">
        <w:rPr>
          <w:rFonts w:ascii="Times New Roman" w:hAnsi="Times New Roman" w:cs="Times New Roman"/>
          <w:sz w:val="24"/>
          <w:szCs w:val="24"/>
        </w:rPr>
        <w:t xml:space="preserve"> are entrusted</w:t>
      </w:r>
      <w:r w:rsidRPr="00A36F3C">
        <w:rPr>
          <w:rFonts w:ascii="Times New Roman" w:hAnsi="Times New Roman" w:cs="Times New Roman"/>
          <w:sz w:val="24"/>
          <w:szCs w:val="24"/>
        </w:rPr>
        <w:t xml:space="preserve">, are rife with corruption. Generally speaking, widespread misappropriation by grassroots authorities </w:t>
      </w:r>
      <w:r w:rsidR="00FF6E0B" w:rsidRPr="00FF6E0B">
        <w:rPr>
          <w:rFonts w:ascii="Times New Roman" w:hAnsi="Times New Roman" w:cs="Times New Roman"/>
          <w:sz w:val="24"/>
          <w:szCs w:val="24"/>
        </w:rPr>
        <w:t xml:space="preserve">has facilitated the growth of grassroots </w:t>
      </w:r>
      <w:r w:rsidRPr="00A36F3C">
        <w:rPr>
          <w:rFonts w:ascii="Times New Roman" w:hAnsi="Times New Roman" w:cs="Times New Roman"/>
          <w:sz w:val="24"/>
          <w:szCs w:val="24"/>
        </w:rPr>
        <w:t xml:space="preserve">a pipe </w:t>
      </w:r>
      <w:r w:rsidR="0018097A" w:rsidRPr="00934784">
        <w:rPr>
          <w:rFonts w:ascii="Times New Roman" w:hAnsi="Times New Roman" w:cs="Times New Roman"/>
          <w:bCs/>
          <w:sz w:val="24"/>
          <w:szCs w:val="24"/>
        </w:rPr>
        <w:t>vision</w:t>
      </w:r>
      <w:r w:rsidR="0018097A" w:rsidRPr="00B234E7">
        <w:rPr>
          <w:rFonts w:ascii="Times New Roman" w:hAnsi="Times New Roman" w:cs="Times New Roman"/>
          <w:sz w:val="24"/>
          <w:szCs w:val="24"/>
        </w:rPr>
        <w:t xml:space="preserve"> also</w:t>
      </w:r>
      <w:r w:rsidRPr="00A36F3C">
        <w:rPr>
          <w:rFonts w:ascii="Times New Roman" w:hAnsi="Times New Roman" w:cs="Times New Roman"/>
          <w:sz w:val="24"/>
          <w:szCs w:val="24"/>
        </w:rPr>
        <w:t xml:space="preserve"> financially prevented </w:t>
      </w:r>
      <w:r w:rsidRPr="00B234E7">
        <w:rPr>
          <w:rFonts w:ascii="Times New Roman" w:hAnsi="Times New Roman" w:cs="Times New Roman"/>
          <w:sz w:val="24"/>
          <w:szCs w:val="24"/>
        </w:rPr>
        <w:t>them</w:t>
      </w:r>
      <w:r w:rsidRPr="00FE04BC">
        <w:rPr>
          <w:rFonts w:ascii="Times New Roman" w:hAnsi="Times New Roman" w:cs="Times New Roman"/>
          <w:b/>
          <w:bCs/>
          <w:sz w:val="24"/>
          <w:szCs w:val="24"/>
        </w:rPr>
        <w:t xml:space="preserve"> f</w:t>
      </w:r>
      <w:r w:rsidRPr="00A36F3C">
        <w:rPr>
          <w:rFonts w:ascii="Times New Roman" w:hAnsi="Times New Roman" w:cs="Times New Roman"/>
          <w:sz w:val="24"/>
          <w:szCs w:val="24"/>
        </w:rPr>
        <w:t>rom carrying out their statutorily assigned duties, which has compromised service delivery.</w:t>
      </w:r>
    </w:p>
    <w:p w:rsidR="00A36F3C" w:rsidRDefault="008F4413" w:rsidP="002864C2">
      <w:pPr>
        <w:pStyle w:val="Heading1"/>
      </w:pPr>
      <w:bookmarkStart w:id="227" w:name="_Toc137598487"/>
      <w:r>
        <w:t>2.</w:t>
      </w:r>
      <w:r w:rsidR="007F3460">
        <w:t xml:space="preserve">2.4 </w:t>
      </w:r>
      <w:r w:rsidR="00A36F3C" w:rsidRPr="006B7D16">
        <w:t>Risk of Integrity</w:t>
      </w:r>
      <w:bookmarkEnd w:id="227"/>
    </w:p>
    <w:p w:rsidR="006F179C" w:rsidRPr="006F179C" w:rsidRDefault="006F179C" w:rsidP="006F179C">
      <w:pPr>
        <w:spacing w:after="200" w:line="360" w:lineRule="auto"/>
        <w:jc w:val="both"/>
        <w:rPr>
          <w:rFonts w:ascii="Times New Roman" w:hAnsi="Times New Roman" w:cs="Times New Roman"/>
          <w:sz w:val="24"/>
          <w:szCs w:val="24"/>
        </w:rPr>
      </w:pPr>
      <w:r w:rsidRPr="001D06BF">
        <w:rPr>
          <w:rFonts w:ascii="Times New Roman" w:hAnsi="Times New Roman" w:cs="Times New Roman"/>
          <w:sz w:val="24"/>
          <w:szCs w:val="24"/>
        </w:rPr>
        <w:t>Integrity risks exist throughout the entire process of public procurement. Common risks during the pre-bid period, beginning with the needs assessment, include inadequate needs assessments, public procurement planning and budgeting, requirements that are not sufficiently or objectively defined, an inadequate or irregular choice of the procedure, and an inadequate or inconsistently applied timeframe for bid preparation across bidders (OECD, 2007). These all relate to the role that procurement planning plays. Accountability and eventual service delivery are significantly jeopardized if local government's procurement mechanism is unable to control these threats.</w:t>
      </w:r>
    </w:p>
    <w:p w:rsidR="001D06BF" w:rsidRPr="006B7D16" w:rsidRDefault="008F4413" w:rsidP="002864C2">
      <w:pPr>
        <w:pStyle w:val="Heading1"/>
      </w:pPr>
      <w:bookmarkStart w:id="228" w:name="_Toc137598488"/>
      <w:r>
        <w:t>2.</w:t>
      </w:r>
      <w:r w:rsidR="007F3460">
        <w:t xml:space="preserve">2.5 </w:t>
      </w:r>
      <w:r w:rsidR="001D06BF" w:rsidRPr="006B7D16">
        <w:t>Lack of enough Finance</w:t>
      </w:r>
      <w:bookmarkEnd w:id="228"/>
    </w:p>
    <w:p w:rsidR="00B234E7" w:rsidRDefault="00B234E7" w:rsidP="002864C2">
      <w:pPr>
        <w:spacing w:after="200" w:line="360" w:lineRule="auto"/>
        <w:jc w:val="both"/>
        <w:rPr>
          <w:rFonts w:ascii="Times New Roman" w:hAnsi="Times New Roman" w:cs="Times New Roman"/>
          <w:sz w:val="24"/>
          <w:szCs w:val="24"/>
        </w:rPr>
      </w:pPr>
      <w:r w:rsidRPr="00B234E7">
        <w:rPr>
          <w:rFonts w:ascii="Times New Roman" w:hAnsi="Times New Roman" w:cs="Times New Roman"/>
          <w:sz w:val="24"/>
          <w:szCs w:val="24"/>
        </w:rPr>
        <w:t>Despite an increase in the total amount of cash available to it, Zimbabwe's local government still has a poor economic and financial profile compared to the development program it is designed to accomplish. The problem is not unrelated to the local government's mismanagement and theft of the funds (Bailey, 1998).</w:t>
      </w:r>
    </w:p>
    <w:p w:rsidR="00B234E7" w:rsidRDefault="00AA0D39" w:rsidP="002864C2">
      <w:pPr>
        <w:spacing w:after="200" w:line="360" w:lineRule="auto"/>
        <w:jc w:val="both"/>
        <w:rPr>
          <w:rFonts w:ascii="Times New Roman" w:hAnsi="Times New Roman" w:cs="Times New Roman"/>
          <w:sz w:val="24"/>
          <w:szCs w:val="24"/>
        </w:rPr>
      </w:pPr>
      <w:r w:rsidRPr="00AA0D39">
        <w:rPr>
          <w:rFonts w:ascii="Times New Roman" w:hAnsi="Times New Roman" w:cs="Times New Roman"/>
          <w:sz w:val="24"/>
          <w:szCs w:val="24"/>
        </w:rPr>
        <w:t>Despite an increase in the total amount of cash available to it, Zimbabwe's local government still has a poor economic and financial profile compared to the development program it is designed to accomplish. The problem is not unrelated to the local government's mismanagement and theft of the funds (Bailey, 1998).</w:t>
      </w:r>
    </w:p>
    <w:p w:rsidR="001D06BF" w:rsidRPr="006B7D16" w:rsidRDefault="008F4413" w:rsidP="002864C2">
      <w:pPr>
        <w:pStyle w:val="Heading1"/>
      </w:pPr>
      <w:bookmarkStart w:id="229" w:name="_Toc137598489"/>
      <w:r>
        <w:t>2.</w:t>
      </w:r>
      <w:r w:rsidR="007F3460">
        <w:t xml:space="preserve">2.6 </w:t>
      </w:r>
      <w:r w:rsidR="001D06BF" w:rsidRPr="006B7D16">
        <w:t>Challenge of getting the right service provider</w:t>
      </w:r>
      <w:bookmarkEnd w:id="229"/>
    </w:p>
    <w:p w:rsidR="00AA0D39" w:rsidRDefault="00AA0D39" w:rsidP="002864C2">
      <w:pPr>
        <w:spacing w:after="0" w:line="360" w:lineRule="auto"/>
        <w:jc w:val="both"/>
        <w:rPr>
          <w:rFonts w:ascii="Times New Roman" w:hAnsi="Times New Roman" w:cs="Times New Roman"/>
          <w:sz w:val="24"/>
          <w:szCs w:val="24"/>
        </w:rPr>
      </w:pPr>
      <w:r w:rsidRPr="00AA0D39">
        <w:rPr>
          <w:rFonts w:ascii="Times New Roman" w:hAnsi="Times New Roman" w:cs="Times New Roman"/>
          <w:sz w:val="24"/>
          <w:szCs w:val="24"/>
        </w:rPr>
        <w:t>When it comes to the provision of public services, it is challenging to get the actual service providers to be accountable for quality and efficiency as well as to have the resources and management authority to carry out the work efficiently. Political leadership is perceived as being ineffective, corruptible, and excessively disinterested in the communities in the areas of greatest need, which jeopardizes the delivery of local government services.</w:t>
      </w:r>
    </w:p>
    <w:p w:rsidR="001D06BF" w:rsidRDefault="008F4413" w:rsidP="002864C2">
      <w:pPr>
        <w:pStyle w:val="Heading1"/>
      </w:pPr>
      <w:bookmarkStart w:id="230" w:name="_Toc137598490"/>
      <w:r>
        <w:t>2.</w:t>
      </w:r>
      <w:r w:rsidR="007F3460">
        <w:t xml:space="preserve">2.7 </w:t>
      </w:r>
      <w:r w:rsidR="001D06BF" w:rsidRPr="006B7D16">
        <w:t>Poor communication with Communities</w:t>
      </w:r>
      <w:bookmarkEnd w:id="230"/>
    </w:p>
    <w:p w:rsidR="004936BB" w:rsidRDefault="004936BB" w:rsidP="004936BB">
      <w:pPr>
        <w:spacing w:after="200" w:line="360" w:lineRule="auto"/>
        <w:jc w:val="both"/>
        <w:rPr>
          <w:rFonts w:ascii="Times New Roman" w:hAnsi="Times New Roman" w:cs="Times New Roman"/>
          <w:sz w:val="24"/>
          <w:szCs w:val="24"/>
        </w:rPr>
      </w:pPr>
      <w:bookmarkStart w:id="231" w:name="_Toc137598491"/>
      <w:r w:rsidRPr="001D06BF">
        <w:rPr>
          <w:rFonts w:ascii="Times New Roman" w:hAnsi="Times New Roman" w:cs="Times New Roman"/>
          <w:sz w:val="24"/>
          <w:szCs w:val="24"/>
        </w:rPr>
        <w:t>The local ward committees' limited operation, which results in inadequate communication with communities, is the other significant cause. In an effort to ensure that these structures have the capacity and resources necessary for them to fulfill their intended roles as the voices of communities, ward committees have received significant attention from both the government and civil society (Langseth, 1997). The effectiveness of these institutions, their value as channels for community involvement in local governance, and their inherent suitability for fulfilling the crucial role anticipated of them in the provision of services are all questions that are frequently raised.</w:t>
      </w:r>
    </w:p>
    <w:p w:rsidR="001D06BF" w:rsidRPr="006B7D16" w:rsidRDefault="008F4413" w:rsidP="002864C2">
      <w:pPr>
        <w:pStyle w:val="Heading1"/>
      </w:pPr>
      <w:r>
        <w:t>2.</w:t>
      </w:r>
      <w:r w:rsidR="007F3460">
        <w:t xml:space="preserve">2.8 </w:t>
      </w:r>
      <w:r w:rsidR="001D06BF" w:rsidRPr="006B7D16">
        <w:t>Financial mismanagement and non-compliance with the financial legislation</w:t>
      </w:r>
      <w:bookmarkEnd w:id="231"/>
    </w:p>
    <w:p w:rsidR="00AA0D39" w:rsidRDefault="00AA0D39" w:rsidP="002864C2">
      <w:pPr>
        <w:spacing w:after="0" w:line="360" w:lineRule="auto"/>
        <w:jc w:val="both"/>
        <w:rPr>
          <w:rFonts w:ascii="Times New Roman" w:hAnsi="Times New Roman" w:cs="Times New Roman"/>
          <w:sz w:val="24"/>
          <w:szCs w:val="24"/>
        </w:rPr>
      </w:pPr>
      <w:r w:rsidRPr="00AA0D39">
        <w:rPr>
          <w:rFonts w:ascii="Times New Roman" w:hAnsi="Times New Roman" w:cs="Times New Roman"/>
          <w:sz w:val="24"/>
          <w:szCs w:val="24"/>
        </w:rPr>
        <w:t>The local government Act mandates that all local governments "take reasonable steps to ensure that their resources are used effectively, efficiently, and economically." Excellent financial management is the key to local delivery. It is very alarming that the majority of local governments are frequently associated with the worst kind of financial management.  Financial law infractions, financial mismanagement, and corruption are commonplace. Performance suffers as a result, endangering the delivery of social services.</w:t>
      </w:r>
    </w:p>
    <w:p w:rsidR="001D06BF" w:rsidRPr="006B7D16" w:rsidRDefault="008F4413" w:rsidP="002864C2">
      <w:pPr>
        <w:pStyle w:val="Heading1"/>
      </w:pPr>
      <w:bookmarkStart w:id="232" w:name="_Toc137598492"/>
      <w:r>
        <w:t>2.</w:t>
      </w:r>
      <w:r w:rsidR="007F3460">
        <w:t xml:space="preserve">2.9 </w:t>
      </w:r>
      <w:r w:rsidR="001D06BF" w:rsidRPr="006B7D16">
        <w:t xml:space="preserve">General </w:t>
      </w:r>
      <w:r w:rsidR="006279BF" w:rsidRPr="006B7D16">
        <w:t>I</w:t>
      </w:r>
      <w:r w:rsidR="001D06BF" w:rsidRPr="006B7D16">
        <w:t>ndiscipline</w:t>
      </w:r>
      <w:bookmarkEnd w:id="232"/>
    </w:p>
    <w:p w:rsidR="00AA0D39" w:rsidRDefault="00AA0D39" w:rsidP="002864C2">
      <w:pPr>
        <w:spacing w:after="0" w:line="360" w:lineRule="auto"/>
        <w:jc w:val="both"/>
        <w:rPr>
          <w:rFonts w:ascii="Times New Roman" w:hAnsi="Times New Roman" w:cs="Times New Roman"/>
          <w:sz w:val="24"/>
          <w:szCs w:val="24"/>
        </w:rPr>
      </w:pPr>
      <w:r w:rsidRPr="00AA0D39">
        <w:rPr>
          <w:rFonts w:ascii="Times New Roman" w:hAnsi="Times New Roman" w:cs="Times New Roman"/>
          <w:sz w:val="24"/>
          <w:szCs w:val="24"/>
        </w:rPr>
        <w:t>Employees of local governments commonly notice and demonstrate indiscipline (Hernon &amp; Whitman, 2001). Furthermore, they asserted that top officers take Friday off to spend time with their families outside of work frequently stay until Tuesday or return very late, and that subordinate employees who directly or indirectly see this conduct frequently skip work. Nowadays, a lack of commitment to responsibility is more frequent than unusual.</w:t>
      </w:r>
    </w:p>
    <w:p w:rsidR="006279BF" w:rsidRPr="006B7D16" w:rsidRDefault="008F4413" w:rsidP="002864C2">
      <w:pPr>
        <w:pStyle w:val="Heading1"/>
      </w:pPr>
      <w:bookmarkStart w:id="233" w:name="_Toc137598493"/>
      <w:r>
        <w:t>2.</w:t>
      </w:r>
      <w:r w:rsidR="007F3460">
        <w:t xml:space="preserve">2.10 </w:t>
      </w:r>
      <w:r w:rsidR="006279BF" w:rsidRPr="006B7D16">
        <w:t>Misplaced priority</w:t>
      </w:r>
      <w:bookmarkEnd w:id="233"/>
    </w:p>
    <w:p w:rsidR="001432BD" w:rsidRDefault="001432BD" w:rsidP="002864C2">
      <w:pPr>
        <w:spacing w:after="0" w:line="360" w:lineRule="auto"/>
        <w:jc w:val="both"/>
        <w:rPr>
          <w:rFonts w:ascii="Times New Roman" w:hAnsi="Times New Roman" w:cs="Times New Roman"/>
          <w:sz w:val="24"/>
          <w:szCs w:val="24"/>
        </w:rPr>
      </w:pPr>
      <w:r w:rsidRPr="001432BD">
        <w:rPr>
          <w:rFonts w:ascii="Times New Roman" w:hAnsi="Times New Roman" w:cs="Times New Roman"/>
          <w:sz w:val="24"/>
          <w:szCs w:val="24"/>
        </w:rPr>
        <w:t>The limited and labor-intensive resources that are raised and collected for local administration are inevitably mismanaged. Priorities are defined at the local government level of administration that are unhappily in line with the political leadership's own aspirations for self-aggrandizement in collaboration with top bureaucrats (Johan, 2006).</w:t>
      </w:r>
    </w:p>
    <w:p w:rsidR="001432BD" w:rsidRPr="001432BD" w:rsidRDefault="007F3460" w:rsidP="002864C2">
      <w:pPr>
        <w:pStyle w:val="Heading1"/>
      </w:pPr>
      <w:bookmarkStart w:id="234" w:name="_Toc137598494"/>
      <w:r>
        <w:t xml:space="preserve">2.2.11 </w:t>
      </w:r>
      <w:r w:rsidR="001432BD" w:rsidRPr="001432BD">
        <w:t>The availability and shortage of the required skills</w:t>
      </w:r>
      <w:bookmarkEnd w:id="234"/>
    </w:p>
    <w:p w:rsidR="007F3460" w:rsidRPr="001432BD" w:rsidRDefault="001432BD" w:rsidP="002864C2">
      <w:pPr>
        <w:spacing w:after="0" w:line="360" w:lineRule="auto"/>
        <w:jc w:val="both"/>
        <w:rPr>
          <w:rFonts w:ascii="Times New Roman" w:hAnsi="Times New Roman" w:cs="Times New Roman"/>
          <w:sz w:val="24"/>
          <w:szCs w:val="24"/>
        </w:rPr>
      </w:pPr>
      <w:r w:rsidRPr="001432BD">
        <w:rPr>
          <w:rFonts w:ascii="Times New Roman" w:hAnsi="Times New Roman" w:cs="Times New Roman"/>
          <w:sz w:val="24"/>
          <w:szCs w:val="24"/>
        </w:rPr>
        <w:t xml:space="preserve">According to Parasuraman et al. (1996), local administrations continue to face a significant skills gap. Many local governments lack the institutional, budgetary, managerial, and administrative capabilities to handle the local population's expanding needs. The loss of municipal professionals and the weak ties between local government and the tertiary education sector have made the problem worse. As a result, these local governments are unable to function to the needed </w:t>
      </w:r>
      <w:r w:rsidR="0018097A" w:rsidRPr="001432BD">
        <w:rPr>
          <w:rFonts w:ascii="Times New Roman" w:hAnsi="Times New Roman" w:cs="Times New Roman"/>
          <w:sz w:val="24"/>
          <w:szCs w:val="24"/>
        </w:rPr>
        <w:t>standards, which have</w:t>
      </w:r>
      <w:r w:rsidRPr="001432BD">
        <w:rPr>
          <w:rFonts w:ascii="Times New Roman" w:hAnsi="Times New Roman" w:cs="Times New Roman"/>
          <w:sz w:val="24"/>
          <w:szCs w:val="24"/>
        </w:rPr>
        <w:t xml:space="preserve"> a negative effect on the provision of services.</w:t>
      </w:r>
    </w:p>
    <w:p w:rsidR="006279BF" w:rsidRPr="006B7D16" w:rsidRDefault="008F4413" w:rsidP="002864C2">
      <w:pPr>
        <w:pStyle w:val="Heading1"/>
        <w:spacing w:line="360" w:lineRule="auto"/>
        <w:jc w:val="both"/>
      </w:pPr>
      <w:bookmarkStart w:id="235" w:name="_Toc137598495"/>
      <w:r>
        <w:t>2.3</w:t>
      </w:r>
      <w:r w:rsidR="00293634">
        <w:t xml:space="preserve"> </w:t>
      </w:r>
      <w:r w:rsidR="006279BF" w:rsidRPr="006B7D16">
        <w:t>I</w:t>
      </w:r>
      <w:r w:rsidR="00293634" w:rsidRPr="006B7D16">
        <w:t>ndicators of quality service delivery</w:t>
      </w:r>
      <w:bookmarkEnd w:id="235"/>
    </w:p>
    <w:p w:rsidR="006279BF" w:rsidRDefault="00FE04BC" w:rsidP="002864C2">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w:t>
      </w:r>
      <w:r w:rsidR="006279BF" w:rsidRPr="006279BF">
        <w:rPr>
          <w:rFonts w:ascii="Times New Roman" w:hAnsi="Times New Roman" w:cs="Times New Roman"/>
          <w:sz w:val="24"/>
          <w:szCs w:val="24"/>
        </w:rPr>
        <w:t xml:space="preserve">he following </w:t>
      </w:r>
      <w:r w:rsidR="00D57D16">
        <w:rPr>
          <w:rFonts w:ascii="Times New Roman" w:hAnsi="Times New Roman" w:cs="Times New Roman"/>
          <w:sz w:val="24"/>
          <w:szCs w:val="24"/>
        </w:rPr>
        <w:t>indicators</w:t>
      </w:r>
      <w:r w:rsidR="00D57D16" w:rsidRPr="006279BF">
        <w:rPr>
          <w:rFonts w:ascii="Times New Roman" w:hAnsi="Times New Roman" w:cs="Times New Roman"/>
          <w:sz w:val="24"/>
          <w:szCs w:val="24"/>
        </w:rPr>
        <w:t xml:space="preserve"> have</w:t>
      </w:r>
      <w:r w:rsidR="006279BF" w:rsidRPr="006279BF">
        <w:rPr>
          <w:rFonts w:ascii="Times New Roman" w:hAnsi="Times New Roman" w:cs="Times New Roman"/>
          <w:sz w:val="24"/>
          <w:szCs w:val="24"/>
        </w:rPr>
        <w:t xml:space="preserve"> a</w:t>
      </w:r>
      <w:r>
        <w:rPr>
          <w:rFonts w:ascii="Times New Roman" w:hAnsi="Times New Roman" w:cs="Times New Roman"/>
          <w:sz w:val="24"/>
          <w:szCs w:val="24"/>
        </w:rPr>
        <w:t>n</w:t>
      </w:r>
      <w:r w:rsidR="006279BF" w:rsidRPr="006279BF">
        <w:rPr>
          <w:rFonts w:ascii="Times New Roman" w:hAnsi="Times New Roman" w:cs="Times New Roman"/>
          <w:sz w:val="24"/>
          <w:szCs w:val="24"/>
        </w:rPr>
        <w:t xml:space="preserve"> impact on service delivery</w:t>
      </w:r>
      <w:r>
        <w:rPr>
          <w:rFonts w:ascii="Times New Roman" w:hAnsi="Times New Roman" w:cs="Times New Roman"/>
          <w:sz w:val="24"/>
          <w:szCs w:val="24"/>
        </w:rPr>
        <w:t xml:space="preserve"> and </w:t>
      </w:r>
      <w:r w:rsidR="0018097A">
        <w:rPr>
          <w:rFonts w:ascii="Times New Roman" w:hAnsi="Times New Roman" w:cs="Times New Roman"/>
          <w:sz w:val="24"/>
          <w:szCs w:val="24"/>
        </w:rPr>
        <w:t>these indicators include water supply</w:t>
      </w:r>
      <w:r>
        <w:rPr>
          <w:rFonts w:ascii="Times New Roman" w:hAnsi="Times New Roman" w:cs="Times New Roman"/>
          <w:sz w:val="24"/>
          <w:szCs w:val="24"/>
        </w:rPr>
        <w:t xml:space="preserve">, housing, </w:t>
      </w:r>
      <w:r w:rsidR="0018097A">
        <w:rPr>
          <w:rFonts w:ascii="Times New Roman" w:hAnsi="Times New Roman" w:cs="Times New Roman"/>
          <w:sz w:val="24"/>
          <w:szCs w:val="24"/>
        </w:rPr>
        <w:t>refuse collection</w:t>
      </w:r>
      <w:r>
        <w:rPr>
          <w:rFonts w:ascii="Times New Roman" w:hAnsi="Times New Roman" w:cs="Times New Roman"/>
          <w:sz w:val="24"/>
          <w:szCs w:val="24"/>
        </w:rPr>
        <w:t>, housing, health</w:t>
      </w:r>
      <w:r w:rsidR="00C50793">
        <w:rPr>
          <w:rFonts w:ascii="Times New Roman" w:hAnsi="Times New Roman" w:cs="Times New Roman"/>
          <w:sz w:val="24"/>
          <w:szCs w:val="24"/>
        </w:rPr>
        <w:t>care, education,</w:t>
      </w:r>
      <w:r w:rsidR="00BB68E0">
        <w:rPr>
          <w:rFonts w:ascii="Times New Roman" w:hAnsi="Times New Roman" w:cs="Times New Roman"/>
          <w:sz w:val="24"/>
          <w:szCs w:val="24"/>
        </w:rPr>
        <w:t xml:space="preserve"> road construction and sewage maintaining</w:t>
      </w:r>
      <w:r w:rsidR="006279BF" w:rsidRPr="006279BF">
        <w:rPr>
          <w:rFonts w:ascii="Times New Roman" w:hAnsi="Times New Roman" w:cs="Times New Roman"/>
          <w:sz w:val="24"/>
          <w:szCs w:val="24"/>
        </w:rPr>
        <w:t>.</w:t>
      </w:r>
    </w:p>
    <w:p w:rsidR="00E82908" w:rsidRPr="00E20758" w:rsidRDefault="00E82908" w:rsidP="002864C2">
      <w:pPr>
        <w:pStyle w:val="Heading1"/>
      </w:pPr>
      <w:bookmarkStart w:id="236" w:name="_Toc135924739"/>
      <w:bookmarkStart w:id="237" w:name="_Toc137124712"/>
      <w:bookmarkStart w:id="238" w:name="_Toc137598496"/>
      <w:r w:rsidRPr="004019EF">
        <w:t>2.3.1 Water supply</w:t>
      </w:r>
      <w:bookmarkEnd w:id="236"/>
      <w:bookmarkEnd w:id="237"/>
      <w:bookmarkEnd w:id="238"/>
    </w:p>
    <w:p w:rsidR="00E82908" w:rsidRDefault="00E82908" w:rsidP="002864C2">
      <w:pPr>
        <w:spacing w:after="200" w:line="360" w:lineRule="auto"/>
        <w:jc w:val="both"/>
        <w:rPr>
          <w:rFonts w:ascii="Times New Roman" w:hAnsi="Times New Roman" w:cs="Times New Roman"/>
          <w:sz w:val="24"/>
          <w:szCs w:val="24"/>
        </w:rPr>
      </w:pPr>
      <w:r w:rsidRPr="00CC3D25">
        <w:rPr>
          <w:rFonts w:ascii="Times New Roman" w:hAnsi="Times New Roman" w:cs="Times New Roman"/>
          <w:sz w:val="24"/>
          <w:szCs w:val="24"/>
        </w:rPr>
        <w:t>The provision of safe and clean water to the public is known as water supply service. This service is offered by municipalities and is responsible for sourcing, purifying, and distributing water to the community. It is the legal responsibility of the municipality to provide this service to its residents, who pay for it through fees and taxes. Consistent access to water is critical, and residents should expect to receive it daily.</w:t>
      </w:r>
    </w:p>
    <w:p w:rsidR="00E82908" w:rsidRPr="004019EF" w:rsidRDefault="00E82908" w:rsidP="002864C2">
      <w:pPr>
        <w:pStyle w:val="Heading1"/>
      </w:pPr>
      <w:bookmarkStart w:id="239" w:name="_Toc135924740"/>
      <w:bookmarkStart w:id="240" w:name="_Toc137124713"/>
      <w:bookmarkStart w:id="241" w:name="_Toc137598497"/>
      <w:r w:rsidRPr="004019EF">
        <w:t>2.3.2 Refuse collection</w:t>
      </w:r>
      <w:bookmarkEnd w:id="239"/>
      <w:bookmarkEnd w:id="240"/>
      <w:bookmarkEnd w:id="241"/>
    </w:p>
    <w:p w:rsidR="00E82908" w:rsidRDefault="00E82908" w:rsidP="002864C2">
      <w:pPr>
        <w:spacing w:after="200" w:line="360" w:lineRule="auto"/>
        <w:jc w:val="both"/>
        <w:rPr>
          <w:rFonts w:ascii="Times New Roman" w:hAnsi="Times New Roman" w:cs="Times New Roman"/>
          <w:sz w:val="24"/>
          <w:szCs w:val="24"/>
        </w:rPr>
      </w:pPr>
      <w:r w:rsidRPr="00CC3D25">
        <w:rPr>
          <w:rFonts w:ascii="Times New Roman" w:hAnsi="Times New Roman" w:cs="Times New Roman"/>
          <w:sz w:val="24"/>
          <w:szCs w:val="24"/>
        </w:rPr>
        <w:t>Refuse collection service refers to the process of gathering and transporting solid waste for proper disposal, typically done by a government or municipality-run organization. This includes the regular collection and disposal of garbage, recyclables, and compostables using provided waste containers. It is the responsibility of municipalities to offer this service to their residents as part of their duty to the community.</w:t>
      </w:r>
    </w:p>
    <w:p w:rsidR="00E82908" w:rsidRPr="004019EF" w:rsidRDefault="00E82908" w:rsidP="002864C2">
      <w:pPr>
        <w:pStyle w:val="Heading1"/>
      </w:pPr>
      <w:bookmarkStart w:id="242" w:name="_Toc135924741"/>
      <w:bookmarkStart w:id="243" w:name="_Toc137124714"/>
      <w:bookmarkStart w:id="244" w:name="_Toc137598498"/>
      <w:r w:rsidRPr="004019EF">
        <w:t>2.3.</w:t>
      </w:r>
      <w:r>
        <w:t>3</w:t>
      </w:r>
      <w:r w:rsidRPr="004019EF">
        <w:t>Roads maintenance</w:t>
      </w:r>
      <w:bookmarkEnd w:id="242"/>
      <w:bookmarkEnd w:id="243"/>
      <w:bookmarkEnd w:id="244"/>
    </w:p>
    <w:p w:rsidR="00E82908" w:rsidRDefault="00E82908" w:rsidP="002864C2">
      <w:pPr>
        <w:spacing w:after="200" w:line="360" w:lineRule="auto"/>
        <w:jc w:val="both"/>
        <w:rPr>
          <w:rFonts w:ascii="Times New Roman" w:hAnsi="Times New Roman" w:cs="Times New Roman"/>
          <w:sz w:val="24"/>
          <w:szCs w:val="24"/>
        </w:rPr>
      </w:pPr>
      <w:r w:rsidRPr="00CC3D25">
        <w:rPr>
          <w:rFonts w:ascii="Times New Roman" w:hAnsi="Times New Roman" w:cs="Times New Roman"/>
          <w:sz w:val="24"/>
          <w:szCs w:val="24"/>
        </w:rPr>
        <w:t>Infrastructure for roads encompasses both physical elements like the actual roads themselves and all of the connecting components, such as bus stops, truck terminals, signs, drainage systems, and structures like bridges or tunnels. Zimbabwe’s road network has deteriorated due to insufficient maintenance and repair efforts. The allocated funds have persistently fallen short of what is deemed necessary to sustain the road network and undertake basic construction projects. Constructing and maintaining roads is essential, and it is the responsibility of municipalities to maintain roads.</w:t>
      </w:r>
    </w:p>
    <w:p w:rsidR="00E82908" w:rsidRPr="004019EF" w:rsidRDefault="00E82908" w:rsidP="002864C2">
      <w:pPr>
        <w:pStyle w:val="Heading1"/>
      </w:pPr>
      <w:bookmarkStart w:id="245" w:name="_Toc135924742"/>
      <w:bookmarkStart w:id="246" w:name="_Toc137124715"/>
      <w:bookmarkStart w:id="247" w:name="_Toc137598499"/>
      <w:r w:rsidRPr="004019EF">
        <w:t>2.3.</w:t>
      </w:r>
      <w:r>
        <w:t>4</w:t>
      </w:r>
      <w:r w:rsidRPr="004019EF">
        <w:t>Health care service</w:t>
      </w:r>
      <w:bookmarkEnd w:id="245"/>
      <w:bookmarkEnd w:id="246"/>
      <w:bookmarkEnd w:id="247"/>
    </w:p>
    <w:p w:rsidR="00E82908" w:rsidRDefault="00E82908" w:rsidP="002864C2">
      <w:pPr>
        <w:spacing w:after="200" w:line="360" w:lineRule="auto"/>
        <w:jc w:val="both"/>
        <w:rPr>
          <w:rFonts w:ascii="Times New Roman" w:hAnsi="Times New Roman" w:cs="Times New Roman"/>
          <w:sz w:val="24"/>
          <w:szCs w:val="24"/>
        </w:rPr>
      </w:pPr>
      <w:r w:rsidRPr="00CC3D25">
        <w:rPr>
          <w:rFonts w:ascii="Times New Roman" w:hAnsi="Times New Roman" w:cs="Times New Roman"/>
          <w:sz w:val="24"/>
          <w:szCs w:val="24"/>
        </w:rPr>
        <w:t>Good health is not just the absence of illness or disability but also encompasses complete physical, mental, and social well-being. It is the basic right of every individual, irrespective of their ethnicity, religion, political beliefs, economic situation, or social status, to have access to the highest attainable standard of health. Health services are one of the fundamental pillars of society and the economy. Providing social health protection and ensuring equal access to high-quality healthcare can significantly improve individual, societal health and contribute to economic growth and development. As a part of providing essential services, municipalities have the responsibility to establish and maintain council clinics to enable residents to access healthcare services.</w:t>
      </w:r>
    </w:p>
    <w:p w:rsidR="00E82908" w:rsidRPr="004019EF" w:rsidRDefault="00E82908" w:rsidP="002864C2">
      <w:pPr>
        <w:pStyle w:val="Heading1"/>
      </w:pPr>
      <w:bookmarkStart w:id="248" w:name="_Toc135924743"/>
      <w:bookmarkStart w:id="249" w:name="_Toc137124716"/>
      <w:bookmarkStart w:id="250" w:name="_Toc137598500"/>
      <w:r w:rsidRPr="004019EF">
        <w:t>2.3.</w:t>
      </w:r>
      <w:r>
        <w:t>5</w:t>
      </w:r>
      <w:r w:rsidRPr="004019EF">
        <w:t>Housing service</w:t>
      </w:r>
      <w:bookmarkEnd w:id="248"/>
      <w:bookmarkEnd w:id="249"/>
      <w:bookmarkEnd w:id="250"/>
    </w:p>
    <w:p w:rsidR="00E82908" w:rsidRDefault="00E82908" w:rsidP="002864C2">
      <w:pPr>
        <w:spacing w:after="200" w:line="360" w:lineRule="auto"/>
        <w:jc w:val="both"/>
        <w:rPr>
          <w:rFonts w:ascii="Times New Roman" w:hAnsi="Times New Roman" w:cs="Times New Roman"/>
          <w:sz w:val="24"/>
          <w:szCs w:val="24"/>
        </w:rPr>
      </w:pPr>
      <w:r w:rsidRPr="0081008A">
        <w:rPr>
          <w:rFonts w:ascii="Times New Roman" w:hAnsi="Times New Roman" w:cs="Times New Roman"/>
          <w:sz w:val="24"/>
          <w:szCs w:val="24"/>
        </w:rPr>
        <w:t>According to Madzidzela (2008:21), municipalities are required to comply with local, state, and federal laws when providing public housing. Section 154 of the Constitution mandates that municipalities receive assistance from the federal and provincial governments in managing their affairs. However, some provincial authorities have taken over the delivery of homes and seized control over the process, limiting the municipality's power. Section 156 of the Constitution further reinforces the municipality's subordinate role in the housing delivery system by requiring them to carry out duties imposed on them by federal, state, or local legislation. As a result, the municipality's ability to ensure that its residents have access to quality housing is hampered by the emphasis placed on provincial authority as the entity ultimately responsible for housing delivery (Tomlinson, 2011).</w:t>
      </w:r>
    </w:p>
    <w:p w:rsidR="00E82908" w:rsidRPr="004019EF" w:rsidRDefault="00E82908" w:rsidP="002864C2">
      <w:pPr>
        <w:pStyle w:val="Heading1"/>
      </w:pPr>
      <w:bookmarkStart w:id="251" w:name="_Toc135924744"/>
      <w:bookmarkStart w:id="252" w:name="_Toc137124717"/>
      <w:bookmarkStart w:id="253" w:name="_Toc137598501"/>
      <w:r w:rsidRPr="004019EF">
        <w:t>2.3.6 Education</w:t>
      </w:r>
      <w:r>
        <w:t xml:space="preserve"> service</w:t>
      </w:r>
      <w:bookmarkEnd w:id="251"/>
      <w:bookmarkEnd w:id="252"/>
      <w:bookmarkEnd w:id="253"/>
    </w:p>
    <w:p w:rsidR="00E82908" w:rsidRPr="0081008A" w:rsidRDefault="00E82908" w:rsidP="002864C2">
      <w:pPr>
        <w:spacing w:after="200" w:line="360" w:lineRule="auto"/>
        <w:jc w:val="both"/>
        <w:rPr>
          <w:rFonts w:ascii="Times New Roman" w:hAnsi="Times New Roman" w:cs="Times New Roman"/>
          <w:sz w:val="24"/>
          <w:szCs w:val="24"/>
        </w:rPr>
      </w:pPr>
      <w:r w:rsidRPr="0081008A">
        <w:rPr>
          <w:rFonts w:ascii="Times New Roman" w:hAnsi="Times New Roman" w:cs="Times New Roman"/>
          <w:sz w:val="24"/>
          <w:szCs w:val="24"/>
        </w:rPr>
        <w:t>Municipality-level school boards, also known as Local Education Authorities (LEAs), hold the most authority in developing, implementing, and enforcing educational policies. While the federal and state governments can provide funding and offer some required courses, the LEAs establish priorities for student learning and achievement, set goals and action plans for school performance, and ensure that staff and resource allocations align with district objectives. These duties include ensuring that everyone has equal access to education and training opportunities, as well as promoting broader societal goals such as reducing socioeconomic inequality. It is essential for municipalities to provide quality education to their citizens to enhance their well-being</w:t>
      </w:r>
    </w:p>
    <w:p w:rsidR="00E82908" w:rsidRPr="004019EF" w:rsidRDefault="00E82908" w:rsidP="002864C2">
      <w:pPr>
        <w:pStyle w:val="Heading1"/>
      </w:pPr>
      <w:bookmarkStart w:id="254" w:name="_Toc135924745"/>
      <w:bookmarkStart w:id="255" w:name="_Toc137124718"/>
      <w:bookmarkStart w:id="256" w:name="_Toc137598502"/>
      <w:r w:rsidRPr="004019EF">
        <w:t>2.3.7 Sewage</w:t>
      </w:r>
      <w:r>
        <w:t xml:space="preserve"> collection and disposal</w:t>
      </w:r>
      <w:bookmarkEnd w:id="254"/>
      <w:bookmarkEnd w:id="255"/>
      <w:bookmarkEnd w:id="256"/>
    </w:p>
    <w:p w:rsidR="00E82908" w:rsidRDefault="00E82908" w:rsidP="002864C2">
      <w:pPr>
        <w:spacing w:after="0" w:line="360" w:lineRule="auto"/>
        <w:jc w:val="both"/>
        <w:rPr>
          <w:rFonts w:ascii="Times New Roman" w:hAnsi="Times New Roman" w:cs="Times New Roman"/>
          <w:sz w:val="24"/>
          <w:szCs w:val="24"/>
        </w:rPr>
      </w:pPr>
      <w:r w:rsidRPr="0081008A">
        <w:rPr>
          <w:rFonts w:ascii="Times New Roman" w:hAnsi="Times New Roman" w:cs="Times New Roman"/>
          <w:sz w:val="24"/>
          <w:szCs w:val="24"/>
        </w:rPr>
        <w:t>The municipal sewer system is a network established by a municipality to provide sewer services to its residents by collecting both internal and external sewage produced within its jurisdiction as defined by its governing body. In municipal sewage treatment plants, the sludge produced during the aerobic treatment process is transferred into tanks for anaerobic treatment. Municipal sewage is considered a renewable resource that can be used to recover water, materials, and energy. Urban wastewaters that are intended to be removed from communities make up the majority of municipal sewage. Sanitary sewers, storm sewers, and mixed sewers are the three types of sewers that transport and manage the waste produced by individuals. Sewage is a general term that refers to raw sewage, sewage sludge, and septic tank waste, which are primarily composed of water that contains human waste, industrial waste, and debris such as condoms, sanitary towels, and plastics. The primary source of pathogenic microorganisms, such as parasites, viruses, and bacteria, is human excrement.</w:t>
      </w:r>
    </w:p>
    <w:p w:rsidR="00E70D6F" w:rsidRPr="00061280" w:rsidRDefault="008F4413" w:rsidP="002864C2">
      <w:pPr>
        <w:pStyle w:val="Heading1"/>
      </w:pPr>
      <w:bookmarkStart w:id="257" w:name="_Toc137598503"/>
      <w:r>
        <w:t>2.4</w:t>
      </w:r>
      <w:r w:rsidR="00E70D6F" w:rsidRPr="00061280">
        <w:t>Supply chain risk</w:t>
      </w:r>
      <w:r w:rsidR="00DA0A8A">
        <w:t xml:space="preserve"> management</w:t>
      </w:r>
      <w:r w:rsidR="00E70D6F" w:rsidRPr="00061280">
        <w:t xml:space="preserve"> mitigation strategies</w:t>
      </w:r>
      <w:bookmarkEnd w:id="257"/>
      <w:r w:rsidR="00E70D6F" w:rsidRPr="00061280">
        <w:t xml:space="preserve"> </w:t>
      </w:r>
    </w:p>
    <w:p w:rsidR="00E70D6F" w:rsidRDefault="00E70D6F" w:rsidP="002864C2">
      <w:pPr>
        <w:spacing w:after="200" w:line="360" w:lineRule="auto"/>
        <w:jc w:val="both"/>
        <w:rPr>
          <w:rFonts w:ascii="Times New Roman" w:hAnsi="Times New Roman" w:cs="Times New Roman"/>
          <w:sz w:val="24"/>
          <w:szCs w:val="24"/>
        </w:rPr>
      </w:pPr>
      <w:r w:rsidRPr="00E70D6F">
        <w:rPr>
          <w:rFonts w:ascii="Times New Roman" w:hAnsi="Times New Roman" w:cs="Times New Roman"/>
          <w:sz w:val="24"/>
          <w:szCs w:val="24"/>
        </w:rPr>
        <w:t>Chopra and Sodhi (2014) state that there are numerous ways to manage risks in supply networks. A primary strategy would be to strive to achieve excellent results in the core supply chain performance metrics of consistent order fulfillment, dependable delivery, and customer happiness. It goes without saying that many successful firms have fallen victim to shifting markets or the catastrophic risks mentioned in the previous section as external threats. The proposed supply chain strategies are examined.</w:t>
      </w:r>
    </w:p>
    <w:p w:rsidR="00E70D6F" w:rsidRDefault="00E70D6F" w:rsidP="002864C2">
      <w:pPr>
        <w:spacing w:after="200" w:line="360" w:lineRule="auto"/>
        <w:jc w:val="both"/>
        <w:rPr>
          <w:rFonts w:ascii="Times New Roman" w:hAnsi="Times New Roman" w:cs="Times New Roman"/>
          <w:sz w:val="24"/>
          <w:szCs w:val="24"/>
        </w:rPr>
      </w:pPr>
      <w:r w:rsidRPr="00E70D6F">
        <w:rPr>
          <w:rFonts w:ascii="Times New Roman" w:hAnsi="Times New Roman" w:cs="Times New Roman"/>
          <w:sz w:val="24"/>
          <w:szCs w:val="24"/>
        </w:rPr>
        <w:t>Chopra (2014) created a matrix to assess the relative benefits or drawbacks of each option in light of the various hazards. Of course, increasing capacity is intended to lower the risk of needing more capacity and lower the risk of inventory and procurement issues, but it also raises the risk of delay. The risk of delays, disruption, procurement, and capacity are all significantly reduced when inventory is added, but the risk of inventory-related hazards, such as out-of-datedness, spoilage, carrying expenses, etc., is substantially higher. It is anticipated that having redundant suppliers will make it much easier to deal with disruptions. It can also help to lower inventory and procurement risk, but it can also raise the risk of surplus capacity. Other options (raising responsiveness, flexibility, aggregating demand, capability, or customer accounts) have no negative projected risk consequences but could have a negative cost impact.</w:t>
      </w:r>
    </w:p>
    <w:p w:rsidR="00E70D6F" w:rsidRDefault="0018097A" w:rsidP="002864C2">
      <w:pPr>
        <w:spacing w:after="200" w:line="360" w:lineRule="auto"/>
        <w:jc w:val="both"/>
        <w:rPr>
          <w:rFonts w:ascii="Times New Roman" w:hAnsi="Times New Roman" w:cs="Times New Roman"/>
          <w:sz w:val="24"/>
          <w:szCs w:val="24"/>
        </w:rPr>
      </w:pPr>
      <w:r w:rsidRPr="00E70D6F">
        <w:rPr>
          <w:rFonts w:ascii="Times New Roman" w:hAnsi="Times New Roman" w:cs="Times New Roman"/>
          <w:sz w:val="24"/>
          <w:szCs w:val="24"/>
        </w:rPr>
        <w:t>Miller (1992) identified five general tactics businesses use to reduce risk from the perspective of a single corporation, four of which may be applied to supply chain contexts: Avoidance, control,</w:t>
      </w:r>
      <w:r>
        <w:rPr>
          <w:rFonts w:ascii="Times New Roman" w:hAnsi="Times New Roman" w:cs="Times New Roman"/>
          <w:sz w:val="24"/>
          <w:szCs w:val="24"/>
        </w:rPr>
        <w:t xml:space="preserve"> PPRR risk management model, multiple sourcing, acceptance, risk sharing and reduction</w:t>
      </w:r>
      <w:r w:rsidRPr="00E70D6F">
        <w:rPr>
          <w:rFonts w:ascii="Times New Roman" w:hAnsi="Times New Roman" w:cs="Times New Roman"/>
          <w:sz w:val="24"/>
          <w:szCs w:val="24"/>
        </w:rPr>
        <w:t xml:space="preserve"> are listed in that order.</w:t>
      </w:r>
    </w:p>
    <w:p w:rsidR="00E70D6F" w:rsidRPr="00061280" w:rsidRDefault="008F4413" w:rsidP="002864C2">
      <w:pPr>
        <w:pStyle w:val="Heading1"/>
      </w:pPr>
      <w:bookmarkStart w:id="258" w:name="_Toc137598504"/>
      <w:r>
        <w:t>2.4.1</w:t>
      </w:r>
      <w:r w:rsidR="00587D8A">
        <w:t>Risk a</w:t>
      </w:r>
      <w:r w:rsidR="00E70D6F" w:rsidRPr="00061280">
        <w:t>voidance</w:t>
      </w:r>
      <w:bookmarkEnd w:id="258"/>
    </w:p>
    <w:p w:rsidR="006F179C" w:rsidRPr="006F179C" w:rsidRDefault="006F179C" w:rsidP="006F179C">
      <w:pPr>
        <w:spacing w:after="200" w:line="360" w:lineRule="auto"/>
        <w:jc w:val="both"/>
        <w:rPr>
          <w:rFonts w:ascii="Times New Roman" w:hAnsi="Times New Roman" w:cs="Times New Roman"/>
          <w:sz w:val="24"/>
          <w:szCs w:val="24"/>
        </w:rPr>
      </w:pPr>
      <w:bookmarkStart w:id="259" w:name="_Toc137598505"/>
      <w:r w:rsidRPr="00E70D6F">
        <w:rPr>
          <w:rFonts w:ascii="Times New Roman" w:hAnsi="Times New Roman" w:cs="Times New Roman"/>
          <w:sz w:val="24"/>
          <w:szCs w:val="24"/>
        </w:rPr>
        <w:t>When the risks of doing business in a certain product market or region are deemed to be unacceptable, avoidance takes place. According to Miller (1992), from the standpoint of the supply chain, avoidance may be connected to specific products, geographical markets, or supplier and customer organizations. If a corporation perceives the supply to be unreliable, it may stop working with certain goods, suppliers, or geographic regions.</w:t>
      </w:r>
    </w:p>
    <w:p w:rsidR="00E70D6F" w:rsidRPr="00061280" w:rsidRDefault="008F4413" w:rsidP="002864C2">
      <w:pPr>
        <w:pStyle w:val="Heading1"/>
      </w:pPr>
      <w:r>
        <w:t>2.4.2</w:t>
      </w:r>
      <w:r w:rsidR="00587D8A">
        <w:t>Risk c</w:t>
      </w:r>
      <w:r w:rsidR="00E70D6F" w:rsidRPr="00061280">
        <w:t>ontrol</w:t>
      </w:r>
      <w:bookmarkEnd w:id="259"/>
    </w:p>
    <w:p w:rsidR="00E70D6F" w:rsidRDefault="00E70D6F" w:rsidP="002864C2">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I</w:t>
      </w:r>
      <w:r w:rsidRPr="00E70D6F">
        <w:rPr>
          <w:rFonts w:ascii="Times New Roman" w:hAnsi="Times New Roman" w:cs="Times New Roman"/>
          <w:sz w:val="24"/>
          <w:szCs w:val="24"/>
        </w:rPr>
        <w:t>nstead of passively accepting uncertainties as limitations they must work within, businesses may try to</w:t>
      </w:r>
      <w:r w:rsidR="00405AD9">
        <w:rPr>
          <w:rFonts w:ascii="Times New Roman" w:hAnsi="Times New Roman" w:cs="Times New Roman"/>
          <w:sz w:val="24"/>
          <w:szCs w:val="24"/>
        </w:rPr>
        <w:t xml:space="preserve"> control the many risk sources </w:t>
      </w:r>
      <w:r w:rsidRPr="00E70D6F">
        <w:rPr>
          <w:rFonts w:ascii="Times New Roman" w:hAnsi="Times New Roman" w:cs="Times New Roman"/>
          <w:sz w:val="24"/>
          <w:szCs w:val="24"/>
        </w:rPr>
        <w:t xml:space="preserve">(1992) </w:t>
      </w:r>
      <w:r w:rsidR="0018097A" w:rsidRPr="00E70D6F">
        <w:rPr>
          <w:rFonts w:ascii="Times New Roman" w:hAnsi="Times New Roman" w:cs="Times New Roman"/>
          <w:sz w:val="24"/>
          <w:szCs w:val="24"/>
        </w:rPr>
        <w:t>Miller.</w:t>
      </w:r>
      <w:r w:rsidR="0018097A" w:rsidRPr="00EE0742">
        <w:rPr>
          <w:rFonts w:ascii="Times New Roman" w:hAnsi="Times New Roman" w:cs="Times New Roman"/>
          <w:sz w:val="24"/>
          <w:szCs w:val="24"/>
        </w:rPr>
        <w:t xml:space="preserve"> Avoiding</w:t>
      </w:r>
      <w:r w:rsidR="00EE0742" w:rsidRPr="00EE0742">
        <w:rPr>
          <w:rFonts w:ascii="Times New Roman" w:hAnsi="Times New Roman" w:cs="Times New Roman"/>
          <w:sz w:val="24"/>
          <w:szCs w:val="24"/>
        </w:rPr>
        <w:t xml:space="preserve"> the risk may not be an option in some </w:t>
      </w:r>
      <w:r w:rsidR="00405AD9">
        <w:rPr>
          <w:rFonts w:ascii="Times New Roman" w:hAnsi="Times New Roman" w:cs="Times New Roman"/>
          <w:sz w:val="24"/>
          <w:szCs w:val="24"/>
        </w:rPr>
        <w:t>circumstances,</w:t>
      </w:r>
      <w:r w:rsidR="00405AD9" w:rsidRPr="00EE0742">
        <w:rPr>
          <w:rFonts w:ascii="Times New Roman" w:hAnsi="Times New Roman" w:cs="Times New Roman"/>
          <w:sz w:val="24"/>
          <w:szCs w:val="24"/>
        </w:rPr>
        <w:t xml:space="preserve"> control</w:t>
      </w:r>
      <w:r w:rsidR="00EE0742" w:rsidRPr="00EE0742">
        <w:rPr>
          <w:rFonts w:ascii="Times New Roman" w:hAnsi="Times New Roman" w:cs="Times New Roman"/>
          <w:sz w:val="24"/>
          <w:szCs w:val="24"/>
        </w:rPr>
        <w:t xml:space="preserve"> is a proactive strategy to manage risk by using tactics to control contingencies. A correct inventory may be developed, for instance, if a supplier's delivery times vary, to reduce the danger of running out of stock. Other control solutions for this issue can involve vertical integration with the supplier or binding contracts with suppliers.</w:t>
      </w:r>
    </w:p>
    <w:p w:rsidR="00626FA6" w:rsidRDefault="00636FA7" w:rsidP="002864C2">
      <w:pPr>
        <w:pStyle w:val="Heading1"/>
      </w:pPr>
      <w:bookmarkStart w:id="260" w:name="_Toc137598506"/>
      <w:r>
        <w:t xml:space="preserve">2.4.3 </w:t>
      </w:r>
      <w:r w:rsidR="00626FA6" w:rsidRPr="00626FA6">
        <w:t>Risk sharing</w:t>
      </w:r>
      <w:bookmarkEnd w:id="260"/>
    </w:p>
    <w:p w:rsidR="00626FA6" w:rsidRDefault="00626FA6" w:rsidP="002864C2">
      <w:pPr>
        <w:spacing w:after="200" w:line="360" w:lineRule="auto"/>
        <w:jc w:val="both"/>
        <w:rPr>
          <w:rFonts w:ascii="Times New Roman" w:hAnsi="Times New Roman" w:cs="Times New Roman"/>
          <w:sz w:val="24"/>
          <w:szCs w:val="24"/>
        </w:rPr>
      </w:pPr>
      <w:r w:rsidRPr="00626FA6">
        <w:rPr>
          <w:rFonts w:ascii="Times New Roman" w:hAnsi="Times New Roman" w:cs="Times New Roman"/>
          <w:sz w:val="24"/>
          <w:szCs w:val="24"/>
        </w:rPr>
        <w:t>Risk sharing is one of the alternative supply chain risk management strategies, according to Michalski et al. (2017), whereby a supply chain entity makes arrangements to share the effects of both losses and gains resulting from a risk as well as the steps that are supposed to decrease risk. According to Konig &amp; Spinler (2016), contemporary supply chain entities have cooperative sourcing agreements in place to split the risks related to procurement (Qazi et al., 2018). Scheibe &amp; Blackhurst (2018) also make the implication that some supply chain entities have adopted the diversification strategy as a supply chain risk management strategy to share demand risk, ensuring that other products will still be in demand if one product fails due to declining demand, ensuring the survival of business entities.</w:t>
      </w:r>
      <w:r w:rsidR="005733B0">
        <w:rPr>
          <w:rFonts w:ascii="Times New Roman" w:hAnsi="Times New Roman" w:cs="Times New Roman"/>
          <w:sz w:val="24"/>
          <w:szCs w:val="24"/>
        </w:rPr>
        <w:t xml:space="preserve"> The local authorities can share their risk with their contractors and business partnerships.</w:t>
      </w:r>
    </w:p>
    <w:p w:rsidR="00626FA6" w:rsidRPr="00EE0742" w:rsidRDefault="00636FA7" w:rsidP="002864C2">
      <w:pPr>
        <w:pStyle w:val="Heading1"/>
      </w:pPr>
      <w:bookmarkStart w:id="261" w:name="_Toc137598507"/>
      <w:r>
        <w:t xml:space="preserve">2.4.4 </w:t>
      </w:r>
      <w:r w:rsidR="00626FA6" w:rsidRPr="00EE0742">
        <w:t>Risk reduction</w:t>
      </w:r>
      <w:bookmarkEnd w:id="261"/>
    </w:p>
    <w:p w:rsidR="005733B0" w:rsidRDefault="005733B0" w:rsidP="002864C2">
      <w:pPr>
        <w:spacing w:after="200" w:line="360" w:lineRule="auto"/>
        <w:jc w:val="both"/>
        <w:rPr>
          <w:rFonts w:ascii="Times New Roman" w:hAnsi="Times New Roman" w:cs="Times New Roman"/>
          <w:sz w:val="24"/>
          <w:szCs w:val="24"/>
        </w:rPr>
      </w:pPr>
      <w:r w:rsidRPr="005733B0">
        <w:rPr>
          <w:rFonts w:ascii="Times New Roman" w:hAnsi="Times New Roman" w:cs="Times New Roman"/>
          <w:sz w:val="24"/>
          <w:szCs w:val="24"/>
        </w:rPr>
        <w:t xml:space="preserve">According to Dias et al. (2020), risk reduction can take place in two ways: through loss prevention and control. According to Kauppi et al. (2016), there are numerous instances of risk avoidance tactics, including the establishment of </w:t>
      </w:r>
      <w:r>
        <w:rPr>
          <w:rFonts w:ascii="Times New Roman" w:hAnsi="Times New Roman" w:cs="Times New Roman"/>
          <w:sz w:val="24"/>
          <w:szCs w:val="24"/>
        </w:rPr>
        <w:t>extra water treatment for continuous supply of water</w:t>
      </w:r>
      <w:r w:rsidRPr="005733B0">
        <w:rPr>
          <w:rFonts w:ascii="Times New Roman" w:hAnsi="Times New Roman" w:cs="Times New Roman"/>
          <w:sz w:val="24"/>
          <w:szCs w:val="24"/>
        </w:rPr>
        <w:t xml:space="preserve">, </w:t>
      </w:r>
      <w:r>
        <w:rPr>
          <w:rFonts w:ascii="Times New Roman" w:hAnsi="Times New Roman" w:cs="Times New Roman"/>
          <w:sz w:val="24"/>
          <w:szCs w:val="24"/>
        </w:rPr>
        <w:t>adequate resources for road construction, refuse collection and sufficient medicine for health care services.</w:t>
      </w:r>
      <w:r w:rsidRPr="005733B0">
        <w:rPr>
          <w:rFonts w:ascii="Times New Roman" w:hAnsi="Times New Roman" w:cs="Times New Roman"/>
          <w:sz w:val="24"/>
          <w:szCs w:val="24"/>
        </w:rPr>
        <w:t xml:space="preserve"> All of the aforementioned characteristics, according to Govindan et al. (2020), are primarily intended to prevent risk occurrence. While some of these factors work to limit risk, others work to reduce risk as a whole (Meyer et al., 2019). However, Mohamed et al. (2019) contend that risk can never be completely eliminated, despite having or employing all risk avoidance </w:t>
      </w:r>
      <w:r w:rsidR="0018097A" w:rsidRPr="005733B0">
        <w:rPr>
          <w:rFonts w:ascii="Times New Roman" w:hAnsi="Times New Roman" w:cs="Times New Roman"/>
          <w:sz w:val="24"/>
          <w:szCs w:val="24"/>
        </w:rPr>
        <w:t>methods. Scheibe</w:t>
      </w:r>
      <w:r w:rsidRPr="005733B0">
        <w:rPr>
          <w:rFonts w:ascii="Times New Roman" w:hAnsi="Times New Roman" w:cs="Times New Roman"/>
          <w:sz w:val="24"/>
          <w:szCs w:val="24"/>
        </w:rPr>
        <w:t xml:space="preserve"> &amp; Blackhurst (2018) contend that implementing loss prevention techniques is less expensive than losses that result from risk in a different way.</w:t>
      </w:r>
    </w:p>
    <w:p w:rsidR="005733B0" w:rsidRDefault="00636FA7" w:rsidP="002864C2">
      <w:pPr>
        <w:pStyle w:val="Heading1"/>
      </w:pPr>
      <w:bookmarkStart w:id="262" w:name="_Toc137598508"/>
      <w:r>
        <w:t xml:space="preserve">2.4.5 </w:t>
      </w:r>
      <w:r w:rsidR="005733B0" w:rsidRPr="005733B0">
        <w:t>Multiple sourcing</w:t>
      </w:r>
      <w:bookmarkEnd w:id="262"/>
    </w:p>
    <w:p w:rsidR="005733B0" w:rsidRDefault="005733B0" w:rsidP="002864C2">
      <w:pPr>
        <w:spacing w:after="200" w:line="360" w:lineRule="auto"/>
        <w:jc w:val="both"/>
        <w:rPr>
          <w:rFonts w:ascii="Times New Roman" w:hAnsi="Times New Roman" w:cs="Times New Roman"/>
          <w:sz w:val="24"/>
          <w:szCs w:val="24"/>
        </w:rPr>
      </w:pPr>
      <w:r w:rsidRPr="005733B0">
        <w:rPr>
          <w:rFonts w:ascii="Times New Roman" w:hAnsi="Times New Roman" w:cs="Times New Roman"/>
          <w:sz w:val="24"/>
          <w:szCs w:val="24"/>
        </w:rPr>
        <w:t xml:space="preserve">Multiple sourcing, described by Chaudhuri et al. (2020) as an effective supply chain risk management method, entails the </w:t>
      </w:r>
      <w:r w:rsidR="003D29B4">
        <w:rPr>
          <w:rFonts w:ascii="Times New Roman" w:hAnsi="Times New Roman" w:cs="Times New Roman"/>
          <w:sz w:val="24"/>
          <w:szCs w:val="24"/>
        </w:rPr>
        <w:t>municipalities</w:t>
      </w:r>
      <w:r w:rsidRPr="005733B0">
        <w:rPr>
          <w:rFonts w:ascii="Times New Roman" w:hAnsi="Times New Roman" w:cs="Times New Roman"/>
          <w:sz w:val="24"/>
          <w:szCs w:val="24"/>
        </w:rPr>
        <w:t xml:space="preserve"> valuing alliances with a number of suppliers in order to ensure supply continuity because the failure of one supplier is covered by the success of the other. Chen (2018) claimed that risk-oriented entities have already encouraged a paradigm change from single to multiple sourcing (Friday et al., 2018). However, Huong et al. (2016)'s views, which believe that it is challenging to maintain healthy supply chain relationships with numerous suppliers, are in opposition to the multiple sourcing notion as a method of supply chain risk </w:t>
      </w:r>
      <w:r w:rsidR="0018097A" w:rsidRPr="005733B0">
        <w:rPr>
          <w:rFonts w:ascii="Times New Roman" w:hAnsi="Times New Roman" w:cs="Times New Roman"/>
          <w:sz w:val="24"/>
          <w:szCs w:val="24"/>
        </w:rPr>
        <w:t>management.</w:t>
      </w:r>
      <w:r w:rsidR="0018097A" w:rsidRPr="003D29B4">
        <w:rPr>
          <w:rFonts w:ascii="Times New Roman" w:hAnsi="Times New Roman" w:cs="Times New Roman"/>
          <w:sz w:val="24"/>
          <w:szCs w:val="24"/>
        </w:rPr>
        <w:t xml:space="preserve"> In</w:t>
      </w:r>
      <w:r w:rsidR="003D29B4" w:rsidRPr="003D29B4">
        <w:rPr>
          <w:rFonts w:ascii="Times New Roman" w:hAnsi="Times New Roman" w:cs="Times New Roman"/>
          <w:sz w:val="24"/>
          <w:szCs w:val="24"/>
        </w:rPr>
        <w:t xml:space="preserve"> contrast to Huong et al. (2016), Sawik (2016) contends that a risk-averse entity should develop numerous sources of supply. To make the multiple sourcing </w:t>
      </w:r>
      <w:r w:rsidR="0018097A" w:rsidRPr="003D29B4">
        <w:rPr>
          <w:rFonts w:ascii="Times New Roman" w:hAnsi="Times New Roman" w:cs="Times New Roman"/>
          <w:sz w:val="24"/>
          <w:szCs w:val="24"/>
        </w:rPr>
        <w:t>strategies</w:t>
      </w:r>
      <w:r w:rsidR="003D29B4" w:rsidRPr="003D29B4">
        <w:rPr>
          <w:rFonts w:ascii="Times New Roman" w:hAnsi="Times New Roman" w:cs="Times New Roman"/>
          <w:sz w:val="24"/>
          <w:szCs w:val="24"/>
        </w:rPr>
        <w:t xml:space="preserve"> effective, the organization simply needs to carry out a pre-assessment of potential suppliers' corporate culture, image, financial stability, and reliability through trade references (Mohamed et al., 2019). Soonhong et al. (2019) backed up this claim by stating that there are a variety of hazards that are most frequently associated with suppliers. These risks typically take the shape of unexpectedly long lead times, poor or subpar quality, insolvency, and failure to provide (Meyer et al., 2019). In order to ensure a company's continuous supply, efficient production, and ultimately customer happiness, it is necessary to start working with numerous suppliers (Kamalahmadi&amp;Mellat-Parast, 2016).</w:t>
      </w:r>
    </w:p>
    <w:p w:rsidR="00F45FF9" w:rsidRPr="001E3229" w:rsidRDefault="00636FA7" w:rsidP="002864C2">
      <w:pPr>
        <w:pStyle w:val="Heading1"/>
      </w:pPr>
      <w:bookmarkStart w:id="263" w:name="_Toc137598509"/>
      <w:r>
        <w:t xml:space="preserve">2.4.6 </w:t>
      </w:r>
      <w:r w:rsidR="00587D8A">
        <w:t>Risk a</w:t>
      </w:r>
      <w:r w:rsidR="00F45FF9" w:rsidRPr="001E3229">
        <w:t>cceptance</w:t>
      </w:r>
      <w:bookmarkEnd w:id="263"/>
    </w:p>
    <w:p w:rsidR="00E82908" w:rsidRDefault="00EE0742" w:rsidP="002864C2">
      <w:pPr>
        <w:shd w:val="clear" w:color="auto" w:fill="FFFFFF"/>
        <w:spacing w:after="0" w:line="360" w:lineRule="auto"/>
        <w:jc w:val="both"/>
        <w:rPr>
          <w:rFonts w:ascii="Times New Roman" w:eastAsia="Times New Roman" w:hAnsi="Times New Roman" w:cs="Times New Roman"/>
          <w:sz w:val="24"/>
          <w:szCs w:val="24"/>
          <w:lang w:val="en-NZ" w:eastAsia="en-NZ"/>
        </w:rPr>
      </w:pPr>
      <w:r w:rsidRPr="00EE0742">
        <w:rPr>
          <w:rFonts w:ascii="Times New Roman" w:eastAsia="Times New Roman" w:hAnsi="Times New Roman" w:cs="Times New Roman"/>
          <w:sz w:val="24"/>
          <w:szCs w:val="24"/>
          <w:lang w:val="en-NZ" w:eastAsia="en-NZ"/>
        </w:rPr>
        <w:t>To decide how much risk a company should accept, there are no set standards. The acceptable level depends on the environment and may be related to factors like risk propensity, such as a person's or organization's readiness to engage in hazardous behaviours and accept uncertain results when making decisions (Park et al., 2016). However, being prepared to take a risk does not mandate that danger be disregarded. To guarantee that the acceptable implications do not worsen, it should be monitored going forward (Aqlan and Lam, 2015). Organizations must decide how to eliminate, transfer, share, or minimize the risk if the consequences are greater than a predetermined threshold.</w:t>
      </w:r>
    </w:p>
    <w:p w:rsidR="003D29B4" w:rsidRDefault="00636FA7" w:rsidP="002864C2">
      <w:pPr>
        <w:pStyle w:val="Heading1"/>
      </w:pPr>
      <w:bookmarkStart w:id="264" w:name="_Toc137598510"/>
      <w:r>
        <w:t xml:space="preserve">2.4.7 </w:t>
      </w:r>
      <w:r w:rsidR="003D29B4" w:rsidRPr="003D29B4">
        <w:t>The PPRR risk management model</w:t>
      </w:r>
      <w:bookmarkEnd w:id="264"/>
    </w:p>
    <w:p w:rsidR="00B37FF5" w:rsidRDefault="003D29B4" w:rsidP="002864C2">
      <w:pPr>
        <w:spacing w:after="200" w:line="360" w:lineRule="auto"/>
        <w:jc w:val="both"/>
        <w:rPr>
          <w:rFonts w:ascii="Times New Roman" w:hAnsi="Times New Roman" w:cs="Times New Roman"/>
          <w:sz w:val="24"/>
          <w:szCs w:val="24"/>
        </w:rPr>
      </w:pPr>
      <w:r w:rsidRPr="003D29B4">
        <w:rPr>
          <w:rFonts w:ascii="Times New Roman" w:hAnsi="Times New Roman" w:cs="Times New Roman"/>
          <w:sz w:val="24"/>
          <w:szCs w:val="24"/>
        </w:rPr>
        <w:t xml:space="preserve">According to Ellsworth et al. (2019), the PPRR risk management model is one of the most effective risk management strategies available to both profit- and non-profit-making entities to ensure their continued existence and relevance to their respective stakeholders. Brusset&amp; Teller (2017), who emphasized that the acronym PPRR stands for Prevention, Preparedness, Response, and Recovery (PPRR), concur with Ellsworth et al. (2019). The Prevention part of the PPRR model, as further stated by Ellsworth et al. (2019), reiterates the necessity for enterprises to create preventative initiatives intended to reduce supply chain risks (De &amp; Renato, 2016).The implementation of a broad or strategic strategy for risk management in the event that an emergency has developed has been described as the Preparedness component (Ellsworth et al., 2019). According to Kamalahmadi &amp; Mellat (2016), adequate supply chain information is a crucial component of the risk management strategy, thus management must be well-informed before the risk management planning process (Ortegoli &amp; Ghadim, 2016). </w:t>
      </w:r>
    </w:p>
    <w:p w:rsidR="003D29B4" w:rsidRDefault="003D29B4" w:rsidP="002864C2">
      <w:pPr>
        <w:spacing w:after="200" w:line="360" w:lineRule="auto"/>
        <w:jc w:val="both"/>
        <w:rPr>
          <w:rFonts w:ascii="Times New Roman" w:hAnsi="Times New Roman" w:cs="Times New Roman"/>
          <w:sz w:val="24"/>
          <w:szCs w:val="24"/>
        </w:rPr>
      </w:pPr>
      <w:r w:rsidRPr="003D29B4">
        <w:rPr>
          <w:rFonts w:ascii="Times New Roman" w:hAnsi="Times New Roman" w:cs="Times New Roman"/>
          <w:sz w:val="24"/>
          <w:szCs w:val="24"/>
        </w:rPr>
        <w:t>The real or practical execution of the risk management strategy, or in other words putting the management plan into action such that risk impact is mitigated in the event of occurrence, has been described as the response component by Ellsworth et al. (2019).</w:t>
      </w:r>
      <w:r w:rsidR="00B37FF5" w:rsidRPr="00B37FF5">
        <w:rPr>
          <w:rFonts w:ascii="Times New Roman" w:hAnsi="Times New Roman" w:cs="Times New Roman"/>
          <w:sz w:val="24"/>
          <w:szCs w:val="24"/>
        </w:rPr>
        <w:t>Schmitt, Kumar, Stecke, Glover, and Ehlen (2017) overemphasized the need for management to provide appropriate resources in order to fulfill the desired risk management goals (Ali et al., 2017) in order to be risk responsive. According to Ellsworth et al. (2019), the recovery stage is all about the organization resuming its regular operations. This is because the risk management strategy should have been fully implemented by this point, making it necessary for the entity to carry out its mandate given that the risk has already been addressed.</w:t>
      </w:r>
    </w:p>
    <w:p w:rsidR="00DD146F" w:rsidRDefault="00FC7D9D" w:rsidP="002864C2">
      <w:pPr>
        <w:pStyle w:val="Heading1"/>
      </w:pPr>
      <w:bookmarkStart w:id="265" w:name="_Toc137598511"/>
      <w:r>
        <w:t>2</w:t>
      </w:r>
      <w:r w:rsidR="00636FA7">
        <w:t xml:space="preserve">.5 </w:t>
      </w:r>
      <w:r w:rsidR="00DD146F">
        <w:t>Benefits of supply chain risk management</w:t>
      </w:r>
      <w:bookmarkEnd w:id="265"/>
    </w:p>
    <w:p w:rsidR="00DD146F" w:rsidRDefault="00FC7D9D" w:rsidP="002864C2">
      <w:pPr>
        <w:pStyle w:val="Heading1"/>
      </w:pPr>
      <w:bookmarkStart w:id="266" w:name="_Toc137598512"/>
      <w:r>
        <w:t>2</w:t>
      </w:r>
      <w:r w:rsidR="00636FA7">
        <w:t xml:space="preserve">.5.1 </w:t>
      </w:r>
      <w:r w:rsidR="00DD146F">
        <w:t>Cost reduction</w:t>
      </w:r>
      <w:bookmarkEnd w:id="266"/>
    </w:p>
    <w:p w:rsidR="00DD146F" w:rsidRDefault="00DD146F" w:rsidP="002864C2">
      <w:pPr>
        <w:spacing w:line="360" w:lineRule="auto"/>
        <w:jc w:val="both"/>
        <w:rPr>
          <w:rFonts w:ascii="Times New Roman" w:hAnsi="Times New Roman" w:cs="Times New Roman"/>
          <w:sz w:val="24"/>
          <w:szCs w:val="24"/>
        </w:rPr>
      </w:pPr>
      <w:r w:rsidRPr="00B32310">
        <w:rPr>
          <w:rFonts w:ascii="Times New Roman" w:hAnsi="Times New Roman" w:cs="Times New Roman"/>
          <w:sz w:val="24"/>
          <w:szCs w:val="24"/>
        </w:rPr>
        <w:t xml:space="preserve">In their 2016 article, Kauppi, Longoni, Caniato, and Kuula listed a number of advantages that are likely to occur whenever a company values supply chain risk management and emphasizes cost-cutting. According to Kauppi et al. (2016), efficient supply chain operations that are focused on stock minimization, lead time reduction, eliminating supply chain activities or operations that don't add value, as well as elimination of waste across all supply chain procedures, are designed by supply chain managers to achieve lower logistical costs (Xu et al., 2019).Dubey et al. (2017), </w:t>
      </w:r>
      <w:r>
        <w:rPr>
          <w:rFonts w:ascii="Times New Roman" w:hAnsi="Times New Roman" w:cs="Times New Roman"/>
          <w:sz w:val="24"/>
          <w:szCs w:val="24"/>
        </w:rPr>
        <w:t xml:space="preserve">defines </w:t>
      </w:r>
      <w:r w:rsidRPr="00B32310">
        <w:rPr>
          <w:rFonts w:ascii="Times New Roman" w:hAnsi="Times New Roman" w:cs="Times New Roman"/>
          <w:sz w:val="24"/>
          <w:szCs w:val="24"/>
        </w:rPr>
        <w:t>supply chain expenses a</w:t>
      </w:r>
      <w:r>
        <w:rPr>
          <w:rFonts w:ascii="Times New Roman" w:hAnsi="Times New Roman" w:cs="Times New Roman"/>
          <w:sz w:val="24"/>
          <w:szCs w:val="24"/>
        </w:rPr>
        <w:t>s</w:t>
      </w:r>
      <w:r w:rsidRPr="00B32310">
        <w:rPr>
          <w:rFonts w:ascii="Times New Roman" w:hAnsi="Times New Roman" w:cs="Times New Roman"/>
          <w:sz w:val="24"/>
          <w:szCs w:val="24"/>
        </w:rPr>
        <w:t xml:space="preserve"> a crucial factor that might impede efficient operation and ultimately the business entity's profitability.Dubey et al. (2017) identified supply chain costs as a crucial factor that might impede efficient operations and ultimately the profitability of the business entity; Chen (2018) accordingly suggested that supply chain costs should be efficiently maintained at an optimal level through risk management.</w:t>
      </w:r>
    </w:p>
    <w:p w:rsidR="00DD146F" w:rsidRDefault="00DD146F" w:rsidP="002864C2">
      <w:pPr>
        <w:spacing w:line="360" w:lineRule="auto"/>
        <w:jc w:val="both"/>
        <w:rPr>
          <w:rFonts w:ascii="Times New Roman" w:hAnsi="Times New Roman" w:cs="Times New Roman"/>
          <w:sz w:val="24"/>
          <w:szCs w:val="24"/>
        </w:rPr>
      </w:pPr>
      <w:r w:rsidRPr="00B32310">
        <w:rPr>
          <w:rFonts w:ascii="Times New Roman" w:hAnsi="Times New Roman" w:cs="Times New Roman"/>
          <w:sz w:val="24"/>
          <w:szCs w:val="24"/>
        </w:rPr>
        <w:t>This is further corroborated by Bandaly et al. (2016), who hypothesized that an entity will minimize expenses connected with the operation of supply chain to a greater extent the higher the priority it p</w:t>
      </w:r>
      <w:r>
        <w:rPr>
          <w:rFonts w:ascii="Times New Roman" w:hAnsi="Times New Roman" w:cs="Times New Roman"/>
          <w:sz w:val="24"/>
          <w:szCs w:val="24"/>
        </w:rPr>
        <w:t>ut</w:t>
      </w:r>
      <w:r w:rsidRPr="00B32310">
        <w:rPr>
          <w:rFonts w:ascii="Times New Roman" w:hAnsi="Times New Roman" w:cs="Times New Roman"/>
          <w:sz w:val="24"/>
          <w:szCs w:val="24"/>
        </w:rPr>
        <w:t xml:space="preserve"> on supply chain risk management. Busse, Schleper, Weilenmann, and Wagner (2017) specifically argue that a well-managed supply chain forces an entity to be collaborative with its customers in order to remain updated on their needs, thereby effectively managing demand risk, and they also concur that cost reduction is a definite result of effective supply chain risk management.Busse et al. (2017), </w:t>
      </w:r>
      <w:r>
        <w:rPr>
          <w:rFonts w:ascii="Times New Roman" w:hAnsi="Times New Roman" w:cs="Times New Roman"/>
          <w:sz w:val="24"/>
          <w:szCs w:val="24"/>
        </w:rPr>
        <w:t xml:space="preserve">state that </w:t>
      </w:r>
      <w:r w:rsidRPr="00B32310">
        <w:rPr>
          <w:rFonts w:ascii="Times New Roman" w:hAnsi="Times New Roman" w:cs="Times New Roman"/>
          <w:sz w:val="24"/>
          <w:szCs w:val="24"/>
        </w:rPr>
        <w:t>if the demand risk is managed, a company is assured of producing exactly what the market requires, eliminating expenditures that might otherwise be incurred.</w:t>
      </w:r>
    </w:p>
    <w:p w:rsidR="00DD146F" w:rsidRPr="00967BF2" w:rsidRDefault="00FC7D9D" w:rsidP="002864C2">
      <w:pPr>
        <w:pStyle w:val="Heading1"/>
      </w:pPr>
      <w:bookmarkStart w:id="267" w:name="_Toc137598513"/>
      <w:r>
        <w:t>2</w:t>
      </w:r>
      <w:r w:rsidR="00636FA7">
        <w:t>.5</w:t>
      </w:r>
      <w:r w:rsidR="00DA0A8A">
        <w:t>. 2</w:t>
      </w:r>
      <w:r w:rsidR="00B12273">
        <w:t xml:space="preserve"> </w:t>
      </w:r>
      <w:r w:rsidR="00DD146F" w:rsidRPr="00967BF2">
        <w:t>Flexibility</w:t>
      </w:r>
      <w:bookmarkEnd w:id="267"/>
    </w:p>
    <w:p w:rsidR="00DD146F" w:rsidRDefault="00DD146F" w:rsidP="002864C2">
      <w:pPr>
        <w:spacing w:line="360" w:lineRule="auto"/>
        <w:jc w:val="both"/>
        <w:rPr>
          <w:rFonts w:ascii="Times New Roman" w:hAnsi="Times New Roman" w:cs="Times New Roman"/>
          <w:sz w:val="24"/>
          <w:szCs w:val="24"/>
        </w:rPr>
      </w:pPr>
      <w:r w:rsidRPr="00B32310">
        <w:rPr>
          <w:rFonts w:ascii="Times New Roman" w:hAnsi="Times New Roman" w:cs="Times New Roman"/>
          <w:sz w:val="24"/>
          <w:szCs w:val="24"/>
        </w:rPr>
        <w:t xml:space="preserve">According to Mizgier (2017), one of the largest potential </w:t>
      </w:r>
      <w:r>
        <w:rPr>
          <w:rFonts w:ascii="Times New Roman" w:hAnsi="Times New Roman" w:cs="Times New Roman"/>
          <w:sz w:val="24"/>
          <w:szCs w:val="24"/>
        </w:rPr>
        <w:t>advantage</w:t>
      </w:r>
      <w:r w:rsidRPr="00B32310">
        <w:rPr>
          <w:rFonts w:ascii="Times New Roman" w:hAnsi="Times New Roman" w:cs="Times New Roman"/>
          <w:sz w:val="24"/>
          <w:szCs w:val="24"/>
        </w:rPr>
        <w:t xml:space="preserve">s of supply chain risk management is flexibility since once an organization starts using it, it exposes itself to the opportunity to be flexible. According to Rostamzadeh, Ghorabaee, Govindan, Esmaeili &amp;Nobar (2018), supply chain risk management forces </w:t>
      </w:r>
      <w:r w:rsidR="0018097A" w:rsidRPr="00B32310">
        <w:rPr>
          <w:rFonts w:ascii="Times New Roman" w:hAnsi="Times New Roman" w:cs="Times New Roman"/>
          <w:sz w:val="24"/>
          <w:szCs w:val="24"/>
        </w:rPr>
        <w:t>and</w:t>
      </w:r>
      <w:r w:rsidRPr="00B32310">
        <w:rPr>
          <w:rFonts w:ascii="Times New Roman" w:hAnsi="Times New Roman" w:cs="Times New Roman"/>
          <w:sz w:val="24"/>
          <w:szCs w:val="24"/>
        </w:rPr>
        <w:t xml:space="preserve"> entity</w:t>
      </w:r>
      <w:r w:rsidR="00BD4379" w:rsidRPr="00BD4379">
        <w:rPr>
          <w:rFonts w:ascii="Times New Roman" w:hAnsi="Times New Roman" w:cs="Times New Roman"/>
          <w:sz w:val="24"/>
          <w:szCs w:val="24"/>
        </w:rPr>
        <w:t>to excel highly competitive</w:t>
      </w:r>
      <w:r w:rsidR="00BD4379">
        <w:rPr>
          <w:rFonts w:ascii="Times New Roman" w:hAnsi="Times New Roman" w:cs="Times New Roman"/>
          <w:sz w:val="24"/>
          <w:szCs w:val="24"/>
        </w:rPr>
        <w:t xml:space="preserve"> in</w:t>
      </w:r>
      <w:r w:rsidRPr="00B32310">
        <w:rPr>
          <w:rFonts w:ascii="Times New Roman" w:hAnsi="Times New Roman" w:cs="Times New Roman"/>
          <w:sz w:val="24"/>
          <w:szCs w:val="24"/>
        </w:rPr>
        <w:t xml:space="preserve"> its industry by being adaptable enough to adjust to any changes that come from the business environment. Their assertions bolstered similar opinions. By implying that a company that values supply chain risk management may readily cope with unavoidable changes that have characterized the macro-business operational environment, Woojung, Alexander, Kim, and George (2016) likewise echoed almost similar comments (Burki et al., 2018).</w:t>
      </w:r>
      <w:r w:rsidR="0018097A" w:rsidRPr="00B32310">
        <w:rPr>
          <w:rFonts w:ascii="Times New Roman" w:hAnsi="Times New Roman" w:cs="Times New Roman"/>
          <w:sz w:val="24"/>
          <w:szCs w:val="24"/>
        </w:rPr>
        <w:t>furthermore</w:t>
      </w:r>
      <w:r w:rsidRPr="00B32310">
        <w:rPr>
          <w:rFonts w:ascii="Times New Roman" w:hAnsi="Times New Roman" w:cs="Times New Roman"/>
          <w:sz w:val="24"/>
          <w:szCs w:val="24"/>
        </w:rPr>
        <w:t>, it is stated by Ortegoli &amp; Ghadim (2016) that a company can only survive in the external environment of the business organization through good supply chain risk management.</w:t>
      </w:r>
    </w:p>
    <w:p w:rsidR="00DD146F" w:rsidRDefault="00DD146F" w:rsidP="002864C2">
      <w:pPr>
        <w:spacing w:line="360" w:lineRule="auto"/>
        <w:jc w:val="both"/>
        <w:rPr>
          <w:rFonts w:ascii="Times New Roman" w:hAnsi="Times New Roman" w:cs="Times New Roman"/>
          <w:sz w:val="24"/>
          <w:szCs w:val="24"/>
        </w:rPr>
      </w:pPr>
      <w:r w:rsidRPr="00967BF2">
        <w:rPr>
          <w:rFonts w:ascii="Times New Roman" w:hAnsi="Times New Roman" w:cs="Times New Roman"/>
          <w:sz w:val="24"/>
          <w:szCs w:val="24"/>
        </w:rPr>
        <w:t xml:space="preserve">The subject of flexibility </w:t>
      </w:r>
      <w:r w:rsidR="00BD4379">
        <w:rPr>
          <w:rFonts w:ascii="Times New Roman" w:hAnsi="Times New Roman" w:cs="Times New Roman"/>
          <w:sz w:val="24"/>
          <w:szCs w:val="24"/>
        </w:rPr>
        <w:t xml:space="preserve">is </w:t>
      </w:r>
      <w:r w:rsidR="00BD4379" w:rsidRPr="00BD4379">
        <w:rPr>
          <w:rFonts w:ascii="Times New Roman" w:hAnsi="Times New Roman" w:cs="Times New Roman"/>
          <w:sz w:val="24"/>
          <w:szCs w:val="24"/>
        </w:rPr>
        <w:t xml:space="preserve">also important for supply chain risk management </w:t>
      </w:r>
      <w:r w:rsidRPr="00967BF2">
        <w:rPr>
          <w:rFonts w:ascii="Times New Roman" w:hAnsi="Times New Roman" w:cs="Times New Roman"/>
          <w:sz w:val="24"/>
          <w:szCs w:val="24"/>
        </w:rPr>
        <w:t>brought up by Liu &amp; Lee (2018), who explain that because there is only one global market, consumer tastes and preferences are always changing. Hence, the two contend that supply chain risk management enables a business to quickly adapt to fluctuating client expectations (Gupta, Starr, Farahani, &amp;Matinrad) (2016). Ghadge, Dani, Ojha, and Caldwell (2017) bolster a similar belief by arguing that corporate organizations must be adaptable enough to change in response to market demands given how quickly client tastes and preferences have changed. Chilamkurti (2019), supply chain risk management fosters a culture of flexibility that allows businesses to adapt to a variety of demands, including those related to manufacturing, new delivery methods, packing requirements, and customer service.</w:t>
      </w:r>
    </w:p>
    <w:p w:rsidR="00DD146F" w:rsidRDefault="00FC7D9D" w:rsidP="002864C2">
      <w:pPr>
        <w:pStyle w:val="Heading1"/>
      </w:pPr>
      <w:bookmarkStart w:id="268" w:name="_Toc137598514"/>
      <w:r>
        <w:t>2</w:t>
      </w:r>
      <w:r w:rsidR="00636FA7">
        <w:t>.5.</w:t>
      </w:r>
      <w:r w:rsidR="00DA0A8A">
        <w:t>3</w:t>
      </w:r>
      <w:r w:rsidR="00B12273">
        <w:t xml:space="preserve"> </w:t>
      </w:r>
      <w:r w:rsidR="00DD146F" w:rsidRPr="00967BF2">
        <w:t>Early supplier chain risk detection</w:t>
      </w:r>
      <w:bookmarkEnd w:id="268"/>
    </w:p>
    <w:p w:rsidR="00DD146F" w:rsidRDefault="00DD146F" w:rsidP="002864C2">
      <w:pPr>
        <w:spacing w:line="360" w:lineRule="auto"/>
        <w:jc w:val="both"/>
        <w:rPr>
          <w:rFonts w:ascii="Times New Roman" w:hAnsi="Times New Roman" w:cs="Times New Roman"/>
          <w:sz w:val="24"/>
          <w:szCs w:val="24"/>
        </w:rPr>
      </w:pPr>
      <w:r w:rsidRPr="00D21E8C">
        <w:rPr>
          <w:rFonts w:ascii="Times New Roman" w:hAnsi="Times New Roman" w:cs="Times New Roman"/>
          <w:sz w:val="24"/>
          <w:szCs w:val="24"/>
        </w:rPr>
        <w:t>According to Qazi, Dickson, Quigley, and Gaudenzi (2018), the inescapability of supply chain risk necessitates a strategically active supply chain risk management role that is in charge of early supply chain risk identification. Soonhong, Zacharia, and Smith (2019) make a similar case, arguing that some supply chains eventually lose their competitive edge as a result of failing to identify supply chain risk at an earlier stage, well before it has an adverse impact on the organization's supply chain operations. Most likely because of this, Konig &amp; Spinler (2016) contend that supply chain risk can be easily controlled provided it is identified early on, before it has a significant influence on the key logistical processes that move goods to consumers.</w:t>
      </w:r>
    </w:p>
    <w:p w:rsidR="00DD146F" w:rsidRDefault="00DD146F" w:rsidP="002864C2">
      <w:pPr>
        <w:spacing w:line="360" w:lineRule="auto"/>
        <w:jc w:val="both"/>
        <w:rPr>
          <w:rFonts w:ascii="Times New Roman" w:hAnsi="Times New Roman" w:cs="Times New Roman"/>
          <w:sz w:val="24"/>
          <w:szCs w:val="24"/>
        </w:rPr>
      </w:pPr>
      <w:r w:rsidRPr="00D21E8C">
        <w:rPr>
          <w:rFonts w:ascii="Times New Roman" w:hAnsi="Times New Roman" w:cs="Times New Roman"/>
          <w:sz w:val="24"/>
          <w:szCs w:val="24"/>
        </w:rPr>
        <w:t xml:space="preserve">According to Dabhilkar, Birkie, and Kaulio (2016), organizations with stand-alone risk management operations have the capacity and capability to quickly identify supply chain risks and come up with effective countermeasures that will increase the survivability of business units (Chisango, 2016). In contrast, Bandaly et al. (2016) contend that while an entity may have a strategic supply chain risk management function, supply chain risk can never be discovered early if </w:t>
      </w:r>
      <w:r w:rsidR="0018097A" w:rsidRPr="00D21E8C">
        <w:rPr>
          <w:rFonts w:ascii="Times New Roman" w:hAnsi="Times New Roman" w:cs="Times New Roman"/>
          <w:sz w:val="24"/>
          <w:szCs w:val="24"/>
        </w:rPr>
        <w:t>its employees are</w:t>
      </w:r>
      <w:r w:rsidRPr="00D21E8C">
        <w:rPr>
          <w:rFonts w:ascii="Times New Roman" w:hAnsi="Times New Roman" w:cs="Times New Roman"/>
          <w:sz w:val="24"/>
          <w:szCs w:val="24"/>
        </w:rPr>
        <w:t xml:space="preserve"> not well-trained and has the risk management skills and experience.</w:t>
      </w:r>
    </w:p>
    <w:p w:rsidR="00DD146F" w:rsidRDefault="00FC7D9D" w:rsidP="002864C2">
      <w:pPr>
        <w:pStyle w:val="Heading1"/>
      </w:pPr>
      <w:bookmarkStart w:id="269" w:name="_Toc137598515"/>
      <w:r>
        <w:t>2</w:t>
      </w:r>
      <w:r w:rsidR="00636FA7">
        <w:t>.5.</w:t>
      </w:r>
      <w:r w:rsidR="00DA0A8A">
        <w:t>4</w:t>
      </w:r>
      <w:r w:rsidR="00B12273">
        <w:t xml:space="preserve"> </w:t>
      </w:r>
      <w:r w:rsidR="00DD146F" w:rsidRPr="00D21E8C">
        <w:t>Informed logistical decision</w:t>
      </w:r>
      <w:r w:rsidR="00DD146F">
        <w:t>s</w:t>
      </w:r>
      <w:bookmarkEnd w:id="269"/>
    </w:p>
    <w:p w:rsidR="00DD146F" w:rsidRPr="00D21E8C" w:rsidRDefault="00DD146F" w:rsidP="002864C2">
      <w:pPr>
        <w:spacing w:line="360" w:lineRule="auto"/>
        <w:jc w:val="both"/>
        <w:rPr>
          <w:rFonts w:ascii="Times New Roman" w:hAnsi="Times New Roman" w:cs="Times New Roman"/>
          <w:sz w:val="24"/>
          <w:szCs w:val="24"/>
        </w:rPr>
      </w:pPr>
      <w:r w:rsidRPr="00D21E8C">
        <w:rPr>
          <w:rFonts w:ascii="Times New Roman" w:hAnsi="Times New Roman" w:cs="Times New Roman"/>
          <w:sz w:val="24"/>
          <w:szCs w:val="24"/>
        </w:rPr>
        <w:t>According to Ali, Mahfouz, and Arisha (2017), supply chain risk management helps businesses to continuously seek out and acquire real-time supply chain management information, which in turn influences wise logistical decisions and business competitiveness. In a related dimension, Qazi et al. (2018) noted that information is a crucial component of sound supply chain decision making. Mangan &amp; Chandra (2016) also noted this, stating that supply chain risk management exposes supply chain managers to crucial information that is crucial for planning supply chain operations such as production, warehousing, shipping, packaging, customer service, and many others</w:t>
      </w:r>
      <w:r>
        <w:rPr>
          <w:rFonts w:ascii="Times New Roman" w:hAnsi="Times New Roman" w:cs="Times New Roman"/>
          <w:sz w:val="24"/>
          <w:szCs w:val="24"/>
        </w:rPr>
        <w:t>.</w:t>
      </w:r>
    </w:p>
    <w:p w:rsidR="00DD146F" w:rsidRDefault="00DD146F" w:rsidP="002864C2">
      <w:pPr>
        <w:spacing w:line="360" w:lineRule="auto"/>
        <w:jc w:val="both"/>
        <w:rPr>
          <w:rFonts w:ascii="Times New Roman" w:hAnsi="Times New Roman" w:cs="Times New Roman"/>
          <w:sz w:val="24"/>
          <w:szCs w:val="24"/>
        </w:rPr>
      </w:pPr>
      <w:r w:rsidRPr="00F91144">
        <w:rPr>
          <w:rFonts w:ascii="Times New Roman" w:hAnsi="Times New Roman" w:cs="Times New Roman"/>
          <w:sz w:val="24"/>
          <w:szCs w:val="24"/>
        </w:rPr>
        <w:t xml:space="preserve">Dolgui, Ivanov, and Sokolov (2018) further clarified that supply chain risk management necessitates the effective adoption of cutting-edge technologies so that the organization can access real-time supply chain management information, allowing supply chain managers to be highly responsive to environmental changes (Govindan et al., 2020). The availability of information enables firms to make decisions that are right and accurate in light of current supply chain and market demands, helping </w:t>
      </w:r>
      <w:r w:rsidR="0018097A" w:rsidRPr="00F91144">
        <w:rPr>
          <w:rFonts w:ascii="Times New Roman" w:hAnsi="Times New Roman" w:cs="Times New Roman"/>
          <w:sz w:val="24"/>
          <w:szCs w:val="24"/>
        </w:rPr>
        <w:t>them</w:t>
      </w:r>
      <w:r w:rsidR="0018097A" w:rsidRPr="00BD4379">
        <w:rPr>
          <w:rFonts w:ascii="Times New Roman" w:hAnsi="Times New Roman" w:cs="Times New Roman"/>
          <w:sz w:val="24"/>
          <w:szCs w:val="24"/>
        </w:rPr>
        <w:t xml:space="preserve"> to</w:t>
      </w:r>
      <w:r w:rsidR="00BD4379" w:rsidRPr="00BD4379">
        <w:rPr>
          <w:rFonts w:ascii="Times New Roman" w:hAnsi="Times New Roman" w:cs="Times New Roman"/>
          <w:sz w:val="24"/>
          <w:szCs w:val="24"/>
        </w:rPr>
        <w:t xml:space="preserve"> survive in a fiercely competitive </w:t>
      </w:r>
      <w:r w:rsidR="0018097A" w:rsidRPr="00BD4379">
        <w:rPr>
          <w:rFonts w:ascii="Times New Roman" w:hAnsi="Times New Roman" w:cs="Times New Roman"/>
          <w:sz w:val="24"/>
          <w:szCs w:val="24"/>
        </w:rPr>
        <w:t>industry,</w:t>
      </w:r>
      <w:r w:rsidR="0018097A" w:rsidRPr="00F91144">
        <w:rPr>
          <w:rFonts w:ascii="Times New Roman" w:hAnsi="Times New Roman" w:cs="Times New Roman"/>
          <w:sz w:val="24"/>
          <w:szCs w:val="24"/>
        </w:rPr>
        <w:t xml:space="preserve"> according</w:t>
      </w:r>
      <w:r w:rsidRPr="00F91144">
        <w:rPr>
          <w:rFonts w:ascii="Times New Roman" w:hAnsi="Times New Roman" w:cs="Times New Roman"/>
          <w:sz w:val="24"/>
          <w:szCs w:val="24"/>
        </w:rPr>
        <w:t xml:space="preserve"> to Liu &amp; Lee (2018).</w:t>
      </w:r>
    </w:p>
    <w:p w:rsidR="00DD146F" w:rsidRDefault="00FC7D9D" w:rsidP="002864C2">
      <w:pPr>
        <w:pStyle w:val="Heading1"/>
      </w:pPr>
      <w:bookmarkStart w:id="270" w:name="_Toc137598516"/>
      <w:r>
        <w:t>2</w:t>
      </w:r>
      <w:r w:rsidR="00636FA7">
        <w:t>.5.</w:t>
      </w:r>
      <w:r w:rsidR="00DA0A8A">
        <w:t>5</w:t>
      </w:r>
      <w:r w:rsidR="00B12273">
        <w:t xml:space="preserve"> </w:t>
      </w:r>
      <w:r w:rsidR="00DD146F" w:rsidRPr="00F91144">
        <w:t>Improved communication</w:t>
      </w:r>
      <w:bookmarkEnd w:id="270"/>
    </w:p>
    <w:p w:rsidR="00DD146F" w:rsidRPr="00F91144" w:rsidRDefault="00DD146F" w:rsidP="002864C2">
      <w:pPr>
        <w:spacing w:line="360" w:lineRule="auto"/>
        <w:jc w:val="both"/>
        <w:rPr>
          <w:rFonts w:ascii="Times New Roman" w:hAnsi="Times New Roman" w:cs="Times New Roman"/>
          <w:sz w:val="24"/>
          <w:szCs w:val="24"/>
        </w:rPr>
      </w:pPr>
      <w:r w:rsidRPr="00F91144">
        <w:rPr>
          <w:rFonts w:ascii="Times New Roman" w:hAnsi="Times New Roman" w:cs="Times New Roman"/>
          <w:sz w:val="24"/>
          <w:szCs w:val="24"/>
        </w:rPr>
        <w:t>Better communication is another benefit of supply chain risk management which Rostamzadeh et al., (2018) identified as one of the features that are attained as long as a business becomes risk oriented. The argument by Rostamzadeh et al. (2018) in this example is that implementation of the supply chain risk management strategy by corporate organizations compels them to successfully design and adopt more effective communication methods. This is also supported by Xu et al. (2019), who hinted that risk management in a supply chain is crucial for allowing firms to stay in touch with their supply chain partners and stay informed of any changes to the business environment (Michalski, Montes-Botella, and Piedra) (2017).</w:t>
      </w:r>
      <w:r w:rsidRPr="008633F3">
        <w:rPr>
          <w:rFonts w:ascii="Times New Roman" w:hAnsi="Times New Roman" w:cs="Times New Roman"/>
          <w:sz w:val="24"/>
          <w:szCs w:val="24"/>
        </w:rPr>
        <w:t xml:space="preserve">In a similar vein, Kauppi et al. (2016) overemphasize the need for business organizations to maintain </w:t>
      </w:r>
      <w:r w:rsidR="0018097A" w:rsidRPr="008633F3">
        <w:rPr>
          <w:rFonts w:ascii="Times New Roman" w:hAnsi="Times New Roman" w:cs="Times New Roman"/>
          <w:sz w:val="24"/>
          <w:szCs w:val="24"/>
        </w:rPr>
        <w:t>open</w:t>
      </w:r>
      <w:r w:rsidR="0018097A" w:rsidRPr="00BD4379">
        <w:rPr>
          <w:rFonts w:ascii="Times New Roman" w:hAnsi="Times New Roman" w:cs="Times New Roman"/>
          <w:sz w:val="24"/>
          <w:szCs w:val="24"/>
        </w:rPr>
        <w:t xml:space="preserve"> communication</w:t>
      </w:r>
      <w:r w:rsidR="00BD4379" w:rsidRPr="00BD4379">
        <w:rPr>
          <w:rFonts w:ascii="Times New Roman" w:hAnsi="Times New Roman" w:cs="Times New Roman"/>
          <w:sz w:val="24"/>
          <w:szCs w:val="24"/>
        </w:rPr>
        <w:t xml:space="preserve"> channels with</w:t>
      </w:r>
      <w:r w:rsidRPr="008633F3">
        <w:rPr>
          <w:rFonts w:ascii="Times New Roman" w:hAnsi="Times New Roman" w:cs="Times New Roman"/>
          <w:sz w:val="24"/>
          <w:szCs w:val="24"/>
        </w:rPr>
        <w:t xml:space="preserve"> other supply chain participants in order to update accurate </w:t>
      </w:r>
      <w:r w:rsidR="00BD4379" w:rsidRPr="008633F3">
        <w:rPr>
          <w:rFonts w:ascii="Times New Roman" w:hAnsi="Times New Roman" w:cs="Times New Roman"/>
          <w:sz w:val="24"/>
          <w:szCs w:val="24"/>
        </w:rPr>
        <w:t>data</w:t>
      </w:r>
      <w:r w:rsidRPr="008633F3">
        <w:rPr>
          <w:rFonts w:ascii="Times New Roman" w:hAnsi="Times New Roman" w:cs="Times New Roman"/>
          <w:sz w:val="24"/>
          <w:szCs w:val="24"/>
        </w:rPr>
        <w:t xml:space="preserve"> on all the dynamics that would have been developing along the supply chain's operational environment.</w:t>
      </w:r>
    </w:p>
    <w:p w:rsidR="00DD146F" w:rsidRDefault="00FC7D9D" w:rsidP="002864C2">
      <w:pPr>
        <w:pStyle w:val="Heading1"/>
      </w:pPr>
      <w:bookmarkStart w:id="271" w:name="_Toc137598517"/>
      <w:r>
        <w:t>2</w:t>
      </w:r>
      <w:r w:rsidR="00636FA7">
        <w:t xml:space="preserve">.6 </w:t>
      </w:r>
      <w:r w:rsidR="00DD146F" w:rsidRPr="008633F3">
        <w:t>Challenges of effective supply chain</w:t>
      </w:r>
      <w:r w:rsidR="00DD146F">
        <w:t xml:space="preserve"> risk</w:t>
      </w:r>
      <w:r w:rsidR="00DD146F" w:rsidRPr="008633F3">
        <w:t xml:space="preserve"> management</w:t>
      </w:r>
      <w:bookmarkEnd w:id="271"/>
    </w:p>
    <w:p w:rsidR="00DD146F" w:rsidRDefault="00FC7D9D" w:rsidP="002864C2">
      <w:pPr>
        <w:pStyle w:val="Heading1"/>
      </w:pPr>
      <w:bookmarkStart w:id="272" w:name="_Toc137598518"/>
      <w:r>
        <w:t>2</w:t>
      </w:r>
      <w:r w:rsidR="00636FA7">
        <w:t>.6.1</w:t>
      </w:r>
      <w:r w:rsidR="00DD146F">
        <w:t xml:space="preserve"> Unforeseen delays</w:t>
      </w:r>
      <w:bookmarkEnd w:id="272"/>
    </w:p>
    <w:p w:rsidR="00DD146F" w:rsidRDefault="00DD146F" w:rsidP="002864C2">
      <w:pPr>
        <w:spacing w:line="360" w:lineRule="auto"/>
        <w:jc w:val="both"/>
        <w:rPr>
          <w:rFonts w:ascii="Times New Roman" w:hAnsi="Times New Roman" w:cs="Times New Roman"/>
          <w:sz w:val="24"/>
          <w:szCs w:val="24"/>
        </w:rPr>
      </w:pPr>
      <w:r w:rsidRPr="008633F3">
        <w:rPr>
          <w:rFonts w:ascii="Times New Roman" w:hAnsi="Times New Roman" w:cs="Times New Roman"/>
          <w:sz w:val="24"/>
          <w:szCs w:val="24"/>
        </w:rPr>
        <w:t xml:space="preserve">It is a problem to manage supply chain-related risk, according to Li et al. (2017), who asserted with confidence that the supply chain is characterized by unexpectedly extended lead times that translate into delivery delays, which are most common when the supply chain is very extensive. </w:t>
      </w:r>
      <w:r w:rsidR="00BD4379">
        <w:rPr>
          <w:rFonts w:ascii="Times New Roman" w:hAnsi="Times New Roman" w:cs="Times New Roman"/>
          <w:sz w:val="24"/>
          <w:szCs w:val="24"/>
        </w:rPr>
        <w:t>D</w:t>
      </w:r>
      <w:r w:rsidRPr="008633F3">
        <w:rPr>
          <w:rFonts w:ascii="Times New Roman" w:hAnsi="Times New Roman" w:cs="Times New Roman"/>
          <w:sz w:val="24"/>
          <w:szCs w:val="24"/>
        </w:rPr>
        <w:t xml:space="preserve">istribution of </w:t>
      </w:r>
      <w:r w:rsidR="0018097A" w:rsidRPr="008633F3">
        <w:rPr>
          <w:rFonts w:ascii="Times New Roman" w:hAnsi="Times New Roman" w:cs="Times New Roman"/>
          <w:sz w:val="24"/>
          <w:szCs w:val="24"/>
        </w:rPr>
        <w:t>purchased</w:t>
      </w:r>
      <w:r w:rsidR="0018097A" w:rsidRPr="00BD4379">
        <w:rPr>
          <w:rFonts w:ascii="Times New Roman" w:hAnsi="Times New Roman" w:cs="Times New Roman"/>
          <w:sz w:val="24"/>
          <w:szCs w:val="24"/>
        </w:rPr>
        <w:t xml:space="preserve"> services</w:t>
      </w:r>
      <w:r w:rsidR="00BD4379" w:rsidRPr="00BD4379">
        <w:rPr>
          <w:rFonts w:ascii="Times New Roman" w:hAnsi="Times New Roman" w:cs="Times New Roman"/>
          <w:sz w:val="24"/>
          <w:szCs w:val="24"/>
        </w:rPr>
        <w:t xml:space="preserve"> and </w:t>
      </w:r>
      <w:r w:rsidR="0018097A" w:rsidRPr="00BD4379">
        <w:rPr>
          <w:rFonts w:ascii="Times New Roman" w:hAnsi="Times New Roman" w:cs="Times New Roman"/>
          <w:sz w:val="24"/>
          <w:szCs w:val="24"/>
        </w:rPr>
        <w:t>products</w:t>
      </w:r>
      <w:r w:rsidR="0018097A" w:rsidRPr="008633F3">
        <w:rPr>
          <w:rFonts w:ascii="Times New Roman" w:hAnsi="Times New Roman" w:cs="Times New Roman"/>
          <w:sz w:val="24"/>
          <w:szCs w:val="24"/>
        </w:rPr>
        <w:t xml:space="preserve"> is</w:t>
      </w:r>
      <w:r w:rsidRPr="008633F3">
        <w:rPr>
          <w:rFonts w:ascii="Times New Roman" w:hAnsi="Times New Roman" w:cs="Times New Roman"/>
          <w:sz w:val="24"/>
          <w:szCs w:val="24"/>
        </w:rPr>
        <w:t xml:space="preserve"> not as simple as the procurement process, according to Qazi et al. (2018), who based their claim on time zones and huge distances when global supply chains are involved (Mohamed et al., 2019). Revilla &amp; Saenz's (2017) argument that it is challenging to identify potential dangers as a result of delivery delays that are unavoidable when purchasing items from international sources harmonizes </w:t>
      </w:r>
      <w:r w:rsidR="0018097A" w:rsidRPr="008633F3">
        <w:rPr>
          <w:rFonts w:ascii="Times New Roman" w:hAnsi="Times New Roman" w:cs="Times New Roman"/>
          <w:sz w:val="24"/>
          <w:szCs w:val="24"/>
        </w:rPr>
        <w:t>this.</w:t>
      </w:r>
      <w:r w:rsidR="0018097A" w:rsidRPr="001F1E3F">
        <w:rPr>
          <w:rFonts w:ascii="Times New Roman" w:hAnsi="Times New Roman" w:cs="Times New Roman"/>
          <w:sz w:val="24"/>
          <w:szCs w:val="24"/>
        </w:rPr>
        <w:t xml:space="preserve"> Another</w:t>
      </w:r>
      <w:r w:rsidRPr="001F1E3F">
        <w:rPr>
          <w:rFonts w:ascii="Times New Roman" w:hAnsi="Times New Roman" w:cs="Times New Roman"/>
          <w:sz w:val="24"/>
          <w:szCs w:val="24"/>
        </w:rPr>
        <w:t xml:space="preserve"> source supporting this claim is Gupta et al. (2016), who noted that given the movement of goods from one border or port to another in order to reach the final destination, the longer it takes for goods to be delivered while in transit, the more vulnerable they become to a number of supply chain risks (Kauppi et al., 2016).</w:t>
      </w:r>
    </w:p>
    <w:p w:rsidR="00DD146F" w:rsidRPr="001F1E3F" w:rsidRDefault="00FC7D9D" w:rsidP="002864C2">
      <w:pPr>
        <w:pStyle w:val="Heading1"/>
      </w:pPr>
      <w:bookmarkStart w:id="273" w:name="_Toc137598519"/>
      <w:r>
        <w:t>2</w:t>
      </w:r>
      <w:r w:rsidR="00636FA7">
        <w:t xml:space="preserve">.6.2 </w:t>
      </w:r>
      <w:r w:rsidR="00DD146F" w:rsidRPr="001F1E3F">
        <w:t>Environmental turbulence</w:t>
      </w:r>
      <w:bookmarkEnd w:id="273"/>
    </w:p>
    <w:p w:rsidR="00DD146F" w:rsidRPr="008633F3" w:rsidRDefault="00DD146F" w:rsidP="002864C2">
      <w:pPr>
        <w:spacing w:line="360" w:lineRule="auto"/>
        <w:jc w:val="both"/>
        <w:rPr>
          <w:rFonts w:ascii="Times New Roman" w:hAnsi="Times New Roman" w:cs="Times New Roman"/>
          <w:sz w:val="24"/>
          <w:szCs w:val="24"/>
        </w:rPr>
      </w:pPr>
      <w:r w:rsidRPr="001F1E3F">
        <w:rPr>
          <w:rFonts w:ascii="Times New Roman" w:hAnsi="Times New Roman" w:cs="Times New Roman"/>
          <w:sz w:val="24"/>
          <w:szCs w:val="24"/>
        </w:rPr>
        <w:t>According to Xu et al. (2019), environmental turbulence is the state in which the company operational environment is characterized by the maximum level of instability and disorder (Mochamad et al., 2017).</w:t>
      </w:r>
      <w:r w:rsidR="00BD4379" w:rsidRPr="00BD4379">
        <w:rPr>
          <w:rFonts w:ascii="Times New Roman" w:hAnsi="Times New Roman" w:cs="Times New Roman"/>
          <w:sz w:val="24"/>
          <w:szCs w:val="24"/>
        </w:rPr>
        <w:t>Huong et al. (2016) claim that the degree of turbulence</w:t>
      </w:r>
      <w:r w:rsidR="00BD4379">
        <w:rPr>
          <w:rFonts w:ascii="Times New Roman" w:hAnsi="Times New Roman" w:cs="Times New Roman"/>
          <w:sz w:val="24"/>
          <w:szCs w:val="24"/>
        </w:rPr>
        <w:t xml:space="preserve"> in business</w:t>
      </w:r>
      <w:r w:rsidRPr="001F1E3F">
        <w:rPr>
          <w:rFonts w:ascii="Times New Roman" w:hAnsi="Times New Roman" w:cs="Times New Roman"/>
          <w:sz w:val="24"/>
          <w:szCs w:val="24"/>
        </w:rPr>
        <w:t xml:space="preserve"> environment makes it difficult for organizations to manage supply chain risks because the turbulence causes a number of changes that are out of the supply chain managers' control, which makes it difficult to manage supply chain risk (Friday et al., 2018).Further explanation is provided by Golan et al. (2020), who state that sudden changes in government regulations or policies, which all affect how supply chain activities should be carried out, demand changes, new technology, and a host of other factors make it difficult for supply chain managers to fully rely on a particular risk management strategy, are all examples of the macro-business environment's inevitability of a high degree of instability (Dias et al., 2020). According to Ghadge et al. (2017), environmental turbulence distorts the idea or possibility of a supply chain risk management </w:t>
      </w:r>
      <w:r w:rsidR="0018097A" w:rsidRPr="001F1E3F">
        <w:rPr>
          <w:rFonts w:ascii="Times New Roman" w:hAnsi="Times New Roman" w:cs="Times New Roman"/>
          <w:sz w:val="24"/>
          <w:szCs w:val="24"/>
        </w:rPr>
        <w:t>plan,</w:t>
      </w:r>
      <w:r w:rsidR="0018097A" w:rsidRPr="00B62F4C">
        <w:rPr>
          <w:rFonts w:ascii="Times New Roman" w:hAnsi="Times New Roman" w:cs="Times New Roman"/>
          <w:sz w:val="24"/>
          <w:szCs w:val="24"/>
        </w:rPr>
        <w:t xml:space="preserve"> making</w:t>
      </w:r>
      <w:r w:rsidR="00B62F4C" w:rsidRPr="00B62F4C">
        <w:rPr>
          <w:rFonts w:ascii="Times New Roman" w:hAnsi="Times New Roman" w:cs="Times New Roman"/>
          <w:sz w:val="24"/>
          <w:szCs w:val="24"/>
        </w:rPr>
        <w:t xml:space="preserve"> it difficult for supply chain managers to periodically review their risk management plans.</w:t>
      </w:r>
    </w:p>
    <w:p w:rsidR="00DD146F" w:rsidRDefault="00FC7D9D" w:rsidP="002864C2">
      <w:pPr>
        <w:pStyle w:val="Heading1"/>
      </w:pPr>
      <w:bookmarkStart w:id="274" w:name="_Toc137598520"/>
      <w:r>
        <w:t>2</w:t>
      </w:r>
      <w:r w:rsidR="00636FA7">
        <w:t xml:space="preserve">.6.3 </w:t>
      </w:r>
      <w:r w:rsidR="00DD146F" w:rsidRPr="001F1E3F">
        <w:t>Poor supply chain relations</w:t>
      </w:r>
      <w:bookmarkEnd w:id="274"/>
    </w:p>
    <w:p w:rsidR="00EE0742" w:rsidRDefault="00DD146F" w:rsidP="002864C2">
      <w:pPr>
        <w:spacing w:line="360" w:lineRule="auto"/>
        <w:jc w:val="both"/>
        <w:rPr>
          <w:rFonts w:ascii="Times New Roman" w:hAnsi="Times New Roman" w:cs="Times New Roman"/>
          <w:sz w:val="24"/>
          <w:szCs w:val="24"/>
        </w:rPr>
      </w:pPr>
      <w:r w:rsidRPr="001F1E3F">
        <w:rPr>
          <w:rFonts w:ascii="Times New Roman" w:hAnsi="Times New Roman" w:cs="Times New Roman"/>
          <w:sz w:val="24"/>
          <w:szCs w:val="24"/>
        </w:rPr>
        <w:t>Poor supply chain relationships, according to Gurtu, Amulya, and Johny (2019), are one of the biggest problems facing businesses today, making it difficult for supply chain managers to properly manage supply chain risks (Kauppi et al., 2016). Mizgier (2017) adduces that poor relationships between partners or members of a particular supply chain translate into poor information transformation along the supply chain, posing a challenge to managing a supply chain without adequate information for risk management. This argument is further supported and clarified by Mizgier (2017). (Ivanov &amp;Dolgui, 2020).</w:t>
      </w:r>
      <w:r w:rsidRPr="009F4D6E">
        <w:rPr>
          <w:rFonts w:ascii="Times New Roman" w:hAnsi="Times New Roman" w:cs="Times New Roman"/>
          <w:sz w:val="24"/>
          <w:szCs w:val="24"/>
        </w:rPr>
        <w:t xml:space="preserve">Information asymmetry in a supply chain, according to Ravi &amp; Verma (2018), is typically caused by a disintegrating supply network where members do not expose one another to real-time </w:t>
      </w:r>
      <w:r w:rsidR="0018097A" w:rsidRPr="009F4D6E">
        <w:rPr>
          <w:rFonts w:ascii="Times New Roman" w:hAnsi="Times New Roman" w:cs="Times New Roman"/>
          <w:sz w:val="24"/>
          <w:szCs w:val="24"/>
        </w:rPr>
        <w:t>information,</w:t>
      </w:r>
      <w:r w:rsidR="0018097A">
        <w:rPr>
          <w:rFonts w:ascii="Times New Roman" w:hAnsi="Times New Roman" w:cs="Times New Roman"/>
          <w:sz w:val="24"/>
          <w:szCs w:val="24"/>
        </w:rPr>
        <w:t xml:space="preserve"> </w:t>
      </w:r>
      <w:r w:rsidR="0018097A" w:rsidRPr="00B62F4C">
        <w:rPr>
          <w:rFonts w:ascii="Times New Roman" w:hAnsi="Times New Roman" w:cs="Times New Roman"/>
          <w:sz w:val="24"/>
          <w:szCs w:val="24"/>
        </w:rPr>
        <w:t>this</w:t>
      </w:r>
      <w:r w:rsidR="00B62F4C" w:rsidRPr="00B62F4C">
        <w:rPr>
          <w:rFonts w:ascii="Times New Roman" w:hAnsi="Times New Roman" w:cs="Times New Roman"/>
          <w:sz w:val="24"/>
          <w:szCs w:val="24"/>
        </w:rPr>
        <w:t xml:space="preserve"> is essential for managing supply chain risk (Li et al., 2017). The largest degree of crucial supply network information is absent due to weak supply chain interactions among supply chain actors</w:t>
      </w:r>
      <w:r w:rsidR="00B62F4C" w:rsidRPr="009F4D6E">
        <w:rPr>
          <w:rFonts w:ascii="Times New Roman" w:hAnsi="Times New Roman" w:cs="Times New Roman"/>
          <w:sz w:val="24"/>
          <w:szCs w:val="24"/>
        </w:rPr>
        <w:t>,</w:t>
      </w:r>
      <w:r w:rsidRPr="009F4D6E">
        <w:rPr>
          <w:rFonts w:ascii="Times New Roman" w:hAnsi="Times New Roman" w:cs="Times New Roman"/>
          <w:sz w:val="24"/>
          <w:szCs w:val="24"/>
        </w:rPr>
        <w:t xml:space="preserve"> which logistics managers need for effective risk management planning and decision-making (Ghadge et al., 2017).</w:t>
      </w:r>
    </w:p>
    <w:p w:rsidR="000A0101" w:rsidRPr="006B7D16" w:rsidRDefault="00FC7D9D" w:rsidP="002864C2">
      <w:pPr>
        <w:pStyle w:val="Heading1"/>
      </w:pPr>
      <w:bookmarkStart w:id="275" w:name="_Toc137598521"/>
      <w:r>
        <w:t>2</w:t>
      </w:r>
      <w:r w:rsidR="00636FA7">
        <w:t xml:space="preserve">.7 </w:t>
      </w:r>
      <w:r w:rsidR="000A0101" w:rsidRPr="006B7D16">
        <w:t>Relationship between</w:t>
      </w:r>
      <w:r w:rsidR="00DA0A8A">
        <w:t xml:space="preserve"> supply chain</w:t>
      </w:r>
      <w:r w:rsidR="000A0101" w:rsidRPr="006B7D16">
        <w:t xml:space="preserve"> risk management and service delivery</w:t>
      </w:r>
      <w:bookmarkEnd w:id="275"/>
    </w:p>
    <w:p w:rsidR="00C50793" w:rsidRDefault="00C50793" w:rsidP="002864C2">
      <w:pPr>
        <w:spacing w:after="200" w:line="360" w:lineRule="auto"/>
        <w:jc w:val="both"/>
        <w:rPr>
          <w:rFonts w:ascii="Times New Roman" w:hAnsi="Times New Roman" w:cs="Times New Roman"/>
          <w:sz w:val="24"/>
          <w:szCs w:val="24"/>
        </w:rPr>
      </w:pPr>
      <w:r w:rsidRPr="00C50793">
        <w:rPr>
          <w:rFonts w:ascii="Times New Roman" w:hAnsi="Times New Roman" w:cs="Times New Roman"/>
          <w:sz w:val="24"/>
          <w:szCs w:val="24"/>
        </w:rPr>
        <w:t xml:space="preserve">Johan (2006) created additional catchphrases for enhancing service performance. He asserted that failure to plan for service delivery will result in the failure to provide services to the general public. If it cannot be measured, it cannot be improved. If the only thing on our agenda is to follow the rules, then we </w:t>
      </w:r>
      <w:r w:rsidR="0018097A" w:rsidRPr="00C50793">
        <w:rPr>
          <w:rFonts w:ascii="Times New Roman" w:hAnsi="Times New Roman" w:cs="Times New Roman"/>
          <w:sz w:val="24"/>
          <w:szCs w:val="24"/>
        </w:rPr>
        <w:t xml:space="preserve">are </w:t>
      </w:r>
      <w:r w:rsidR="0018097A">
        <w:rPr>
          <w:rFonts w:ascii="Times New Roman" w:hAnsi="Times New Roman" w:cs="Times New Roman"/>
          <w:sz w:val="24"/>
          <w:szCs w:val="24"/>
        </w:rPr>
        <w:t>n</w:t>
      </w:r>
      <w:r w:rsidR="0018097A" w:rsidRPr="00C50793">
        <w:rPr>
          <w:rFonts w:ascii="Times New Roman" w:hAnsi="Times New Roman" w:cs="Times New Roman"/>
          <w:sz w:val="24"/>
          <w:szCs w:val="24"/>
        </w:rPr>
        <w:t>ot</w:t>
      </w:r>
      <w:r w:rsidRPr="00C50793">
        <w:rPr>
          <w:rFonts w:ascii="Times New Roman" w:hAnsi="Times New Roman" w:cs="Times New Roman"/>
          <w:sz w:val="24"/>
          <w:szCs w:val="24"/>
        </w:rPr>
        <w:t xml:space="preserve"> managers; we</w:t>
      </w:r>
      <w:r>
        <w:rPr>
          <w:rFonts w:ascii="Times New Roman" w:hAnsi="Times New Roman" w:cs="Times New Roman"/>
          <w:sz w:val="24"/>
          <w:szCs w:val="24"/>
        </w:rPr>
        <w:t xml:space="preserve"> a</w:t>
      </w:r>
      <w:r w:rsidRPr="00C50793">
        <w:rPr>
          <w:rFonts w:ascii="Times New Roman" w:hAnsi="Times New Roman" w:cs="Times New Roman"/>
          <w:sz w:val="24"/>
          <w:szCs w:val="24"/>
        </w:rPr>
        <w:t xml:space="preserve">re just machines. We must execute our strategies. We need to monitor our actions. We </w:t>
      </w:r>
      <w:r w:rsidR="0018097A" w:rsidRPr="00C50793">
        <w:rPr>
          <w:rFonts w:ascii="Times New Roman" w:hAnsi="Times New Roman" w:cs="Times New Roman"/>
          <w:sz w:val="24"/>
          <w:szCs w:val="24"/>
        </w:rPr>
        <w:t xml:space="preserve">should </w:t>
      </w:r>
      <w:r w:rsidR="0018097A">
        <w:rPr>
          <w:rFonts w:ascii="Times New Roman" w:hAnsi="Times New Roman" w:cs="Times New Roman"/>
          <w:sz w:val="24"/>
          <w:szCs w:val="24"/>
        </w:rPr>
        <w:t>n</w:t>
      </w:r>
      <w:r w:rsidR="0018097A" w:rsidRPr="00C50793">
        <w:rPr>
          <w:rFonts w:ascii="Times New Roman" w:hAnsi="Times New Roman" w:cs="Times New Roman"/>
          <w:sz w:val="24"/>
          <w:szCs w:val="24"/>
        </w:rPr>
        <w:t>ot</w:t>
      </w:r>
      <w:r w:rsidRPr="00C50793">
        <w:rPr>
          <w:rFonts w:ascii="Times New Roman" w:hAnsi="Times New Roman" w:cs="Times New Roman"/>
          <w:sz w:val="24"/>
          <w:szCs w:val="24"/>
        </w:rPr>
        <w:t xml:space="preserve"> be reluctant to ask the public for their input. They are the ones that actually understand their needs and desires. Not everything that occurs is the </w:t>
      </w:r>
      <w:r w:rsidR="0018097A" w:rsidRPr="00C50793">
        <w:rPr>
          <w:rFonts w:ascii="Times New Roman" w:hAnsi="Times New Roman" w:cs="Times New Roman"/>
          <w:sz w:val="24"/>
          <w:szCs w:val="24"/>
        </w:rPr>
        <w:t>same.</w:t>
      </w:r>
      <w:r w:rsidR="0018097A">
        <w:rPr>
          <w:rFonts w:ascii="Times New Roman" w:hAnsi="Times New Roman" w:cs="Times New Roman"/>
          <w:sz w:val="24"/>
          <w:szCs w:val="24"/>
        </w:rPr>
        <w:t xml:space="preserve"> Supply</w:t>
      </w:r>
      <w:r w:rsidR="00EE0742">
        <w:rPr>
          <w:rFonts w:ascii="Times New Roman" w:hAnsi="Times New Roman" w:cs="Times New Roman"/>
          <w:sz w:val="24"/>
          <w:szCs w:val="24"/>
        </w:rPr>
        <w:t xml:space="preserve"> chain r</w:t>
      </w:r>
      <w:r w:rsidRPr="00C50793">
        <w:rPr>
          <w:rFonts w:ascii="Times New Roman" w:hAnsi="Times New Roman" w:cs="Times New Roman"/>
          <w:sz w:val="24"/>
          <w:szCs w:val="24"/>
        </w:rPr>
        <w:t>isk management is one of the fundamental responsibilities of providing services, and it has the potential to improve local government operations and service delivery, according to Basheka (2004</w:t>
      </w:r>
      <w:r>
        <w:rPr>
          <w:rFonts w:ascii="Times New Roman" w:hAnsi="Times New Roman" w:cs="Times New Roman"/>
          <w:sz w:val="24"/>
          <w:szCs w:val="24"/>
        </w:rPr>
        <w:t>).</w:t>
      </w:r>
    </w:p>
    <w:p w:rsidR="0031762B" w:rsidRDefault="0031762B" w:rsidP="002864C2">
      <w:pPr>
        <w:spacing w:after="200" w:line="360" w:lineRule="auto"/>
        <w:jc w:val="both"/>
        <w:rPr>
          <w:rFonts w:ascii="Times New Roman" w:hAnsi="Times New Roman" w:cs="Times New Roman"/>
          <w:sz w:val="24"/>
          <w:szCs w:val="24"/>
        </w:rPr>
      </w:pPr>
      <w:r w:rsidRPr="0031762B">
        <w:rPr>
          <w:rFonts w:ascii="Times New Roman" w:hAnsi="Times New Roman" w:cs="Times New Roman"/>
          <w:sz w:val="24"/>
          <w:szCs w:val="24"/>
        </w:rPr>
        <w:t>Mullins (2003) claims that neither developed nor developing countries frequently dispute the part</w:t>
      </w:r>
      <w:r>
        <w:rPr>
          <w:rFonts w:ascii="Times New Roman" w:hAnsi="Times New Roman" w:cs="Times New Roman"/>
          <w:sz w:val="24"/>
          <w:szCs w:val="24"/>
        </w:rPr>
        <w:t xml:space="preserve"> </w:t>
      </w:r>
      <w:r w:rsidR="0018097A">
        <w:rPr>
          <w:rFonts w:ascii="Times New Roman" w:hAnsi="Times New Roman" w:cs="Times New Roman"/>
          <w:sz w:val="24"/>
          <w:szCs w:val="24"/>
        </w:rPr>
        <w:t>that supply</w:t>
      </w:r>
      <w:r w:rsidR="00EE0742">
        <w:rPr>
          <w:rFonts w:ascii="Times New Roman" w:hAnsi="Times New Roman" w:cs="Times New Roman"/>
          <w:sz w:val="24"/>
          <w:szCs w:val="24"/>
        </w:rPr>
        <w:t xml:space="preserve"> chain </w:t>
      </w:r>
      <w:r w:rsidRPr="0031762B">
        <w:rPr>
          <w:rFonts w:ascii="Times New Roman" w:hAnsi="Times New Roman" w:cs="Times New Roman"/>
          <w:sz w:val="24"/>
          <w:szCs w:val="24"/>
        </w:rPr>
        <w:t xml:space="preserve">risk management plays in fostering effective and efficient service delivery in </w:t>
      </w:r>
      <w:r>
        <w:rPr>
          <w:rFonts w:ascii="Times New Roman" w:hAnsi="Times New Roman" w:cs="Times New Roman"/>
          <w:sz w:val="24"/>
          <w:szCs w:val="24"/>
        </w:rPr>
        <w:t>municipalities</w:t>
      </w:r>
      <w:r w:rsidRPr="0031762B">
        <w:rPr>
          <w:rFonts w:ascii="Times New Roman" w:hAnsi="Times New Roman" w:cs="Times New Roman"/>
          <w:sz w:val="24"/>
          <w:szCs w:val="24"/>
        </w:rPr>
        <w:t>. Its participation can be advantageous to the management of the</w:t>
      </w:r>
      <w:r>
        <w:rPr>
          <w:rFonts w:ascii="Times New Roman" w:hAnsi="Times New Roman" w:cs="Times New Roman"/>
          <w:sz w:val="24"/>
          <w:szCs w:val="24"/>
        </w:rPr>
        <w:t xml:space="preserve"> municipality</w:t>
      </w:r>
      <w:r w:rsidRPr="0031762B">
        <w:rPr>
          <w:rFonts w:ascii="Times New Roman" w:hAnsi="Times New Roman" w:cs="Times New Roman"/>
          <w:sz w:val="24"/>
          <w:szCs w:val="24"/>
        </w:rPr>
        <w:t xml:space="preserve"> at both the federal and local levels. </w:t>
      </w:r>
      <w:r w:rsidR="00EE0742">
        <w:rPr>
          <w:rFonts w:ascii="Times New Roman" w:hAnsi="Times New Roman" w:cs="Times New Roman"/>
          <w:sz w:val="24"/>
          <w:szCs w:val="24"/>
        </w:rPr>
        <w:t xml:space="preserve">It is </w:t>
      </w:r>
      <w:r w:rsidR="00EE0742" w:rsidRPr="0031762B">
        <w:rPr>
          <w:rFonts w:ascii="Times New Roman" w:hAnsi="Times New Roman" w:cs="Times New Roman"/>
          <w:sz w:val="24"/>
          <w:szCs w:val="24"/>
        </w:rPr>
        <w:t>discovered that local</w:t>
      </w:r>
      <w:r w:rsidRPr="0031762B">
        <w:rPr>
          <w:rFonts w:ascii="Times New Roman" w:hAnsi="Times New Roman" w:cs="Times New Roman"/>
          <w:sz w:val="24"/>
          <w:szCs w:val="24"/>
        </w:rPr>
        <w:t xml:space="preserve"> government procurement systems, </w:t>
      </w:r>
      <w:r w:rsidR="00EE0742">
        <w:rPr>
          <w:rFonts w:ascii="Times New Roman" w:hAnsi="Times New Roman" w:cs="Times New Roman"/>
          <w:sz w:val="24"/>
          <w:szCs w:val="24"/>
        </w:rPr>
        <w:t xml:space="preserve">supply chain </w:t>
      </w:r>
      <w:r w:rsidRPr="0031762B">
        <w:rPr>
          <w:rFonts w:ascii="Times New Roman" w:hAnsi="Times New Roman" w:cs="Times New Roman"/>
          <w:sz w:val="24"/>
          <w:szCs w:val="24"/>
        </w:rPr>
        <w:t>risk management and service delivery are closely related. Optimizing the q</w:t>
      </w:r>
      <w:r>
        <w:rPr>
          <w:rFonts w:ascii="Times New Roman" w:hAnsi="Times New Roman" w:cs="Times New Roman"/>
          <w:sz w:val="24"/>
          <w:szCs w:val="24"/>
        </w:rPr>
        <w:t>ualit</w:t>
      </w:r>
      <w:r w:rsidRPr="0031762B">
        <w:rPr>
          <w:rFonts w:ascii="Times New Roman" w:hAnsi="Times New Roman" w:cs="Times New Roman"/>
          <w:sz w:val="24"/>
          <w:szCs w:val="24"/>
        </w:rPr>
        <w:t xml:space="preserve">y-of-service delivery that is feasible within the area </w:t>
      </w:r>
      <w:r>
        <w:rPr>
          <w:rFonts w:ascii="Times New Roman" w:hAnsi="Times New Roman" w:cs="Times New Roman"/>
          <w:sz w:val="24"/>
          <w:szCs w:val="24"/>
        </w:rPr>
        <w:t>s</w:t>
      </w:r>
      <w:r w:rsidRPr="0031762B">
        <w:rPr>
          <w:rFonts w:ascii="Times New Roman" w:hAnsi="Times New Roman" w:cs="Times New Roman"/>
          <w:sz w:val="24"/>
          <w:szCs w:val="24"/>
        </w:rPr>
        <w:t xml:space="preserve">upporting </w:t>
      </w:r>
      <w:r>
        <w:rPr>
          <w:rFonts w:ascii="Times New Roman" w:hAnsi="Times New Roman" w:cs="Times New Roman"/>
          <w:sz w:val="24"/>
          <w:szCs w:val="24"/>
        </w:rPr>
        <w:t>p</w:t>
      </w:r>
      <w:r w:rsidRPr="0031762B">
        <w:rPr>
          <w:rFonts w:ascii="Times New Roman" w:hAnsi="Times New Roman" w:cs="Times New Roman"/>
          <w:sz w:val="24"/>
          <w:szCs w:val="24"/>
        </w:rPr>
        <w:t xml:space="preserve">eople, according to Mawhood (1983), is a vital step in ensuring that the public obtains the correct service. </w:t>
      </w:r>
    </w:p>
    <w:p w:rsidR="00636FA7" w:rsidRDefault="00FC7D9D" w:rsidP="002864C2">
      <w:pPr>
        <w:pStyle w:val="Heading1"/>
      </w:pPr>
      <w:bookmarkStart w:id="276" w:name="_Toc137598522"/>
      <w:r>
        <w:t>2</w:t>
      </w:r>
      <w:r w:rsidR="00636FA7">
        <w:t xml:space="preserve">.8 </w:t>
      </w:r>
      <w:r w:rsidR="00A5644D" w:rsidRPr="00A5644D">
        <w:t>Conceptual Framework</w:t>
      </w:r>
      <w:bookmarkEnd w:id="276"/>
    </w:p>
    <w:p w:rsidR="00F025E3" w:rsidRPr="004D507F" w:rsidRDefault="00587D8A" w:rsidP="004D507F">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sought to investigate on how supply chain risk management matters in improving the service delivery, a case of Bindura municipality </w:t>
      </w:r>
      <w:r w:rsidR="008A61B0" w:rsidRPr="008A61B0">
        <w:rPr>
          <w:rFonts w:ascii="Times New Roman" w:hAnsi="Times New Roman" w:cs="Times New Roman"/>
          <w:sz w:val="24"/>
          <w:szCs w:val="24"/>
        </w:rPr>
        <w:t xml:space="preserve">The supply chain risk management mitigation strategies, such as multiple sourcing, risk reduction, risk acceptance, risk sharing, and the PPRR risk management model, are the independent variables. The dependent variables are measures of the effectiveness of service delivery, such as sewage, water supply, garbage collection, education, </w:t>
      </w:r>
      <w:bookmarkStart w:id="277" w:name="_Toc137128415"/>
      <w:bookmarkStart w:id="278" w:name="_Toc137131550"/>
      <w:r w:rsidR="004D507F">
        <w:rPr>
          <w:rFonts w:ascii="Times New Roman" w:hAnsi="Times New Roman" w:cs="Times New Roman"/>
          <w:sz w:val="24"/>
          <w:szCs w:val="24"/>
        </w:rPr>
        <w:t>roads, housing, and health care.</w:t>
      </w:r>
    </w:p>
    <w:p w:rsidR="00A5644D" w:rsidRDefault="00CB2555" w:rsidP="002864C2">
      <w:pPr>
        <w:pStyle w:val="Heading1"/>
      </w:pPr>
      <w:bookmarkStart w:id="279" w:name="_Toc137216015"/>
      <w:bookmarkStart w:id="280" w:name="_Toc137243602"/>
      <w:bookmarkStart w:id="281" w:name="_Toc137244368"/>
      <w:bookmarkStart w:id="282" w:name="_Toc137598523"/>
      <w:r>
        <w:t xml:space="preserve">Figure </w:t>
      </w:r>
      <w:r w:rsidR="00FC7D9D">
        <w:t>2</w:t>
      </w:r>
      <w:r>
        <w:t>.</w:t>
      </w:r>
      <w:r w:rsidR="00636FA7">
        <w:t>8.1</w:t>
      </w:r>
      <w:bookmarkEnd w:id="277"/>
      <w:bookmarkEnd w:id="278"/>
      <w:bookmarkEnd w:id="279"/>
      <w:bookmarkEnd w:id="280"/>
      <w:bookmarkEnd w:id="281"/>
      <w:bookmarkEnd w:id="282"/>
    </w:p>
    <w:p w:rsidR="00CB2555" w:rsidRDefault="00CB2555" w:rsidP="002864C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Supply chain risk management strategie</w:t>
      </w:r>
      <w:r w:rsidR="00405AD9">
        <w:rPr>
          <w:rFonts w:ascii="Times New Roman" w:hAnsi="Times New Roman" w:cs="Times New Roman"/>
          <w:b/>
          <w:bCs/>
          <w:sz w:val="24"/>
          <w:szCs w:val="24"/>
        </w:rPr>
        <w:t xml:space="preserve">s                          </w:t>
      </w:r>
      <w:r>
        <w:rPr>
          <w:rFonts w:ascii="Times New Roman" w:hAnsi="Times New Roman" w:cs="Times New Roman"/>
          <w:b/>
          <w:bCs/>
          <w:sz w:val="24"/>
          <w:szCs w:val="24"/>
        </w:rPr>
        <w:t>Indicators of quality</w:t>
      </w:r>
      <w:r w:rsidR="00405AD9">
        <w:rPr>
          <w:rFonts w:ascii="Times New Roman" w:hAnsi="Times New Roman" w:cs="Times New Roman"/>
          <w:b/>
          <w:bCs/>
          <w:sz w:val="24"/>
          <w:szCs w:val="24"/>
        </w:rPr>
        <w:t xml:space="preserve"> service    </w:t>
      </w:r>
    </w:p>
    <w:p w:rsidR="00A5644D" w:rsidRDefault="00DF137B" w:rsidP="002864C2">
      <w:pPr>
        <w:tabs>
          <w:tab w:val="center" w:pos="4680"/>
        </w:tabs>
        <w:spacing w:after="20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920" behindDoc="0" locked="0" layoutInCell="1" allowOverlap="1">
                <wp:simplePos x="0" y="0"/>
                <wp:positionH relativeFrom="column">
                  <wp:posOffset>9525</wp:posOffset>
                </wp:positionH>
                <wp:positionV relativeFrom="paragraph">
                  <wp:posOffset>244475</wp:posOffset>
                </wp:positionV>
                <wp:extent cx="2619375" cy="253365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2533650"/>
                        </a:xfrm>
                        <a:prstGeom prst="rect">
                          <a:avLst/>
                        </a:prstGeom>
                      </wps:spPr>
                      <wps:style>
                        <a:lnRef idx="2">
                          <a:schemeClr val="dk1"/>
                        </a:lnRef>
                        <a:fillRef idx="1">
                          <a:schemeClr val="lt1"/>
                        </a:fillRef>
                        <a:effectRef idx="0">
                          <a:schemeClr val="dk1"/>
                        </a:effectRef>
                        <a:fontRef idx="minor">
                          <a:schemeClr val="dk1"/>
                        </a:fontRef>
                      </wps:style>
                      <wps:txbx>
                        <w:txbxContent>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Acceptance</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Control</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Risk sharing</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Multiple sourcing</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Acceptance</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Reduction</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PPRR risk management model</w:t>
                            </w:r>
                          </w:p>
                          <w:p w:rsidR="0058513B" w:rsidRDefault="0058513B" w:rsidP="00A564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left:0;text-align:left;margin-left:.75pt;margin-top:19.25pt;width:206.25pt;height:19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" fillcolor="white [3201]" strokecolor="black [3200]" strokeweight="1pt">
                <v:path arrowok="t"/>
                <v:textbox>
                  <w:txbxContent>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Acceptance</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Control</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Risk sharing</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Multiple sourcing</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Acceptance</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Reduction</w:t>
                      </w:r>
                    </w:p>
                    <w:p w:rsidR="0058513B" w:rsidRPr="00A5644D" w:rsidRDefault="0058513B" w:rsidP="00A5644D">
                      <w:pPr>
                        <w:spacing w:line="360" w:lineRule="auto"/>
                        <w:jc w:val="both"/>
                        <w:rPr>
                          <w:rFonts w:ascii="Times New Roman" w:hAnsi="Times New Roman" w:cs="Times New Roman"/>
                          <w:sz w:val="24"/>
                          <w:szCs w:val="24"/>
                        </w:rPr>
                      </w:pPr>
                      <w:r w:rsidRPr="00A5644D">
                        <w:rPr>
                          <w:rFonts w:ascii="Times New Roman" w:hAnsi="Times New Roman" w:cs="Times New Roman"/>
                          <w:sz w:val="24"/>
                          <w:szCs w:val="24"/>
                        </w:rPr>
                        <w:t>PPRR risk management model</w:t>
                      </w:r>
                    </w:p>
                    <w:p w:rsidR="0058513B" w:rsidRDefault="0058513B" w:rsidP="00A5644D">
                      <w:pPr>
                        <w:jc w:val="center"/>
                      </w:pP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6944" behindDoc="0" locked="0" layoutInCell="1" allowOverlap="1">
                <wp:simplePos x="0" y="0"/>
                <wp:positionH relativeFrom="margin">
                  <wp:posOffset>3845560</wp:posOffset>
                </wp:positionH>
                <wp:positionV relativeFrom="paragraph">
                  <wp:posOffset>244475</wp:posOffset>
                </wp:positionV>
                <wp:extent cx="2343150" cy="253365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2533650"/>
                        </a:xfrm>
                        <a:prstGeom prst="rect">
                          <a:avLst/>
                        </a:prstGeom>
                      </wps:spPr>
                      <wps:style>
                        <a:lnRef idx="2">
                          <a:schemeClr val="dk1"/>
                        </a:lnRef>
                        <a:fillRef idx="1">
                          <a:schemeClr val="lt1"/>
                        </a:fillRef>
                        <a:effectRef idx="0">
                          <a:schemeClr val="dk1"/>
                        </a:effectRef>
                        <a:fontRef idx="minor">
                          <a:schemeClr val="dk1"/>
                        </a:fontRef>
                      </wps:style>
                      <wps:txbx>
                        <w:txbxContent>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Roads</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Housing</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Water supply</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Refuse collection</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Sewage</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Health</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Education</w:t>
                            </w:r>
                          </w:p>
                          <w:p w:rsidR="0058513B" w:rsidRDefault="0058513B" w:rsidP="00CB25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7" style="position:absolute;left:0;text-align:left;margin-left:302.8pt;margin-top:19.25pt;width:184.5pt;height:19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" fillcolor="white [3201]" strokecolor="black [3200]" strokeweight="1pt">
                <v:path arrowok="t"/>
                <v:textbox>
                  <w:txbxContent>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Roads</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Housing</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Water supply</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Refuse collection</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Sewage</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Health</w:t>
                      </w:r>
                    </w:p>
                    <w:p w:rsidR="0058513B" w:rsidRPr="00CB2555" w:rsidRDefault="0058513B" w:rsidP="00CB2555">
                      <w:pPr>
                        <w:spacing w:line="360" w:lineRule="auto"/>
                        <w:jc w:val="both"/>
                        <w:rPr>
                          <w:rFonts w:ascii="Times New Roman" w:hAnsi="Times New Roman" w:cs="Times New Roman"/>
                          <w:sz w:val="24"/>
                          <w:szCs w:val="24"/>
                        </w:rPr>
                      </w:pPr>
                      <w:r w:rsidRPr="00CB2555">
                        <w:rPr>
                          <w:rFonts w:ascii="Times New Roman" w:hAnsi="Times New Roman" w:cs="Times New Roman"/>
                          <w:sz w:val="24"/>
                          <w:szCs w:val="24"/>
                        </w:rPr>
                        <w:t>Education</w:t>
                      </w:r>
                    </w:p>
                    <w:p w:rsidR="0058513B" w:rsidRDefault="0058513B" w:rsidP="00CB2555">
                      <w:pPr>
                        <w:jc w:val="center"/>
                      </w:pPr>
                    </w:p>
                  </w:txbxContent>
                </v:textbox>
                <w10:wrap anchorx="margin"/>
              </v:rect>
            </w:pict>
          </mc:Fallback>
        </mc:AlternateContent>
      </w:r>
      <w:r w:rsidR="00CB2555">
        <w:rPr>
          <w:rFonts w:ascii="Times New Roman" w:hAnsi="Times New Roman" w:cs="Times New Roman"/>
          <w:b/>
          <w:bCs/>
          <w:sz w:val="24"/>
          <w:szCs w:val="24"/>
        </w:rPr>
        <w:tab/>
      </w:r>
      <w:r w:rsidR="00405AD9">
        <w:rPr>
          <w:rFonts w:ascii="Times New Roman" w:hAnsi="Times New Roman" w:cs="Times New Roman"/>
          <w:b/>
          <w:bCs/>
          <w:sz w:val="24"/>
          <w:szCs w:val="24"/>
        </w:rPr>
        <w:t xml:space="preserve">                       </w:t>
      </w:r>
      <w:r w:rsidR="00971360">
        <w:rPr>
          <w:rFonts w:ascii="Times New Roman" w:hAnsi="Times New Roman" w:cs="Times New Roman"/>
          <w:b/>
          <w:bCs/>
          <w:sz w:val="24"/>
          <w:szCs w:val="24"/>
        </w:rPr>
        <w:t xml:space="preserve">                                 </w:t>
      </w:r>
      <w:r w:rsidR="00405AD9">
        <w:rPr>
          <w:rFonts w:ascii="Times New Roman" w:hAnsi="Times New Roman" w:cs="Times New Roman"/>
          <w:b/>
          <w:bCs/>
          <w:sz w:val="24"/>
          <w:szCs w:val="24"/>
        </w:rPr>
        <w:t>delivery</w:t>
      </w:r>
    </w:p>
    <w:p w:rsidR="00405AD9" w:rsidRDefault="00405AD9" w:rsidP="002864C2">
      <w:pPr>
        <w:tabs>
          <w:tab w:val="center" w:pos="4680"/>
        </w:tabs>
        <w:spacing w:after="200" w:line="360" w:lineRule="auto"/>
        <w:jc w:val="both"/>
        <w:rPr>
          <w:rFonts w:ascii="Times New Roman" w:hAnsi="Times New Roman" w:cs="Times New Roman"/>
          <w:b/>
          <w:bCs/>
          <w:sz w:val="24"/>
          <w:szCs w:val="24"/>
        </w:rPr>
      </w:pPr>
    </w:p>
    <w:p w:rsidR="00A5644D" w:rsidRDefault="00A5644D" w:rsidP="002864C2">
      <w:pPr>
        <w:spacing w:after="200" w:line="360" w:lineRule="auto"/>
        <w:jc w:val="both"/>
        <w:rPr>
          <w:rFonts w:ascii="Times New Roman" w:hAnsi="Times New Roman" w:cs="Times New Roman"/>
          <w:b/>
          <w:bCs/>
          <w:sz w:val="24"/>
          <w:szCs w:val="24"/>
        </w:rPr>
      </w:pPr>
    </w:p>
    <w:p w:rsidR="00A5644D" w:rsidRDefault="00DF137B" w:rsidP="002864C2">
      <w:pPr>
        <w:spacing w:after="20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7968" behindDoc="0" locked="0" layoutInCell="1" allowOverlap="1">
                <wp:simplePos x="0" y="0"/>
                <wp:positionH relativeFrom="column">
                  <wp:posOffset>2867025</wp:posOffset>
                </wp:positionH>
                <wp:positionV relativeFrom="paragraph">
                  <wp:posOffset>125730</wp:posOffset>
                </wp:positionV>
                <wp:extent cx="978535" cy="484505"/>
                <wp:effectExtent l="0" t="19050" r="31115" b="2984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53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56DB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225.75pt;margin-top:9.9pt;width:77.05pt;height:3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" adj="16253" fillcolor="black [3200]" strokecolor="black [1600]" strokeweight="1pt">
                <v:path arrowok="t"/>
              </v:shape>
            </w:pict>
          </mc:Fallback>
        </mc:AlternateContent>
      </w:r>
    </w:p>
    <w:p w:rsidR="00A5644D" w:rsidRDefault="00A5644D" w:rsidP="002864C2">
      <w:pPr>
        <w:spacing w:after="200" w:line="360" w:lineRule="auto"/>
        <w:jc w:val="both"/>
        <w:rPr>
          <w:rFonts w:ascii="Times New Roman" w:hAnsi="Times New Roman" w:cs="Times New Roman"/>
          <w:b/>
          <w:bCs/>
          <w:sz w:val="24"/>
          <w:szCs w:val="24"/>
        </w:rPr>
      </w:pPr>
    </w:p>
    <w:p w:rsidR="00A5644D" w:rsidRDefault="00A5644D" w:rsidP="002864C2">
      <w:pPr>
        <w:spacing w:after="200" w:line="360" w:lineRule="auto"/>
        <w:jc w:val="both"/>
        <w:rPr>
          <w:rFonts w:ascii="Times New Roman" w:hAnsi="Times New Roman" w:cs="Times New Roman"/>
          <w:b/>
          <w:bCs/>
          <w:sz w:val="24"/>
          <w:szCs w:val="24"/>
        </w:rPr>
      </w:pPr>
    </w:p>
    <w:p w:rsidR="00E82908" w:rsidRDefault="00E82908" w:rsidP="002864C2">
      <w:pPr>
        <w:pStyle w:val="Heading1"/>
      </w:pPr>
      <w:bookmarkStart w:id="283" w:name="_Toc135521572"/>
    </w:p>
    <w:p w:rsidR="00E82908" w:rsidRDefault="00E82908" w:rsidP="002864C2">
      <w:pPr>
        <w:pStyle w:val="Heading1"/>
      </w:pPr>
    </w:p>
    <w:p w:rsidR="00CB2555" w:rsidRDefault="00CB2555" w:rsidP="002864C2">
      <w:pPr>
        <w:pStyle w:val="Heading1"/>
      </w:pPr>
      <w:bookmarkStart w:id="284" w:name="_Toc137124719"/>
      <w:bookmarkStart w:id="285" w:name="_Toc137128416"/>
      <w:bookmarkStart w:id="286" w:name="_Toc137131551"/>
      <w:bookmarkStart w:id="287" w:name="_Toc137216016"/>
      <w:bookmarkStart w:id="288" w:name="_Toc137243603"/>
      <w:bookmarkStart w:id="289" w:name="_Toc137244369"/>
      <w:bookmarkStart w:id="290" w:name="_Toc137598524"/>
      <w:r>
        <w:t>Independent Variable                                                                    Dependent Variables</w:t>
      </w:r>
      <w:bookmarkEnd w:id="283"/>
      <w:bookmarkEnd w:id="284"/>
      <w:bookmarkEnd w:id="285"/>
      <w:bookmarkEnd w:id="286"/>
      <w:bookmarkEnd w:id="287"/>
      <w:bookmarkEnd w:id="288"/>
      <w:bookmarkEnd w:id="289"/>
      <w:bookmarkEnd w:id="290"/>
    </w:p>
    <w:p w:rsidR="00934784" w:rsidRDefault="00FC7D9D" w:rsidP="002864C2">
      <w:pPr>
        <w:pStyle w:val="Heading1"/>
        <w:spacing w:line="360" w:lineRule="auto"/>
        <w:jc w:val="both"/>
        <w:rPr>
          <w:b w:val="0"/>
          <w:bCs/>
        </w:rPr>
      </w:pPr>
      <w:bookmarkStart w:id="291" w:name="_Toc137598525"/>
      <w:bookmarkStart w:id="292" w:name="_Toc137124720"/>
      <w:bookmarkStart w:id="293" w:name="_Toc137128417"/>
      <w:bookmarkStart w:id="294" w:name="_Toc137131552"/>
      <w:bookmarkStart w:id="295" w:name="_Toc137216017"/>
      <w:bookmarkStart w:id="296" w:name="_Toc137243604"/>
      <w:bookmarkStart w:id="297" w:name="_Toc137244370"/>
      <w:r>
        <w:rPr>
          <w:b w:val="0"/>
          <w:bCs/>
        </w:rPr>
        <w:t>Figure 2</w:t>
      </w:r>
      <w:r w:rsidR="008A61B0">
        <w:rPr>
          <w:b w:val="0"/>
          <w:bCs/>
        </w:rPr>
        <w:t xml:space="preserve">.8.1: Conceptual </w:t>
      </w:r>
      <w:r w:rsidR="00923CDF">
        <w:rPr>
          <w:b w:val="0"/>
          <w:bCs/>
        </w:rPr>
        <w:t>framework.</w:t>
      </w:r>
      <w:bookmarkEnd w:id="291"/>
    </w:p>
    <w:p w:rsidR="00E82908" w:rsidRPr="00934784" w:rsidRDefault="00923CDF" w:rsidP="002864C2">
      <w:pPr>
        <w:pStyle w:val="Heading1"/>
        <w:spacing w:line="360" w:lineRule="auto"/>
        <w:jc w:val="both"/>
        <w:rPr>
          <w:b w:val="0"/>
          <w:bCs/>
          <w:i/>
        </w:rPr>
      </w:pPr>
      <w:r>
        <w:rPr>
          <w:b w:val="0"/>
          <w:bCs/>
        </w:rPr>
        <w:t xml:space="preserve"> </w:t>
      </w:r>
      <w:bookmarkStart w:id="298" w:name="_Toc137598526"/>
      <w:r w:rsidRPr="00934784">
        <w:rPr>
          <w:b w:val="0"/>
          <w:bCs/>
          <w:i/>
        </w:rPr>
        <w:t>Source</w:t>
      </w:r>
      <w:r w:rsidR="008A61B0" w:rsidRPr="00934784">
        <w:rPr>
          <w:b w:val="0"/>
          <w:bCs/>
          <w:i/>
        </w:rPr>
        <w:t xml:space="preserve">: </w:t>
      </w:r>
      <w:bookmarkEnd w:id="292"/>
      <w:bookmarkEnd w:id="293"/>
      <w:bookmarkEnd w:id="294"/>
      <w:bookmarkEnd w:id="295"/>
      <w:bookmarkEnd w:id="296"/>
      <w:bookmarkEnd w:id="297"/>
      <w:r w:rsidR="00934784" w:rsidRPr="00934784">
        <w:rPr>
          <w:b w:val="0"/>
          <w:bCs/>
          <w:i/>
        </w:rPr>
        <w:t>Field data</w:t>
      </w:r>
      <w:bookmarkEnd w:id="298"/>
    </w:p>
    <w:p w:rsidR="00251EF4" w:rsidRDefault="00FC7D9D" w:rsidP="002864C2">
      <w:pPr>
        <w:pStyle w:val="Heading1"/>
      </w:pPr>
      <w:bookmarkStart w:id="299" w:name="_Toc135521574"/>
      <w:bookmarkStart w:id="300" w:name="_Toc137124721"/>
      <w:bookmarkStart w:id="301" w:name="_Toc137598527"/>
      <w:r>
        <w:t>2</w:t>
      </w:r>
      <w:r w:rsidR="00636FA7">
        <w:t>.9</w:t>
      </w:r>
      <w:r w:rsidR="00B843CD" w:rsidRPr="001C1600">
        <w:t>Empirical literature review</w:t>
      </w:r>
      <w:bookmarkEnd w:id="299"/>
      <w:bookmarkEnd w:id="300"/>
      <w:bookmarkEnd w:id="301"/>
    </w:p>
    <w:p w:rsidR="0087276E" w:rsidRPr="00E3486E" w:rsidRDefault="00E3486E" w:rsidP="002864C2">
      <w:pPr>
        <w:spacing w:line="360" w:lineRule="auto"/>
        <w:jc w:val="both"/>
        <w:rPr>
          <w:rFonts w:ascii="Times New Roman" w:hAnsi="Times New Roman" w:cs="Times New Roman"/>
          <w:b/>
          <w:bCs/>
          <w:sz w:val="24"/>
        </w:rPr>
      </w:pPr>
      <w:r w:rsidRPr="00E3486E">
        <w:rPr>
          <w:rFonts w:ascii="Times New Roman" w:hAnsi="Times New Roman" w:cs="Times New Roman"/>
          <w:b/>
          <w:bCs/>
          <w:sz w:val="24"/>
        </w:rPr>
        <w:t xml:space="preserve">Tshmaano Vusani </w:t>
      </w:r>
      <w:r w:rsidR="0031762B" w:rsidRPr="00E3486E">
        <w:rPr>
          <w:rFonts w:ascii="Times New Roman" w:hAnsi="Times New Roman" w:cs="Times New Roman"/>
          <w:b/>
          <w:bCs/>
          <w:sz w:val="24"/>
        </w:rPr>
        <w:t>Livhuwani</w:t>
      </w:r>
      <w:r w:rsidRPr="00E3486E">
        <w:rPr>
          <w:rFonts w:ascii="Times New Roman" w:hAnsi="Times New Roman" w:cs="Times New Roman"/>
          <w:b/>
          <w:bCs/>
          <w:sz w:val="24"/>
        </w:rPr>
        <w:t xml:space="preserve"> (</w:t>
      </w:r>
      <w:r w:rsidR="007F6E25" w:rsidRPr="00E3486E">
        <w:rPr>
          <w:rFonts w:ascii="Times New Roman" w:hAnsi="Times New Roman" w:cs="Times New Roman"/>
          <w:b/>
          <w:bCs/>
          <w:sz w:val="24"/>
        </w:rPr>
        <w:t>2012</w:t>
      </w:r>
      <w:r w:rsidRPr="00E3486E">
        <w:rPr>
          <w:rFonts w:ascii="Times New Roman" w:hAnsi="Times New Roman" w:cs="Times New Roman"/>
          <w:b/>
          <w:bCs/>
          <w:sz w:val="24"/>
        </w:rPr>
        <w:t>) South Africa</w:t>
      </w:r>
    </w:p>
    <w:p w:rsidR="0087276E" w:rsidRDefault="0087276E" w:rsidP="002864C2">
      <w:pPr>
        <w:spacing w:line="360" w:lineRule="auto"/>
        <w:jc w:val="both"/>
        <w:rPr>
          <w:rFonts w:ascii="Times New Roman" w:hAnsi="Times New Roman" w:cs="Times New Roman"/>
          <w:sz w:val="24"/>
        </w:rPr>
      </w:pPr>
      <w:r>
        <w:rPr>
          <w:rFonts w:ascii="Times New Roman" w:hAnsi="Times New Roman" w:cs="Times New Roman"/>
          <w:sz w:val="24"/>
        </w:rPr>
        <w:t>Tshmaano Vusani Luvhuwani</w:t>
      </w:r>
      <w:r w:rsidR="00E3486E">
        <w:rPr>
          <w:rFonts w:ascii="Times New Roman" w:hAnsi="Times New Roman" w:cs="Times New Roman"/>
          <w:sz w:val="24"/>
        </w:rPr>
        <w:t xml:space="preserve"> (2012</w:t>
      </w:r>
      <w:r w:rsidR="00802FA4">
        <w:rPr>
          <w:rFonts w:ascii="Times New Roman" w:hAnsi="Times New Roman" w:cs="Times New Roman"/>
          <w:sz w:val="24"/>
        </w:rPr>
        <w:t>) South</w:t>
      </w:r>
      <w:r w:rsidR="002E3AF1">
        <w:rPr>
          <w:rFonts w:ascii="Times New Roman" w:hAnsi="Times New Roman" w:cs="Times New Roman"/>
          <w:sz w:val="24"/>
        </w:rPr>
        <w:t xml:space="preserve"> Africa </w:t>
      </w:r>
      <w:r w:rsidR="0031762B" w:rsidRPr="0031762B">
        <w:rPr>
          <w:rFonts w:ascii="Times New Roman" w:hAnsi="Times New Roman" w:cs="Times New Roman"/>
          <w:sz w:val="24"/>
        </w:rPr>
        <w:t xml:space="preserve">conducted research on the effects of supply chain management on the provision of services. Semi-structured interviews and questionnaires were used in the qualitative research technique. According to the report, supply chain management was established in South Africa to enhance the lives of groups including women, the disabled, and people from historically underserved communities. Supply chain also has a significant impact on how services are </w:t>
      </w:r>
      <w:r w:rsidR="0018097A" w:rsidRPr="0031762B">
        <w:rPr>
          <w:rFonts w:ascii="Times New Roman" w:hAnsi="Times New Roman" w:cs="Times New Roman"/>
          <w:sz w:val="24"/>
        </w:rPr>
        <w:t>delivered. The</w:t>
      </w:r>
      <w:r w:rsidR="0031762B" w:rsidRPr="0031762B">
        <w:rPr>
          <w:rFonts w:ascii="Times New Roman" w:hAnsi="Times New Roman" w:cs="Times New Roman"/>
          <w:sz w:val="24"/>
        </w:rPr>
        <w:t xml:space="preserve"> study's conclusions were that supply chain management is not operating effectively because the public officials appointed lack knowledge and experience in the field, misuse resources, and there is a lack of risk identification in the study, which leads to poor service delivery. In order for public officials to be responsible and obey regulations, it is suggested that they receive education and training in supply chain management. It is also suggested that service providers </w:t>
      </w:r>
      <w:r w:rsidR="0031762B">
        <w:rPr>
          <w:rFonts w:ascii="Times New Roman" w:hAnsi="Times New Roman" w:cs="Times New Roman"/>
          <w:sz w:val="24"/>
        </w:rPr>
        <w:t xml:space="preserve">need to </w:t>
      </w:r>
      <w:r w:rsidR="0031762B" w:rsidRPr="0031762B">
        <w:rPr>
          <w:rFonts w:ascii="Times New Roman" w:hAnsi="Times New Roman" w:cs="Times New Roman"/>
          <w:sz w:val="24"/>
        </w:rPr>
        <w:t xml:space="preserve">identify risks and take </w:t>
      </w:r>
      <w:r w:rsidR="0031762B">
        <w:rPr>
          <w:rFonts w:ascii="Times New Roman" w:hAnsi="Times New Roman" w:cs="Times New Roman"/>
          <w:sz w:val="24"/>
        </w:rPr>
        <w:t>steps</w:t>
      </w:r>
      <w:r w:rsidR="0031762B" w:rsidRPr="0031762B">
        <w:rPr>
          <w:rFonts w:ascii="Times New Roman" w:hAnsi="Times New Roman" w:cs="Times New Roman"/>
          <w:sz w:val="24"/>
        </w:rPr>
        <w:t xml:space="preserve"> to mitigate </w:t>
      </w:r>
      <w:r w:rsidR="0018097A" w:rsidRPr="0031762B">
        <w:rPr>
          <w:rFonts w:ascii="Times New Roman" w:hAnsi="Times New Roman" w:cs="Times New Roman"/>
          <w:sz w:val="24"/>
        </w:rPr>
        <w:t>them.</w:t>
      </w:r>
      <w:r w:rsidR="0018097A" w:rsidRPr="00047245">
        <w:rPr>
          <w:rFonts w:ascii="Times New Roman" w:hAnsi="Times New Roman" w:cs="Times New Roman"/>
          <w:sz w:val="24"/>
        </w:rPr>
        <w:t xml:space="preserve"> The</w:t>
      </w:r>
      <w:r w:rsidR="00047245" w:rsidRPr="00047245">
        <w:rPr>
          <w:rFonts w:ascii="Times New Roman" w:hAnsi="Times New Roman" w:cs="Times New Roman"/>
          <w:sz w:val="24"/>
        </w:rPr>
        <w:t xml:space="preserve"> study, however, only employed a qualitative methodology</w:t>
      </w:r>
      <w:r w:rsidR="00047245">
        <w:rPr>
          <w:rFonts w:ascii="Times New Roman" w:hAnsi="Times New Roman" w:cs="Times New Roman"/>
          <w:sz w:val="24"/>
        </w:rPr>
        <w:t>, it</w:t>
      </w:r>
      <w:r w:rsidR="00047245" w:rsidRPr="00047245">
        <w:rPr>
          <w:rFonts w:ascii="Times New Roman" w:hAnsi="Times New Roman" w:cs="Times New Roman"/>
          <w:sz w:val="24"/>
        </w:rPr>
        <w:t xml:space="preserve"> only examined management</w:t>
      </w:r>
      <w:r w:rsidR="00047245">
        <w:rPr>
          <w:rFonts w:ascii="Times New Roman" w:hAnsi="Times New Roman" w:cs="Times New Roman"/>
          <w:sz w:val="24"/>
        </w:rPr>
        <w:t xml:space="preserve"> and</w:t>
      </w:r>
      <w:r w:rsidR="00047245" w:rsidRPr="00047245">
        <w:rPr>
          <w:rFonts w:ascii="Times New Roman" w:hAnsi="Times New Roman" w:cs="Times New Roman"/>
          <w:sz w:val="24"/>
        </w:rPr>
        <w:t xml:space="preserve"> it did not consider how the communities felt about the services that the local government offered to them. </w:t>
      </w:r>
    </w:p>
    <w:p w:rsidR="007937CD" w:rsidRPr="007827A1" w:rsidRDefault="007937CD" w:rsidP="002864C2">
      <w:pPr>
        <w:spacing w:line="360" w:lineRule="auto"/>
        <w:jc w:val="both"/>
        <w:rPr>
          <w:rFonts w:ascii="Times New Roman" w:hAnsi="Times New Roman" w:cs="Times New Roman"/>
          <w:b/>
          <w:bCs/>
          <w:sz w:val="24"/>
        </w:rPr>
      </w:pPr>
      <w:bookmarkStart w:id="302" w:name="_Hlk135377068"/>
      <w:r w:rsidRPr="007827A1">
        <w:rPr>
          <w:rFonts w:ascii="Times New Roman" w:hAnsi="Times New Roman" w:cs="Times New Roman"/>
          <w:b/>
          <w:bCs/>
          <w:sz w:val="24"/>
        </w:rPr>
        <w:t xml:space="preserve">Priscilla Deka (2016) </w:t>
      </w:r>
      <w:r>
        <w:rPr>
          <w:rFonts w:ascii="Times New Roman" w:hAnsi="Times New Roman" w:cs="Times New Roman"/>
          <w:b/>
          <w:bCs/>
          <w:sz w:val="24"/>
        </w:rPr>
        <w:t>South Africa</w:t>
      </w:r>
    </w:p>
    <w:bookmarkEnd w:id="302"/>
    <w:p w:rsidR="007937CD" w:rsidRDefault="007937CD" w:rsidP="002864C2">
      <w:pPr>
        <w:spacing w:line="360" w:lineRule="auto"/>
        <w:jc w:val="both"/>
        <w:rPr>
          <w:rFonts w:ascii="Times New Roman" w:hAnsi="Times New Roman" w:cs="Times New Roman"/>
          <w:sz w:val="24"/>
        </w:rPr>
      </w:pPr>
      <w:r>
        <w:rPr>
          <w:rFonts w:ascii="Times New Roman" w:hAnsi="Times New Roman" w:cs="Times New Roman"/>
          <w:sz w:val="24"/>
        </w:rPr>
        <w:t>Priscilla Deka (2016) South Africa carried out research on the effectiveness of supply chain management of service delivery local municipality</w:t>
      </w:r>
      <w:r w:rsidRPr="005C70B9">
        <w:rPr>
          <w:rFonts w:ascii="Times New Roman" w:hAnsi="Times New Roman" w:cs="Times New Roman"/>
          <w:sz w:val="24"/>
        </w:rPr>
        <w:t xml:space="preserve"> The study's research strategy was qualitative. With the aid of closed-ended questionnaires, data was gathered. The study's conclusions showed that although the supply chain management practices in place are compliant with the law, the employees do not adhere to them due of political pressure. The significant quantities of unlawful, wasteful, and irregular spending are more evidence of this. The sad problem that arises from this situation is that there is frequently a lack of responsibility. As a result, the supply chain management policies are not successfully executed, which has a detrimental impact on the municipality's service </w:t>
      </w:r>
      <w:r w:rsidR="0018097A" w:rsidRPr="005C70B9">
        <w:rPr>
          <w:rFonts w:ascii="Times New Roman" w:hAnsi="Times New Roman" w:cs="Times New Roman"/>
          <w:sz w:val="24"/>
        </w:rPr>
        <w:t>delivery. It</w:t>
      </w:r>
      <w:r w:rsidRPr="005C70B9">
        <w:rPr>
          <w:rFonts w:ascii="Times New Roman" w:hAnsi="Times New Roman" w:cs="Times New Roman"/>
          <w:sz w:val="24"/>
        </w:rPr>
        <w:t xml:space="preserve"> is advised that, if the local municipality is unable to correctly implement the supply chain management principles, they should enlist the help of experts to guide them through the process and guarantee that efficiency and effectiveness are realized. However, the study was limited to examining how well supply chain management practices affected the provision of services. Consequently, this study will consider the impact of supply chain risk management on enhancing the provision of services.</w:t>
      </w:r>
    </w:p>
    <w:p w:rsidR="007937CD" w:rsidRPr="002D6D55" w:rsidRDefault="007937CD" w:rsidP="002864C2">
      <w:pPr>
        <w:spacing w:line="360" w:lineRule="auto"/>
        <w:jc w:val="both"/>
        <w:rPr>
          <w:rFonts w:ascii="Times New Roman" w:hAnsi="Times New Roman" w:cs="Times New Roman"/>
          <w:b/>
          <w:bCs/>
          <w:sz w:val="24"/>
        </w:rPr>
      </w:pPr>
      <w:bookmarkStart w:id="303" w:name="_Hlk135378885"/>
      <w:r w:rsidRPr="002D6D55">
        <w:rPr>
          <w:rFonts w:ascii="Times New Roman" w:hAnsi="Times New Roman" w:cs="Times New Roman"/>
          <w:b/>
          <w:bCs/>
          <w:sz w:val="24"/>
        </w:rPr>
        <w:t xml:space="preserve">Yvonne Kasine (2014) Uganda </w:t>
      </w:r>
      <w:bookmarkEnd w:id="303"/>
    </w:p>
    <w:p w:rsidR="007937CD" w:rsidRDefault="007937CD" w:rsidP="002864C2">
      <w:pPr>
        <w:spacing w:line="360" w:lineRule="auto"/>
        <w:jc w:val="both"/>
        <w:rPr>
          <w:rFonts w:ascii="Times New Roman" w:hAnsi="Times New Roman" w:cs="Times New Roman"/>
          <w:sz w:val="24"/>
        </w:rPr>
      </w:pPr>
      <w:r>
        <w:rPr>
          <w:rFonts w:ascii="Times New Roman" w:hAnsi="Times New Roman" w:cs="Times New Roman"/>
          <w:sz w:val="24"/>
        </w:rPr>
        <w:t xml:space="preserve">Yvonne Kasine (2014) Uganda carried out research on supply chain management systems and service </w:t>
      </w:r>
      <w:r w:rsidR="0018097A">
        <w:rPr>
          <w:rFonts w:ascii="Times New Roman" w:hAnsi="Times New Roman" w:cs="Times New Roman"/>
          <w:sz w:val="24"/>
        </w:rPr>
        <w:t>delivery.</w:t>
      </w:r>
      <w:r w:rsidR="0018097A" w:rsidRPr="005C70B9">
        <w:rPr>
          <w:rFonts w:ascii="Times New Roman" w:hAnsi="Times New Roman" w:cs="Times New Roman"/>
          <w:sz w:val="24"/>
        </w:rPr>
        <w:t xml:space="preserve"> To</w:t>
      </w:r>
      <w:r w:rsidRPr="005C70B9">
        <w:rPr>
          <w:rFonts w:ascii="Times New Roman" w:hAnsi="Times New Roman" w:cs="Times New Roman"/>
          <w:sz w:val="24"/>
        </w:rPr>
        <w:t xml:space="preserve"> determine the degree and direction of the association between supply chain management systems and service delivery in Rwandan hospitals, the study employed a quantitative descriptive </w:t>
      </w:r>
      <w:r w:rsidR="0018097A" w:rsidRPr="005C70B9">
        <w:rPr>
          <w:rFonts w:ascii="Times New Roman" w:hAnsi="Times New Roman" w:cs="Times New Roman"/>
          <w:sz w:val="24"/>
        </w:rPr>
        <w:t>correlation</w:t>
      </w:r>
      <w:r w:rsidRPr="005C70B9">
        <w:rPr>
          <w:rFonts w:ascii="Times New Roman" w:hAnsi="Times New Roman" w:cs="Times New Roman"/>
          <w:sz w:val="24"/>
        </w:rPr>
        <w:t xml:space="preserve"> design utilizing a correlation analysis. Data gathering involved the use of a questionnaire. The researcher discovered that both the overall level of service delivery and the overall level of supply chain management were high. The findings reveal an advantageous connection between supply chain management and service provision in Rwandan hospitals. The report advised that hospitals' service provider units be improved because the local community needs their services. The study, however, solely focused on the delivery of health care services, while this study will consider all services offered by the municipality to the</w:t>
      </w:r>
      <w:r>
        <w:rPr>
          <w:rFonts w:ascii="Times New Roman" w:hAnsi="Times New Roman" w:cs="Times New Roman"/>
          <w:sz w:val="24"/>
        </w:rPr>
        <w:t xml:space="preserve"> community. </w:t>
      </w:r>
    </w:p>
    <w:p w:rsidR="007937CD" w:rsidRPr="007A6BE9" w:rsidRDefault="007937CD" w:rsidP="002864C2">
      <w:pPr>
        <w:spacing w:line="360" w:lineRule="auto"/>
        <w:jc w:val="both"/>
        <w:rPr>
          <w:rFonts w:ascii="Times New Roman" w:hAnsi="Times New Roman" w:cs="Times New Roman"/>
          <w:b/>
          <w:bCs/>
          <w:sz w:val="24"/>
        </w:rPr>
      </w:pPr>
      <w:r w:rsidRPr="007A6BE9">
        <w:rPr>
          <w:rFonts w:ascii="Times New Roman" w:hAnsi="Times New Roman" w:cs="Times New Roman"/>
          <w:b/>
          <w:bCs/>
          <w:sz w:val="24"/>
        </w:rPr>
        <w:t xml:space="preserve">Daniel MuthwiiSunza (2018) </w:t>
      </w:r>
      <w:r>
        <w:rPr>
          <w:rFonts w:ascii="Times New Roman" w:hAnsi="Times New Roman" w:cs="Times New Roman"/>
          <w:b/>
          <w:bCs/>
          <w:sz w:val="24"/>
        </w:rPr>
        <w:t>Kenya</w:t>
      </w:r>
    </w:p>
    <w:p w:rsidR="007937CD" w:rsidRDefault="007937CD" w:rsidP="002864C2">
      <w:pPr>
        <w:spacing w:line="360" w:lineRule="auto"/>
        <w:jc w:val="both"/>
        <w:rPr>
          <w:rFonts w:ascii="Times New Roman" w:hAnsi="Times New Roman" w:cs="Times New Roman"/>
          <w:sz w:val="24"/>
        </w:rPr>
      </w:pPr>
      <w:r>
        <w:rPr>
          <w:rFonts w:ascii="Times New Roman" w:hAnsi="Times New Roman" w:cs="Times New Roman"/>
          <w:sz w:val="24"/>
        </w:rPr>
        <w:t xml:space="preserve">Daniel MuthwiiSunza (2018) Kenya carried out a study on supply chain and service </w:t>
      </w:r>
      <w:r w:rsidR="0018097A">
        <w:rPr>
          <w:rFonts w:ascii="Times New Roman" w:hAnsi="Times New Roman" w:cs="Times New Roman"/>
          <w:sz w:val="24"/>
        </w:rPr>
        <w:t>delivery.</w:t>
      </w:r>
      <w:r w:rsidR="0018097A" w:rsidRPr="007D0981">
        <w:rPr>
          <w:rFonts w:ascii="Times New Roman" w:hAnsi="Times New Roman" w:cs="Times New Roman"/>
          <w:sz w:val="24"/>
        </w:rPr>
        <w:t xml:space="preserve"> Data</w:t>
      </w:r>
      <w:r w:rsidRPr="007D0981">
        <w:rPr>
          <w:rFonts w:ascii="Times New Roman" w:hAnsi="Times New Roman" w:cs="Times New Roman"/>
          <w:sz w:val="24"/>
        </w:rPr>
        <w:t xml:space="preserve"> were gathered for the study using structured questionnaires and a descriptive research approach. The study came to the conclusion that information technology had been specifically implemented by the country government and had resulted in effective production and delivery of services. It found that information technology, value added processes, and management support had a positive influence on speed of service delivery. The report makes two recommendations: the company should understand how various supply chain factors affect how citizens receive services, and the government should allocate more money for information technology deployment in order to improve service delivery and boost </w:t>
      </w:r>
      <w:r w:rsidR="0018097A" w:rsidRPr="007D0981">
        <w:rPr>
          <w:rFonts w:ascii="Times New Roman" w:hAnsi="Times New Roman" w:cs="Times New Roman"/>
          <w:sz w:val="24"/>
        </w:rPr>
        <w:t>efficiency. However</w:t>
      </w:r>
      <w:r w:rsidRPr="007D0981">
        <w:rPr>
          <w:rFonts w:ascii="Times New Roman" w:hAnsi="Times New Roman" w:cs="Times New Roman"/>
          <w:sz w:val="24"/>
        </w:rPr>
        <w:t>, the study concentrated on the information technology component of the supply chain to boost service delivery and efficiency, thus this study will concentrate on supply chain risk management to boost service delivery in the municipality.</w:t>
      </w:r>
    </w:p>
    <w:p w:rsidR="00485217" w:rsidRPr="001160E3" w:rsidRDefault="00485217" w:rsidP="002864C2">
      <w:pPr>
        <w:spacing w:line="360" w:lineRule="auto"/>
        <w:jc w:val="both"/>
        <w:rPr>
          <w:rFonts w:ascii="Times New Roman" w:hAnsi="Times New Roman" w:cs="Times New Roman"/>
          <w:b/>
          <w:bCs/>
          <w:sz w:val="24"/>
        </w:rPr>
      </w:pPr>
      <w:r w:rsidRPr="001160E3">
        <w:rPr>
          <w:rFonts w:ascii="Times New Roman" w:hAnsi="Times New Roman" w:cs="Times New Roman"/>
          <w:b/>
          <w:bCs/>
          <w:sz w:val="24"/>
        </w:rPr>
        <w:t>SefakoSamualRampoma (2020) South Africa</w:t>
      </w:r>
    </w:p>
    <w:p w:rsidR="00485217" w:rsidRDefault="00485217" w:rsidP="002864C2">
      <w:pPr>
        <w:spacing w:line="360" w:lineRule="auto"/>
        <w:jc w:val="both"/>
        <w:rPr>
          <w:rFonts w:ascii="Times New Roman" w:hAnsi="Times New Roman" w:cs="Times New Roman"/>
          <w:sz w:val="24"/>
        </w:rPr>
      </w:pPr>
      <w:r>
        <w:rPr>
          <w:rFonts w:ascii="Times New Roman" w:hAnsi="Times New Roman" w:cs="Times New Roman"/>
          <w:sz w:val="24"/>
        </w:rPr>
        <w:t xml:space="preserve">SefakoSamualRampoma (2020) South Africa conducted a study on supply chain management for service delivery in the municipal district. </w:t>
      </w:r>
      <w:r w:rsidRPr="007D0981">
        <w:rPr>
          <w:rFonts w:ascii="Times New Roman" w:hAnsi="Times New Roman" w:cs="Times New Roman"/>
          <w:sz w:val="24"/>
        </w:rPr>
        <w:t>Data collecting methods included semi-structured interviews and open-ended surveys. According to the research's conclusions, supply chain management practices that are implemented effectively have a bigger impact on the provision of services than those that are implemented ineffectively or corruptly. The study suggested stringent anti-corruption laws and staff development programs for better supply chain management and service delivery. This study concentrated on risk and risk mitigation of supply chain risk management on improving the service delivery because the study did not take into account all components of supply chain management in proving the service delivery.</w:t>
      </w:r>
    </w:p>
    <w:p w:rsidR="00485217" w:rsidRPr="00F67866" w:rsidRDefault="00485217" w:rsidP="002864C2">
      <w:pPr>
        <w:spacing w:line="360" w:lineRule="auto"/>
        <w:jc w:val="both"/>
        <w:rPr>
          <w:rFonts w:ascii="Times New Roman" w:hAnsi="Times New Roman" w:cs="Times New Roman"/>
          <w:b/>
          <w:bCs/>
          <w:sz w:val="24"/>
        </w:rPr>
      </w:pPr>
      <w:bookmarkStart w:id="304" w:name="_Hlk135384496"/>
      <w:r w:rsidRPr="00F67866">
        <w:rPr>
          <w:rFonts w:ascii="Times New Roman" w:hAnsi="Times New Roman" w:cs="Times New Roman"/>
          <w:b/>
          <w:bCs/>
          <w:sz w:val="24"/>
        </w:rPr>
        <w:t>N Bizana et at (2015) South Africa</w:t>
      </w:r>
    </w:p>
    <w:bookmarkEnd w:id="304"/>
    <w:p w:rsidR="00485217" w:rsidRDefault="00485217" w:rsidP="002864C2">
      <w:pPr>
        <w:spacing w:line="360" w:lineRule="auto"/>
        <w:jc w:val="both"/>
        <w:rPr>
          <w:rFonts w:ascii="Times New Roman" w:hAnsi="Times New Roman" w:cs="Times New Roman"/>
          <w:sz w:val="24"/>
        </w:rPr>
      </w:pPr>
      <w:r>
        <w:rPr>
          <w:rFonts w:ascii="Times New Roman" w:hAnsi="Times New Roman" w:cs="Times New Roman"/>
          <w:sz w:val="24"/>
        </w:rPr>
        <w:t xml:space="preserve">N Bizana et at (2015) South Africa carried research on supply chain management as a contributing factor to local government service </w:t>
      </w:r>
      <w:r w:rsidR="0018097A">
        <w:rPr>
          <w:rFonts w:ascii="Times New Roman" w:hAnsi="Times New Roman" w:cs="Times New Roman"/>
          <w:sz w:val="24"/>
        </w:rPr>
        <w:t>delivery</w:t>
      </w:r>
      <w:r w:rsidR="0018097A" w:rsidRPr="007937CD">
        <w:rPr>
          <w:rFonts w:ascii="Times New Roman" w:hAnsi="Times New Roman" w:cs="Times New Roman"/>
          <w:sz w:val="24"/>
        </w:rPr>
        <w:t xml:space="preserve"> Interviews</w:t>
      </w:r>
      <w:r w:rsidRPr="007937CD">
        <w:rPr>
          <w:rFonts w:ascii="Times New Roman" w:hAnsi="Times New Roman" w:cs="Times New Roman"/>
          <w:sz w:val="24"/>
        </w:rPr>
        <w:t xml:space="preserve"> that were semi-structured were used to gather data. The findings outlined the issues that have a negative influence on the provision of services as well as the effects of good supply chain performance management. It advises municipalities to think about investing in risk management tools that may be used to assess potential suppliers before issuing tenders and cross-functional sourcing teams to be established to begin demand management efforts. However, whereas the study solely used interviews to gather data, this study also includes questionnaires.</w:t>
      </w:r>
    </w:p>
    <w:p w:rsidR="00485217" w:rsidRPr="00625B61" w:rsidRDefault="00485217" w:rsidP="002864C2">
      <w:pPr>
        <w:spacing w:line="360" w:lineRule="auto"/>
        <w:jc w:val="both"/>
        <w:rPr>
          <w:rFonts w:ascii="Times New Roman" w:hAnsi="Times New Roman" w:cs="Times New Roman"/>
          <w:b/>
          <w:bCs/>
          <w:sz w:val="24"/>
        </w:rPr>
      </w:pPr>
      <w:r w:rsidRPr="00625B61">
        <w:rPr>
          <w:rFonts w:ascii="Times New Roman" w:hAnsi="Times New Roman" w:cs="Times New Roman"/>
          <w:b/>
          <w:bCs/>
          <w:sz w:val="24"/>
        </w:rPr>
        <w:t>Caroline Wanjiru Munyuko (2015) Kenya</w:t>
      </w:r>
    </w:p>
    <w:p w:rsidR="00485217" w:rsidRDefault="00485217" w:rsidP="002864C2">
      <w:pPr>
        <w:spacing w:line="360" w:lineRule="auto"/>
        <w:jc w:val="both"/>
        <w:rPr>
          <w:rFonts w:ascii="Times New Roman" w:hAnsi="Times New Roman" w:cs="Times New Roman"/>
          <w:sz w:val="24"/>
        </w:rPr>
      </w:pPr>
      <w:r>
        <w:rPr>
          <w:rFonts w:ascii="Times New Roman" w:hAnsi="Times New Roman" w:cs="Times New Roman"/>
          <w:sz w:val="24"/>
        </w:rPr>
        <w:t xml:space="preserve">Caroline Wanjiru Munyuko (2015) Kenya carried out research on determining the effects of supply chain risk management on organization performance. </w:t>
      </w:r>
      <w:r w:rsidRPr="007937CD">
        <w:rPr>
          <w:rFonts w:ascii="Times New Roman" w:hAnsi="Times New Roman" w:cs="Times New Roman"/>
          <w:sz w:val="24"/>
        </w:rPr>
        <w:t>Both primary and secondary data were employed in the research technique, and questionnaires and interviews were both used to gather information. The outcomes demonstrated that supply chain risk management and organizational performance were inextricably linked. As a result, organizations must identify risk exposure, analyze that exposure, and put in place mitigation plans for the risks found within their supply chains. Supply chain risks impair organization performance if they materialize. Although service delivery is one of the components of organizational performance, this study will focus on supply chain risk management in it because it is concerned with the entire performance of the company.</w:t>
      </w:r>
    </w:p>
    <w:p w:rsidR="00752C90" w:rsidRDefault="00752C90" w:rsidP="002864C2">
      <w:pPr>
        <w:spacing w:line="360" w:lineRule="auto"/>
        <w:jc w:val="both"/>
        <w:rPr>
          <w:rFonts w:ascii="Times New Roman" w:hAnsi="Times New Roman" w:cs="Times New Roman"/>
          <w:b/>
          <w:bCs/>
          <w:sz w:val="24"/>
        </w:rPr>
      </w:pPr>
      <w:r w:rsidRPr="002E3AF1">
        <w:rPr>
          <w:rFonts w:ascii="Times New Roman" w:hAnsi="Times New Roman" w:cs="Times New Roman"/>
          <w:b/>
          <w:bCs/>
          <w:sz w:val="24"/>
        </w:rPr>
        <w:t>Intaher Marcus Ambe and Thabiso Maleka (2016) South Africa</w:t>
      </w:r>
    </w:p>
    <w:p w:rsidR="00752C90" w:rsidRDefault="00752C90" w:rsidP="002864C2">
      <w:pPr>
        <w:spacing w:line="360" w:lineRule="auto"/>
        <w:jc w:val="both"/>
        <w:rPr>
          <w:rFonts w:ascii="Times New Roman" w:hAnsi="Times New Roman" w:cs="Times New Roman"/>
          <w:sz w:val="24"/>
        </w:rPr>
      </w:pPr>
      <w:r>
        <w:rPr>
          <w:rFonts w:ascii="Times New Roman" w:hAnsi="Times New Roman" w:cs="Times New Roman"/>
          <w:sz w:val="24"/>
        </w:rPr>
        <w:t>Intaher A and Thabiso M (2016) South Africa carried out</w:t>
      </w:r>
      <w:r w:rsidR="00047245">
        <w:rPr>
          <w:rFonts w:ascii="Times New Roman" w:hAnsi="Times New Roman" w:cs="Times New Roman"/>
          <w:sz w:val="24"/>
        </w:rPr>
        <w:t xml:space="preserve"> research on exploring </w:t>
      </w:r>
      <w:r w:rsidR="00047245" w:rsidRPr="00047245">
        <w:rPr>
          <w:rFonts w:ascii="Times New Roman" w:hAnsi="Times New Roman" w:cs="Times New Roman"/>
          <w:sz w:val="24"/>
        </w:rPr>
        <w:t>supply chain management methods used by West Rand District municipalities. Data w</w:t>
      </w:r>
      <w:r w:rsidR="00047245">
        <w:rPr>
          <w:rFonts w:ascii="Times New Roman" w:hAnsi="Times New Roman" w:cs="Times New Roman"/>
          <w:sz w:val="24"/>
        </w:rPr>
        <w:t>as</w:t>
      </w:r>
      <w:r w:rsidR="00047245" w:rsidRPr="00047245">
        <w:rPr>
          <w:rFonts w:ascii="Times New Roman" w:hAnsi="Times New Roman" w:cs="Times New Roman"/>
          <w:sz w:val="24"/>
        </w:rPr>
        <w:t xml:space="preserve"> gathered by the researcher using a technique called purposive sampling. The results showed that supply chain management practices have been accepted and used by the towns. Government policies and supply chain management goals do not always coincide, and towns must deal with issues including poor leadership, inadequate accountability, and sound </w:t>
      </w:r>
      <w:r w:rsidR="0018097A" w:rsidRPr="00047245">
        <w:rPr>
          <w:rFonts w:ascii="Times New Roman" w:hAnsi="Times New Roman" w:cs="Times New Roman"/>
          <w:sz w:val="24"/>
        </w:rPr>
        <w:t>governance</w:t>
      </w:r>
      <w:r w:rsidR="0018097A">
        <w:rPr>
          <w:rFonts w:ascii="Times New Roman" w:hAnsi="Times New Roman" w:cs="Times New Roman"/>
          <w:sz w:val="24"/>
        </w:rPr>
        <w:t>.</w:t>
      </w:r>
      <w:r w:rsidR="0018097A" w:rsidRPr="00047245">
        <w:rPr>
          <w:rFonts w:ascii="Times New Roman" w:hAnsi="Times New Roman" w:cs="Times New Roman"/>
          <w:sz w:val="24"/>
        </w:rPr>
        <w:t xml:space="preserve"> Inadequate</w:t>
      </w:r>
      <w:r w:rsidR="00047245" w:rsidRPr="00047245">
        <w:rPr>
          <w:rFonts w:ascii="Times New Roman" w:hAnsi="Times New Roman" w:cs="Times New Roman"/>
          <w:sz w:val="24"/>
        </w:rPr>
        <w:t xml:space="preserve"> supply chain management implementation in municipalities is the main cause of problems with service delivery in South Africa. They suggested equipping municipal supply chain authorities with supply chain expertise for effective supply chain management implementation. However, there are differences between South Africa's and Zimbabwe's supply chain management rules, thus this study will consider both the function of supply chain risk management and its impact on service delivery.</w:t>
      </w:r>
    </w:p>
    <w:p w:rsidR="002E3AF1" w:rsidRPr="00965B55" w:rsidRDefault="00086A25" w:rsidP="002864C2">
      <w:pPr>
        <w:spacing w:line="360" w:lineRule="auto"/>
        <w:jc w:val="both"/>
        <w:rPr>
          <w:rFonts w:ascii="Times New Roman" w:hAnsi="Times New Roman" w:cs="Times New Roman"/>
          <w:b/>
          <w:bCs/>
          <w:sz w:val="24"/>
        </w:rPr>
      </w:pPr>
      <w:r w:rsidRPr="00965B55">
        <w:rPr>
          <w:rFonts w:ascii="Times New Roman" w:hAnsi="Times New Roman" w:cs="Times New Roman"/>
          <w:b/>
          <w:bCs/>
          <w:sz w:val="24"/>
        </w:rPr>
        <w:t xml:space="preserve">Webster Denhere </w:t>
      </w:r>
      <w:r w:rsidR="008803A5">
        <w:rPr>
          <w:rFonts w:ascii="Times New Roman" w:hAnsi="Times New Roman" w:cs="Times New Roman"/>
          <w:b/>
          <w:bCs/>
          <w:sz w:val="24"/>
        </w:rPr>
        <w:t>e</w:t>
      </w:r>
      <w:r w:rsidRPr="00965B55">
        <w:rPr>
          <w:rFonts w:ascii="Times New Roman" w:hAnsi="Times New Roman" w:cs="Times New Roman"/>
          <w:b/>
          <w:bCs/>
          <w:sz w:val="24"/>
        </w:rPr>
        <w:t xml:space="preserve">t al (2011) Zimbabwe </w:t>
      </w:r>
    </w:p>
    <w:p w:rsidR="00086A25" w:rsidRDefault="00086A25" w:rsidP="002864C2">
      <w:pPr>
        <w:spacing w:line="360" w:lineRule="auto"/>
        <w:jc w:val="both"/>
        <w:rPr>
          <w:rFonts w:ascii="Times New Roman" w:hAnsi="Times New Roman" w:cs="Times New Roman"/>
          <w:sz w:val="24"/>
        </w:rPr>
      </w:pPr>
      <w:r>
        <w:rPr>
          <w:rFonts w:ascii="Times New Roman" w:hAnsi="Times New Roman" w:cs="Times New Roman"/>
          <w:sz w:val="24"/>
        </w:rPr>
        <w:t xml:space="preserve">Webster Denhere </w:t>
      </w:r>
      <w:r w:rsidR="008803A5">
        <w:rPr>
          <w:rFonts w:ascii="Times New Roman" w:hAnsi="Times New Roman" w:cs="Times New Roman"/>
          <w:sz w:val="24"/>
        </w:rPr>
        <w:t>e</w:t>
      </w:r>
      <w:r>
        <w:rPr>
          <w:rFonts w:ascii="Times New Roman" w:hAnsi="Times New Roman" w:cs="Times New Roman"/>
          <w:sz w:val="24"/>
        </w:rPr>
        <w:t xml:space="preserve">t al (2011) </w:t>
      </w:r>
      <w:r w:rsidR="00047245" w:rsidRPr="00047245">
        <w:rPr>
          <w:rFonts w:ascii="Times New Roman" w:hAnsi="Times New Roman" w:cs="Times New Roman"/>
          <w:sz w:val="24"/>
        </w:rPr>
        <w:t>did</w:t>
      </w:r>
      <w:r w:rsidR="00047245">
        <w:rPr>
          <w:rFonts w:ascii="Times New Roman" w:hAnsi="Times New Roman" w:cs="Times New Roman"/>
          <w:sz w:val="24"/>
        </w:rPr>
        <w:t xml:space="preserve"> research</w:t>
      </w:r>
      <w:r w:rsidR="00047245" w:rsidRPr="00047245">
        <w:rPr>
          <w:rFonts w:ascii="Times New Roman" w:hAnsi="Times New Roman" w:cs="Times New Roman"/>
          <w:sz w:val="24"/>
        </w:rPr>
        <w:t xml:space="preserve"> on the quality-of-service delivery in Zimbabweans urban councils. A descriptive research design was utilized by the researcher, who used interview guides and questionnaires to collect data. According to the study's findings, poor service delivery quality was a widespread problem that was mostly caused by ineffective and disjointed service delivery and management practices. Concerns </w:t>
      </w:r>
      <w:r w:rsidR="00C7392E" w:rsidRPr="00047245">
        <w:rPr>
          <w:rFonts w:ascii="Times New Roman" w:hAnsi="Times New Roman" w:cs="Times New Roman"/>
          <w:sz w:val="24"/>
        </w:rPr>
        <w:t>included human</w:t>
      </w:r>
      <w:r w:rsidR="00047245" w:rsidRPr="00047245">
        <w:rPr>
          <w:rFonts w:ascii="Times New Roman" w:hAnsi="Times New Roman" w:cs="Times New Roman"/>
          <w:sz w:val="24"/>
        </w:rPr>
        <w:t xml:space="preserve"> resources, weak governance, and political influence. The municipality's delivery of services fell well short of residents' expectations in terms of </w:t>
      </w:r>
      <w:r w:rsidR="0018097A" w:rsidRPr="00047245">
        <w:rPr>
          <w:rFonts w:ascii="Times New Roman" w:hAnsi="Times New Roman" w:cs="Times New Roman"/>
          <w:sz w:val="24"/>
        </w:rPr>
        <w:t>quality.</w:t>
      </w:r>
      <w:r w:rsidR="0018097A" w:rsidRPr="00C7392E">
        <w:rPr>
          <w:rFonts w:ascii="Times New Roman" w:hAnsi="Times New Roman" w:cs="Times New Roman"/>
          <w:sz w:val="24"/>
        </w:rPr>
        <w:t xml:space="preserve"> The</w:t>
      </w:r>
      <w:r w:rsidR="00C7392E" w:rsidRPr="00C7392E">
        <w:rPr>
          <w:rFonts w:ascii="Times New Roman" w:hAnsi="Times New Roman" w:cs="Times New Roman"/>
          <w:sz w:val="24"/>
        </w:rPr>
        <w:t xml:space="preserve"> </w:t>
      </w:r>
      <w:r w:rsidR="00C7392E">
        <w:rPr>
          <w:rFonts w:ascii="Times New Roman" w:hAnsi="Times New Roman" w:cs="Times New Roman"/>
          <w:sz w:val="24"/>
        </w:rPr>
        <w:t>study</w:t>
      </w:r>
      <w:r w:rsidR="00C7392E" w:rsidRPr="00C7392E">
        <w:rPr>
          <w:rFonts w:ascii="Times New Roman" w:hAnsi="Times New Roman" w:cs="Times New Roman"/>
          <w:sz w:val="24"/>
        </w:rPr>
        <w:t xml:space="preserve"> advised municipalities to implement complete quality management and blue printing, among other measures, for effective service delivery. However, this study did not consider supply chain risk management as a means of enhancing local authorities' ability to deliver high-quality services; it exclusively focused on municipalities.</w:t>
      </w:r>
    </w:p>
    <w:p w:rsidR="00965B55" w:rsidRDefault="003B2F06" w:rsidP="002864C2">
      <w:pPr>
        <w:spacing w:line="360" w:lineRule="auto"/>
        <w:jc w:val="both"/>
        <w:rPr>
          <w:rFonts w:ascii="Times New Roman" w:hAnsi="Times New Roman" w:cs="Times New Roman"/>
          <w:b/>
          <w:bCs/>
          <w:sz w:val="24"/>
        </w:rPr>
      </w:pPr>
      <w:r w:rsidRPr="003B2F06">
        <w:rPr>
          <w:rFonts w:ascii="Times New Roman" w:hAnsi="Times New Roman" w:cs="Times New Roman"/>
          <w:b/>
          <w:bCs/>
          <w:sz w:val="24"/>
        </w:rPr>
        <w:t xml:space="preserve">Sifile Obert </w:t>
      </w:r>
      <w:r w:rsidR="008803A5">
        <w:rPr>
          <w:rFonts w:ascii="Times New Roman" w:hAnsi="Times New Roman" w:cs="Times New Roman"/>
          <w:b/>
          <w:bCs/>
          <w:sz w:val="24"/>
        </w:rPr>
        <w:t>e</w:t>
      </w:r>
      <w:r w:rsidRPr="003B2F06">
        <w:rPr>
          <w:rFonts w:ascii="Times New Roman" w:hAnsi="Times New Roman" w:cs="Times New Roman"/>
          <w:b/>
          <w:bCs/>
          <w:sz w:val="24"/>
        </w:rPr>
        <w:t>t al (2020) Zimbabwe</w:t>
      </w:r>
    </w:p>
    <w:p w:rsidR="00EA383B" w:rsidRDefault="003B2F06" w:rsidP="002864C2">
      <w:pPr>
        <w:spacing w:line="360" w:lineRule="auto"/>
        <w:jc w:val="both"/>
        <w:rPr>
          <w:rFonts w:ascii="Times New Roman" w:hAnsi="Times New Roman" w:cs="Times New Roman"/>
          <w:sz w:val="24"/>
        </w:rPr>
      </w:pPr>
      <w:r>
        <w:rPr>
          <w:rFonts w:ascii="Times New Roman" w:hAnsi="Times New Roman" w:cs="Times New Roman"/>
          <w:sz w:val="24"/>
        </w:rPr>
        <w:t xml:space="preserve">Sifile Obert </w:t>
      </w:r>
      <w:r w:rsidR="008803A5">
        <w:rPr>
          <w:rFonts w:ascii="Times New Roman" w:hAnsi="Times New Roman" w:cs="Times New Roman"/>
          <w:sz w:val="24"/>
        </w:rPr>
        <w:t>e</w:t>
      </w:r>
      <w:r>
        <w:rPr>
          <w:rFonts w:ascii="Times New Roman" w:hAnsi="Times New Roman" w:cs="Times New Roman"/>
          <w:sz w:val="24"/>
        </w:rPr>
        <w:t xml:space="preserve">t al (2020) Zimbabwe carried out research towards improving the service delivery in local authorities </w:t>
      </w:r>
      <w:r w:rsidR="0018097A">
        <w:rPr>
          <w:rFonts w:ascii="Times New Roman" w:hAnsi="Times New Roman" w:cs="Times New Roman"/>
          <w:sz w:val="24"/>
        </w:rPr>
        <w:t xml:space="preserve">and </w:t>
      </w:r>
      <w:r w:rsidR="0018097A" w:rsidRPr="00C7392E">
        <w:rPr>
          <w:rFonts w:ascii="Times New Roman" w:hAnsi="Times New Roman" w:cs="Times New Roman"/>
          <w:sz w:val="24"/>
        </w:rPr>
        <w:t>the</w:t>
      </w:r>
      <w:r w:rsidR="00C7392E" w:rsidRPr="00C7392E">
        <w:rPr>
          <w:rFonts w:ascii="Times New Roman" w:hAnsi="Times New Roman" w:cs="Times New Roman"/>
          <w:sz w:val="24"/>
        </w:rPr>
        <w:t xml:space="preserve"> research methodology used by the researcher was a hybrid approach. Data collection for the study used both quantitative and qualitative methods. According to the </w:t>
      </w:r>
      <w:r w:rsidR="00C7392E">
        <w:rPr>
          <w:rFonts w:ascii="Times New Roman" w:hAnsi="Times New Roman" w:cs="Times New Roman"/>
          <w:sz w:val="24"/>
        </w:rPr>
        <w:t>study</w:t>
      </w:r>
      <w:r w:rsidR="00C7392E" w:rsidRPr="00C7392E">
        <w:rPr>
          <w:rFonts w:ascii="Times New Roman" w:hAnsi="Times New Roman" w:cs="Times New Roman"/>
          <w:sz w:val="24"/>
        </w:rPr>
        <w:t xml:space="preserve">, stakeholders had a poor opinion of how municipalities delivered their services. It was discovered that main factors contributing to sub-optimal service delivery in municipalities included a lack of funding, the council's failure to collect the maximum amount of income, the unpredictable macroeconomic climate, political meddling, and citizens who refused to pay rates. According to the </w:t>
      </w:r>
      <w:r w:rsidR="00C7392E">
        <w:rPr>
          <w:rFonts w:ascii="Times New Roman" w:hAnsi="Times New Roman" w:cs="Times New Roman"/>
          <w:sz w:val="24"/>
        </w:rPr>
        <w:t>study</w:t>
      </w:r>
      <w:r w:rsidR="00C7392E" w:rsidRPr="00C7392E">
        <w:rPr>
          <w:rFonts w:ascii="Times New Roman" w:hAnsi="Times New Roman" w:cs="Times New Roman"/>
          <w:sz w:val="24"/>
        </w:rPr>
        <w:t xml:space="preserve">, residents should pay for services, participate in decision-making, and engage with the council before adopting any policies that will benefit them. The council should also encourage ethical decision-making and good </w:t>
      </w:r>
      <w:r w:rsidR="0018097A" w:rsidRPr="00C7392E">
        <w:rPr>
          <w:rFonts w:ascii="Times New Roman" w:hAnsi="Times New Roman" w:cs="Times New Roman"/>
          <w:sz w:val="24"/>
        </w:rPr>
        <w:t>governance</w:t>
      </w:r>
      <w:r w:rsidR="0018097A">
        <w:rPr>
          <w:rFonts w:ascii="Times New Roman" w:hAnsi="Times New Roman" w:cs="Times New Roman"/>
          <w:sz w:val="24"/>
        </w:rPr>
        <w:t>.</w:t>
      </w:r>
      <w:r w:rsidR="0018097A" w:rsidRPr="00C7392E">
        <w:rPr>
          <w:rFonts w:ascii="Times New Roman" w:hAnsi="Times New Roman" w:cs="Times New Roman"/>
          <w:sz w:val="24"/>
        </w:rPr>
        <w:t xml:space="preserve"> However</w:t>
      </w:r>
      <w:r w:rsidR="00C7392E" w:rsidRPr="00C7392E">
        <w:rPr>
          <w:rFonts w:ascii="Times New Roman" w:hAnsi="Times New Roman" w:cs="Times New Roman"/>
          <w:sz w:val="24"/>
        </w:rPr>
        <w:t>, this study does not take into account the function of supply chain risk management in improving the service delivery of municipalities; instead, it solely focuses on improving the service delivery with including the local authority and good governance.</w:t>
      </w:r>
    </w:p>
    <w:p w:rsidR="00624BA6" w:rsidRPr="00624BA6" w:rsidRDefault="00736172" w:rsidP="002864C2">
      <w:pPr>
        <w:spacing w:line="360" w:lineRule="auto"/>
        <w:jc w:val="both"/>
        <w:rPr>
          <w:rFonts w:ascii="Times New Roman" w:hAnsi="Times New Roman" w:cs="Times New Roman"/>
          <w:b/>
          <w:bCs/>
          <w:sz w:val="24"/>
        </w:rPr>
      </w:pPr>
      <w:r w:rsidRPr="00624BA6">
        <w:rPr>
          <w:rFonts w:ascii="Times New Roman" w:hAnsi="Times New Roman" w:cs="Times New Roman"/>
          <w:b/>
          <w:bCs/>
          <w:sz w:val="24"/>
        </w:rPr>
        <w:t>Charles Makanyeza</w:t>
      </w:r>
      <w:r w:rsidR="008803A5">
        <w:rPr>
          <w:rFonts w:ascii="Times New Roman" w:hAnsi="Times New Roman" w:cs="Times New Roman"/>
          <w:b/>
          <w:bCs/>
          <w:sz w:val="24"/>
        </w:rPr>
        <w:t>e</w:t>
      </w:r>
      <w:r w:rsidRPr="00624BA6">
        <w:rPr>
          <w:rFonts w:ascii="Times New Roman" w:hAnsi="Times New Roman" w:cs="Times New Roman"/>
          <w:b/>
          <w:bCs/>
          <w:sz w:val="24"/>
        </w:rPr>
        <w:t>t al (2013</w:t>
      </w:r>
      <w:r w:rsidR="00624BA6" w:rsidRPr="00624BA6">
        <w:rPr>
          <w:rFonts w:ascii="Times New Roman" w:hAnsi="Times New Roman" w:cs="Times New Roman"/>
          <w:b/>
          <w:bCs/>
          <w:sz w:val="24"/>
        </w:rPr>
        <w:t>) Namibia</w:t>
      </w:r>
    </w:p>
    <w:p w:rsidR="003B2F06" w:rsidRDefault="00624BA6" w:rsidP="002864C2">
      <w:pPr>
        <w:spacing w:line="360" w:lineRule="auto"/>
        <w:jc w:val="both"/>
        <w:rPr>
          <w:rFonts w:ascii="Times New Roman" w:hAnsi="Times New Roman" w:cs="Times New Roman"/>
          <w:sz w:val="24"/>
        </w:rPr>
      </w:pPr>
      <w:r>
        <w:rPr>
          <w:rFonts w:ascii="Times New Roman" w:hAnsi="Times New Roman" w:cs="Times New Roman"/>
          <w:sz w:val="24"/>
        </w:rPr>
        <w:t>Charles Makanyeza</w:t>
      </w:r>
      <w:r w:rsidR="008803A5">
        <w:rPr>
          <w:rFonts w:ascii="Times New Roman" w:hAnsi="Times New Roman" w:cs="Times New Roman"/>
          <w:sz w:val="24"/>
        </w:rPr>
        <w:t>e</w:t>
      </w:r>
      <w:r>
        <w:rPr>
          <w:rFonts w:ascii="Times New Roman" w:hAnsi="Times New Roman" w:cs="Times New Roman"/>
          <w:sz w:val="24"/>
        </w:rPr>
        <w:t xml:space="preserve">t al (2013) Namibia conducted research on the strategies to improve service delivery in local authorities a case of Kajiado local </w:t>
      </w:r>
      <w:r w:rsidR="0018097A">
        <w:rPr>
          <w:rFonts w:ascii="Times New Roman" w:hAnsi="Times New Roman" w:cs="Times New Roman"/>
          <w:sz w:val="24"/>
        </w:rPr>
        <w:t>authority.</w:t>
      </w:r>
      <w:r w:rsidR="0018097A" w:rsidRPr="00AE09F4">
        <w:rPr>
          <w:rFonts w:ascii="Times New Roman" w:hAnsi="Times New Roman" w:cs="Times New Roman"/>
          <w:sz w:val="24"/>
        </w:rPr>
        <w:t xml:space="preserve"> A</w:t>
      </w:r>
      <w:r w:rsidR="00AE09F4" w:rsidRPr="00AE09F4">
        <w:rPr>
          <w:rFonts w:ascii="Times New Roman" w:hAnsi="Times New Roman" w:cs="Times New Roman"/>
          <w:sz w:val="24"/>
        </w:rPr>
        <w:t xml:space="preserve"> mixed approach methodology was employed to collect the data. According to the research, poor service delivery is primarily caused by councilor meddling, political cunning, corruption, lack of effective citizen participation, lack of employee capacity, and poor planning. The </w:t>
      </w:r>
      <w:r w:rsidR="00AE09F4">
        <w:rPr>
          <w:rFonts w:ascii="Times New Roman" w:hAnsi="Times New Roman" w:cs="Times New Roman"/>
          <w:sz w:val="24"/>
        </w:rPr>
        <w:t>recommendations</w:t>
      </w:r>
      <w:r w:rsidR="00AE09F4" w:rsidRPr="00AE09F4">
        <w:rPr>
          <w:rFonts w:ascii="Times New Roman" w:hAnsi="Times New Roman" w:cs="Times New Roman"/>
          <w:sz w:val="24"/>
        </w:rPr>
        <w:t xml:space="preserve"> to improve service delive</w:t>
      </w:r>
      <w:r w:rsidR="00AE09F4">
        <w:rPr>
          <w:rFonts w:ascii="Times New Roman" w:hAnsi="Times New Roman" w:cs="Times New Roman"/>
          <w:sz w:val="24"/>
        </w:rPr>
        <w:t xml:space="preserve">ry include </w:t>
      </w:r>
      <w:r w:rsidR="00AE09F4" w:rsidRPr="00AE09F4">
        <w:rPr>
          <w:rFonts w:ascii="Times New Roman" w:hAnsi="Times New Roman" w:cs="Times New Roman"/>
          <w:sz w:val="24"/>
        </w:rPr>
        <w:t>increasing citizen involvement, strategic public service planning, fighting corruption, enhancing accountability, and separating councilors' and local authorities' administration's tasks. Because the prior study solely focused on techniques for enhancing local authorities' service delivery, this study will concentrate on evaluating supply chain risk management to improve local authorities' service delivery.</w:t>
      </w:r>
    </w:p>
    <w:p w:rsidR="007827A1" w:rsidRPr="00B01203" w:rsidRDefault="007827A1" w:rsidP="002864C2">
      <w:pPr>
        <w:spacing w:line="360" w:lineRule="auto"/>
        <w:jc w:val="both"/>
        <w:rPr>
          <w:rFonts w:ascii="Times New Roman" w:hAnsi="Times New Roman" w:cs="Times New Roman"/>
          <w:b/>
          <w:bCs/>
          <w:sz w:val="24"/>
        </w:rPr>
      </w:pPr>
      <w:bookmarkStart w:id="305" w:name="_Hlk135378036"/>
      <w:r w:rsidRPr="00B01203">
        <w:rPr>
          <w:rFonts w:ascii="Times New Roman" w:hAnsi="Times New Roman" w:cs="Times New Roman"/>
          <w:b/>
          <w:bCs/>
          <w:sz w:val="24"/>
        </w:rPr>
        <w:t>Abugu et al (2022) Nigeria</w:t>
      </w:r>
    </w:p>
    <w:bookmarkEnd w:id="305"/>
    <w:p w:rsidR="007827A1" w:rsidRDefault="007827A1" w:rsidP="002864C2">
      <w:pPr>
        <w:spacing w:line="360" w:lineRule="auto"/>
        <w:jc w:val="both"/>
        <w:rPr>
          <w:rFonts w:ascii="Times New Roman" w:hAnsi="Times New Roman" w:cs="Times New Roman"/>
          <w:sz w:val="24"/>
        </w:rPr>
      </w:pPr>
      <w:r>
        <w:rPr>
          <w:rFonts w:ascii="Times New Roman" w:hAnsi="Times New Roman" w:cs="Times New Roman"/>
          <w:sz w:val="24"/>
        </w:rPr>
        <w:t xml:space="preserve">Abugu et al (2022) Nigeria conducted </w:t>
      </w:r>
      <w:r w:rsidR="00B01203">
        <w:rPr>
          <w:rFonts w:ascii="Times New Roman" w:hAnsi="Times New Roman" w:cs="Times New Roman"/>
          <w:sz w:val="24"/>
        </w:rPr>
        <w:t>research</w:t>
      </w:r>
      <w:r>
        <w:rPr>
          <w:rFonts w:ascii="Times New Roman" w:hAnsi="Times New Roman" w:cs="Times New Roman"/>
          <w:sz w:val="24"/>
        </w:rPr>
        <w:t xml:space="preserve"> on the supply chain </w:t>
      </w:r>
      <w:r w:rsidR="00B01203">
        <w:rPr>
          <w:rFonts w:ascii="Times New Roman" w:hAnsi="Times New Roman" w:cs="Times New Roman"/>
          <w:sz w:val="24"/>
        </w:rPr>
        <w:t>drivers: effect</w:t>
      </w:r>
      <w:r>
        <w:rPr>
          <w:rFonts w:ascii="Times New Roman" w:hAnsi="Times New Roman" w:cs="Times New Roman"/>
          <w:sz w:val="24"/>
        </w:rPr>
        <w:t xml:space="preserve"> on service </w:t>
      </w:r>
      <w:r w:rsidR="00B01203">
        <w:rPr>
          <w:rFonts w:ascii="Times New Roman" w:hAnsi="Times New Roman" w:cs="Times New Roman"/>
          <w:sz w:val="24"/>
        </w:rPr>
        <w:t xml:space="preserve">delivery. </w:t>
      </w:r>
      <w:r w:rsidR="005C70B9" w:rsidRPr="005C70B9">
        <w:rPr>
          <w:rFonts w:ascii="Times New Roman" w:hAnsi="Times New Roman" w:cs="Times New Roman"/>
          <w:sz w:val="24"/>
        </w:rPr>
        <w:t xml:space="preserve">Data were extracted from the research using questionnaires. It was determined that each of the supply chain performance factors that were </w:t>
      </w:r>
      <w:r w:rsidR="0018097A" w:rsidRPr="005C70B9">
        <w:rPr>
          <w:rFonts w:ascii="Times New Roman" w:hAnsi="Times New Roman" w:cs="Times New Roman"/>
          <w:sz w:val="24"/>
        </w:rPr>
        <w:t>chosen inventory</w:t>
      </w:r>
      <w:r w:rsidR="005C70B9" w:rsidRPr="005C70B9">
        <w:rPr>
          <w:rFonts w:ascii="Times New Roman" w:hAnsi="Times New Roman" w:cs="Times New Roman"/>
          <w:sz w:val="24"/>
        </w:rPr>
        <w:t xml:space="preserve">, transportation, and </w:t>
      </w:r>
      <w:r w:rsidR="0018097A" w:rsidRPr="005C70B9">
        <w:rPr>
          <w:rFonts w:ascii="Times New Roman" w:hAnsi="Times New Roman" w:cs="Times New Roman"/>
          <w:sz w:val="24"/>
        </w:rPr>
        <w:t>information had</w:t>
      </w:r>
      <w:r w:rsidR="005C70B9" w:rsidRPr="005C70B9">
        <w:rPr>
          <w:rFonts w:ascii="Times New Roman" w:hAnsi="Times New Roman" w:cs="Times New Roman"/>
          <w:sz w:val="24"/>
        </w:rPr>
        <w:t xml:space="preserve"> a considerable beneficial impact on the provision of services. The use of effective and efficient transportation methods, inventory management, and appropriate information that directs the appropriate drivers of supply chain performance, respectively, were therefore concluded to have a substantial association with service delivery. Therefore, it was advised that the firm adopt suitable supply chain management practices to guarantee efficient service delivery. However, this study solely used questionnaires to get data, and since the focus of the research was supply chain risk management on service delivery, both questionnaires and interviews were used to gather data for this study.</w:t>
      </w:r>
    </w:p>
    <w:p w:rsidR="002D6D55" w:rsidRPr="002D3150" w:rsidRDefault="002D6D55" w:rsidP="002864C2">
      <w:pPr>
        <w:spacing w:line="360" w:lineRule="auto"/>
        <w:jc w:val="both"/>
        <w:rPr>
          <w:rFonts w:ascii="Times New Roman" w:hAnsi="Times New Roman" w:cs="Times New Roman"/>
          <w:b/>
          <w:bCs/>
          <w:sz w:val="24"/>
        </w:rPr>
      </w:pPr>
      <w:r w:rsidRPr="002D3150">
        <w:rPr>
          <w:rFonts w:ascii="Times New Roman" w:hAnsi="Times New Roman" w:cs="Times New Roman"/>
          <w:b/>
          <w:bCs/>
          <w:sz w:val="24"/>
        </w:rPr>
        <w:t>Samuel Pule (2014) Uganda</w:t>
      </w:r>
    </w:p>
    <w:p w:rsidR="002D6D55" w:rsidRDefault="002D6D55" w:rsidP="002864C2">
      <w:pPr>
        <w:spacing w:line="360" w:lineRule="auto"/>
        <w:jc w:val="both"/>
        <w:rPr>
          <w:rFonts w:ascii="Times New Roman" w:hAnsi="Times New Roman" w:cs="Times New Roman"/>
          <w:sz w:val="24"/>
        </w:rPr>
      </w:pPr>
      <w:r>
        <w:rPr>
          <w:rFonts w:ascii="Times New Roman" w:hAnsi="Times New Roman" w:cs="Times New Roman"/>
          <w:sz w:val="24"/>
        </w:rPr>
        <w:t xml:space="preserve">Samuel Pule (2014) Uganda </w:t>
      </w:r>
      <w:r w:rsidR="0018097A">
        <w:rPr>
          <w:rFonts w:ascii="Times New Roman" w:hAnsi="Times New Roman" w:cs="Times New Roman"/>
          <w:sz w:val="24"/>
        </w:rPr>
        <w:t>conducts</w:t>
      </w:r>
      <w:r>
        <w:rPr>
          <w:rFonts w:ascii="Times New Roman" w:hAnsi="Times New Roman" w:cs="Times New Roman"/>
          <w:sz w:val="24"/>
        </w:rPr>
        <w:t xml:space="preserve"> research on supply chain information management and service delivery in public health sector </w:t>
      </w:r>
      <w:r w:rsidR="0018097A">
        <w:rPr>
          <w:rFonts w:ascii="Times New Roman" w:hAnsi="Times New Roman" w:cs="Times New Roman"/>
          <w:sz w:val="24"/>
        </w:rPr>
        <w:t>organization.</w:t>
      </w:r>
      <w:r w:rsidR="0018097A" w:rsidRPr="005C70B9">
        <w:rPr>
          <w:rFonts w:ascii="Times New Roman" w:hAnsi="Times New Roman" w:cs="Times New Roman"/>
          <w:sz w:val="24"/>
        </w:rPr>
        <w:t xml:space="preserve"> Descriptive</w:t>
      </w:r>
      <w:r w:rsidR="005C70B9" w:rsidRPr="005C70B9">
        <w:rPr>
          <w:rFonts w:ascii="Times New Roman" w:hAnsi="Times New Roman" w:cs="Times New Roman"/>
          <w:sz w:val="24"/>
        </w:rPr>
        <w:t xml:space="preserve">, case study, and </w:t>
      </w:r>
      <w:r w:rsidR="0018097A" w:rsidRPr="005C70B9">
        <w:rPr>
          <w:rFonts w:ascii="Times New Roman" w:hAnsi="Times New Roman" w:cs="Times New Roman"/>
          <w:sz w:val="24"/>
        </w:rPr>
        <w:t>correlation</w:t>
      </w:r>
      <w:r w:rsidR="005C70B9" w:rsidRPr="005C70B9">
        <w:rPr>
          <w:rFonts w:ascii="Times New Roman" w:hAnsi="Times New Roman" w:cs="Times New Roman"/>
          <w:sz w:val="24"/>
        </w:rPr>
        <w:t xml:space="preserve"> designs were used by the researcher in a positivist manner. According to study results, there is a strong correlation between the extent of supply chain information processing and the quality of service provided. The study's findings also serve as a pillar for managers' understanding of the significance of information management within the supply chain process and, in particular, their appreciation of the value of data collection, information storage, and sharing within supply chain networks, which is essential if service delivery decisions are to be </w:t>
      </w:r>
      <w:r w:rsidR="0018097A" w:rsidRPr="005C70B9">
        <w:rPr>
          <w:rFonts w:ascii="Times New Roman" w:hAnsi="Times New Roman" w:cs="Times New Roman"/>
          <w:sz w:val="24"/>
        </w:rPr>
        <w:t>optimized.</w:t>
      </w:r>
      <w:r w:rsidR="0018097A" w:rsidRPr="007D0981">
        <w:rPr>
          <w:rFonts w:ascii="Times New Roman" w:hAnsi="Times New Roman" w:cs="Times New Roman"/>
          <w:sz w:val="24"/>
        </w:rPr>
        <w:t xml:space="preserve"> The</w:t>
      </w:r>
      <w:r w:rsidR="007D0981" w:rsidRPr="007D0981">
        <w:rPr>
          <w:rFonts w:ascii="Times New Roman" w:hAnsi="Times New Roman" w:cs="Times New Roman"/>
          <w:sz w:val="24"/>
        </w:rPr>
        <w:t xml:space="preserve"> researcher advised the hospital to establish a setting that encourages medical facilities to quickly submit requests whenever a need arises within the health unit. While this study will concentrate on supply chain risk management and all service deliveries made by municipalities, the previous study concentrated on supply chain information on service delivery on health care units.</w:t>
      </w:r>
    </w:p>
    <w:p w:rsidR="003300B1" w:rsidRPr="003300B1" w:rsidRDefault="00802FA4"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Zimcord</w:t>
      </w:r>
      <w:r w:rsidRPr="003300B1">
        <w:rPr>
          <w:rFonts w:ascii="Times New Roman" w:hAnsi="Times New Roman" w:cs="Times New Roman"/>
          <w:b/>
          <w:bCs/>
          <w:sz w:val="24"/>
          <w:szCs w:val="24"/>
        </w:rPr>
        <w:t xml:space="preserve"> (</w:t>
      </w:r>
      <w:r w:rsidR="003300B1" w:rsidRPr="003300B1">
        <w:rPr>
          <w:rFonts w:ascii="Times New Roman" w:hAnsi="Times New Roman" w:cs="Times New Roman"/>
          <w:b/>
          <w:bCs/>
          <w:sz w:val="24"/>
          <w:szCs w:val="24"/>
        </w:rPr>
        <w:t>2018-2019) Zimbabwe</w:t>
      </w:r>
    </w:p>
    <w:p w:rsidR="00061280" w:rsidRDefault="00061280" w:rsidP="002864C2">
      <w:pPr>
        <w:spacing w:line="360" w:lineRule="auto"/>
        <w:jc w:val="both"/>
        <w:rPr>
          <w:rFonts w:ascii="Times New Roman" w:hAnsi="Times New Roman" w:cs="Times New Roman"/>
          <w:sz w:val="24"/>
          <w:szCs w:val="24"/>
        </w:rPr>
      </w:pPr>
      <w:r w:rsidRPr="002012DE">
        <w:rPr>
          <w:rFonts w:ascii="Times New Roman" w:hAnsi="Times New Roman" w:cs="Times New Roman"/>
          <w:sz w:val="24"/>
          <w:szCs w:val="24"/>
        </w:rPr>
        <w:t>T</w:t>
      </w:r>
      <w:r w:rsidR="00C7392E" w:rsidRPr="00C7392E">
        <w:rPr>
          <w:rFonts w:ascii="Times New Roman" w:hAnsi="Times New Roman" w:cs="Times New Roman"/>
          <w:sz w:val="24"/>
          <w:szCs w:val="24"/>
        </w:rPr>
        <w:t>he release of the Auditor General's report on the state of local councils for 2018–19</w:t>
      </w:r>
      <w:r w:rsidRPr="002012DE">
        <w:rPr>
          <w:rFonts w:ascii="Times New Roman" w:hAnsi="Times New Roman" w:cs="Times New Roman"/>
          <w:sz w:val="24"/>
          <w:szCs w:val="24"/>
        </w:rPr>
        <w:t xml:space="preserve"> uncovered numerous problems with Zimbabwean governance. </w:t>
      </w:r>
      <w:r w:rsidR="00F45FF9">
        <w:rPr>
          <w:rFonts w:ascii="Times New Roman" w:hAnsi="Times New Roman" w:cs="Times New Roman"/>
          <w:sz w:val="24"/>
          <w:szCs w:val="24"/>
        </w:rPr>
        <w:t>R</w:t>
      </w:r>
      <w:r w:rsidR="00F45FF9" w:rsidRPr="00F45FF9">
        <w:rPr>
          <w:rFonts w:ascii="Times New Roman" w:hAnsi="Times New Roman" w:cs="Times New Roman"/>
          <w:sz w:val="24"/>
          <w:szCs w:val="24"/>
        </w:rPr>
        <w:t xml:space="preserve">esults for Harare City Council made public </w:t>
      </w:r>
      <w:r>
        <w:rPr>
          <w:rFonts w:ascii="Times New Roman" w:hAnsi="Times New Roman" w:cs="Times New Roman"/>
          <w:sz w:val="24"/>
          <w:szCs w:val="24"/>
        </w:rPr>
        <w:t xml:space="preserve">in </w:t>
      </w:r>
      <w:r w:rsidR="0018097A">
        <w:rPr>
          <w:rFonts w:ascii="Times New Roman" w:hAnsi="Times New Roman" w:cs="Times New Roman"/>
          <w:sz w:val="24"/>
          <w:szCs w:val="24"/>
        </w:rPr>
        <w:t>Zimbabwe</w:t>
      </w:r>
      <w:r w:rsidR="0018097A" w:rsidRPr="00F45FF9">
        <w:rPr>
          <w:rFonts w:ascii="Times New Roman" w:hAnsi="Times New Roman" w:cs="Times New Roman"/>
          <w:sz w:val="24"/>
          <w:szCs w:val="24"/>
        </w:rPr>
        <w:t xml:space="preserve"> which</w:t>
      </w:r>
      <w:r w:rsidR="00F45FF9" w:rsidRPr="00F45FF9">
        <w:rPr>
          <w:rFonts w:ascii="Times New Roman" w:hAnsi="Times New Roman" w:cs="Times New Roman"/>
          <w:sz w:val="24"/>
          <w:szCs w:val="24"/>
        </w:rPr>
        <w:t xml:space="preserve"> painted a negative picture of how the supply chain division functions in general. </w:t>
      </w:r>
      <w:r w:rsidRPr="002012DE">
        <w:rPr>
          <w:rFonts w:ascii="Times New Roman" w:hAnsi="Times New Roman" w:cs="Times New Roman"/>
          <w:sz w:val="24"/>
          <w:szCs w:val="24"/>
        </w:rPr>
        <w:t xml:space="preserve">The study provides information on the supply chain unit's adherence to ethical standards and financial responsibility. This article is based on </w:t>
      </w:r>
      <w:r w:rsidR="0018097A" w:rsidRPr="002012DE">
        <w:rPr>
          <w:rFonts w:ascii="Times New Roman" w:hAnsi="Times New Roman" w:cs="Times New Roman"/>
          <w:sz w:val="24"/>
          <w:szCs w:val="24"/>
        </w:rPr>
        <w:t>information</w:t>
      </w:r>
      <w:r w:rsidR="0018097A" w:rsidRPr="00F45FF9">
        <w:rPr>
          <w:rFonts w:ascii="Times New Roman" w:hAnsi="Times New Roman" w:cs="Times New Roman"/>
          <w:sz w:val="24"/>
          <w:szCs w:val="24"/>
        </w:rPr>
        <w:t xml:space="preserve"> collected</w:t>
      </w:r>
      <w:r w:rsidR="00F45FF9" w:rsidRPr="00F45FF9">
        <w:rPr>
          <w:rFonts w:ascii="Times New Roman" w:hAnsi="Times New Roman" w:cs="Times New Roman"/>
          <w:sz w:val="24"/>
          <w:szCs w:val="24"/>
        </w:rPr>
        <w:t xml:space="preserve"> through semi-structured interviews, and is supported by material obtained between 2013 and 2018 from the Harare City Council</w:t>
      </w:r>
      <w:r w:rsidRPr="002012DE">
        <w:rPr>
          <w:rFonts w:ascii="Times New Roman" w:hAnsi="Times New Roman" w:cs="Times New Roman"/>
          <w:sz w:val="24"/>
          <w:szCs w:val="24"/>
        </w:rPr>
        <w:t xml:space="preserve">. According to the article's results, which were informed by the network governance theory, council authorities failed to follow supply chain management standards because of problems with fraud and </w:t>
      </w:r>
      <w:r w:rsidR="0018097A" w:rsidRPr="002012DE">
        <w:rPr>
          <w:rFonts w:ascii="Times New Roman" w:hAnsi="Times New Roman" w:cs="Times New Roman"/>
          <w:sz w:val="24"/>
          <w:szCs w:val="24"/>
        </w:rPr>
        <w:t>corruption. The</w:t>
      </w:r>
      <w:r w:rsidRPr="002012DE">
        <w:rPr>
          <w:rFonts w:ascii="Times New Roman" w:hAnsi="Times New Roman" w:cs="Times New Roman"/>
          <w:sz w:val="24"/>
          <w:szCs w:val="24"/>
        </w:rPr>
        <w:t xml:space="preserve"> findings also show a lack of a structure to track down and expose irregular public spending, and a lack of oversight of service providers' and contractors' performance. Due to the prevalence of claims </w:t>
      </w:r>
      <w:r w:rsidR="00F45FF9" w:rsidRPr="00F45FF9">
        <w:rPr>
          <w:rFonts w:ascii="Times New Roman" w:hAnsi="Times New Roman" w:cs="Times New Roman"/>
          <w:sz w:val="24"/>
          <w:szCs w:val="24"/>
        </w:rPr>
        <w:t xml:space="preserve">fraud, corruption, and illicit financial transactions </w:t>
      </w:r>
      <w:r w:rsidRPr="002012DE">
        <w:rPr>
          <w:rFonts w:ascii="Times New Roman" w:hAnsi="Times New Roman" w:cs="Times New Roman"/>
          <w:sz w:val="24"/>
          <w:szCs w:val="24"/>
        </w:rPr>
        <w:t xml:space="preserve">activity </w:t>
      </w:r>
      <w:r w:rsidR="00F45FF9" w:rsidRPr="00F45FF9">
        <w:rPr>
          <w:rFonts w:ascii="Times New Roman" w:hAnsi="Times New Roman" w:cs="Times New Roman"/>
          <w:sz w:val="24"/>
          <w:szCs w:val="24"/>
        </w:rPr>
        <w:t xml:space="preserve">throughout the supply chain </w:t>
      </w:r>
      <w:r w:rsidRPr="002012DE">
        <w:rPr>
          <w:rFonts w:ascii="Times New Roman" w:hAnsi="Times New Roman" w:cs="Times New Roman"/>
          <w:sz w:val="24"/>
          <w:szCs w:val="24"/>
        </w:rPr>
        <w:t xml:space="preserve">as well as insufficient internal controls, service delivery is </w:t>
      </w:r>
      <w:r w:rsidR="0018097A" w:rsidRPr="002012DE">
        <w:rPr>
          <w:rFonts w:ascii="Times New Roman" w:hAnsi="Times New Roman" w:cs="Times New Roman"/>
          <w:sz w:val="24"/>
          <w:szCs w:val="24"/>
        </w:rPr>
        <w:t>compromised.</w:t>
      </w:r>
      <w:r w:rsidR="0018097A" w:rsidRPr="00F45FF9">
        <w:rPr>
          <w:rFonts w:ascii="Times New Roman" w:hAnsi="Times New Roman" w:cs="Times New Roman"/>
          <w:sz w:val="24"/>
          <w:szCs w:val="24"/>
        </w:rPr>
        <w:t xml:space="preserve"> To</w:t>
      </w:r>
      <w:r w:rsidR="00F45FF9" w:rsidRPr="00F45FF9">
        <w:rPr>
          <w:rFonts w:ascii="Times New Roman" w:hAnsi="Times New Roman" w:cs="Times New Roman"/>
          <w:sz w:val="24"/>
          <w:szCs w:val="24"/>
        </w:rPr>
        <w:t xml:space="preserve"> enhance the provision of services in</w:t>
      </w:r>
      <w:r w:rsidRPr="002012DE">
        <w:rPr>
          <w:rFonts w:ascii="Times New Roman" w:hAnsi="Times New Roman" w:cs="Times New Roman"/>
          <w:sz w:val="24"/>
          <w:szCs w:val="24"/>
        </w:rPr>
        <w:t xml:space="preserve"> urban areas, the article suggests that the Harare City Council work toward adequate financial responsibility and moral behavior in the Supply Chain Management Unit.</w:t>
      </w:r>
    </w:p>
    <w:p w:rsidR="00FF63F5" w:rsidRPr="00195BA8" w:rsidRDefault="008F4413" w:rsidP="002864C2">
      <w:pPr>
        <w:pStyle w:val="Heading1"/>
      </w:pPr>
      <w:bookmarkStart w:id="306" w:name="_Toc135521575"/>
      <w:bookmarkStart w:id="307" w:name="_Toc137124722"/>
      <w:bookmarkStart w:id="308" w:name="_Toc137598528"/>
      <w:r>
        <w:t>2.</w:t>
      </w:r>
      <w:r w:rsidR="00636FA7">
        <w:t xml:space="preserve">10 </w:t>
      </w:r>
      <w:r w:rsidR="00F52241" w:rsidRPr="00195BA8">
        <w:t>Research Gap</w:t>
      </w:r>
      <w:bookmarkEnd w:id="306"/>
      <w:bookmarkEnd w:id="307"/>
      <w:bookmarkEnd w:id="308"/>
    </w:p>
    <w:p w:rsidR="00FF63F5" w:rsidRPr="00195BA8" w:rsidRDefault="00FF63F5" w:rsidP="002864C2">
      <w:pPr>
        <w:spacing w:line="360" w:lineRule="auto"/>
        <w:jc w:val="both"/>
        <w:rPr>
          <w:rFonts w:ascii="Times New Roman" w:hAnsi="Times New Roman" w:cs="Times New Roman"/>
          <w:sz w:val="24"/>
          <w:szCs w:val="24"/>
        </w:rPr>
      </w:pPr>
      <w:r w:rsidRPr="00195BA8">
        <w:rPr>
          <w:rFonts w:ascii="Times New Roman" w:hAnsi="Times New Roman" w:cs="Times New Roman"/>
          <w:sz w:val="24"/>
          <w:szCs w:val="24"/>
        </w:rPr>
        <w:t xml:space="preserve">From the above-reviewed literature, it can be concluded that </w:t>
      </w:r>
      <w:r w:rsidR="005035BD" w:rsidRPr="00195BA8">
        <w:rPr>
          <w:rFonts w:ascii="Times New Roman" w:hAnsi="Times New Roman" w:cs="Times New Roman"/>
          <w:sz w:val="24"/>
          <w:szCs w:val="24"/>
        </w:rPr>
        <w:t>SCRM</w:t>
      </w:r>
      <w:r w:rsidRPr="00195BA8">
        <w:rPr>
          <w:rFonts w:ascii="Times New Roman" w:hAnsi="Times New Roman" w:cs="Times New Roman"/>
          <w:sz w:val="24"/>
          <w:szCs w:val="24"/>
        </w:rPr>
        <w:t xml:space="preserve"> provides a number of tactic and strategic benefits but has some challenges as well. </w:t>
      </w:r>
      <w:r w:rsidR="00F52241" w:rsidRPr="00195BA8">
        <w:rPr>
          <w:rFonts w:ascii="Times New Roman" w:hAnsi="Times New Roman" w:cs="Times New Roman"/>
          <w:sz w:val="24"/>
          <w:szCs w:val="24"/>
        </w:rPr>
        <w:t>Because the</w:t>
      </w:r>
      <w:r w:rsidR="003C0BE0" w:rsidRPr="00195BA8">
        <w:rPr>
          <w:rFonts w:ascii="Times New Roman" w:hAnsi="Times New Roman" w:cs="Times New Roman"/>
          <w:sz w:val="24"/>
          <w:szCs w:val="24"/>
        </w:rPr>
        <w:t xml:space="preserve"> study is slightly different from </w:t>
      </w:r>
      <w:r w:rsidR="00F52241" w:rsidRPr="00195BA8">
        <w:rPr>
          <w:rFonts w:ascii="Times New Roman" w:hAnsi="Times New Roman" w:cs="Times New Roman"/>
          <w:sz w:val="24"/>
          <w:szCs w:val="24"/>
        </w:rPr>
        <w:t>the previous</w:t>
      </w:r>
      <w:r w:rsidRPr="00195BA8">
        <w:rPr>
          <w:rFonts w:ascii="Times New Roman" w:hAnsi="Times New Roman" w:cs="Times New Roman"/>
          <w:sz w:val="24"/>
          <w:szCs w:val="24"/>
        </w:rPr>
        <w:t xml:space="preserve"> studies</w:t>
      </w:r>
      <w:r w:rsidR="00FC7C38" w:rsidRPr="00195BA8">
        <w:rPr>
          <w:rFonts w:ascii="Times New Roman" w:hAnsi="Times New Roman" w:cs="Times New Roman"/>
          <w:sz w:val="24"/>
          <w:szCs w:val="24"/>
        </w:rPr>
        <w:t xml:space="preserve"> that</w:t>
      </w:r>
      <w:r w:rsidRPr="00195BA8">
        <w:rPr>
          <w:rFonts w:ascii="Times New Roman" w:hAnsi="Times New Roman" w:cs="Times New Roman"/>
          <w:sz w:val="24"/>
          <w:szCs w:val="24"/>
        </w:rPr>
        <w:t xml:space="preserve"> were conducted similar to this research within </w:t>
      </w:r>
      <w:r w:rsidR="005035BD" w:rsidRPr="00195BA8">
        <w:rPr>
          <w:rFonts w:ascii="Times New Roman" w:hAnsi="Times New Roman" w:cs="Times New Roman"/>
          <w:sz w:val="24"/>
          <w:szCs w:val="24"/>
        </w:rPr>
        <w:t>Bindura Municipality</w:t>
      </w:r>
      <w:r w:rsidRPr="00195BA8">
        <w:rPr>
          <w:rFonts w:ascii="Times New Roman" w:hAnsi="Times New Roman" w:cs="Times New Roman"/>
          <w:sz w:val="24"/>
          <w:szCs w:val="24"/>
        </w:rPr>
        <w:t xml:space="preserve">, the researcher </w:t>
      </w:r>
      <w:r w:rsidR="00F52241" w:rsidRPr="00195BA8">
        <w:rPr>
          <w:rFonts w:ascii="Times New Roman" w:hAnsi="Times New Roman" w:cs="Times New Roman"/>
          <w:sz w:val="24"/>
          <w:szCs w:val="24"/>
        </w:rPr>
        <w:t>believes</w:t>
      </w:r>
      <w:r w:rsidRPr="00195BA8">
        <w:rPr>
          <w:rFonts w:ascii="Times New Roman" w:hAnsi="Times New Roman" w:cs="Times New Roman"/>
          <w:sz w:val="24"/>
          <w:szCs w:val="24"/>
        </w:rPr>
        <w:t xml:space="preserve"> that exploring potential benefits and pitfalls of using </w:t>
      </w:r>
      <w:r w:rsidR="005035BD" w:rsidRPr="00195BA8">
        <w:rPr>
          <w:rFonts w:ascii="Times New Roman" w:hAnsi="Times New Roman" w:cs="Times New Roman"/>
          <w:sz w:val="24"/>
          <w:szCs w:val="24"/>
        </w:rPr>
        <w:t>supply chain risk management</w:t>
      </w:r>
      <w:r w:rsidRPr="00195BA8">
        <w:rPr>
          <w:rFonts w:ascii="Times New Roman" w:hAnsi="Times New Roman" w:cs="Times New Roman"/>
          <w:sz w:val="24"/>
          <w:szCs w:val="24"/>
        </w:rPr>
        <w:t xml:space="preserve"> as a strategic tool within </w:t>
      </w:r>
      <w:r w:rsidR="005035BD" w:rsidRPr="00195BA8">
        <w:rPr>
          <w:rFonts w:ascii="Times New Roman" w:hAnsi="Times New Roman" w:cs="Times New Roman"/>
          <w:sz w:val="24"/>
          <w:szCs w:val="24"/>
        </w:rPr>
        <w:t>Bindura Municipality</w:t>
      </w:r>
      <w:r w:rsidRPr="00195BA8">
        <w:rPr>
          <w:rFonts w:ascii="Times New Roman" w:hAnsi="Times New Roman" w:cs="Times New Roman"/>
          <w:sz w:val="24"/>
          <w:szCs w:val="24"/>
        </w:rPr>
        <w:t xml:space="preserve"> will result in valuable insights related to </w:t>
      </w:r>
      <w:r w:rsidR="005035BD" w:rsidRPr="00195BA8">
        <w:rPr>
          <w:rFonts w:ascii="Times New Roman" w:hAnsi="Times New Roman" w:cs="Times New Roman"/>
          <w:sz w:val="24"/>
          <w:szCs w:val="24"/>
        </w:rPr>
        <w:t xml:space="preserve">service delivery improvement. </w:t>
      </w:r>
    </w:p>
    <w:p w:rsidR="00FF63F5" w:rsidRPr="00195BA8" w:rsidRDefault="008F4413" w:rsidP="002864C2">
      <w:pPr>
        <w:pStyle w:val="Heading1"/>
        <w:rPr>
          <w:rFonts w:cs="Times New Roman"/>
        </w:rPr>
      </w:pPr>
      <w:bookmarkStart w:id="309" w:name="_Toc135521576"/>
      <w:bookmarkStart w:id="310" w:name="_Toc137124723"/>
      <w:bookmarkStart w:id="311" w:name="_Toc137598529"/>
      <w:r>
        <w:rPr>
          <w:rFonts w:cs="Times New Roman"/>
        </w:rPr>
        <w:t>2.</w:t>
      </w:r>
      <w:r w:rsidR="00636FA7">
        <w:rPr>
          <w:rFonts w:cs="Times New Roman"/>
        </w:rPr>
        <w:t xml:space="preserve">11 </w:t>
      </w:r>
      <w:r w:rsidR="00FF63F5" w:rsidRPr="00195BA8">
        <w:rPr>
          <w:rFonts w:cs="Times New Roman"/>
        </w:rPr>
        <w:t>Summary</w:t>
      </w:r>
      <w:bookmarkEnd w:id="309"/>
      <w:bookmarkEnd w:id="310"/>
      <w:bookmarkEnd w:id="311"/>
    </w:p>
    <w:p w:rsidR="00E82908" w:rsidRPr="006F649C" w:rsidRDefault="00243BAB" w:rsidP="002864C2">
      <w:pPr>
        <w:spacing w:line="360" w:lineRule="auto"/>
        <w:jc w:val="both"/>
        <w:rPr>
          <w:rFonts w:ascii="Times New Roman" w:hAnsi="Times New Roman" w:cs="Times New Roman"/>
          <w:sz w:val="24"/>
          <w:szCs w:val="24"/>
        </w:rPr>
      </w:pPr>
      <w:r w:rsidRPr="00E81B6A">
        <w:rPr>
          <w:rFonts w:ascii="Times New Roman" w:hAnsi="Times New Roman" w:cs="Times New Roman"/>
          <w:sz w:val="24"/>
          <w:szCs w:val="24"/>
        </w:rPr>
        <w:t xml:space="preserve">This Chapter </w:t>
      </w:r>
      <w:r w:rsidR="00E81B6A">
        <w:rPr>
          <w:rFonts w:ascii="Times New Roman" w:hAnsi="Times New Roman" w:cs="Times New Roman"/>
          <w:sz w:val="24"/>
          <w:szCs w:val="24"/>
        </w:rPr>
        <w:t>assessed</w:t>
      </w:r>
      <w:r>
        <w:rPr>
          <w:rFonts w:ascii="Times New Roman" w:hAnsi="Times New Roman" w:cs="Times New Roman"/>
          <w:sz w:val="24"/>
          <w:szCs w:val="24"/>
        </w:rPr>
        <w:t xml:space="preserve"> </w:t>
      </w:r>
      <w:r w:rsidR="0018097A">
        <w:rPr>
          <w:rFonts w:ascii="Times New Roman" w:hAnsi="Times New Roman" w:cs="Times New Roman"/>
          <w:sz w:val="24"/>
          <w:szCs w:val="24"/>
        </w:rPr>
        <w:t>both</w:t>
      </w:r>
      <w:r w:rsidR="0018097A" w:rsidRPr="00E81B6A">
        <w:rPr>
          <w:rFonts w:ascii="Times New Roman" w:hAnsi="Times New Roman" w:cs="Times New Roman"/>
          <w:sz w:val="24"/>
          <w:szCs w:val="24"/>
        </w:rPr>
        <w:t xml:space="preserve"> theoretical</w:t>
      </w:r>
      <w:r w:rsidRPr="00E81B6A">
        <w:rPr>
          <w:rFonts w:ascii="Times New Roman" w:hAnsi="Times New Roman" w:cs="Times New Roman"/>
          <w:sz w:val="24"/>
          <w:szCs w:val="24"/>
        </w:rPr>
        <w:t xml:space="preserve"> and empirical literature</w:t>
      </w:r>
      <w:r>
        <w:rPr>
          <w:rFonts w:ascii="Times New Roman" w:hAnsi="Times New Roman" w:cs="Times New Roman"/>
          <w:sz w:val="24"/>
          <w:szCs w:val="24"/>
        </w:rPr>
        <w:t xml:space="preserve"> underpinning SCRM and service delivery. Several theories including the</w:t>
      </w:r>
      <w:r w:rsidR="006A6B17">
        <w:rPr>
          <w:rFonts w:ascii="Times New Roman" w:hAnsi="Times New Roman" w:cs="Times New Roman"/>
          <w:sz w:val="24"/>
          <w:szCs w:val="24"/>
        </w:rPr>
        <w:t xml:space="preserve"> Stakeholders theory, Institutional theory and the </w:t>
      </w:r>
      <w:r>
        <w:rPr>
          <w:rFonts w:ascii="Times New Roman" w:hAnsi="Times New Roman" w:cs="Times New Roman"/>
          <w:sz w:val="24"/>
          <w:szCs w:val="24"/>
        </w:rPr>
        <w:t xml:space="preserve">Resource Based </w:t>
      </w:r>
      <w:r w:rsidR="00802FA4">
        <w:rPr>
          <w:rFonts w:ascii="Times New Roman" w:hAnsi="Times New Roman" w:cs="Times New Roman"/>
          <w:sz w:val="24"/>
          <w:szCs w:val="24"/>
        </w:rPr>
        <w:t>theory</w:t>
      </w:r>
      <w:r>
        <w:rPr>
          <w:rFonts w:ascii="Times New Roman" w:hAnsi="Times New Roman" w:cs="Times New Roman"/>
          <w:sz w:val="24"/>
          <w:szCs w:val="24"/>
        </w:rPr>
        <w:t xml:space="preserve"> were reviewed. Previous studies conducted on SCRM and service delivery were also reviewed. Thus, the Chapter examines</w:t>
      </w:r>
      <w:r w:rsidRPr="00803CA0">
        <w:rPr>
          <w:rFonts w:ascii="Times New Roman" w:hAnsi="Times New Roman" w:cs="Times New Roman"/>
          <w:sz w:val="24"/>
          <w:szCs w:val="24"/>
        </w:rPr>
        <w:t xml:space="preserve"> different findings and conclusions </w:t>
      </w:r>
      <w:r w:rsidR="0018097A" w:rsidRPr="00803CA0">
        <w:rPr>
          <w:rFonts w:ascii="Times New Roman" w:hAnsi="Times New Roman" w:cs="Times New Roman"/>
          <w:sz w:val="24"/>
          <w:szCs w:val="24"/>
        </w:rPr>
        <w:t>made</w:t>
      </w:r>
      <w:r w:rsidR="0018097A">
        <w:t xml:space="preserve"> </w:t>
      </w:r>
      <w:r w:rsidR="0018097A" w:rsidRPr="00F81BC4">
        <w:rPr>
          <w:rFonts w:ascii="Times New Roman" w:hAnsi="Times New Roman" w:cs="Times New Roman"/>
          <w:sz w:val="24"/>
          <w:szCs w:val="24"/>
        </w:rPr>
        <w:t>on</w:t>
      </w:r>
      <w:r w:rsidR="00F81BC4" w:rsidRPr="00F81BC4">
        <w:rPr>
          <w:rFonts w:ascii="Times New Roman" w:hAnsi="Times New Roman" w:cs="Times New Roman"/>
          <w:sz w:val="24"/>
          <w:szCs w:val="24"/>
        </w:rPr>
        <w:t xml:space="preserve"> the impact of supply chain risk management on the provision of services in the public sector</w:t>
      </w:r>
      <w:r w:rsidRPr="00803CA0">
        <w:rPr>
          <w:rFonts w:ascii="Times New Roman" w:hAnsi="Times New Roman" w:cs="Times New Roman"/>
          <w:sz w:val="24"/>
          <w:szCs w:val="24"/>
        </w:rPr>
        <w:t xml:space="preserve">. The following chapter is going to discuss </w:t>
      </w:r>
      <w:r w:rsidRPr="00F81BC4">
        <w:rPr>
          <w:rFonts w:ascii="Times New Roman" w:hAnsi="Times New Roman" w:cs="Times New Roman"/>
          <w:sz w:val="24"/>
          <w:szCs w:val="24"/>
        </w:rPr>
        <w:t>the research</w:t>
      </w:r>
      <w:r w:rsidRPr="00803CA0">
        <w:rPr>
          <w:rFonts w:ascii="Times New Roman" w:hAnsi="Times New Roman" w:cs="Times New Roman"/>
          <w:sz w:val="24"/>
          <w:szCs w:val="24"/>
        </w:rPr>
        <w:t xml:space="preserve"> methodology</w:t>
      </w:r>
      <w:r w:rsidR="006F649C">
        <w:rPr>
          <w:rFonts w:ascii="Times New Roman" w:hAnsi="Times New Roman" w:cs="Times New Roman"/>
          <w:sz w:val="24"/>
          <w:szCs w:val="24"/>
        </w:rPr>
        <w:t>.</w:t>
      </w:r>
      <w:bookmarkStart w:id="312" w:name="_Toc135521577"/>
    </w:p>
    <w:p w:rsidR="00983413" w:rsidRDefault="00983413" w:rsidP="002864C2">
      <w:pPr>
        <w:pStyle w:val="Heading1"/>
        <w:jc w:val="center"/>
        <w:rPr>
          <w:rFonts w:cs="Times New Roman"/>
        </w:rPr>
      </w:pPr>
      <w:bookmarkStart w:id="313" w:name="_Toc137124724"/>
    </w:p>
    <w:p w:rsidR="00983413" w:rsidRDefault="00983413" w:rsidP="002864C2">
      <w:pPr>
        <w:pStyle w:val="Heading1"/>
        <w:jc w:val="center"/>
        <w:rPr>
          <w:rFonts w:cs="Times New Roman"/>
        </w:rPr>
      </w:pPr>
    </w:p>
    <w:p w:rsidR="00983413" w:rsidRDefault="00983413" w:rsidP="002864C2">
      <w:pPr>
        <w:pStyle w:val="Heading1"/>
        <w:jc w:val="center"/>
        <w:rPr>
          <w:rFonts w:cs="Times New Roman"/>
        </w:rPr>
      </w:pPr>
    </w:p>
    <w:p w:rsidR="00983413" w:rsidRDefault="00983413" w:rsidP="002864C2">
      <w:pPr>
        <w:pStyle w:val="Heading1"/>
        <w:jc w:val="center"/>
        <w:rPr>
          <w:rFonts w:cs="Times New Roman"/>
        </w:rPr>
      </w:pPr>
    </w:p>
    <w:p w:rsidR="00983413" w:rsidRPr="00983413" w:rsidRDefault="00983413" w:rsidP="002864C2"/>
    <w:p w:rsidR="00983413" w:rsidRDefault="00983413" w:rsidP="002864C2">
      <w:pPr>
        <w:pStyle w:val="Heading1"/>
        <w:jc w:val="center"/>
        <w:rPr>
          <w:rFonts w:cs="Times New Roman"/>
        </w:rPr>
      </w:pPr>
    </w:p>
    <w:p w:rsidR="00983413" w:rsidRDefault="00983413" w:rsidP="002864C2">
      <w:pPr>
        <w:pStyle w:val="Heading1"/>
        <w:jc w:val="center"/>
        <w:rPr>
          <w:rFonts w:cs="Times New Roman"/>
        </w:rPr>
      </w:pPr>
    </w:p>
    <w:p w:rsidR="00983413" w:rsidRDefault="00983413" w:rsidP="002864C2">
      <w:pPr>
        <w:pStyle w:val="Heading1"/>
        <w:jc w:val="center"/>
        <w:rPr>
          <w:rFonts w:cs="Times New Roman"/>
        </w:rPr>
      </w:pPr>
    </w:p>
    <w:p w:rsidR="00983413" w:rsidRDefault="00983413" w:rsidP="002864C2">
      <w:pPr>
        <w:pStyle w:val="Heading1"/>
        <w:jc w:val="center"/>
        <w:rPr>
          <w:rFonts w:cs="Times New Roman"/>
        </w:rPr>
      </w:pPr>
    </w:p>
    <w:p w:rsidR="00983413" w:rsidRDefault="00983413" w:rsidP="002864C2">
      <w:pPr>
        <w:pStyle w:val="Heading1"/>
        <w:rPr>
          <w:rFonts w:cs="Times New Roman"/>
        </w:rPr>
      </w:pPr>
    </w:p>
    <w:p w:rsidR="00983413" w:rsidRPr="00983413" w:rsidRDefault="00983413" w:rsidP="002864C2"/>
    <w:p w:rsidR="00802FA4" w:rsidRDefault="00802FA4" w:rsidP="00934784">
      <w:pPr>
        <w:pStyle w:val="Heading1"/>
        <w:rPr>
          <w:rFonts w:cs="Times New Roman"/>
        </w:rPr>
      </w:pPr>
    </w:p>
    <w:p w:rsidR="00802FA4" w:rsidRDefault="00802FA4" w:rsidP="002864C2">
      <w:pPr>
        <w:pStyle w:val="Heading1"/>
        <w:jc w:val="center"/>
        <w:rPr>
          <w:rFonts w:asciiTheme="minorHAnsi" w:eastAsiaTheme="minorHAnsi" w:hAnsiTheme="minorHAnsi" w:cstheme="minorBidi"/>
          <w:b w:val="0"/>
          <w:sz w:val="22"/>
          <w:szCs w:val="22"/>
        </w:rPr>
      </w:pPr>
    </w:p>
    <w:p w:rsidR="00802FA4" w:rsidRPr="00802FA4" w:rsidRDefault="00802FA4" w:rsidP="002864C2"/>
    <w:p w:rsidR="00FF63F5" w:rsidRDefault="00FF63F5" w:rsidP="002864C2">
      <w:pPr>
        <w:pStyle w:val="Heading1"/>
        <w:jc w:val="center"/>
        <w:rPr>
          <w:rFonts w:cs="Times New Roman"/>
        </w:rPr>
      </w:pPr>
      <w:bookmarkStart w:id="314" w:name="_Toc137598530"/>
      <w:r w:rsidRPr="00195BA8">
        <w:rPr>
          <w:rFonts w:cs="Times New Roman"/>
        </w:rPr>
        <w:t>CHAPTER III</w:t>
      </w:r>
      <w:bookmarkEnd w:id="312"/>
      <w:bookmarkEnd w:id="313"/>
      <w:bookmarkEnd w:id="314"/>
    </w:p>
    <w:p w:rsidR="00DA5975" w:rsidRPr="00DA5975" w:rsidRDefault="00DA5975" w:rsidP="002864C2"/>
    <w:p w:rsidR="00FF63F5" w:rsidRDefault="00FF63F5" w:rsidP="002864C2">
      <w:pPr>
        <w:pStyle w:val="Heading1"/>
        <w:jc w:val="center"/>
        <w:rPr>
          <w:rFonts w:cs="Times New Roman"/>
        </w:rPr>
      </w:pPr>
      <w:bookmarkStart w:id="315" w:name="_Toc135521578"/>
      <w:bookmarkStart w:id="316" w:name="_Toc137124725"/>
      <w:bookmarkStart w:id="317" w:name="_Toc137598531"/>
      <w:r w:rsidRPr="00195BA8">
        <w:rPr>
          <w:rFonts w:cs="Times New Roman"/>
        </w:rPr>
        <w:t>RESEARCH METHODOLOGY</w:t>
      </w:r>
      <w:bookmarkEnd w:id="315"/>
      <w:bookmarkEnd w:id="316"/>
      <w:bookmarkEnd w:id="317"/>
    </w:p>
    <w:p w:rsidR="00DA5975" w:rsidRPr="00DA5975" w:rsidRDefault="00DA5975" w:rsidP="002864C2"/>
    <w:p w:rsidR="00DA5975" w:rsidRPr="00DA5975" w:rsidRDefault="00DA5975" w:rsidP="002864C2"/>
    <w:p w:rsidR="00FF63F5" w:rsidRPr="00195BA8" w:rsidRDefault="00FF63F5" w:rsidP="002864C2">
      <w:pPr>
        <w:pStyle w:val="Heading1"/>
        <w:numPr>
          <w:ilvl w:val="0"/>
          <w:numId w:val="5"/>
        </w:numPr>
        <w:rPr>
          <w:rFonts w:cs="Times New Roman"/>
        </w:rPr>
      </w:pPr>
      <w:bookmarkStart w:id="318" w:name="_Toc135521579"/>
      <w:bookmarkStart w:id="319" w:name="_Toc137124726"/>
      <w:bookmarkStart w:id="320" w:name="_Toc137598532"/>
      <w:r w:rsidRPr="00195BA8">
        <w:rPr>
          <w:rFonts w:cs="Times New Roman"/>
        </w:rPr>
        <w:t>Introduction</w:t>
      </w:r>
      <w:bookmarkEnd w:id="318"/>
      <w:bookmarkEnd w:id="319"/>
      <w:bookmarkEnd w:id="320"/>
    </w:p>
    <w:p w:rsidR="00AD4219" w:rsidRPr="00195BA8" w:rsidRDefault="006A6B17"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6D14A6">
        <w:rPr>
          <w:rFonts w:ascii="Times New Roman" w:hAnsi="Times New Roman" w:cs="Times New Roman"/>
          <w:sz w:val="24"/>
          <w:szCs w:val="24"/>
        </w:rPr>
        <w:t>p</w:t>
      </w:r>
      <w:r w:rsidR="006D14A6" w:rsidRPr="006D14A6">
        <w:rPr>
          <w:rFonts w:ascii="Times New Roman" w:hAnsi="Times New Roman" w:cs="Times New Roman"/>
          <w:sz w:val="24"/>
          <w:szCs w:val="24"/>
        </w:rPr>
        <w:t>receding</w:t>
      </w:r>
      <w:r w:rsidRPr="006D14A6">
        <w:rPr>
          <w:rFonts w:ascii="Times New Roman" w:hAnsi="Times New Roman" w:cs="Times New Roman"/>
          <w:sz w:val="24"/>
          <w:szCs w:val="24"/>
        </w:rPr>
        <w:t xml:space="preserve"> chapter</w:t>
      </w:r>
      <w:r>
        <w:rPr>
          <w:rFonts w:ascii="Times New Roman" w:hAnsi="Times New Roman" w:cs="Times New Roman"/>
          <w:sz w:val="24"/>
          <w:szCs w:val="24"/>
        </w:rPr>
        <w:t xml:space="preserve"> outlined the </w:t>
      </w:r>
      <w:r w:rsidRPr="006D14A6">
        <w:rPr>
          <w:rFonts w:ascii="Times New Roman" w:hAnsi="Times New Roman" w:cs="Times New Roman"/>
          <w:sz w:val="24"/>
          <w:szCs w:val="24"/>
        </w:rPr>
        <w:t>theoretical and empirical literature</w:t>
      </w:r>
      <w:r>
        <w:rPr>
          <w:rFonts w:ascii="Times New Roman" w:hAnsi="Times New Roman" w:cs="Times New Roman"/>
          <w:sz w:val="24"/>
          <w:szCs w:val="24"/>
        </w:rPr>
        <w:t xml:space="preserve"> review </w:t>
      </w:r>
      <w:r w:rsidRPr="006D14A6">
        <w:rPr>
          <w:rFonts w:ascii="Times New Roman" w:hAnsi="Times New Roman" w:cs="Times New Roman"/>
          <w:sz w:val="24"/>
          <w:szCs w:val="24"/>
        </w:rPr>
        <w:t xml:space="preserve">on supply chain risk management </w:t>
      </w:r>
      <w:r>
        <w:rPr>
          <w:rFonts w:ascii="Times New Roman" w:hAnsi="Times New Roman" w:cs="Times New Roman"/>
          <w:sz w:val="24"/>
          <w:szCs w:val="24"/>
        </w:rPr>
        <w:t xml:space="preserve">and improvement </w:t>
      </w:r>
      <w:r w:rsidRPr="006D14A6">
        <w:rPr>
          <w:rFonts w:ascii="Times New Roman" w:hAnsi="Times New Roman" w:cs="Times New Roman"/>
          <w:sz w:val="24"/>
          <w:szCs w:val="24"/>
        </w:rPr>
        <w:t>of</w:t>
      </w:r>
      <w:r w:rsidRPr="006D14A6">
        <w:rPr>
          <w:rFonts w:ascii="Times New Roman" w:hAnsi="Times New Roman" w:cs="Times New Roman"/>
          <w:b/>
          <w:bCs/>
          <w:sz w:val="24"/>
          <w:szCs w:val="24"/>
        </w:rPr>
        <w:t xml:space="preserve"> t</w:t>
      </w:r>
      <w:r>
        <w:rPr>
          <w:rFonts w:ascii="Times New Roman" w:hAnsi="Times New Roman" w:cs="Times New Roman"/>
          <w:sz w:val="24"/>
          <w:szCs w:val="24"/>
        </w:rPr>
        <w:t xml:space="preserve">he service delivery in municipalities. </w:t>
      </w:r>
      <w:r w:rsidR="0018097A">
        <w:rPr>
          <w:rFonts w:ascii="Times New Roman" w:hAnsi="Times New Roman" w:cs="Times New Roman"/>
          <w:sz w:val="24"/>
          <w:szCs w:val="24"/>
        </w:rPr>
        <w:t>The methodology</w:t>
      </w:r>
      <w:r w:rsidR="006D14A6">
        <w:rPr>
          <w:rFonts w:ascii="Times New Roman" w:hAnsi="Times New Roman" w:cs="Times New Roman"/>
          <w:sz w:val="24"/>
          <w:szCs w:val="24"/>
        </w:rPr>
        <w:t xml:space="preserve"> of this study serves to outline the research techniques that the researcher </w:t>
      </w:r>
      <w:r w:rsidR="0018097A">
        <w:rPr>
          <w:rFonts w:ascii="Times New Roman" w:hAnsi="Times New Roman" w:cs="Times New Roman"/>
          <w:sz w:val="24"/>
          <w:szCs w:val="24"/>
        </w:rPr>
        <w:t xml:space="preserve">employed. </w:t>
      </w:r>
      <w:r w:rsidR="0018097A" w:rsidRPr="00DC2F50">
        <w:rPr>
          <w:rFonts w:ascii="Times New Roman" w:hAnsi="Times New Roman" w:cs="Times New Roman"/>
          <w:sz w:val="24"/>
          <w:szCs w:val="24"/>
        </w:rPr>
        <w:t>It</w:t>
      </w:r>
      <w:r w:rsidRPr="00DC2F50">
        <w:rPr>
          <w:rFonts w:ascii="Times New Roman" w:hAnsi="Times New Roman" w:cs="Times New Roman"/>
          <w:sz w:val="24"/>
          <w:szCs w:val="24"/>
        </w:rPr>
        <w:t xml:space="preserve"> further outlines </w:t>
      </w:r>
      <w:r w:rsidRPr="006D14A6">
        <w:rPr>
          <w:rFonts w:ascii="Times New Roman" w:hAnsi="Times New Roman" w:cs="Times New Roman"/>
          <w:sz w:val="24"/>
          <w:szCs w:val="24"/>
        </w:rPr>
        <w:t>the</w:t>
      </w:r>
      <w:r w:rsidRPr="00DC2F50">
        <w:rPr>
          <w:rFonts w:ascii="Times New Roman" w:hAnsi="Times New Roman" w:cs="Times New Roman"/>
          <w:sz w:val="24"/>
          <w:szCs w:val="24"/>
        </w:rPr>
        <w:t xml:space="preserve"> targeted population, sample size, data sources, and data collection instrument to be used. </w:t>
      </w:r>
    </w:p>
    <w:p w:rsidR="00AD4219" w:rsidRPr="00195BA8" w:rsidRDefault="00AD4219" w:rsidP="002864C2">
      <w:pPr>
        <w:pStyle w:val="Heading1"/>
        <w:rPr>
          <w:rStyle w:val="Strong"/>
          <w:rFonts w:cs="Times New Roman"/>
          <w:b/>
          <w:szCs w:val="24"/>
        </w:rPr>
      </w:pPr>
      <w:bookmarkStart w:id="321" w:name="_Toc294698162"/>
      <w:bookmarkStart w:id="322" w:name="_Toc398554567"/>
      <w:bookmarkStart w:id="323" w:name="_Toc135521580"/>
      <w:bookmarkStart w:id="324" w:name="_Toc137124727"/>
      <w:bookmarkStart w:id="325" w:name="_Toc137598533"/>
      <w:r w:rsidRPr="00195BA8">
        <w:rPr>
          <w:rStyle w:val="Strong"/>
          <w:rFonts w:cs="Times New Roman"/>
          <w:b/>
          <w:szCs w:val="24"/>
        </w:rPr>
        <w:t>3.1 Research Design</w:t>
      </w:r>
      <w:bookmarkEnd w:id="321"/>
      <w:bookmarkEnd w:id="322"/>
      <w:bookmarkEnd w:id="323"/>
      <w:bookmarkEnd w:id="324"/>
      <w:bookmarkEnd w:id="325"/>
    </w:p>
    <w:p w:rsidR="006A6B17" w:rsidRDefault="0018097A" w:rsidP="002864C2">
      <w:pPr>
        <w:spacing w:line="360" w:lineRule="auto"/>
        <w:jc w:val="both"/>
        <w:rPr>
          <w:rFonts w:ascii="Times New Roman" w:hAnsi="Times New Roman" w:cs="Times New Roman"/>
          <w:sz w:val="24"/>
          <w:szCs w:val="24"/>
        </w:rPr>
      </w:pPr>
      <w:bookmarkStart w:id="326" w:name="_Toc310720225"/>
      <w:r w:rsidRPr="00DE682C">
        <w:rPr>
          <w:rFonts w:ascii="Times New Roman" w:hAnsi="Times New Roman" w:cs="Times New Roman"/>
          <w:sz w:val="24"/>
          <w:szCs w:val="24"/>
        </w:rPr>
        <w:t>In accordance with</w:t>
      </w:r>
      <w:r w:rsidRPr="00AB4741">
        <w:rPr>
          <w:rFonts w:ascii="Times New Roman" w:hAnsi="Times New Roman" w:cs="Times New Roman"/>
          <w:sz w:val="24"/>
          <w:szCs w:val="24"/>
        </w:rPr>
        <w:t xml:space="preserve"> Pilot and Hungler </w:t>
      </w:r>
      <w:r w:rsidRPr="008A7940">
        <w:rPr>
          <w:rFonts w:ascii="Times New Roman" w:hAnsi="Times New Roman" w:cs="Times New Roman"/>
          <w:sz w:val="24"/>
          <w:szCs w:val="24"/>
        </w:rPr>
        <w:t xml:space="preserve">(2007), states that a research </w:t>
      </w:r>
      <w:r>
        <w:rPr>
          <w:rFonts w:ascii="Times New Roman" w:hAnsi="Times New Roman" w:cs="Times New Roman"/>
          <w:sz w:val="24"/>
          <w:szCs w:val="24"/>
        </w:rPr>
        <w:t xml:space="preserve">plan is a </w:t>
      </w:r>
      <w:r w:rsidRPr="00AB4741">
        <w:rPr>
          <w:rFonts w:ascii="Times New Roman" w:hAnsi="Times New Roman" w:cs="Times New Roman"/>
          <w:sz w:val="24"/>
          <w:szCs w:val="24"/>
        </w:rPr>
        <w:t xml:space="preserve">comprehensive </w:t>
      </w:r>
      <w:r w:rsidRPr="008A7940">
        <w:rPr>
          <w:rFonts w:ascii="Times New Roman" w:hAnsi="Times New Roman" w:cs="Times New Roman"/>
          <w:sz w:val="24"/>
          <w:szCs w:val="24"/>
        </w:rPr>
        <w:t>design</w:t>
      </w:r>
      <w:r w:rsidRPr="00AB4741">
        <w:rPr>
          <w:rFonts w:ascii="Times New Roman" w:hAnsi="Times New Roman" w:cs="Times New Roman"/>
          <w:sz w:val="24"/>
          <w:szCs w:val="24"/>
        </w:rPr>
        <w:t xml:space="preserve"> for acquiring the answers to the issues under investigation, including guidelines for data collection, analysis, and improvement of the study's internal and external validity. </w:t>
      </w:r>
      <w:r w:rsidR="006A6B17" w:rsidRPr="00AB4741">
        <w:rPr>
          <w:rFonts w:ascii="Times New Roman" w:hAnsi="Times New Roman" w:cs="Times New Roman"/>
          <w:sz w:val="24"/>
          <w:szCs w:val="24"/>
        </w:rPr>
        <w:t xml:space="preserve">According to Royce (1991), a study design specifies the method for gathering </w:t>
      </w:r>
      <w:r w:rsidRPr="00AB4741">
        <w:rPr>
          <w:rFonts w:ascii="Times New Roman" w:hAnsi="Times New Roman" w:cs="Times New Roman"/>
          <w:sz w:val="24"/>
          <w:szCs w:val="24"/>
        </w:rPr>
        <w:t>data</w:t>
      </w:r>
      <w:r>
        <w:rPr>
          <w:rFonts w:ascii="Times New Roman" w:hAnsi="Times New Roman" w:cs="Times New Roman"/>
          <w:sz w:val="24"/>
          <w:szCs w:val="24"/>
        </w:rPr>
        <w:t>.</w:t>
      </w:r>
      <w:r w:rsidRPr="00FE0A14">
        <w:rPr>
          <w:rFonts w:ascii="Times New Roman" w:hAnsi="Times New Roman" w:cs="Times New Roman"/>
          <w:sz w:val="24"/>
          <w:szCs w:val="24"/>
        </w:rPr>
        <w:t xml:space="preserve"> In</w:t>
      </w:r>
      <w:r w:rsidR="00FE0A14" w:rsidRPr="00FE0A14">
        <w:rPr>
          <w:rFonts w:ascii="Times New Roman" w:hAnsi="Times New Roman" w:cs="Times New Roman"/>
          <w:sz w:val="24"/>
          <w:szCs w:val="24"/>
        </w:rPr>
        <w:t xml:space="preserve"> accordance to Cooper and Schindler (2008) research design is the guideline for attaining objectives and bringing </w:t>
      </w:r>
      <w:r w:rsidRPr="00FE0A14">
        <w:rPr>
          <w:rFonts w:ascii="Times New Roman" w:hAnsi="Times New Roman" w:cs="Times New Roman"/>
          <w:sz w:val="24"/>
          <w:szCs w:val="24"/>
        </w:rPr>
        <w:t>solutions.</w:t>
      </w:r>
      <w:r w:rsidRPr="00DE682C">
        <w:rPr>
          <w:rFonts w:ascii="Times New Roman" w:hAnsi="Times New Roman" w:cs="Times New Roman"/>
          <w:sz w:val="24"/>
          <w:szCs w:val="24"/>
        </w:rPr>
        <w:t xml:space="preserve"> They</w:t>
      </w:r>
      <w:r w:rsidR="00DE682C" w:rsidRPr="00DE682C">
        <w:rPr>
          <w:rFonts w:ascii="Times New Roman" w:hAnsi="Times New Roman" w:cs="Times New Roman"/>
          <w:sz w:val="24"/>
          <w:szCs w:val="24"/>
        </w:rPr>
        <w:t xml:space="preserve"> continue </w:t>
      </w:r>
      <w:r w:rsidR="00744910">
        <w:rPr>
          <w:rFonts w:ascii="Times New Roman" w:hAnsi="Times New Roman" w:cs="Times New Roman"/>
          <w:sz w:val="24"/>
          <w:szCs w:val="24"/>
        </w:rPr>
        <w:t xml:space="preserve">saying selecting a research design is a challenging </w:t>
      </w:r>
      <w:r w:rsidR="0055024E">
        <w:rPr>
          <w:rFonts w:ascii="Times New Roman" w:hAnsi="Times New Roman" w:cs="Times New Roman"/>
          <w:sz w:val="24"/>
          <w:szCs w:val="24"/>
        </w:rPr>
        <w:t>decision due to many available techniques, tactics and methods.</w:t>
      </w:r>
    </w:p>
    <w:p w:rsidR="006A6B17" w:rsidRPr="008A7940" w:rsidRDefault="006A6B17" w:rsidP="002864C2">
      <w:pPr>
        <w:spacing w:line="360" w:lineRule="auto"/>
        <w:jc w:val="both"/>
        <w:rPr>
          <w:rFonts w:ascii="Times New Roman" w:hAnsi="Times New Roman" w:cs="Times New Roman"/>
          <w:b/>
          <w:bCs/>
          <w:sz w:val="24"/>
          <w:szCs w:val="24"/>
        </w:rPr>
      </w:pPr>
      <w:r w:rsidRPr="0074303F">
        <w:rPr>
          <w:rFonts w:ascii="Times New Roman" w:hAnsi="Times New Roman" w:cs="Times New Roman"/>
          <w:sz w:val="24"/>
          <w:szCs w:val="24"/>
        </w:rPr>
        <w:t xml:space="preserve">The descriptive research design was utilized by the researcher to expand on previously known </w:t>
      </w:r>
      <w:r w:rsidR="00CB1014" w:rsidRPr="0074303F">
        <w:rPr>
          <w:rFonts w:ascii="Times New Roman" w:hAnsi="Times New Roman" w:cs="Times New Roman"/>
          <w:sz w:val="24"/>
          <w:szCs w:val="24"/>
        </w:rPr>
        <w:t>information.</w:t>
      </w:r>
      <w:r w:rsidR="00CB1014">
        <w:rPr>
          <w:rFonts w:ascii="Times New Roman" w:hAnsi="Times New Roman" w:cs="Times New Roman"/>
          <w:sz w:val="24"/>
          <w:szCs w:val="24"/>
        </w:rPr>
        <w:t xml:space="preserve"> To enhance the thorough analysis using a case </w:t>
      </w:r>
      <w:r w:rsidR="0018097A">
        <w:rPr>
          <w:rFonts w:ascii="Times New Roman" w:hAnsi="Times New Roman" w:cs="Times New Roman"/>
          <w:sz w:val="24"/>
          <w:szCs w:val="24"/>
        </w:rPr>
        <w:t>study, the</w:t>
      </w:r>
      <w:r w:rsidRPr="0074303F">
        <w:rPr>
          <w:rFonts w:ascii="Times New Roman" w:hAnsi="Times New Roman" w:cs="Times New Roman"/>
          <w:sz w:val="24"/>
          <w:szCs w:val="24"/>
        </w:rPr>
        <w:t xml:space="preserve"> </w:t>
      </w:r>
      <w:r w:rsidR="0018097A" w:rsidRPr="0074303F">
        <w:rPr>
          <w:rFonts w:ascii="Times New Roman" w:hAnsi="Times New Roman" w:cs="Times New Roman"/>
          <w:sz w:val="24"/>
          <w:szCs w:val="24"/>
        </w:rPr>
        <w:t>research</w:t>
      </w:r>
      <w:r w:rsidR="0018097A">
        <w:rPr>
          <w:rFonts w:ascii="Times New Roman" w:hAnsi="Times New Roman" w:cs="Times New Roman"/>
          <w:sz w:val="24"/>
          <w:szCs w:val="24"/>
        </w:rPr>
        <w:t>er employed</w:t>
      </w:r>
      <w:r w:rsidR="00CB1014">
        <w:rPr>
          <w:rFonts w:ascii="Times New Roman" w:hAnsi="Times New Roman" w:cs="Times New Roman"/>
          <w:sz w:val="24"/>
          <w:szCs w:val="24"/>
        </w:rPr>
        <w:t xml:space="preserve"> </w:t>
      </w:r>
      <w:r w:rsidRPr="00CB1014">
        <w:rPr>
          <w:rFonts w:ascii="Times New Roman" w:hAnsi="Times New Roman" w:cs="Times New Roman"/>
          <w:sz w:val="24"/>
          <w:szCs w:val="24"/>
        </w:rPr>
        <w:t xml:space="preserve">qualitative and quantitative research </w:t>
      </w:r>
      <w:r w:rsidR="0018097A" w:rsidRPr="00CB1014">
        <w:rPr>
          <w:rFonts w:ascii="Times New Roman" w:hAnsi="Times New Roman" w:cs="Times New Roman"/>
          <w:sz w:val="24"/>
          <w:szCs w:val="24"/>
        </w:rPr>
        <w:t>methods</w:t>
      </w:r>
      <w:r w:rsidR="0018097A">
        <w:rPr>
          <w:rFonts w:ascii="Times New Roman" w:hAnsi="Times New Roman" w:cs="Times New Roman"/>
          <w:sz w:val="24"/>
          <w:szCs w:val="24"/>
        </w:rPr>
        <w:t xml:space="preserve"> to</w:t>
      </w:r>
      <w:r>
        <w:rPr>
          <w:rFonts w:ascii="Times New Roman" w:hAnsi="Times New Roman" w:cs="Times New Roman"/>
          <w:sz w:val="24"/>
          <w:szCs w:val="24"/>
        </w:rPr>
        <w:t xml:space="preserve"> c</w:t>
      </w:r>
      <w:r w:rsidR="00FE0A14">
        <w:rPr>
          <w:rFonts w:ascii="Times New Roman" w:hAnsi="Times New Roman" w:cs="Times New Roman"/>
          <w:sz w:val="24"/>
          <w:szCs w:val="24"/>
        </w:rPr>
        <w:t>arry out</w:t>
      </w:r>
      <w:r>
        <w:rPr>
          <w:rFonts w:ascii="Times New Roman" w:hAnsi="Times New Roman" w:cs="Times New Roman"/>
          <w:sz w:val="24"/>
          <w:szCs w:val="24"/>
        </w:rPr>
        <w:t xml:space="preserve"> the research on the impact of supply chain risk management in improving the </w:t>
      </w:r>
      <w:r w:rsidR="007350BD">
        <w:rPr>
          <w:rFonts w:ascii="Times New Roman" w:hAnsi="Times New Roman" w:cs="Times New Roman"/>
          <w:sz w:val="24"/>
          <w:szCs w:val="24"/>
        </w:rPr>
        <w:t>delivery of services.</w:t>
      </w:r>
      <w:r>
        <w:rPr>
          <w:rFonts w:ascii="Times New Roman" w:hAnsi="Times New Roman" w:cs="Times New Roman"/>
          <w:sz w:val="24"/>
          <w:szCs w:val="24"/>
        </w:rPr>
        <w:t xml:space="preserve"> A qualitative research design is one that </w:t>
      </w:r>
      <w:r w:rsidR="0018097A">
        <w:rPr>
          <w:rFonts w:ascii="Times New Roman" w:hAnsi="Times New Roman" w:cs="Times New Roman"/>
          <w:sz w:val="24"/>
          <w:szCs w:val="24"/>
        </w:rPr>
        <w:t>involves</w:t>
      </w:r>
      <w:r>
        <w:rPr>
          <w:rFonts w:ascii="Times New Roman" w:hAnsi="Times New Roman" w:cs="Times New Roman"/>
          <w:sz w:val="24"/>
          <w:szCs w:val="24"/>
        </w:rPr>
        <w:t xml:space="preserve"> gathering data in the form of statements, views and descriptions. The quantitative research approach gathered statistics, figures and any other data in numerical </w:t>
      </w:r>
      <w:r w:rsidR="0018097A">
        <w:rPr>
          <w:rFonts w:ascii="Times New Roman" w:hAnsi="Times New Roman" w:cs="Times New Roman"/>
          <w:sz w:val="24"/>
          <w:szCs w:val="24"/>
        </w:rPr>
        <w:t>form</w:t>
      </w:r>
      <w:r w:rsidR="0018097A" w:rsidRPr="008A7940">
        <w:rPr>
          <w:rFonts w:ascii="Times New Roman" w:hAnsi="Times New Roman" w:cs="Times New Roman"/>
          <w:b/>
          <w:bCs/>
          <w:sz w:val="24"/>
          <w:szCs w:val="24"/>
        </w:rPr>
        <w:t>.</w:t>
      </w:r>
      <w:r w:rsidR="0018097A" w:rsidRPr="007350BD">
        <w:rPr>
          <w:rFonts w:ascii="Times New Roman" w:hAnsi="Times New Roman" w:cs="Times New Roman"/>
          <w:sz w:val="24"/>
          <w:szCs w:val="24"/>
        </w:rPr>
        <w:t xml:space="preserve"> Information</w:t>
      </w:r>
      <w:r w:rsidR="007350BD" w:rsidRPr="007350BD">
        <w:rPr>
          <w:rFonts w:ascii="Times New Roman" w:hAnsi="Times New Roman" w:cs="Times New Roman"/>
          <w:sz w:val="24"/>
          <w:szCs w:val="24"/>
        </w:rPr>
        <w:t xml:space="preserve"> from the respondents was gathered through interviews and questionnaires.</w:t>
      </w:r>
    </w:p>
    <w:p w:rsidR="006A6B17" w:rsidRDefault="006A6B17" w:rsidP="002864C2">
      <w:pPr>
        <w:pStyle w:val="Heading1"/>
      </w:pPr>
      <w:bookmarkStart w:id="327" w:name="_Toc137598534"/>
      <w:r>
        <w:t xml:space="preserve">3.2 </w:t>
      </w:r>
      <w:r w:rsidRPr="00B4350E">
        <w:t>Population</w:t>
      </w:r>
      <w:bookmarkEnd w:id="327"/>
    </w:p>
    <w:p w:rsidR="006A6B17" w:rsidRPr="00A94BAC" w:rsidRDefault="006A6B17" w:rsidP="002864C2">
      <w:pPr>
        <w:spacing w:line="360" w:lineRule="auto"/>
        <w:jc w:val="both"/>
        <w:rPr>
          <w:rFonts w:ascii="Times New Roman" w:hAnsi="Times New Roman" w:cs="Times New Roman"/>
          <w:sz w:val="24"/>
        </w:rPr>
      </w:pPr>
      <w:r w:rsidRPr="007350BD">
        <w:rPr>
          <w:rFonts w:ascii="Times New Roman" w:hAnsi="Times New Roman" w:cs="Times New Roman"/>
          <w:sz w:val="24"/>
          <w:szCs w:val="24"/>
        </w:rPr>
        <w:t>Polit and Hungler</w:t>
      </w:r>
      <w:r w:rsidRPr="007D00A9">
        <w:rPr>
          <w:rFonts w:ascii="Times New Roman" w:hAnsi="Times New Roman" w:cs="Times New Roman"/>
          <w:sz w:val="24"/>
          <w:szCs w:val="24"/>
        </w:rPr>
        <w:t xml:space="preserve"> (2007</w:t>
      </w:r>
      <w:r w:rsidR="00802FA4" w:rsidRPr="007D00A9">
        <w:rPr>
          <w:rFonts w:ascii="Times New Roman" w:hAnsi="Times New Roman" w:cs="Times New Roman"/>
          <w:sz w:val="24"/>
          <w:szCs w:val="24"/>
        </w:rPr>
        <w:t>)</w:t>
      </w:r>
      <w:r w:rsidR="007350BD">
        <w:rPr>
          <w:rFonts w:ascii="Times New Roman" w:hAnsi="Times New Roman" w:cs="Times New Roman"/>
          <w:sz w:val="24"/>
          <w:szCs w:val="24"/>
        </w:rPr>
        <w:t xml:space="preserve"> defined a population</w:t>
      </w:r>
      <w:r w:rsidRPr="007D00A9">
        <w:rPr>
          <w:rFonts w:ascii="Times New Roman" w:hAnsi="Times New Roman" w:cs="Times New Roman"/>
          <w:sz w:val="24"/>
          <w:szCs w:val="24"/>
        </w:rPr>
        <w:t xml:space="preserve"> as the total group of distinct objects sharing a characteristic and to whom the research investigation is applicable</w:t>
      </w:r>
      <w:r w:rsidRPr="008A7940">
        <w:rPr>
          <w:rFonts w:ascii="Times New Roman" w:hAnsi="Times New Roman" w:cs="Times New Roman"/>
          <w:b/>
          <w:bCs/>
          <w:sz w:val="24"/>
          <w:szCs w:val="24"/>
        </w:rPr>
        <w:t xml:space="preserve">. </w:t>
      </w:r>
      <w:r w:rsidRPr="007350BD">
        <w:rPr>
          <w:rFonts w:ascii="Times New Roman" w:hAnsi="Times New Roman" w:cs="Times New Roman"/>
          <w:sz w:val="24"/>
          <w:szCs w:val="24"/>
        </w:rPr>
        <w:t xml:space="preserve">The </w:t>
      </w:r>
      <w:r w:rsidR="007350BD" w:rsidRPr="007350BD">
        <w:rPr>
          <w:rFonts w:ascii="Times New Roman" w:hAnsi="Times New Roman" w:cs="Times New Roman"/>
          <w:sz w:val="24"/>
          <w:szCs w:val="24"/>
        </w:rPr>
        <w:t xml:space="preserve">complete set of cases from which </w:t>
      </w:r>
      <w:r w:rsidRPr="007350BD">
        <w:rPr>
          <w:rFonts w:ascii="Times New Roman" w:hAnsi="Times New Roman" w:cs="Times New Roman"/>
          <w:sz w:val="24"/>
          <w:szCs w:val="24"/>
        </w:rPr>
        <w:t>the sample</w:t>
      </w:r>
      <w:r>
        <w:rPr>
          <w:rFonts w:ascii="Times New Roman" w:hAnsi="Times New Roman" w:cs="Times New Roman"/>
          <w:sz w:val="24"/>
          <w:szCs w:val="24"/>
        </w:rPr>
        <w:t xml:space="preserve"> is drawn </w:t>
      </w:r>
      <w:r w:rsidRPr="007350BD">
        <w:rPr>
          <w:rFonts w:ascii="Times New Roman" w:hAnsi="Times New Roman" w:cs="Times New Roman"/>
          <w:sz w:val="24"/>
          <w:szCs w:val="24"/>
        </w:rPr>
        <w:t xml:space="preserve">is </w:t>
      </w:r>
      <w:r w:rsidR="0018097A" w:rsidRPr="007350BD">
        <w:rPr>
          <w:rFonts w:ascii="Times New Roman" w:hAnsi="Times New Roman" w:cs="Times New Roman"/>
          <w:sz w:val="24"/>
          <w:szCs w:val="24"/>
        </w:rPr>
        <w:t>mentioned</w:t>
      </w:r>
      <w:r w:rsidR="0018097A">
        <w:rPr>
          <w:rFonts w:ascii="Times New Roman" w:hAnsi="Times New Roman" w:cs="Times New Roman"/>
          <w:sz w:val="24"/>
          <w:szCs w:val="24"/>
        </w:rPr>
        <w:t xml:space="preserve"> as </w:t>
      </w:r>
      <w:r w:rsidR="0018097A" w:rsidRPr="002177E2">
        <w:rPr>
          <w:rFonts w:ascii="Times New Roman" w:hAnsi="Times New Roman" w:cs="Times New Roman"/>
          <w:sz w:val="24"/>
          <w:szCs w:val="24"/>
        </w:rPr>
        <w:t>a</w:t>
      </w:r>
      <w:r w:rsidRPr="002177E2">
        <w:rPr>
          <w:rFonts w:ascii="Times New Roman" w:hAnsi="Times New Roman" w:cs="Times New Roman"/>
          <w:sz w:val="24"/>
          <w:szCs w:val="24"/>
        </w:rPr>
        <w:t xml:space="preserve"> </w:t>
      </w:r>
      <w:r w:rsidR="0018097A" w:rsidRPr="002177E2">
        <w:rPr>
          <w:rFonts w:ascii="Times New Roman" w:hAnsi="Times New Roman" w:cs="Times New Roman"/>
          <w:sz w:val="24"/>
          <w:szCs w:val="24"/>
        </w:rPr>
        <w:t>population</w:t>
      </w:r>
      <w:r w:rsidR="0018097A">
        <w:rPr>
          <w:rFonts w:ascii="Times New Roman" w:hAnsi="Times New Roman" w:cs="Times New Roman"/>
          <w:sz w:val="24"/>
          <w:szCs w:val="24"/>
        </w:rPr>
        <w:t xml:space="preserve"> in</w:t>
      </w:r>
      <w:r w:rsidR="002177E2">
        <w:rPr>
          <w:rFonts w:ascii="Times New Roman" w:hAnsi="Times New Roman" w:cs="Times New Roman"/>
          <w:sz w:val="24"/>
          <w:szCs w:val="24"/>
        </w:rPr>
        <w:t xml:space="preserve"> accordance </w:t>
      </w:r>
      <w:r w:rsidR="0018097A">
        <w:rPr>
          <w:rFonts w:ascii="Times New Roman" w:hAnsi="Times New Roman" w:cs="Times New Roman"/>
          <w:sz w:val="24"/>
          <w:szCs w:val="24"/>
        </w:rPr>
        <w:t>to</w:t>
      </w:r>
      <w:r w:rsidR="0018097A" w:rsidRPr="002177E2">
        <w:rPr>
          <w:rFonts w:ascii="Times New Roman" w:hAnsi="Times New Roman" w:cs="Times New Roman"/>
          <w:sz w:val="24"/>
          <w:szCs w:val="24"/>
        </w:rPr>
        <w:t xml:space="preserve"> Saunders</w:t>
      </w:r>
      <w:r w:rsidRPr="002177E2">
        <w:rPr>
          <w:rFonts w:ascii="Times New Roman" w:hAnsi="Times New Roman" w:cs="Times New Roman"/>
          <w:sz w:val="24"/>
          <w:szCs w:val="24"/>
        </w:rPr>
        <w:t xml:space="preserve"> et al.</w:t>
      </w:r>
      <w:r>
        <w:rPr>
          <w:rFonts w:ascii="Times New Roman" w:hAnsi="Times New Roman" w:cs="Times New Roman"/>
          <w:sz w:val="24"/>
          <w:szCs w:val="24"/>
        </w:rPr>
        <w:t xml:space="preserve"> (2009).</w:t>
      </w:r>
    </w:p>
    <w:p w:rsidR="00AD4219" w:rsidRPr="00195BA8" w:rsidRDefault="00AD4219" w:rsidP="002864C2">
      <w:pPr>
        <w:pStyle w:val="Heading1"/>
        <w:rPr>
          <w:rStyle w:val="Strong"/>
          <w:rFonts w:cs="Times New Roman"/>
          <w:b/>
          <w:szCs w:val="24"/>
        </w:rPr>
      </w:pPr>
      <w:bookmarkStart w:id="328" w:name="_Toc398554570"/>
      <w:bookmarkStart w:id="329" w:name="_Toc135521581"/>
      <w:bookmarkStart w:id="330" w:name="_Toc294698163"/>
      <w:bookmarkStart w:id="331" w:name="_Toc137124728"/>
      <w:bookmarkStart w:id="332" w:name="_Toc137598535"/>
      <w:bookmarkEnd w:id="326"/>
      <w:r w:rsidRPr="00195BA8">
        <w:rPr>
          <w:rStyle w:val="Strong"/>
          <w:rFonts w:cs="Times New Roman"/>
          <w:b/>
          <w:szCs w:val="24"/>
        </w:rPr>
        <w:t xml:space="preserve">3.3 </w:t>
      </w:r>
      <w:r w:rsidR="006A6B17">
        <w:rPr>
          <w:rStyle w:val="Strong"/>
          <w:rFonts w:cs="Times New Roman"/>
          <w:b/>
          <w:szCs w:val="24"/>
        </w:rPr>
        <w:t>Targeted</w:t>
      </w:r>
      <w:r w:rsidRPr="00195BA8">
        <w:rPr>
          <w:rStyle w:val="Strong"/>
          <w:rFonts w:cs="Times New Roman"/>
          <w:b/>
          <w:szCs w:val="24"/>
        </w:rPr>
        <w:t xml:space="preserve"> Population</w:t>
      </w:r>
      <w:bookmarkEnd w:id="328"/>
      <w:bookmarkEnd w:id="329"/>
      <w:bookmarkEnd w:id="330"/>
      <w:bookmarkEnd w:id="331"/>
      <w:bookmarkEnd w:id="332"/>
    </w:p>
    <w:p w:rsidR="006A6B17" w:rsidRPr="008A7940" w:rsidRDefault="006A6B17" w:rsidP="002864C2">
      <w:pPr>
        <w:spacing w:after="0" w:line="360" w:lineRule="auto"/>
        <w:jc w:val="both"/>
        <w:rPr>
          <w:rFonts w:ascii="Times New Roman" w:hAnsi="Times New Roman" w:cs="Times New Roman"/>
          <w:b/>
          <w:bCs/>
          <w:sz w:val="24"/>
          <w:szCs w:val="24"/>
        </w:rPr>
      </w:pPr>
      <w:r w:rsidRPr="00570DE5">
        <w:rPr>
          <w:rFonts w:ascii="Times New Roman" w:hAnsi="Times New Roman" w:cs="Times New Roman"/>
          <w:sz w:val="24"/>
          <w:szCs w:val="24"/>
        </w:rPr>
        <w:t xml:space="preserve">According to Harrison, Birks, Franklin, and Mills (2017), a target group consists mostly of individuals who the researcher believes possess the characteristics necessary to engage </w:t>
      </w:r>
      <w:r w:rsidR="00F025E3">
        <w:rPr>
          <w:rFonts w:ascii="Times New Roman" w:hAnsi="Times New Roman" w:cs="Times New Roman"/>
          <w:sz w:val="24"/>
          <w:szCs w:val="24"/>
        </w:rPr>
        <w:t>in a specific study</w:t>
      </w:r>
      <w:r w:rsidRPr="00971964">
        <w:rPr>
          <w:rFonts w:ascii="Times New Roman" w:hAnsi="Times New Roman" w:cs="Times New Roman"/>
          <w:sz w:val="24"/>
          <w:szCs w:val="24"/>
        </w:rPr>
        <w:t xml:space="preserve">. </w:t>
      </w:r>
      <w:r w:rsidR="00971964" w:rsidRPr="00971964">
        <w:rPr>
          <w:rFonts w:ascii="Times New Roman" w:hAnsi="Times New Roman" w:cs="Times New Roman"/>
          <w:sz w:val="24"/>
          <w:szCs w:val="24"/>
        </w:rPr>
        <w:t>In accordance with</w:t>
      </w:r>
      <w:r w:rsidRPr="00971964">
        <w:rPr>
          <w:rFonts w:ascii="Times New Roman" w:hAnsi="Times New Roman" w:cs="Times New Roman"/>
          <w:sz w:val="24"/>
          <w:szCs w:val="24"/>
        </w:rPr>
        <w:t xml:space="preserve"> Leedy (1997</w:t>
      </w:r>
      <w:r w:rsidR="00971964" w:rsidRPr="00971964">
        <w:rPr>
          <w:rFonts w:ascii="Times New Roman" w:hAnsi="Times New Roman" w:cs="Times New Roman"/>
          <w:sz w:val="24"/>
          <w:szCs w:val="24"/>
        </w:rPr>
        <w:t>) target</w:t>
      </w:r>
      <w:r w:rsidRPr="00971964">
        <w:rPr>
          <w:rFonts w:ascii="Times New Roman" w:hAnsi="Times New Roman" w:cs="Times New Roman"/>
          <w:sz w:val="24"/>
          <w:szCs w:val="24"/>
        </w:rPr>
        <w:t xml:space="preserve"> population</w:t>
      </w:r>
      <w:r w:rsidR="00971964" w:rsidRPr="00971964">
        <w:rPr>
          <w:rFonts w:ascii="Times New Roman" w:hAnsi="Times New Roman" w:cs="Times New Roman"/>
          <w:sz w:val="24"/>
          <w:szCs w:val="24"/>
        </w:rPr>
        <w:t xml:space="preserve"> is</w:t>
      </w:r>
      <w:r w:rsidRPr="00971964">
        <w:rPr>
          <w:rFonts w:ascii="Times New Roman" w:hAnsi="Times New Roman" w:cs="Times New Roman"/>
          <w:sz w:val="24"/>
          <w:szCs w:val="24"/>
        </w:rPr>
        <w:t xml:space="preserve"> the group of </w:t>
      </w:r>
      <w:r w:rsidR="00971964" w:rsidRPr="00971964">
        <w:rPr>
          <w:rFonts w:ascii="Times New Roman" w:hAnsi="Times New Roman" w:cs="Times New Roman"/>
          <w:sz w:val="24"/>
          <w:szCs w:val="24"/>
        </w:rPr>
        <w:t>individuals</w:t>
      </w:r>
      <w:r w:rsidRPr="00971964">
        <w:rPr>
          <w:rFonts w:ascii="Times New Roman" w:hAnsi="Times New Roman" w:cs="Times New Roman"/>
          <w:sz w:val="24"/>
          <w:szCs w:val="24"/>
        </w:rPr>
        <w:t xml:space="preserve"> or </w:t>
      </w:r>
      <w:r w:rsidR="00971964" w:rsidRPr="00971964">
        <w:rPr>
          <w:rFonts w:ascii="Times New Roman" w:hAnsi="Times New Roman" w:cs="Times New Roman"/>
          <w:sz w:val="24"/>
          <w:szCs w:val="24"/>
        </w:rPr>
        <w:t>objects</w:t>
      </w:r>
      <w:r w:rsidRPr="00971964">
        <w:rPr>
          <w:rFonts w:ascii="Times New Roman" w:hAnsi="Times New Roman" w:cs="Times New Roman"/>
          <w:sz w:val="24"/>
          <w:szCs w:val="24"/>
        </w:rPr>
        <w:t xml:space="preserve"> from which </w:t>
      </w:r>
      <w:r w:rsidR="0018097A" w:rsidRPr="00971964">
        <w:rPr>
          <w:rFonts w:ascii="Times New Roman" w:hAnsi="Times New Roman" w:cs="Times New Roman"/>
          <w:sz w:val="24"/>
          <w:szCs w:val="24"/>
        </w:rPr>
        <w:t>we seek</w:t>
      </w:r>
      <w:r w:rsidRPr="00971964">
        <w:rPr>
          <w:rFonts w:ascii="Times New Roman" w:hAnsi="Times New Roman" w:cs="Times New Roman"/>
          <w:sz w:val="24"/>
          <w:szCs w:val="24"/>
        </w:rPr>
        <w:t xml:space="preserve"> information</w:t>
      </w:r>
      <w:r w:rsidRPr="001C3B68">
        <w:rPr>
          <w:rFonts w:ascii="Times New Roman" w:hAnsi="Times New Roman" w:cs="Times New Roman"/>
          <w:sz w:val="24"/>
          <w:szCs w:val="24"/>
        </w:rPr>
        <w:t xml:space="preserve">. In this study, </w:t>
      </w:r>
      <w:r w:rsidRPr="00971964">
        <w:rPr>
          <w:rFonts w:ascii="Times New Roman" w:hAnsi="Times New Roman" w:cs="Times New Roman"/>
          <w:sz w:val="24"/>
          <w:szCs w:val="24"/>
        </w:rPr>
        <w:t>the</w:t>
      </w:r>
      <w:r w:rsidRPr="001C3B68">
        <w:rPr>
          <w:rFonts w:ascii="Times New Roman" w:hAnsi="Times New Roman" w:cs="Times New Roman"/>
          <w:sz w:val="24"/>
          <w:szCs w:val="24"/>
        </w:rPr>
        <w:t xml:space="preserve"> term "</w:t>
      </w:r>
      <w:r w:rsidRPr="00971964">
        <w:rPr>
          <w:rFonts w:ascii="Times New Roman" w:hAnsi="Times New Roman" w:cs="Times New Roman"/>
          <w:sz w:val="24"/>
          <w:szCs w:val="24"/>
        </w:rPr>
        <w:t>target population</w:t>
      </w:r>
      <w:r w:rsidRPr="001C3B68">
        <w:rPr>
          <w:rFonts w:ascii="Times New Roman" w:hAnsi="Times New Roman" w:cs="Times New Roman"/>
          <w:sz w:val="24"/>
          <w:szCs w:val="24"/>
        </w:rPr>
        <w:t xml:space="preserve">" referred to people who shared one or more traits with the researcher's interest. The target population is the universe or hypothesis </w:t>
      </w:r>
      <w:r w:rsidR="00971964" w:rsidRPr="00971964">
        <w:rPr>
          <w:rFonts w:ascii="Times New Roman" w:hAnsi="Times New Roman" w:cs="Times New Roman"/>
          <w:sz w:val="24"/>
          <w:szCs w:val="24"/>
        </w:rPr>
        <w:t>group</w:t>
      </w:r>
      <w:r w:rsidRPr="00971964">
        <w:rPr>
          <w:rFonts w:ascii="Times New Roman" w:hAnsi="Times New Roman" w:cs="Times New Roman"/>
          <w:sz w:val="24"/>
          <w:szCs w:val="24"/>
        </w:rPr>
        <w:t xml:space="preserve"> of</w:t>
      </w:r>
      <w:r w:rsidRPr="001C3B68">
        <w:rPr>
          <w:rFonts w:ascii="Times New Roman" w:hAnsi="Times New Roman" w:cs="Times New Roman"/>
          <w:sz w:val="24"/>
          <w:szCs w:val="24"/>
        </w:rPr>
        <w:t xml:space="preserve"> people, events, or things to whom we intend to generalize the findings of a research</w:t>
      </w:r>
      <w:r w:rsidR="00802FA4" w:rsidRPr="00971964">
        <w:rPr>
          <w:rFonts w:ascii="Times New Roman" w:hAnsi="Times New Roman" w:cs="Times New Roman"/>
          <w:sz w:val="24"/>
          <w:szCs w:val="24"/>
        </w:rPr>
        <w:t>,</w:t>
      </w:r>
      <w:r w:rsidR="00802FA4">
        <w:rPr>
          <w:rFonts w:ascii="Times New Roman" w:hAnsi="Times New Roman" w:cs="Times New Roman"/>
          <w:sz w:val="24"/>
          <w:szCs w:val="24"/>
        </w:rPr>
        <w:t xml:space="preserve"> (</w:t>
      </w:r>
      <w:r w:rsidRPr="00971964">
        <w:rPr>
          <w:rFonts w:ascii="Times New Roman" w:hAnsi="Times New Roman" w:cs="Times New Roman"/>
          <w:sz w:val="24"/>
          <w:szCs w:val="24"/>
        </w:rPr>
        <w:t>Borg and Gall 1989).</w:t>
      </w:r>
    </w:p>
    <w:p w:rsidR="00AD4219" w:rsidRPr="00935AEB" w:rsidRDefault="00AD4219" w:rsidP="002864C2">
      <w:pPr>
        <w:spacing w:after="0" w:line="360" w:lineRule="auto"/>
        <w:jc w:val="both"/>
        <w:rPr>
          <w:rFonts w:ascii="Times New Roman" w:hAnsi="Times New Roman" w:cs="Times New Roman"/>
          <w:bCs/>
          <w:sz w:val="24"/>
          <w:szCs w:val="24"/>
        </w:rPr>
      </w:pPr>
      <w:r w:rsidRPr="00195BA8">
        <w:rPr>
          <w:rFonts w:ascii="Times New Roman" w:hAnsi="Times New Roman" w:cs="Times New Roman"/>
          <w:bCs/>
          <w:sz w:val="24"/>
          <w:szCs w:val="24"/>
        </w:rPr>
        <w:t xml:space="preserve">The population study included the Bindura Municipality staff </w:t>
      </w:r>
      <w:r w:rsidRPr="00971964">
        <w:rPr>
          <w:rFonts w:ascii="Times New Roman" w:hAnsi="Times New Roman" w:cs="Times New Roman"/>
          <w:bCs/>
          <w:sz w:val="24"/>
          <w:szCs w:val="24"/>
        </w:rPr>
        <w:t>and residents</w:t>
      </w:r>
      <w:r w:rsidRPr="00195BA8">
        <w:rPr>
          <w:rFonts w:ascii="Times New Roman" w:hAnsi="Times New Roman" w:cs="Times New Roman"/>
          <w:bCs/>
          <w:sz w:val="24"/>
          <w:szCs w:val="24"/>
        </w:rPr>
        <w:t xml:space="preserve"> of Bindura </w:t>
      </w:r>
      <w:r w:rsidR="00971964" w:rsidRPr="00935AEB">
        <w:rPr>
          <w:rFonts w:ascii="Times New Roman" w:hAnsi="Times New Roman" w:cs="Times New Roman"/>
          <w:bCs/>
          <w:sz w:val="24"/>
          <w:szCs w:val="24"/>
        </w:rPr>
        <w:t>t</w:t>
      </w:r>
      <w:r w:rsidRPr="00935AEB">
        <w:rPr>
          <w:rFonts w:ascii="Times New Roman" w:hAnsi="Times New Roman" w:cs="Times New Roman"/>
          <w:bCs/>
          <w:sz w:val="24"/>
          <w:szCs w:val="24"/>
        </w:rPr>
        <w:t xml:space="preserve">own who </w:t>
      </w:r>
      <w:r w:rsidR="00935AEB" w:rsidRPr="00935AEB">
        <w:rPr>
          <w:rFonts w:ascii="Times New Roman" w:hAnsi="Times New Roman" w:cs="Times New Roman"/>
          <w:bCs/>
          <w:sz w:val="24"/>
          <w:szCs w:val="24"/>
        </w:rPr>
        <w:t>benefits from the services being provided.</w:t>
      </w:r>
    </w:p>
    <w:p w:rsidR="00AD4219" w:rsidRPr="00A94BAC" w:rsidRDefault="00AD4219" w:rsidP="002864C2">
      <w:pPr>
        <w:pStyle w:val="Heading1"/>
        <w:rPr>
          <w:rStyle w:val="Strong"/>
          <w:b/>
          <w:bCs w:val="0"/>
        </w:rPr>
      </w:pPr>
      <w:bookmarkStart w:id="333" w:name="_Toc135521582"/>
      <w:bookmarkStart w:id="334" w:name="_Toc398554571"/>
      <w:bookmarkStart w:id="335" w:name="_Toc137124729"/>
      <w:bookmarkStart w:id="336" w:name="_Toc137598536"/>
      <w:r w:rsidRPr="00195BA8">
        <w:rPr>
          <w:rStyle w:val="Strong"/>
          <w:rFonts w:cs="Times New Roman"/>
          <w:b/>
          <w:szCs w:val="24"/>
        </w:rPr>
        <w:t xml:space="preserve">3.4 </w:t>
      </w:r>
      <w:r w:rsidR="006A6B17">
        <w:rPr>
          <w:rStyle w:val="Strong"/>
          <w:rFonts w:cs="Times New Roman"/>
          <w:b/>
          <w:szCs w:val="24"/>
        </w:rPr>
        <w:t xml:space="preserve">Population </w:t>
      </w:r>
      <w:r w:rsidRPr="00195BA8">
        <w:rPr>
          <w:rStyle w:val="Strong"/>
          <w:rFonts w:cs="Times New Roman"/>
          <w:b/>
          <w:szCs w:val="24"/>
        </w:rPr>
        <w:t>Sample</w:t>
      </w:r>
      <w:bookmarkEnd w:id="333"/>
      <w:bookmarkEnd w:id="334"/>
      <w:bookmarkEnd w:id="335"/>
      <w:bookmarkEnd w:id="336"/>
    </w:p>
    <w:p w:rsidR="00AD4219" w:rsidRDefault="00AD4219" w:rsidP="002864C2">
      <w:pPr>
        <w:spacing w:after="0" w:line="360" w:lineRule="auto"/>
        <w:jc w:val="both"/>
        <w:rPr>
          <w:rFonts w:ascii="Times New Roman" w:hAnsi="Times New Roman" w:cs="Times New Roman"/>
          <w:bCs/>
          <w:sz w:val="24"/>
          <w:szCs w:val="24"/>
        </w:rPr>
      </w:pPr>
      <w:r w:rsidRPr="00195BA8">
        <w:rPr>
          <w:rFonts w:ascii="Times New Roman" w:hAnsi="Times New Roman" w:cs="Times New Roman"/>
          <w:bCs/>
          <w:sz w:val="24"/>
          <w:szCs w:val="24"/>
        </w:rPr>
        <w:t xml:space="preserve">A sample of </w:t>
      </w:r>
      <w:r w:rsidR="0029524B" w:rsidRPr="00195BA8">
        <w:rPr>
          <w:rFonts w:ascii="Times New Roman" w:hAnsi="Times New Roman" w:cs="Times New Roman"/>
          <w:bCs/>
          <w:sz w:val="24"/>
          <w:szCs w:val="24"/>
        </w:rPr>
        <w:t>85</w:t>
      </w:r>
      <w:r w:rsidRPr="00935AEB">
        <w:rPr>
          <w:rFonts w:ascii="Times New Roman" w:hAnsi="Times New Roman" w:cs="Times New Roman"/>
          <w:bCs/>
          <w:sz w:val="24"/>
          <w:szCs w:val="24"/>
        </w:rPr>
        <w:t>respondents</w:t>
      </w:r>
      <w:r w:rsidRPr="00195BA8">
        <w:rPr>
          <w:rFonts w:ascii="Times New Roman" w:hAnsi="Times New Roman" w:cs="Times New Roman"/>
          <w:bCs/>
          <w:sz w:val="24"/>
          <w:szCs w:val="24"/>
        </w:rPr>
        <w:t xml:space="preserve">was selected of which </w:t>
      </w:r>
      <w:r w:rsidR="0029524B" w:rsidRPr="00195BA8">
        <w:rPr>
          <w:rFonts w:ascii="Times New Roman" w:hAnsi="Times New Roman" w:cs="Times New Roman"/>
          <w:bCs/>
          <w:sz w:val="24"/>
          <w:szCs w:val="24"/>
        </w:rPr>
        <w:t>15</w:t>
      </w:r>
      <w:r w:rsidRPr="00195BA8">
        <w:rPr>
          <w:rFonts w:ascii="Times New Roman" w:hAnsi="Times New Roman" w:cs="Times New Roman"/>
          <w:bCs/>
          <w:sz w:val="24"/>
          <w:szCs w:val="24"/>
        </w:rPr>
        <w:t xml:space="preserve"> was from the </w:t>
      </w:r>
      <w:r w:rsidR="0029524B" w:rsidRPr="00195BA8">
        <w:rPr>
          <w:rFonts w:ascii="Times New Roman" w:hAnsi="Times New Roman" w:cs="Times New Roman"/>
          <w:bCs/>
          <w:sz w:val="24"/>
          <w:szCs w:val="24"/>
        </w:rPr>
        <w:t>Bindura Municipality staff</w:t>
      </w:r>
      <w:r w:rsidRPr="00195BA8">
        <w:rPr>
          <w:rFonts w:ascii="Times New Roman" w:hAnsi="Times New Roman" w:cs="Times New Roman"/>
          <w:bCs/>
          <w:sz w:val="24"/>
          <w:szCs w:val="24"/>
        </w:rPr>
        <w:t xml:space="preserve"> and </w:t>
      </w:r>
      <w:r w:rsidR="0029524B" w:rsidRPr="00195BA8">
        <w:rPr>
          <w:rFonts w:ascii="Times New Roman" w:hAnsi="Times New Roman" w:cs="Times New Roman"/>
          <w:bCs/>
          <w:sz w:val="24"/>
          <w:szCs w:val="24"/>
        </w:rPr>
        <w:t>70</w:t>
      </w:r>
      <w:r w:rsidRPr="00195BA8">
        <w:rPr>
          <w:rFonts w:ascii="Times New Roman" w:hAnsi="Times New Roman" w:cs="Times New Roman"/>
          <w:bCs/>
          <w:sz w:val="24"/>
          <w:szCs w:val="24"/>
        </w:rPr>
        <w:t xml:space="preserve"> from the residents of </w:t>
      </w:r>
      <w:r w:rsidR="0029524B" w:rsidRPr="00195BA8">
        <w:rPr>
          <w:rFonts w:ascii="Times New Roman" w:hAnsi="Times New Roman" w:cs="Times New Roman"/>
          <w:bCs/>
          <w:sz w:val="24"/>
          <w:szCs w:val="24"/>
        </w:rPr>
        <w:t>Bindura town.</w:t>
      </w:r>
    </w:p>
    <w:p w:rsidR="00636FA7" w:rsidRPr="005C22D7" w:rsidRDefault="00636FA7" w:rsidP="002864C2">
      <w:pPr>
        <w:spacing w:after="0" w:line="360" w:lineRule="auto"/>
        <w:jc w:val="both"/>
        <w:rPr>
          <w:rFonts w:ascii="Times New Roman" w:hAnsi="Times New Roman" w:cs="Times New Roman"/>
          <w:b/>
          <w:sz w:val="24"/>
          <w:szCs w:val="24"/>
        </w:rPr>
      </w:pPr>
      <w:r w:rsidRPr="005C22D7">
        <w:rPr>
          <w:rFonts w:ascii="Times New Roman" w:hAnsi="Times New Roman" w:cs="Times New Roman"/>
          <w:b/>
          <w:sz w:val="24"/>
          <w:szCs w:val="24"/>
        </w:rPr>
        <w:t>T</w:t>
      </w:r>
      <w:r w:rsidR="005C22D7" w:rsidRPr="005C22D7">
        <w:rPr>
          <w:rFonts w:ascii="Times New Roman" w:hAnsi="Times New Roman" w:cs="Times New Roman"/>
          <w:b/>
          <w:sz w:val="24"/>
          <w:szCs w:val="24"/>
        </w:rPr>
        <w:t>able 3.4.1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tblGrid>
      <w:tr w:rsidR="00AD4219" w:rsidRPr="00195BA8" w:rsidTr="004B605F">
        <w:tc>
          <w:tcPr>
            <w:tcW w:w="3192" w:type="dxa"/>
          </w:tcPr>
          <w:p w:rsidR="00AD4219" w:rsidRPr="00935AEB" w:rsidRDefault="00AD4219" w:rsidP="002864C2">
            <w:pPr>
              <w:spacing w:after="0" w:line="360" w:lineRule="auto"/>
              <w:jc w:val="both"/>
              <w:rPr>
                <w:rFonts w:ascii="Times New Roman" w:hAnsi="Times New Roman" w:cs="Times New Roman"/>
                <w:sz w:val="24"/>
                <w:szCs w:val="24"/>
              </w:rPr>
            </w:pPr>
            <w:r w:rsidRPr="00935AEB">
              <w:rPr>
                <w:rFonts w:ascii="Times New Roman" w:hAnsi="Times New Roman" w:cs="Times New Roman"/>
                <w:sz w:val="24"/>
                <w:szCs w:val="24"/>
              </w:rPr>
              <w:t xml:space="preserve">Category of respondents </w:t>
            </w:r>
          </w:p>
        </w:tc>
        <w:tc>
          <w:tcPr>
            <w:tcW w:w="3192" w:type="dxa"/>
          </w:tcPr>
          <w:p w:rsidR="00AD4219" w:rsidRPr="00935AEB" w:rsidRDefault="00AD4219" w:rsidP="002864C2">
            <w:pPr>
              <w:spacing w:after="0" w:line="360" w:lineRule="auto"/>
              <w:jc w:val="both"/>
              <w:rPr>
                <w:rFonts w:ascii="Times New Roman" w:hAnsi="Times New Roman" w:cs="Times New Roman"/>
                <w:sz w:val="24"/>
                <w:szCs w:val="24"/>
              </w:rPr>
            </w:pPr>
            <w:r w:rsidRPr="00935AEB">
              <w:rPr>
                <w:rFonts w:ascii="Times New Roman" w:hAnsi="Times New Roman" w:cs="Times New Roman"/>
                <w:sz w:val="24"/>
                <w:szCs w:val="24"/>
              </w:rPr>
              <w:t xml:space="preserve">No of respondents </w:t>
            </w:r>
          </w:p>
        </w:tc>
      </w:tr>
      <w:tr w:rsidR="00AD4219" w:rsidRPr="00195BA8" w:rsidTr="004B605F">
        <w:tc>
          <w:tcPr>
            <w:tcW w:w="3192" w:type="dxa"/>
          </w:tcPr>
          <w:p w:rsidR="00AD4219" w:rsidRPr="00195BA8" w:rsidRDefault="00AD4219" w:rsidP="002864C2">
            <w:pPr>
              <w:spacing w:after="0" w:line="360" w:lineRule="auto"/>
              <w:jc w:val="both"/>
              <w:rPr>
                <w:rFonts w:ascii="Times New Roman" w:hAnsi="Times New Roman" w:cs="Times New Roman"/>
                <w:bCs/>
                <w:sz w:val="24"/>
                <w:szCs w:val="24"/>
              </w:rPr>
            </w:pPr>
            <w:r w:rsidRPr="00195BA8">
              <w:rPr>
                <w:rFonts w:ascii="Times New Roman" w:hAnsi="Times New Roman" w:cs="Times New Roman"/>
                <w:bCs/>
                <w:sz w:val="24"/>
                <w:szCs w:val="24"/>
              </w:rPr>
              <w:t xml:space="preserve">Bindura </w:t>
            </w:r>
            <w:r w:rsidR="006A6B17" w:rsidRPr="00195BA8">
              <w:rPr>
                <w:rFonts w:ascii="Times New Roman" w:hAnsi="Times New Roman" w:cs="Times New Roman"/>
                <w:bCs/>
                <w:sz w:val="24"/>
                <w:szCs w:val="24"/>
              </w:rPr>
              <w:t>Municipality Staff</w:t>
            </w:r>
          </w:p>
        </w:tc>
        <w:tc>
          <w:tcPr>
            <w:tcW w:w="3192" w:type="dxa"/>
          </w:tcPr>
          <w:p w:rsidR="00AD4219" w:rsidRPr="00195BA8" w:rsidRDefault="0029524B" w:rsidP="002864C2">
            <w:pPr>
              <w:spacing w:after="0" w:line="360" w:lineRule="auto"/>
              <w:jc w:val="both"/>
              <w:rPr>
                <w:rFonts w:ascii="Times New Roman" w:hAnsi="Times New Roman" w:cs="Times New Roman"/>
                <w:bCs/>
                <w:sz w:val="24"/>
                <w:szCs w:val="24"/>
              </w:rPr>
            </w:pPr>
            <w:r w:rsidRPr="00195BA8">
              <w:rPr>
                <w:rFonts w:ascii="Times New Roman" w:hAnsi="Times New Roman" w:cs="Times New Roman"/>
                <w:bCs/>
                <w:sz w:val="24"/>
                <w:szCs w:val="24"/>
              </w:rPr>
              <w:t>15</w:t>
            </w:r>
          </w:p>
        </w:tc>
      </w:tr>
      <w:tr w:rsidR="00AD4219" w:rsidRPr="00195BA8" w:rsidTr="004B605F">
        <w:tc>
          <w:tcPr>
            <w:tcW w:w="3192" w:type="dxa"/>
          </w:tcPr>
          <w:p w:rsidR="00AD4219" w:rsidRPr="00195BA8" w:rsidRDefault="00AD4219" w:rsidP="002864C2">
            <w:pPr>
              <w:spacing w:after="0" w:line="360" w:lineRule="auto"/>
              <w:jc w:val="both"/>
              <w:rPr>
                <w:rFonts w:ascii="Times New Roman" w:hAnsi="Times New Roman" w:cs="Times New Roman"/>
                <w:bCs/>
                <w:sz w:val="24"/>
                <w:szCs w:val="24"/>
              </w:rPr>
            </w:pPr>
            <w:r w:rsidRPr="00195BA8">
              <w:rPr>
                <w:rFonts w:ascii="Times New Roman" w:hAnsi="Times New Roman" w:cs="Times New Roman"/>
                <w:bCs/>
                <w:sz w:val="24"/>
                <w:szCs w:val="24"/>
              </w:rPr>
              <w:t xml:space="preserve">Residents </w:t>
            </w:r>
          </w:p>
        </w:tc>
        <w:tc>
          <w:tcPr>
            <w:tcW w:w="3192" w:type="dxa"/>
          </w:tcPr>
          <w:p w:rsidR="00AD4219" w:rsidRPr="00195BA8" w:rsidRDefault="0029524B" w:rsidP="002864C2">
            <w:pPr>
              <w:spacing w:after="0" w:line="360" w:lineRule="auto"/>
              <w:jc w:val="both"/>
              <w:rPr>
                <w:rFonts w:ascii="Times New Roman" w:hAnsi="Times New Roman" w:cs="Times New Roman"/>
                <w:bCs/>
                <w:sz w:val="24"/>
                <w:szCs w:val="24"/>
              </w:rPr>
            </w:pPr>
            <w:r w:rsidRPr="00195BA8">
              <w:rPr>
                <w:rFonts w:ascii="Times New Roman" w:hAnsi="Times New Roman" w:cs="Times New Roman"/>
                <w:bCs/>
                <w:sz w:val="24"/>
                <w:szCs w:val="24"/>
              </w:rPr>
              <w:t>70</w:t>
            </w:r>
          </w:p>
        </w:tc>
      </w:tr>
      <w:tr w:rsidR="00AD4219" w:rsidRPr="00195BA8" w:rsidTr="004B605F">
        <w:tc>
          <w:tcPr>
            <w:tcW w:w="3192" w:type="dxa"/>
          </w:tcPr>
          <w:p w:rsidR="00AD4219" w:rsidRPr="00935AEB" w:rsidRDefault="00AD4219" w:rsidP="002864C2">
            <w:pPr>
              <w:spacing w:after="0" w:line="360" w:lineRule="auto"/>
              <w:jc w:val="both"/>
              <w:rPr>
                <w:rFonts w:ascii="Times New Roman" w:hAnsi="Times New Roman" w:cs="Times New Roman"/>
                <w:sz w:val="24"/>
                <w:szCs w:val="24"/>
              </w:rPr>
            </w:pPr>
            <w:r w:rsidRPr="00935AEB">
              <w:rPr>
                <w:rFonts w:ascii="Times New Roman" w:hAnsi="Times New Roman" w:cs="Times New Roman"/>
                <w:sz w:val="24"/>
                <w:szCs w:val="24"/>
              </w:rPr>
              <w:t xml:space="preserve">Total </w:t>
            </w:r>
          </w:p>
        </w:tc>
        <w:tc>
          <w:tcPr>
            <w:tcW w:w="3192" w:type="dxa"/>
          </w:tcPr>
          <w:p w:rsidR="00AD4219" w:rsidRPr="00935AEB" w:rsidRDefault="0029524B" w:rsidP="002864C2">
            <w:pPr>
              <w:spacing w:after="0" w:line="360" w:lineRule="auto"/>
              <w:jc w:val="both"/>
              <w:rPr>
                <w:rFonts w:ascii="Times New Roman" w:hAnsi="Times New Roman" w:cs="Times New Roman"/>
                <w:sz w:val="24"/>
                <w:szCs w:val="24"/>
              </w:rPr>
            </w:pPr>
            <w:r w:rsidRPr="00935AEB">
              <w:rPr>
                <w:rFonts w:ascii="Times New Roman" w:hAnsi="Times New Roman" w:cs="Times New Roman"/>
                <w:sz w:val="24"/>
                <w:szCs w:val="24"/>
              </w:rPr>
              <w:t>85</w:t>
            </w:r>
          </w:p>
        </w:tc>
      </w:tr>
    </w:tbl>
    <w:p w:rsidR="00934784" w:rsidRPr="00934784" w:rsidRDefault="00934784" w:rsidP="002864C2">
      <w:pPr>
        <w:pStyle w:val="Heading1"/>
        <w:rPr>
          <w:rStyle w:val="Strong"/>
          <w:rFonts w:cs="Times New Roman"/>
          <w:i/>
          <w:szCs w:val="24"/>
        </w:rPr>
      </w:pPr>
      <w:bookmarkStart w:id="337" w:name="_Toc137598537"/>
      <w:bookmarkStart w:id="338" w:name="_Toc294698164"/>
      <w:bookmarkStart w:id="339" w:name="_Toc398554572"/>
      <w:bookmarkStart w:id="340" w:name="_Toc135521583"/>
      <w:bookmarkStart w:id="341" w:name="_Toc137124730"/>
      <w:r w:rsidRPr="00934784">
        <w:rPr>
          <w:rStyle w:val="Strong"/>
          <w:rFonts w:cs="Times New Roman"/>
          <w:i/>
          <w:szCs w:val="24"/>
        </w:rPr>
        <w:t>Source: Survey data</w:t>
      </w:r>
      <w:bookmarkEnd w:id="337"/>
    </w:p>
    <w:p w:rsidR="00AD4219" w:rsidRPr="00A94BAC" w:rsidRDefault="009E59F8" w:rsidP="002864C2">
      <w:pPr>
        <w:pStyle w:val="Heading1"/>
        <w:rPr>
          <w:rStyle w:val="Strong"/>
          <w:b/>
          <w:bCs w:val="0"/>
        </w:rPr>
      </w:pPr>
      <w:bookmarkStart w:id="342" w:name="_Toc137598538"/>
      <w:r>
        <w:rPr>
          <w:rStyle w:val="Strong"/>
          <w:rFonts w:cs="Times New Roman"/>
          <w:b/>
          <w:szCs w:val="24"/>
        </w:rPr>
        <w:t xml:space="preserve">3.5 </w:t>
      </w:r>
      <w:r w:rsidR="00AD4219" w:rsidRPr="00195BA8">
        <w:rPr>
          <w:rStyle w:val="Strong"/>
          <w:rFonts w:cs="Times New Roman"/>
          <w:b/>
          <w:szCs w:val="24"/>
        </w:rPr>
        <w:t xml:space="preserve">Sampling </w:t>
      </w:r>
      <w:bookmarkEnd w:id="338"/>
      <w:r w:rsidR="00AD4219" w:rsidRPr="00195BA8">
        <w:rPr>
          <w:rStyle w:val="Strong"/>
          <w:rFonts w:cs="Times New Roman"/>
          <w:b/>
          <w:szCs w:val="24"/>
        </w:rPr>
        <w:t>technique</w:t>
      </w:r>
      <w:bookmarkEnd w:id="339"/>
      <w:bookmarkEnd w:id="340"/>
      <w:bookmarkEnd w:id="341"/>
      <w:bookmarkEnd w:id="342"/>
    </w:p>
    <w:p w:rsidR="006A6B17" w:rsidRDefault="006A6B17" w:rsidP="002864C2">
      <w:pPr>
        <w:spacing w:line="360" w:lineRule="auto"/>
        <w:jc w:val="both"/>
        <w:rPr>
          <w:rFonts w:ascii="Times New Roman" w:hAnsi="Times New Roman" w:cs="Times New Roman"/>
          <w:sz w:val="24"/>
          <w:szCs w:val="24"/>
        </w:rPr>
      </w:pPr>
      <w:r w:rsidRPr="00935AEB">
        <w:rPr>
          <w:rFonts w:ascii="Times New Roman" w:hAnsi="Times New Roman" w:cs="Times New Roman"/>
          <w:sz w:val="24"/>
          <w:szCs w:val="24"/>
        </w:rPr>
        <w:t xml:space="preserve">The </w:t>
      </w:r>
      <w:r w:rsidR="00935AEB" w:rsidRPr="00935AEB">
        <w:rPr>
          <w:rFonts w:ascii="Times New Roman" w:hAnsi="Times New Roman" w:cs="Times New Roman"/>
          <w:sz w:val="24"/>
          <w:szCs w:val="24"/>
        </w:rPr>
        <w:t>researcher</w:t>
      </w:r>
      <w:r w:rsidRPr="00B4350E">
        <w:rPr>
          <w:rFonts w:ascii="Times New Roman" w:hAnsi="Times New Roman" w:cs="Times New Roman"/>
          <w:sz w:val="24"/>
          <w:szCs w:val="24"/>
        </w:rPr>
        <w:t xml:space="preserve"> used </w:t>
      </w:r>
      <w:r w:rsidR="0018097A" w:rsidRPr="00C87F6E">
        <w:rPr>
          <w:rFonts w:ascii="Times New Roman" w:hAnsi="Times New Roman" w:cs="Times New Roman"/>
          <w:sz w:val="24"/>
          <w:szCs w:val="24"/>
        </w:rPr>
        <w:t>the</w:t>
      </w:r>
      <w:r w:rsidR="0018097A" w:rsidRPr="00935AEB">
        <w:rPr>
          <w:rFonts w:ascii="Times New Roman" w:hAnsi="Times New Roman" w:cs="Times New Roman"/>
          <w:sz w:val="24"/>
          <w:szCs w:val="24"/>
        </w:rPr>
        <w:t xml:space="preserve"> selective</w:t>
      </w:r>
      <w:r w:rsidRPr="00935AEB">
        <w:rPr>
          <w:rFonts w:ascii="Times New Roman" w:hAnsi="Times New Roman" w:cs="Times New Roman"/>
          <w:sz w:val="24"/>
          <w:szCs w:val="24"/>
        </w:rPr>
        <w:t xml:space="preserve"> sampling</w:t>
      </w:r>
      <w:r w:rsidRPr="00B4350E">
        <w:rPr>
          <w:rFonts w:ascii="Times New Roman" w:hAnsi="Times New Roman" w:cs="Times New Roman"/>
          <w:sz w:val="24"/>
          <w:szCs w:val="24"/>
        </w:rPr>
        <w:t xml:space="preserve"> technique to choose the study's staff because the researcher discovered that the staff from Bindura Municipality was directly relevant to the topic at hand; they could provide information regarding risks and service delivery-related issues. Residents of Bindura were chosen using simple random selection. This was due to the study's goal of assuring equal opportunities for obtaining responses from respondents in order to draw conclusions about generalizations from the findings.</w:t>
      </w:r>
    </w:p>
    <w:p w:rsidR="00AD4219" w:rsidRPr="002A70D0" w:rsidRDefault="002A70D0" w:rsidP="002864C2">
      <w:pPr>
        <w:pStyle w:val="Heading1"/>
        <w:rPr>
          <w:rStyle w:val="Strong"/>
          <w:rFonts w:cs="Times New Roman"/>
          <w:szCs w:val="24"/>
        </w:rPr>
      </w:pPr>
      <w:bookmarkStart w:id="343" w:name="_Toc137598539"/>
      <w:r>
        <w:t xml:space="preserve">3.6 </w:t>
      </w:r>
      <w:r w:rsidRPr="002A70D0">
        <w:t xml:space="preserve">Data collection </w:t>
      </w:r>
      <w:r w:rsidRPr="00581FFF">
        <w:t>methods</w:t>
      </w:r>
      <w:bookmarkEnd w:id="343"/>
    </w:p>
    <w:p w:rsidR="00AD4219" w:rsidRPr="00195BA8" w:rsidRDefault="00161454" w:rsidP="002864C2">
      <w:pPr>
        <w:spacing w:line="360" w:lineRule="auto"/>
        <w:jc w:val="both"/>
        <w:rPr>
          <w:rFonts w:ascii="Times New Roman" w:hAnsi="Times New Roman" w:cs="Times New Roman"/>
          <w:sz w:val="24"/>
          <w:szCs w:val="24"/>
        </w:rPr>
      </w:pPr>
      <w:r w:rsidRPr="00F06340">
        <w:rPr>
          <w:rFonts w:ascii="Times New Roman" w:hAnsi="Times New Roman" w:cs="Times New Roman"/>
          <w:sz w:val="24"/>
          <w:szCs w:val="24"/>
        </w:rPr>
        <w:t>P</w:t>
      </w:r>
      <w:r w:rsidR="006A6B17" w:rsidRPr="00F06340">
        <w:rPr>
          <w:rFonts w:ascii="Times New Roman" w:hAnsi="Times New Roman" w:cs="Times New Roman"/>
          <w:sz w:val="24"/>
          <w:szCs w:val="24"/>
        </w:rPr>
        <w:t xml:space="preserve">rimary and </w:t>
      </w:r>
      <w:r w:rsidR="0018097A" w:rsidRPr="00F06340">
        <w:rPr>
          <w:rFonts w:ascii="Times New Roman" w:hAnsi="Times New Roman" w:cs="Times New Roman"/>
          <w:sz w:val="24"/>
          <w:szCs w:val="24"/>
        </w:rPr>
        <w:t>secondary</w:t>
      </w:r>
      <w:r w:rsidR="0018097A">
        <w:rPr>
          <w:rFonts w:ascii="Times New Roman" w:hAnsi="Times New Roman" w:cs="Times New Roman"/>
          <w:sz w:val="24"/>
          <w:szCs w:val="24"/>
        </w:rPr>
        <w:t xml:space="preserve"> </w:t>
      </w:r>
      <w:r w:rsidR="0018097A" w:rsidRPr="00581FFF">
        <w:rPr>
          <w:rFonts w:ascii="Times New Roman" w:hAnsi="Times New Roman" w:cs="Times New Roman"/>
          <w:sz w:val="24"/>
          <w:szCs w:val="24"/>
        </w:rPr>
        <w:t>data</w:t>
      </w:r>
      <w:r w:rsidR="0018097A">
        <w:rPr>
          <w:rFonts w:ascii="Times New Roman" w:hAnsi="Times New Roman" w:cs="Times New Roman"/>
          <w:sz w:val="24"/>
          <w:szCs w:val="24"/>
        </w:rPr>
        <w:t xml:space="preserve"> </w:t>
      </w:r>
      <w:r w:rsidR="0018097A" w:rsidRPr="00581FFF">
        <w:rPr>
          <w:rFonts w:ascii="Times New Roman" w:hAnsi="Times New Roman" w:cs="Times New Roman"/>
          <w:sz w:val="24"/>
          <w:szCs w:val="24"/>
        </w:rPr>
        <w:t>sources</w:t>
      </w:r>
      <w:r w:rsidR="006A6B17" w:rsidRPr="00935AEB">
        <w:rPr>
          <w:rFonts w:ascii="Times New Roman" w:hAnsi="Times New Roman" w:cs="Times New Roman"/>
          <w:sz w:val="24"/>
          <w:szCs w:val="24"/>
        </w:rPr>
        <w:t xml:space="preserve"> are </w:t>
      </w:r>
      <w:r w:rsidR="0018097A" w:rsidRPr="00935AEB">
        <w:rPr>
          <w:rFonts w:ascii="Times New Roman" w:hAnsi="Times New Roman" w:cs="Times New Roman"/>
          <w:sz w:val="24"/>
          <w:szCs w:val="24"/>
        </w:rPr>
        <w:t>essential to</w:t>
      </w:r>
      <w:r w:rsidR="00935AEB" w:rsidRPr="00935AEB">
        <w:rPr>
          <w:rFonts w:ascii="Times New Roman" w:hAnsi="Times New Roman" w:cs="Times New Roman"/>
          <w:sz w:val="24"/>
          <w:szCs w:val="24"/>
        </w:rPr>
        <w:t xml:space="preserve"> </w:t>
      </w:r>
      <w:r w:rsidR="0018097A" w:rsidRPr="00581FFF">
        <w:rPr>
          <w:rFonts w:ascii="Times New Roman" w:hAnsi="Times New Roman" w:cs="Times New Roman"/>
          <w:sz w:val="24"/>
          <w:szCs w:val="24"/>
        </w:rPr>
        <w:t>the research</w:t>
      </w:r>
      <w:r w:rsidR="006A6B17" w:rsidRPr="00D915DC">
        <w:rPr>
          <w:rFonts w:ascii="Times New Roman" w:hAnsi="Times New Roman" w:cs="Times New Roman"/>
          <w:sz w:val="24"/>
          <w:szCs w:val="24"/>
        </w:rPr>
        <w:t xml:space="preserve">. Hart (2005) suggests systematic data collecting in sufficient quality and quantity to enable data analysis after identifying the sources of the data. </w:t>
      </w:r>
      <w:r w:rsidR="0018097A" w:rsidRPr="00D915DC">
        <w:rPr>
          <w:rFonts w:ascii="Times New Roman" w:hAnsi="Times New Roman" w:cs="Times New Roman"/>
          <w:sz w:val="24"/>
          <w:szCs w:val="24"/>
        </w:rPr>
        <w:t>Researchers w</w:t>
      </w:r>
      <w:r w:rsidR="0018097A">
        <w:rPr>
          <w:rFonts w:ascii="Times New Roman" w:hAnsi="Times New Roman" w:cs="Times New Roman"/>
          <w:sz w:val="24"/>
          <w:szCs w:val="24"/>
        </w:rPr>
        <w:t xml:space="preserve">ill not </w:t>
      </w:r>
      <w:r w:rsidR="0018097A" w:rsidRPr="00D915DC">
        <w:rPr>
          <w:rFonts w:ascii="Times New Roman" w:hAnsi="Times New Roman" w:cs="Times New Roman"/>
          <w:sz w:val="24"/>
          <w:szCs w:val="24"/>
        </w:rPr>
        <w:t>be</w:t>
      </w:r>
      <w:r w:rsidR="0018097A">
        <w:rPr>
          <w:rFonts w:ascii="Times New Roman" w:hAnsi="Times New Roman" w:cs="Times New Roman"/>
          <w:sz w:val="24"/>
          <w:szCs w:val="24"/>
        </w:rPr>
        <w:t xml:space="preserve"> a</w:t>
      </w:r>
      <w:r w:rsidR="0018097A" w:rsidRPr="00935AEB">
        <w:rPr>
          <w:rFonts w:ascii="Times New Roman" w:hAnsi="Times New Roman" w:cs="Times New Roman"/>
          <w:sz w:val="24"/>
          <w:szCs w:val="24"/>
        </w:rPr>
        <w:t>llowed</w:t>
      </w:r>
      <w:r w:rsidR="0018097A" w:rsidRPr="00D915DC">
        <w:rPr>
          <w:rFonts w:ascii="Times New Roman" w:hAnsi="Times New Roman" w:cs="Times New Roman"/>
          <w:sz w:val="24"/>
          <w:szCs w:val="24"/>
        </w:rPr>
        <w:t xml:space="preserve"> to provide </w:t>
      </w:r>
      <w:r w:rsidR="0018097A" w:rsidRPr="00935AEB">
        <w:rPr>
          <w:rFonts w:ascii="Times New Roman" w:hAnsi="Times New Roman" w:cs="Times New Roman"/>
          <w:sz w:val="24"/>
          <w:szCs w:val="24"/>
        </w:rPr>
        <w:t>reliable and</w:t>
      </w:r>
      <w:r w:rsidR="0018097A">
        <w:rPr>
          <w:rFonts w:ascii="Times New Roman" w:hAnsi="Times New Roman" w:cs="Times New Roman"/>
          <w:sz w:val="24"/>
          <w:szCs w:val="24"/>
        </w:rPr>
        <w:t xml:space="preserve"> </w:t>
      </w:r>
      <w:r w:rsidR="0018097A" w:rsidRPr="00D915DC">
        <w:rPr>
          <w:rFonts w:ascii="Times New Roman" w:hAnsi="Times New Roman" w:cs="Times New Roman"/>
          <w:sz w:val="24"/>
          <w:szCs w:val="24"/>
        </w:rPr>
        <w:t xml:space="preserve">comprehensive conclusions </w:t>
      </w:r>
      <w:r w:rsidR="0018097A" w:rsidRPr="009C65BB">
        <w:rPr>
          <w:rFonts w:ascii="Times New Roman" w:hAnsi="Times New Roman" w:cs="Times New Roman"/>
          <w:sz w:val="24"/>
          <w:szCs w:val="24"/>
        </w:rPr>
        <w:t>if they did not</w:t>
      </w:r>
      <w:r w:rsidR="0018097A" w:rsidRPr="00D915DC">
        <w:rPr>
          <w:rFonts w:ascii="Times New Roman" w:hAnsi="Times New Roman" w:cs="Times New Roman"/>
          <w:sz w:val="24"/>
          <w:szCs w:val="24"/>
        </w:rPr>
        <w:t xml:space="preserve"> collect the right data and satisfy </w:t>
      </w:r>
      <w:r w:rsidR="0018097A" w:rsidRPr="009C65BB">
        <w:rPr>
          <w:rFonts w:ascii="Times New Roman" w:hAnsi="Times New Roman" w:cs="Times New Roman"/>
          <w:sz w:val="24"/>
          <w:szCs w:val="24"/>
        </w:rPr>
        <w:t>their study objectives.</w:t>
      </w:r>
      <w:r w:rsidR="0018097A">
        <w:rPr>
          <w:rFonts w:ascii="Times New Roman" w:eastAsia="Times New Roman" w:hAnsi="Times New Roman" w:cs="Times New Roman"/>
          <w:color w:val="222222"/>
          <w:sz w:val="24"/>
          <w:szCs w:val="24"/>
          <w:lang w:val="en-NZ" w:eastAsia="en-NZ"/>
        </w:rPr>
        <w:t xml:space="preserve">Data can be collected from two sources namely primary source and secondary source. </w:t>
      </w:r>
      <w:r w:rsidR="0083596F">
        <w:rPr>
          <w:rFonts w:ascii="Times New Roman" w:eastAsia="Times New Roman" w:hAnsi="Times New Roman" w:cs="Times New Roman"/>
          <w:color w:val="222222"/>
          <w:sz w:val="24"/>
          <w:szCs w:val="24"/>
          <w:lang w:val="en-NZ" w:eastAsia="en-NZ"/>
        </w:rPr>
        <w:t xml:space="preserve">The information gathered depends on the goals and questions of the study, which have given the researchers observations special attention (Terre Balance (2006). The researcher </w:t>
      </w:r>
      <w:r w:rsidR="0018097A">
        <w:rPr>
          <w:rFonts w:ascii="Times New Roman" w:eastAsia="Times New Roman" w:hAnsi="Times New Roman" w:cs="Times New Roman"/>
          <w:color w:val="222222"/>
          <w:sz w:val="24"/>
          <w:szCs w:val="24"/>
          <w:lang w:val="en-NZ" w:eastAsia="en-NZ"/>
        </w:rPr>
        <w:t>employed</w:t>
      </w:r>
      <w:r w:rsidR="0018097A" w:rsidRPr="009C65BB">
        <w:rPr>
          <w:rFonts w:ascii="Times New Roman" w:eastAsia="Times New Roman" w:hAnsi="Times New Roman" w:cs="Times New Roman"/>
          <w:color w:val="222222"/>
          <w:sz w:val="24"/>
          <w:szCs w:val="24"/>
          <w:lang w:val="en-NZ" w:eastAsia="en-NZ"/>
        </w:rPr>
        <w:t xml:space="preserve"> primary</w:t>
      </w:r>
      <w:r w:rsidR="0083596F" w:rsidRPr="009C65BB">
        <w:rPr>
          <w:rFonts w:ascii="Times New Roman" w:eastAsia="Times New Roman" w:hAnsi="Times New Roman" w:cs="Times New Roman"/>
          <w:color w:val="222222"/>
          <w:sz w:val="24"/>
          <w:szCs w:val="24"/>
          <w:lang w:val="en-NZ" w:eastAsia="en-NZ"/>
        </w:rPr>
        <w:t xml:space="preserve"> </w:t>
      </w:r>
      <w:r w:rsidR="0018097A" w:rsidRPr="009C65BB">
        <w:rPr>
          <w:rFonts w:ascii="Times New Roman" w:eastAsia="Times New Roman" w:hAnsi="Times New Roman" w:cs="Times New Roman"/>
          <w:color w:val="222222"/>
          <w:sz w:val="24"/>
          <w:szCs w:val="24"/>
          <w:lang w:val="en-NZ" w:eastAsia="en-NZ"/>
        </w:rPr>
        <w:t>and secondary</w:t>
      </w:r>
      <w:r w:rsidR="0083596F">
        <w:rPr>
          <w:rFonts w:ascii="Times New Roman" w:eastAsia="Times New Roman" w:hAnsi="Times New Roman" w:cs="Times New Roman"/>
          <w:color w:val="222222"/>
          <w:sz w:val="24"/>
          <w:szCs w:val="24"/>
          <w:lang w:val="en-NZ" w:eastAsia="en-NZ"/>
        </w:rPr>
        <w:t xml:space="preserve"> data gathering techniques in this research to meet the objectives and respond to the research questions</w:t>
      </w:r>
    </w:p>
    <w:p w:rsidR="00AD4219" w:rsidRPr="00195BA8" w:rsidRDefault="009E59F8" w:rsidP="002864C2">
      <w:pPr>
        <w:pStyle w:val="Heading1"/>
      </w:pPr>
      <w:bookmarkStart w:id="344" w:name="_Toc398554574"/>
      <w:bookmarkStart w:id="345" w:name="_Toc135521584"/>
      <w:bookmarkStart w:id="346" w:name="_Toc137124731"/>
      <w:bookmarkStart w:id="347" w:name="_Toc137598540"/>
      <w:r>
        <w:t>3.6</w:t>
      </w:r>
      <w:r w:rsidR="00AD4219" w:rsidRPr="00195BA8">
        <w:t>.1 Primary data</w:t>
      </w:r>
      <w:bookmarkEnd w:id="344"/>
      <w:bookmarkEnd w:id="345"/>
      <w:bookmarkEnd w:id="346"/>
      <w:bookmarkEnd w:id="347"/>
    </w:p>
    <w:p w:rsidR="00AD4219" w:rsidRPr="00195BA8" w:rsidRDefault="00C32510" w:rsidP="002864C2">
      <w:pPr>
        <w:spacing w:line="360" w:lineRule="auto"/>
        <w:jc w:val="both"/>
        <w:rPr>
          <w:rFonts w:ascii="Times New Roman" w:hAnsi="Times New Roman" w:cs="Times New Roman"/>
          <w:sz w:val="24"/>
          <w:szCs w:val="24"/>
        </w:rPr>
      </w:pPr>
      <w:r w:rsidRPr="00024764">
        <w:rPr>
          <w:rFonts w:ascii="Times New Roman" w:hAnsi="Times New Roman" w:cs="Times New Roman"/>
          <w:sz w:val="24"/>
          <w:szCs w:val="24"/>
        </w:rPr>
        <w:t xml:space="preserve">Field </w:t>
      </w:r>
      <w:r w:rsidRPr="009C65BB">
        <w:rPr>
          <w:rFonts w:ascii="Times New Roman" w:hAnsi="Times New Roman" w:cs="Times New Roman"/>
          <w:sz w:val="24"/>
          <w:szCs w:val="24"/>
        </w:rPr>
        <w:t xml:space="preserve">interviews and questionnaires were </w:t>
      </w:r>
      <w:r w:rsidR="009C65BB" w:rsidRPr="009C65BB">
        <w:rPr>
          <w:rFonts w:ascii="Times New Roman" w:hAnsi="Times New Roman" w:cs="Times New Roman"/>
          <w:sz w:val="24"/>
          <w:szCs w:val="24"/>
        </w:rPr>
        <w:t>utilized</w:t>
      </w:r>
      <w:r w:rsidRPr="009C65BB">
        <w:rPr>
          <w:rFonts w:ascii="Times New Roman" w:hAnsi="Times New Roman" w:cs="Times New Roman"/>
          <w:sz w:val="24"/>
          <w:szCs w:val="24"/>
        </w:rPr>
        <w:t xml:space="preserve"> to </w:t>
      </w:r>
      <w:r w:rsidR="009C65BB" w:rsidRPr="009C65BB">
        <w:rPr>
          <w:rFonts w:ascii="Times New Roman" w:hAnsi="Times New Roman" w:cs="Times New Roman"/>
          <w:sz w:val="24"/>
          <w:szCs w:val="24"/>
        </w:rPr>
        <w:t xml:space="preserve">collect </w:t>
      </w:r>
      <w:r w:rsidR="009C65BB">
        <w:rPr>
          <w:rFonts w:ascii="Times New Roman" w:hAnsi="Times New Roman" w:cs="Times New Roman"/>
          <w:sz w:val="24"/>
          <w:szCs w:val="24"/>
        </w:rPr>
        <w:t>raw data</w:t>
      </w:r>
      <w:r w:rsidRPr="00C87F6E">
        <w:rPr>
          <w:rFonts w:ascii="Times New Roman" w:hAnsi="Times New Roman" w:cs="Times New Roman"/>
          <w:b/>
          <w:bCs/>
          <w:sz w:val="24"/>
          <w:szCs w:val="24"/>
        </w:rPr>
        <w:t xml:space="preserve">. </w:t>
      </w:r>
      <w:r w:rsidRPr="009C65BB">
        <w:rPr>
          <w:rFonts w:ascii="Times New Roman" w:hAnsi="Times New Roman" w:cs="Times New Roman"/>
          <w:sz w:val="24"/>
          <w:szCs w:val="24"/>
        </w:rPr>
        <w:t xml:space="preserve">The </w:t>
      </w:r>
      <w:r w:rsidR="0018097A" w:rsidRPr="009C65BB">
        <w:rPr>
          <w:rFonts w:ascii="Times New Roman" w:hAnsi="Times New Roman" w:cs="Times New Roman"/>
          <w:sz w:val="24"/>
          <w:szCs w:val="24"/>
        </w:rPr>
        <w:t>field</w:t>
      </w:r>
      <w:r w:rsidR="0018097A" w:rsidRPr="00D915DC">
        <w:rPr>
          <w:rFonts w:ascii="Times New Roman" w:hAnsi="Times New Roman" w:cs="Times New Roman"/>
          <w:sz w:val="24"/>
          <w:szCs w:val="24"/>
        </w:rPr>
        <w:t xml:space="preserve"> study</w:t>
      </w:r>
      <w:r w:rsidR="009C65BB">
        <w:rPr>
          <w:rFonts w:ascii="Times New Roman" w:hAnsi="Times New Roman" w:cs="Times New Roman"/>
          <w:sz w:val="24"/>
          <w:szCs w:val="24"/>
        </w:rPr>
        <w:t xml:space="preserve"> </w:t>
      </w:r>
      <w:r w:rsidR="0018097A">
        <w:rPr>
          <w:rFonts w:ascii="Times New Roman" w:hAnsi="Times New Roman" w:cs="Times New Roman"/>
          <w:sz w:val="24"/>
          <w:szCs w:val="24"/>
        </w:rPr>
        <w:t>was conducted</w:t>
      </w:r>
      <w:r w:rsidRPr="00D915DC">
        <w:rPr>
          <w:rFonts w:ascii="Times New Roman" w:hAnsi="Times New Roman" w:cs="Times New Roman"/>
          <w:sz w:val="24"/>
          <w:szCs w:val="24"/>
        </w:rPr>
        <w:t xml:space="preserve"> with the staff members, management</w:t>
      </w:r>
      <w:r>
        <w:rPr>
          <w:rFonts w:ascii="Times New Roman" w:hAnsi="Times New Roman" w:cs="Times New Roman"/>
          <w:sz w:val="24"/>
          <w:szCs w:val="24"/>
        </w:rPr>
        <w:t xml:space="preserve"> of Bindura Municipality</w:t>
      </w:r>
      <w:r w:rsidRPr="00D915DC">
        <w:rPr>
          <w:rFonts w:ascii="Times New Roman" w:hAnsi="Times New Roman" w:cs="Times New Roman"/>
          <w:sz w:val="24"/>
          <w:szCs w:val="24"/>
        </w:rPr>
        <w:t xml:space="preserve"> and the residents of Bindura will provide </w:t>
      </w:r>
      <w:r w:rsidRPr="009C65BB">
        <w:rPr>
          <w:rFonts w:ascii="Times New Roman" w:hAnsi="Times New Roman" w:cs="Times New Roman"/>
          <w:sz w:val="24"/>
          <w:szCs w:val="24"/>
        </w:rPr>
        <w:t>the primary data</w:t>
      </w:r>
      <w:r w:rsidRPr="00C87F6E">
        <w:rPr>
          <w:rFonts w:ascii="Times New Roman" w:hAnsi="Times New Roman" w:cs="Times New Roman"/>
          <w:b/>
          <w:bCs/>
          <w:sz w:val="24"/>
          <w:szCs w:val="24"/>
        </w:rPr>
        <w:t xml:space="preserve">. </w:t>
      </w:r>
      <w:r w:rsidRPr="009B2329">
        <w:rPr>
          <w:rFonts w:ascii="Times New Roman" w:hAnsi="Times New Roman" w:cs="Times New Roman"/>
          <w:sz w:val="24"/>
          <w:szCs w:val="24"/>
        </w:rPr>
        <w:t xml:space="preserve">Primary </w:t>
      </w:r>
      <w:r w:rsidR="0018097A" w:rsidRPr="009B2329">
        <w:rPr>
          <w:rFonts w:ascii="Times New Roman" w:hAnsi="Times New Roman" w:cs="Times New Roman"/>
          <w:sz w:val="24"/>
          <w:szCs w:val="24"/>
        </w:rPr>
        <w:t>data</w:t>
      </w:r>
      <w:r w:rsidR="0018097A">
        <w:rPr>
          <w:rFonts w:ascii="Times New Roman" w:hAnsi="Times New Roman" w:cs="Times New Roman"/>
          <w:sz w:val="24"/>
          <w:szCs w:val="24"/>
        </w:rPr>
        <w:t xml:space="preserve"> was</w:t>
      </w:r>
      <w:r w:rsidRPr="00D915DC">
        <w:rPr>
          <w:rFonts w:ascii="Times New Roman" w:hAnsi="Times New Roman" w:cs="Times New Roman"/>
          <w:sz w:val="24"/>
          <w:szCs w:val="24"/>
        </w:rPr>
        <w:t xml:space="preserve"> gathered </w:t>
      </w:r>
      <w:r w:rsidR="009B2329" w:rsidRPr="009B2329">
        <w:rPr>
          <w:rFonts w:ascii="Times New Roman" w:hAnsi="Times New Roman" w:cs="Times New Roman"/>
          <w:sz w:val="24"/>
          <w:szCs w:val="24"/>
        </w:rPr>
        <w:t>using</w:t>
      </w:r>
      <w:r w:rsidRPr="00D915DC">
        <w:rPr>
          <w:rFonts w:ascii="Times New Roman" w:hAnsi="Times New Roman" w:cs="Times New Roman"/>
          <w:sz w:val="24"/>
          <w:szCs w:val="24"/>
        </w:rPr>
        <w:t xml:space="preserve"> variety of techniques, such as experimentation, verbal and written communication, observations, and other techniques. Personal, telephone, and focus group interviews, as well as discussion in focus groups, are some of the ways Gilbert et al. (2012) have mentioned. The type of the research has an impact on the methods chosen. </w:t>
      </w:r>
      <w:r w:rsidRPr="00B163EE">
        <w:rPr>
          <w:rFonts w:ascii="Times New Roman" w:hAnsi="Times New Roman" w:cs="Times New Roman"/>
          <w:sz w:val="24"/>
          <w:szCs w:val="24"/>
        </w:rPr>
        <w:t xml:space="preserve">For the </w:t>
      </w:r>
      <w:r w:rsidR="00B163EE" w:rsidRPr="00B163EE">
        <w:rPr>
          <w:rFonts w:ascii="Times New Roman" w:hAnsi="Times New Roman" w:cs="Times New Roman"/>
          <w:sz w:val="24"/>
          <w:szCs w:val="24"/>
        </w:rPr>
        <w:t>aim</w:t>
      </w:r>
      <w:r w:rsidRPr="00B163EE">
        <w:rPr>
          <w:rFonts w:ascii="Times New Roman" w:hAnsi="Times New Roman" w:cs="Times New Roman"/>
          <w:sz w:val="24"/>
          <w:szCs w:val="24"/>
        </w:rPr>
        <w:t xml:space="preserve"> of this study, primary data</w:t>
      </w:r>
      <w:r w:rsidRPr="00D915DC">
        <w:rPr>
          <w:rFonts w:ascii="Times New Roman" w:hAnsi="Times New Roman" w:cs="Times New Roman"/>
          <w:sz w:val="24"/>
          <w:szCs w:val="24"/>
        </w:rPr>
        <w:t xml:space="preserve"> refers to unprocessed information that was gathered through surveys given to employees</w:t>
      </w:r>
      <w:r>
        <w:rPr>
          <w:rFonts w:ascii="Times New Roman" w:hAnsi="Times New Roman" w:cs="Times New Roman"/>
          <w:sz w:val="24"/>
          <w:szCs w:val="24"/>
        </w:rPr>
        <w:t xml:space="preserve"> and management of the Bindura Municipality </w:t>
      </w:r>
      <w:r w:rsidR="00B163EE" w:rsidRPr="00B163EE">
        <w:rPr>
          <w:rFonts w:ascii="Times New Roman" w:hAnsi="Times New Roman" w:cs="Times New Roman"/>
          <w:sz w:val="24"/>
          <w:szCs w:val="24"/>
        </w:rPr>
        <w:t>together with</w:t>
      </w:r>
      <w:r>
        <w:rPr>
          <w:rFonts w:ascii="Times New Roman" w:hAnsi="Times New Roman" w:cs="Times New Roman"/>
          <w:sz w:val="24"/>
          <w:szCs w:val="24"/>
        </w:rPr>
        <w:t xml:space="preserve"> the residents of Bindura.</w:t>
      </w:r>
    </w:p>
    <w:p w:rsidR="00AD4219" w:rsidRPr="00195BA8" w:rsidRDefault="009E59F8" w:rsidP="002864C2">
      <w:pPr>
        <w:pStyle w:val="Heading1"/>
      </w:pPr>
      <w:bookmarkStart w:id="348" w:name="_Toc398554575"/>
      <w:bookmarkStart w:id="349" w:name="_Toc135521585"/>
      <w:bookmarkStart w:id="350" w:name="_Toc137124732"/>
      <w:bookmarkStart w:id="351" w:name="_Toc137598541"/>
      <w:r>
        <w:t>3.6</w:t>
      </w:r>
      <w:r w:rsidR="00AD4219" w:rsidRPr="00195BA8">
        <w:t>.2 Secondary data</w:t>
      </w:r>
      <w:bookmarkEnd w:id="348"/>
      <w:bookmarkEnd w:id="349"/>
      <w:bookmarkEnd w:id="350"/>
      <w:bookmarkEnd w:id="351"/>
    </w:p>
    <w:p w:rsidR="00AD4219" w:rsidRPr="00195BA8" w:rsidRDefault="00B163EE" w:rsidP="002864C2">
      <w:pPr>
        <w:spacing w:line="360" w:lineRule="auto"/>
        <w:jc w:val="both"/>
        <w:rPr>
          <w:rFonts w:ascii="Times New Roman" w:hAnsi="Times New Roman" w:cs="Times New Roman"/>
          <w:sz w:val="24"/>
          <w:szCs w:val="24"/>
        </w:rPr>
      </w:pPr>
      <w:r w:rsidRPr="00B163EE">
        <w:rPr>
          <w:rFonts w:ascii="Times New Roman" w:hAnsi="Times New Roman" w:cs="Times New Roman"/>
          <w:sz w:val="24"/>
          <w:szCs w:val="24"/>
        </w:rPr>
        <w:t>S</w:t>
      </w:r>
      <w:r w:rsidR="00C32510" w:rsidRPr="00B163EE">
        <w:rPr>
          <w:rFonts w:ascii="Times New Roman" w:hAnsi="Times New Roman" w:cs="Times New Roman"/>
          <w:sz w:val="24"/>
          <w:szCs w:val="24"/>
        </w:rPr>
        <w:t>econdary</w:t>
      </w:r>
      <w:r w:rsidR="00C32510" w:rsidRPr="00A041EC">
        <w:rPr>
          <w:rFonts w:ascii="Times New Roman" w:hAnsi="Times New Roman" w:cs="Times New Roman"/>
          <w:sz w:val="24"/>
          <w:szCs w:val="24"/>
        </w:rPr>
        <w:t xml:space="preserve"> type of </w:t>
      </w:r>
      <w:r w:rsidRPr="00B163EE">
        <w:rPr>
          <w:rFonts w:ascii="Times New Roman" w:hAnsi="Times New Roman" w:cs="Times New Roman"/>
          <w:sz w:val="24"/>
          <w:szCs w:val="24"/>
        </w:rPr>
        <w:t>information</w:t>
      </w:r>
      <w:r w:rsidR="00C32510" w:rsidRPr="00A041EC">
        <w:rPr>
          <w:rFonts w:ascii="Times New Roman" w:hAnsi="Times New Roman" w:cs="Times New Roman"/>
          <w:sz w:val="24"/>
          <w:szCs w:val="24"/>
        </w:rPr>
        <w:t xml:space="preserve"> consists of material acquired from secondary sources that was extremely significant and crucial for the study's conduct in areas like the literature review and instrument design. Data that is used for a purpose other than the one it was initially acquired is </w:t>
      </w:r>
      <w:r w:rsidR="0055024E">
        <w:rPr>
          <w:rFonts w:ascii="Times New Roman" w:hAnsi="Times New Roman" w:cs="Times New Roman"/>
          <w:sz w:val="24"/>
          <w:szCs w:val="24"/>
        </w:rPr>
        <w:t>also known</w:t>
      </w:r>
      <w:r w:rsidR="0055024E" w:rsidRPr="00A041EC">
        <w:rPr>
          <w:rFonts w:ascii="Times New Roman" w:hAnsi="Times New Roman" w:cs="Times New Roman"/>
          <w:sz w:val="24"/>
          <w:szCs w:val="24"/>
        </w:rPr>
        <w:t xml:space="preserve"> as</w:t>
      </w:r>
      <w:r w:rsidR="00C32510" w:rsidRPr="00A041EC">
        <w:rPr>
          <w:rFonts w:ascii="Times New Roman" w:hAnsi="Times New Roman" w:cs="Times New Roman"/>
          <w:sz w:val="24"/>
          <w:szCs w:val="24"/>
        </w:rPr>
        <w:t xml:space="preserve"> secondary data. Saunders et al. (2007:59) state that it could be either </w:t>
      </w:r>
      <w:r w:rsidR="00C32510" w:rsidRPr="00B163EE">
        <w:rPr>
          <w:rFonts w:ascii="Times New Roman" w:hAnsi="Times New Roman" w:cs="Times New Roman"/>
          <w:sz w:val="24"/>
          <w:szCs w:val="24"/>
        </w:rPr>
        <w:t>descriptive, r</w:t>
      </w:r>
      <w:r w:rsidRPr="00B163EE">
        <w:rPr>
          <w:rFonts w:ascii="Times New Roman" w:hAnsi="Times New Roman" w:cs="Times New Roman"/>
          <w:sz w:val="24"/>
          <w:szCs w:val="24"/>
        </w:rPr>
        <w:t>a</w:t>
      </w:r>
      <w:r w:rsidR="00C32510" w:rsidRPr="00B163EE">
        <w:rPr>
          <w:rFonts w:ascii="Times New Roman" w:hAnsi="Times New Roman" w:cs="Times New Roman"/>
          <w:sz w:val="24"/>
          <w:szCs w:val="24"/>
        </w:rPr>
        <w:t xml:space="preserve">w, or </w:t>
      </w:r>
      <w:r w:rsidRPr="00B163EE">
        <w:rPr>
          <w:rFonts w:ascii="Times New Roman" w:hAnsi="Times New Roman" w:cs="Times New Roman"/>
          <w:sz w:val="24"/>
          <w:szCs w:val="24"/>
        </w:rPr>
        <w:t>complied</w:t>
      </w:r>
      <w:r w:rsidR="00C32510" w:rsidRPr="00B163EE">
        <w:rPr>
          <w:rFonts w:ascii="Times New Roman" w:hAnsi="Times New Roman" w:cs="Times New Roman"/>
          <w:sz w:val="24"/>
          <w:szCs w:val="24"/>
        </w:rPr>
        <w:t>.</w:t>
      </w:r>
      <w:r w:rsidR="00C32510" w:rsidRPr="00A041EC">
        <w:rPr>
          <w:rFonts w:ascii="Times New Roman" w:hAnsi="Times New Roman" w:cs="Times New Roman"/>
          <w:sz w:val="24"/>
          <w:szCs w:val="24"/>
        </w:rPr>
        <w:t xml:space="preserve"> To gather information, </w:t>
      </w:r>
      <w:r w:rsidR="00C32510" w:rsidRPr="00B163EE">
        <w:rPr>
          <w:rFonts w:ascii="Times New Roman" w:hAnsi="Times New Roman" w:cs="Times New Roman"/>
          <w:sz w:val="24"/>
          <w:szCs w:val="24"/>
        </w:rPr>
        <w:t xml:space="preserve">the </w:t>
      </w:r>
      <w:r w:rsidR="0018097A" w:rsidRPr="00B163EE">
        <w:rPr>
          <w:rFonts w:ascii="Times New Roman" w:hAnsi="Times New Roman" w:cs="Times New Roman"/>
          <w:sz w:val="24"/>
          <w:szCs w:val="24"/>
        </w:rPr>
        <w:t>researcher</w:t>
      </w:r>
      <w:r w:rsidR="0018097A">
        <w:rPr>
          <w:rFonts w:ascii="Times New Roman" w:hAnsi="Times New Roman" w:cs="Times New Roman"/>
          <w:sz w:val="24"/>
          <w:szCs w:val="24"/>
        </w:rPr>
        <w:t xml:space="preserve"> employed </w:t>
      </w:r>
      <w:r w:rsidR="0018097A" w:rsidRPr="00BA51E5">
        <w:rPr>
          <w:rFonts w:ascii="Times New Roman" w:hAnsi="Times New Roman" w:cs="Times New Roman"/>
          <w:sz w:val="24"/>
          <w:szCs w:val="24"/>
        </w:rPr>
        <w:t>secondary</w:t>
      </w:r>
      <w:r w:rsidR="00C32510" w:rsidRPr="00BA51E5">
        <w:rPr>
          <w:rFonts w:ascii="Times New Roman" w:hAnsi="Times New Roman" w:cs="Times New Roman"/>
          <w:sz w:val="24"/>
          <w:szCs w:val="24"/>
        </w:rPr>
        <w:t xml:space="preserve"> sources</w:t>
      </w:r>
      <w:r w:rsidR="00C32510" w:rsidRPr="00A041EC">
        <w:rPr>
          <w:rFonts w:ascii="Times New Roman" w:hAnsi="Times New Roman" w:cs="Times New Roman"/>
          <w:sz w:val="24"/>
          <w:szCs w:val="24"/>
        </w:rPr>
        <w:t xml:space="preserve"> of material, which may include books, newspapers, journals, websites on the internet, and</w:t>
      </w:r>
      <w:r w:rsidR="00C32510">
        <w:rPr>
          <w:rFonts w:ascii="Times New Roman" w:hAnsi="Times New Roman" w:cs="Times New Roman"/>
          <w:sz w:val="24"/>
          <w:szCs w:val="24"/>
        </w:rPr>
        <w:t xml:space="preserve"> the Bindura Municipality</w:t>
      </w:r>
      <w:r w:rsidR="00C32510" w:rsidRPr="00A041EC">
        <w:rPr>
          <w:rFonts w:ascii="Times New Roman" w:hAnsi="Times New Roman" w:cs="Times New Roman"/>
          <w:sz w:val="24"/>
          <w:szCs w:val="24"/>
        </w:rPr>
        <w:t xml:space="preserve"> annual reports. Secondary sources will be used to support </w:t>
      </w:r>
      <w:r w:rsidR="00C32510" w:rsidRPr="00BA51E5">
        <w:rPr>
          <w:rFonts w:ascii="Times New Roman" w:hAnsi="Times New Roman" w:cs="Times New Roman"/>
          <w:sz w:val="24"/>
          <w:szCs w:val="24"/>
        </w:rPr>
        <w:t xml:space="preserve">the </w:t>
      </w:r>
      <w:r w:rsidR="0018097A" w:rsidRPr="00BA51E5">
        <w:rPr>
          <w:rFonts w:ascii="Times New Roman" w:hAnsi="Times New Roman" w:cs="Times New Roman"/>
          <w:sz w:val="24"/>
          <w:szCs w:val="24"/>
        </w:rPr>
        <w:t>research findings</w:t>
      </w:r>
      <w:r w:rsidR="00C32510" w:rsidRPr="00C87F6E">
        <w:rPr>
          <w:rFonts w:ascii="Times New Roman" w:hAnsi="Times New Roman" w:cs="Times New Roman"/>
          <w:b/>
          <w:bCs/>
          <w:sz w:val="24"/>
          <w:szCs w:val="24"/>
        </w:rPr>
        <w:t xml:space="preserve">, </w:t>
      </w:r>
      <w:r w:rsidR="00C32510" w:rsidRPr="00C87F6E">
        <w:rPr>
          <w:rFonts w:ascii="Times New Roman" w:hAnsi="Times New Roman" w:cs="Times New Roman"/>
          <w:sz w:val="24"/>
          <w:szCs w:val="24"/>
        </w:rPr>
        <w:t>the</w:t>
      </w:r>
      <w:r w:rsidR="00C32510" w:rsidRPr="00A041EC">
        <w:rPr>
          <w:rFonts w:ascii="Times New Roman" w:hAnsi="Times New Roman" w:cs="Times New Roman"/>
          <w:sz w:val="24"/>
          <w:szCs w:val="24"/>
        </w:rPr>
        <w:t xml:space="preserve"> creation </w:t>
      </w:r>
      <w:r w:rsidR="00C32510" w:rsidRPr="00BA51E5">
        <w:rPr>
          <w:rFonts w:ascii="Times New Roman" w:hAnsi="Times New Roman" w:cs="Times New Roman"/>
          <w:sz w:val="24"/>
          <w:szCs w:val="24"/>
        </w:rPr>
        <w:t>of the</w:t>
      </w:r>
      <w:r w:rsidR="00C32510" w:rsidRPr="00A041EC">
        <w:rPr>
          <w:rFonts w:ascii="Times New Roman" w:hAnsi="Times New Roman" w:cs="Times New Roman"/>
          <w:sz w:val="24"/>
          <w:szCs w:val="24"/>
        </w:rPr>
        <w:t xml:space="preserve"> research tools, the literature evaluation, and the justification of research-related decisions.</w:t>
      </w:r>
    </w:p>
    <w:p w:rsidR="00AD4219" w:rsidRDefault="009E59F8" w:rsidP="002864C2">
      <w:pPr>
        <w:pStyle w:val="Heading1"/>
        <w:rPr>
          <w:rStyle w:val="Strong"/>
          <w:rFonts w:cs="Times New Roman"/>
          <w:b/>
          <w:szCs w:val="24"/>
        </w:rPr>
      </w:pPr>
      <w:bookmarkStart w:id="352" w:name="_Toc294698166"/>
      <w:bookmarkStart w:id="353" w:name="_Toc398554576"/>
      <w:bookmarkStart w:id="354" w:name="_Toc135521586"/>
      <w:bookmarkStart w:id="355" w:name="_Toc137124733"/>
      <w:bookmarkStart w:id="356" w:name="_Toc137598542"/>
      <w:r>
        <w:rPr>
          <w:rStyle w:val="Strong"/>
          <w:rFonts w:cs="Times New Roman"/>
          <w:b/>
          <w:szCs w:val="24"/>
        </w:rPr>
        <w:t>3.7</w:t>
      </w:r>
      <w:bookmarkEnd w:id="352"/>
      <w:bookmarkEnd w:id="353"/>
      <w:r w:rsidR="00FE6FE5">
        <w:rPr>
          <w:rStyle w:val="Strong"/>
          <w:rFonts w:cs="Times New Roman"/>
          <w:b/>
          <w:szCs w:val="24"/>
        </w:rPr>
        <w:t xml:space="preserve"> </w:t>
      </w:r>
      <w:r w:rsidR="002A70D0">
        <w:rPr>
          <w:rStyle w:val="Strong"/>
          <w:rFonts w:cs="Times New Roman"/>
          <w:b/>
          <w:szCs w:val="24"/>
        </w:rPr>
        <w:t>Data collection Instruments</w:t>
      </w:r>
      <w:bookmarkEnd w:id="354"/>
      <w:bookmarkEnd w:id="355"/>
      <w:bookmarkEnd w:id="356"/>
    </w:p>
    <w:p w:rsidR="00AC6F7C" w:rsidRDefault="00C32510" w:rsidP="00AC6F7C">
      <w:pPr>
        <w:spacing w:after="0" w:line="360" w:lineRule="auto"/>
        <w:rPr>
          <w:rFonts w:ascii="Times New Roman" w:eastAsia="Times New Roman" w:hAnsi="Times New Roman" w:cs="Times New Roman"/>
          <w:color w:val="222222"/>
          <w:sz w:val="24"/>
          <w:szCs w:val="24"/>
          <w:lang w:val="en-NZ" w:eastAsia="en-NZ"/>
        </w:rPr>
      </w:pPr>
      <w:r w:rsidRPr="009F7358">
        <w:rPr>
          <w:rFonts w:ascii="Times New Roman" w:eastAsia="Times New Roman" w:hAnsi="Times New Roman" w:cs="Times New Roman"/>
          <w:color w:val="222222"/>
          <w:sz w:val="24"/>
          <w:szCs w:val="24"/>
          <w:lang w:val="en-NZ" w:eastAsia="en-NZ"/>
        </w:rPr>
        <w:t>According to Abdullah (2019), research instruments are planned, organized procedures and methods that enable researchers to get data from pre-selected study participants. The use of research instruments to gather data enables the collection of essential and adequate data regarding the researched issue, from which conclusions and results are drawn at the project's conclusion, according to Bloomberg &amp; Volpe (2018), who echoed this assertion.</w:t>
      </w:r>
    </w:p>
    <w:p w:rsidR="00AC6F7C" w:rsidRDefault="00AC6F7C" w:rsidP="00AC6F7C">
      <w:pPr>
        <w:spacing w:after="0" w:line="360" w:lineRule="auto"/>
        <w:rPr>
          <w:rFonts w:ascii="Times New Roman" w:eastAsia="Times New Roman" w:hAnsi="Times New Roman" w:cs="Times New Roman"/>
          <w:color w:val="222222"/>
          <w:sz w:val="24"/>
          <w:szCs w:val="24"/>
          <w:lang w:val="en-NZ" w:eastAsia="en-NZ"/>
        </w:rPr>
      </w:pPr>
    </w:p>
    <w:p w:rsidR="00802FA4" w:rsidRPr="00AC6F7C" w:rsidRDefault="00AC6F7C" w:rsidP="00AC6F7C">
      <w:pPr>
        <w:spacing w:line="360" w:lineRule="auto"/>
        <w:jc w:val="both"/>
        <w:rPr>
          <w:rFonts w:ascii="Times New Roman" w:hAnsi="Times New Roman" w:cs="Times New Roman"/>
          <w:sz w:val="24"/>
          <w:szCs w:val="24"/>
        </w:rPr>
      </w:pPr>
      <w:r w:rsidRPr="009E3DC4">
        <w:rPr>
          <w:rFonts w:ascii="Times New Roman" w:hAnsi="Times New Roman" w:cs="Times New Roman"/>
          <w:sz w:val="24"/>
          <w:szCs w:val="24"/>
        </w:rPr>
        <w:t>According to Saunders et al. (2009), the researcher had utilized a variety of data collection techniques which included interviews, questionnaires, and experiments, to conduct the research. The study used the case study approach since it allowed for the extensive empirical investigations of phenomena in their natural or practical settings. If the researcher wanted to develop a thorough understanding of the context of the research and the process being used, case study research was particularly interesting.</w:t>
      </w:r>
    </w:p>
    <w:p w:rsidR="00C32510" w:rsidRPr="00C32510" w:rsidRDefault="00C32510" w:rsidP="002864C2">
      <w:pPr>
        <w:spacing w:line="360" w:lineRule="auto"/>
        <w:jc w:val="both"/>
        <w:rPr>
          <w:rFonts w:ascii="Times New Roman" w:hAnsi="Times New Roman" w:cs="Times New Roman"/>
          <w:sz w:val="24"/>
          <w:szCs w:val="24"/>
        </w:rPr>
      </w:pPr>
      <w:r w:rsidRPr="009E3DC4">
        <w:rPr>
          <w:rFonts w:ascii="Times New Roman" w:hAnsi="Times New Roman" w:cs="Times New Roman"/>
          <w:sz w:val="24"/>
          <w:szCs w:val="24"/>
        </w:rPr>
        <w:t xml:space="preserve">This </w:t>
      </w:r>
      <w:r w:rsidRPr="000A25C8">
        <w:rPr>
          <w:rFonts w:ascii="Times New Roman" w:hAnsi="Times New Roman" w:cs="Times New Roman"/>
          <w:sz w:val="24"/>
          <w:szCs w:val="24"/>
        </w:rPr>
        <w:t xml:space="preserve">was </w:t>
      </w:r>
      <w:r w:rsidR="000A25C8" w:rsidRPr="000A25C8">
        <w:rPr>
          <w:rFonts w:ascii="Times New Roman" w:hAnsi="Times New Roman" w:cs="Times New Roman"/>
          <w:sz w:val="24"/>
          <w:szCs w:val="24"/>
        </w:rPr>
        <w:t>significant</w:t>
      </w:r>
      <w:r w:rsidRPr="000A25C8">
        <w:rPr>
          <w:rFonts w:ascii="Times New Roman" w:hAnsi="Times New Roman" w:cs="Times New Roman"/>
          <w:sz w:val="24"/>
          <w:szCs w:val="24"/>
        </w:rPr>
        <w:t xml:space="preserve"> in this </w:t>
      </w:r>
      <w:r w:rsidR="000A25C8" w:rsidRPr="000A25C8">
        <w:rPr>
          <w:rFonts w:ascii="Times New Roman" w:hAnsi="Times New Roman" w:cs="Times New Roman"/>
          <w:sz w:val="24"/>
          <w:szCs w:val="24"/>
        </w:rPr>
        <w:t>circumstance</w:t>
      </w:r>
      <w:r w:rsidRPr="000A25C8">
        <w:rPr>
          <w:rFonts w:ascii="Times New Roman" w:hAnsi="Times New Roman" w:cs="Times New Roman"/>
          <w:sz w:val="24"/>
          <w:szCs w:val="24"/>
        </w:rPr>
        <w:t xml:space="preserve"> because the researcher</w:t>
      </w:r>
      <w:r w:rsidRPr="009E3DC4">
        <w:rPr>
          <w:rFonts w:ascii="Times New Roman" w:hAnsi="Times New Roman" w:cs="Times New Roman"/>
          <w:sz w:val="24"/>
          <w:szCs w:val="24"/>
        </w:rPr>
        <w:t xml:space="preserve"> wanted to fully comprehend how </w:t>
      </w:r>
      <w:r>
        <w:rPr>
          <w:rFonts w:ascii="Times New Roman" w:hAnsi="Times New Roman" w:cs="Times New Roman"/>
          <w:sz w:val="24"/>
          <w:szCs w:val="24"/>
        </w:rPr>
        <w:t>supply chain risk management (</w:t>
      </w:r>
      <w:r w:rsidRPr="009E3DC4">
        <w:rPr>
          <w:rFonts w:ascii="Times New Roman" w:hAnsi="Times New Roman" w:cs="Times New Roman"/>
          <w:sz w:val="24"/>
          <w:szCs w:val="24"/>
        </w:rPr>
        <w:t>SCRM</w:t>
      </w:r>
      <w:r>
        <w:rPr>
          <w:rFonts w:ascii="Times New Roman" w:hAnsi="Times New Roman" w:cs="Times New Roman"/>
          <w:sz w:val="24"/>
          <w:szCs w:val="24"/>
        </w:rPr>
        <w:t>)</w:t>
      </w:r>
      <w:r w:rsidRPr="009E3DC4">
        <w:rPr>
          <w:rFonts w:ascii="Times New Roman" w:hAnsi="Times New Roman" w:cs="Times New Roman"/>
          <w:sz w:val="24"/>
          <w:szCs w:val="24"/>
        </w:rPr>
        <w:t xml:space="preserve"> impacted service delivery. Triangulation, according to Terre Blanche (2006), is the process of utilizing many techniques for data collecting or sources. In order to strengthen the findings' </w:t>
      </w:r>
      <w:r w:rsidRPr="00703104">
        <w:rPr>
          <w:rFonts w:ascii="Times New Roman" w:hAnsi="Times New Roman" w:cs="Times New Roman"/>
          <w:sz w:val="24"/>
          <w:szCs w:val="24"/>
        </w:rPr>
        <w:t xml:space="preserve">validity and reliability </w:t>
      </w:r>
      <w:r w:rsidR="00703104" w:rsidRPr="00703104">
        <w:rPr>
          <w:rFonts w:ascii="Times New Roman" w:hAnsi="Times New Roman" w:cs="Times New Roman"/>
          <w:sz w:val="24"/>
          <w:szCs w:val="24"/>
        </w:rPr>
        <w:t>along with</w:t>
      </w:r>
      <w:r w:rsidRPr="009E3DC4">
        <w:rPr>
          <w:rFonts w:ascii="Times New Roman" w:hAnsi="Times New Roman" w:cs="Times New Roman"/>
          <w:sz w:val="24"/>
          <w:szCs w:val="24"/>
        </w:rPr>
        <w:t xml:space="preserve"> their correctness, </w:t>
      </w:r>
      <w:r w:rsidRPr="00703104">
        <w:rPr>
          <w:rFonts w:ascii="Times New Roman" w:hAnsi="Times New Roman" w:cs="Times New Roman"/>
          <w:sz w:val="24"/>
          <w:szCs w:val="24"/>
        </w:rPr>
        <w:t>data</w:t>
      </w:r>
      <w:r w:rsidRPr="009E3DC4">
        <w:rPr>
          <w:rFonts w:ascii="Times New Roman" w:hAnsi="Times New Roman" w:cs="Times New Roman"/>
          <w:sz w:val="24"/>
          <w:szCs w:val="24"/>
        </w:rPr>
        <w:t xml:space="preserve"> was triangulated. Questionnaires and interviews were the two tools utilized in this study.</w:t>
      </w:r>
    </w:p>
    <w:p w:rsidR="00AD4219" w:rsidRPr="00A94BAC" w:rsidRDefault="009E59F8" w:rsidP="002864C2">
      <w:pPr>
        <w:pStyle w:val="Heading1"/>
        <w:rPr>
          <w:rStyle w:val="Strong"/>
          <w:b/>
          <w:bCs w:val="0"/>
        </w:rPr>
      </w:pPr>
      <w:bookmarkStart w:id="357" w:name="_Toc294698167"/>
      <w:bookmarkStart w:id="358" w:name="_Toc398554577"/>
      <w:bookmarkStart w:id="359" w:name="_Toc135521587"/>
      <w:bookmarkStart w:id="360" w:name="_Toc137124734"/>
      <w:bookmarkStart w:id="361" w:name="_Toc137598543"/>
      <w:r>
        <w:rPr>
          <w:rStyle w:val="Strong"/>
          <w:rFonts w:cs="Times New Roman"/>
          <w:b/>
          <w:szCs w:val="24"/>
        </w:rPr>
        <w:t>3.7</w:t>
      </w:r>
      <w:r w:rsidR="00AD4219" w:rsidRPr="00195BA8">
        <w:rPr>
          <w:rStyle w:val="Strong"/>
          <w:rFonts w:cs="Times New Roman"/>
          <w:b/>
          <w:szCs w:val="24"/>
        </w:rPr>
        <w:t>.1 Questionnaire Method</w:t>
      </w:r>
      <w:bookmarkEnd w:id="357"/>
      <w:bookmarkEnd w:id="358"/>
      <w:bookmarkEnd w:id="359"/>
      <w:bookmarkEnd w:id="360"/>
      <w:bookmarkEnd w:id="361"/>
    </w:p>
    <w:p w:rsidR="00C32510" w:rsidRPr="00703104" w:rsidRDefault="00C32510" w:rsidP="002864C2">
      <w:pPr>
        <w:spacing w:line="360" w:lineRule="auto"/>
        <w:jc w:val="both"/>
        <w:rPr>
          <w:rFonts w:ascii="Times New Roman" w:hAnsi="Times New Roman" w:cs="Times New Roman"/>
          <w:sz w:val="24"/>
          <w:szCs w:val="24"/>
        </w:rPr>
      </w:pPr>
      <w:bookmarkStart w:id="362" w:name="_Hlk134618340"/>
      <w:r w:rsidRPr="00527F95">
        <w:rPr>
          <w:rFonts w:ascii="Times New Roman" w:eastAsia="Times New Roman" w:hAnsi="Times New Roman" w:cs="Times New Roman"/>
          <w:color w:val="222222"/>
          <w:sz w:val="24"/>
          <w:szCs w:val="24"/>
          <w:lang w:val="en-NZ" w:eastAsia="en-NZ"/>
        </w:rPr>
        <w:t xml:space="preserve">According to Braun and Clarke (2019), a questionnaire is a tool for data collecting that is </w:t>
      </w:r>
      <w:r>
        <w:rPr>
          <w:rFonts w:ascii="Times New Roman" w:eastAsia="Times New Roman" w:hAnsi="Times New Roman" w:cs="Times New Roman"/>
          <w:color w:val="222222"/>
          <w:sz w:val="24"/>
          <w:szCs w:val="24"/>
          <w:lang w:val="en-NZ" w:eastAsia="en-NZ"/>
        </w:rPr>
        <w:t>structured</w:t>
      </w:r>
      <w:r w:rsidRPr="00527F95">
        <w:rPr>
          <w:rFonts w:ascii="Times New Roman" w:eastAsia="Times New Roman" w:hAnsi="Times New Roman" w:cs="Times New Roman"/>
          <w:color w:val="222222"/>
          <w:sz w:val="24"/>
          <w:szCs w:val="24"/>
          <w:lang w:val="en-NZ" w:eastAsia="en-NZ"/>
        </w:rPr>
        <w:t xml:space="preserve"> to include an attitude scale, checklist, rating scale, and projection approach. According to Creswell (2019), one of the most popular research instruments for gathering information from research participants is a questionnaire.</w:t>
      </w:r>
    </w:p>
    <w:p w:rsidR="00C32510" w:rsidRDefault="00703104" w:rsidP="002864C2">
      <w:pPr>
        <w:spacing w:after="0" w:line="360" w:lineRule="auto"/>
        <w:jc w:val="both"/>
        <w:rPr>
          <w:rFonts w:ascii="Times New Roman" w:eastAsia="Times New Roman" w:hAnsi="Times New Roman" w:cs="Times New Roman"/>
          <w:color w:val="222222"/>
          <w:sz w:val="24"/>
          <w:szCs w:val="24"/>
          <w:lang w:val="en-NZ" w:eastAsia="en-NZ"/>
        </w:rPr>
      </w:pPr>
      <w:r w:rsidRPr="00703104">
        <w:rPr>
          <w:rFonts w:ascii="Times New Roman" w:eastAsia="Times New Roman" w:hAnsi="Times New Roman" w:cs="Times New Roman"/>
          <w:color w:val="222222"/>
          <w:sz w:val="24"/>
          <w:szCs w:val="24"/>
          <w:lang w:val="en-NZ" w:eastAsia="en-NZ"/>
        </w:rPr>
        <w:t>The researcher employed closed ended questionnaires that were distributed to 85</w:t>
      </w:r>
      <w:r w:rsidR="00802FA4">
        <w:rPr>
          <w:rFonts w:ascii="Times New Roman" w:eastAsia="Times New Roman" w:hAnsi="Times New Roman" w:cs="Times New Roman"/>
          <w:color w:val="222222"/>
          <w:sz w:val="24"/>
          <w:szCs w:val="24"/>
          <w:lang w:val="en-NZ" w:eastAsia="en-NZ"/>
        </w:rPr>
        <w:t xml:space="preserve"> </w:t>
      </w:r>
      <w:r w:rsidR="00D72DBD" w:rsidRPr="00703104">
        <w:rPr>
          <w:rFonts w:ascii="Times New Roman" w:eastAsia="Times New Roman" w:hAnsi="Times New Roman" w:cs="Times New Roman"/>
          <w:color w:val="222222"/>
          <w:sz w:val="24"/>
          <w:szCs w:val="24"/>
          <w:lang w:val="en-NZ" w:eastAsia="en-NZ"/>
        </w:rPr>
        <w:t>respondents</w:t>
      </w:r>
      <w:r w:rsidRPr="00703104">
        <w:rPr>
          <w:rFonts w:ascii="Times New Roman" w:eastAsia="Times New Roman" w:hAnsi="Times New Roman" w:cs="Times New Roman"/>
          <w:color w:val="222222"/>
          <w:sz w:val="24"/>
          <w:szCs w:val="24"/>
          <w:lang w:val="en-NZ" w:eastAsia="en-NZ"/>
        </w:rPr>
        <w:t xml:space="preserve"> in order to get the </w:t>
      </w:r>
      <w:r w:rsidR="0018097A" w:rsidRPr="00703104">
        <w:rPr>
          <w:rFonts w:ascii="Times New Roman" w:eastAsia="Times New Roman" w:hAnsi="Times New Roman" w:cs="Times New Roman"/>
          <w:color w:val="222222"/>
          <w:sz w:val="24"/>
          <w:szCs w:val="24"/>
          <w:lang w:val="en-NZ" w:eastAsia="en-NZ"/>
        </w:rPr>
        <w:t>necessary data</w:t>
      </w:r>
      <w:r w:rsidRPr="00703104">
        <w:rPr>
          <w:rFonts w:ascii="Times New Roman" w:eastAsia="Times New Roman" w:hAnsi="Times New Roman" w:cs="Times New Roman"/>
          <w:color w:val="222222"/>
          <w:sz w:val="24"/>
          <w:szCs w:val="24"/>
          <w:lang w:val="en-NZ" w:eastAsia="en-NZ"/>
        </w:rPr>
        <w:t>.</w:t>
      </w:r>
      <w:r w:rsidRPr="006811E2">
        <w:rPr>
          <w:rFonts w:ascii="Times New Roman" w:eastAsia="Times New Roman" w:hAnsi="Times New Roman" w:cs="Times New Roman"/>
          <w:color w:val="222222"/>
          <w:sz w:val="24"/>
          <w:szCs w:val="24"/>
          <w:lang w:val="en-NZ" w:eastAsia="en-NZ"/>
        </w:rPr>
        <w:t xml:space="preserve"> Technical</w:t>
      </w:r>
      <w:r w:rsidR="00C32510" w:rsidRPr="006811E2">
        <w:rPr>
          <w:rFonts w:ascii="Times New Roman" w:eastAsia="Times New Roman" w:hAnsi="Times New Roman" w:cs="Times New Roman"/>
          <w:color w:val="222222"/>
          <w:sz w:val="24"/>
          <w:szCs w:val="24"/>
          <w:lang w:val="en-NZ" w:eastAsia="en-NZ"/>
        </w:rPr>
        <w:t xml:space="preserve"> employees completed the questionnaires</w:t>
      </w:r>
      <w:r w:rsidR="00D72DBD">
        <w:rPr>
          <w:rFonts w:ascii="Times New Roman" w:eastAsia="Times New Roman" w:hAnsi="Times New Roman" w:cs="Times New Roman"/>
          <w:color w:val="222222"/>
          <w:sz w:val="24"/>
          <w:szCs w:val="24"/>
          <w:lang w:val="en-NZ" w:eastAsia="en-NZ"/>
        </w:rPr>
        <w:t xml:space="preserve"> regarding the role and relationship of supply chain risk management with the service delivery</w:t>
      </w:r>
      <w:r w:rsidR="00C32510" w:rsidRPr="006811E2">
        <w:rPr>
          <w:rFonts w:ascii="Times New Roman" w:eastAsia="Times New Roman" w:hAnsi="Times New Roman" w:cs="Times New Roman"/>
          <w:color w:val="222222"/>
          <w:sz w:val="24"/>
          <w:szCs w:val="24"/>
          <w:lang w:val="en-NZ" w:eastAsia="en-NZ"/>
        </w:rPr>
        <w:t xml:space="preserve">, and the researcher later gathered their </w:t>
      </w:r>
      <w:r w:rsidR="0018097A" w:rsidRPr="006811E2">
        <w:rPr>
          <w:rFonts w:ascii="Times New Roman" w:eastAsia="Times New Roman" w:hAnsi="Times New Roman" w:cs="Times New Roman"/>
          <w:color w:val="222222"/>
          <w:sz w:val="24"/>
          <w:szCs w:val="24"/>
          <w:lang w:val="en-NZ" w:eastAsia="en-NZ"/>
        </w:rPr>
        <w:t>responses. This</w:t>
      </w:r>
      <w:r w:rsidR="00D72DBD" w:rsidRPr="006811E2">
        <w:rPr>
          <w:rFonts w:ascii="Times New Roman" w:eastAsia="Times New Roman" w:hAnsi="Times New Roman" w:cs="Times New Roman"/>
          <w:color w:val="222222"/>
          <w:sz w:val="24"/>
          <w:szCs w:val="24"/>
          <w:lang w:val="en-NZ" w:eastAsia="en-NZ"/>
        </w:rPr>
        <w:t xml:space="preserve"> gave a good deal of information in a short amount of time.</w:t>
      </w:r>
      <w:r w:rsidR="00D72DBD">
        <w:rPr>
          <w:rFonts w:ascii="Times New Roman" w:eastAsia="Times New Roman" w:hAnsi="Times New Roman" w:cs="Times New Roman"/>
          <w:color w:val="222222"/>
          <w:sz w:val="24"/>
          <w:szCs w:val="24"/>
          <w:lang w:val="en-NZ" w:eastAsia="en-NZ"/>
        </w:rPr>
        <w:t xml:space="preserve">  Bindura community received pertinent surveys with questions requesting their experience with service delivery of Bindura municipality and their views on the quality of </w:t>
      </w:r>
      <w:r w:rsidR="0018097A">
        <w:rPr>
          <w:rFonts w:ascii="Times New Roman" w:eastAsia="Times New Roman" w:hAnsi="Times New Roman" w:cs="Times New Roman"/>
          <w:color w:val="222222"/>
          <w:sz w:val="24"/>
          <w:szCs w:val="24"/>
          <w:lang w:val="en-NZ" w:eastAsia="en-NZ"/>
        </w:rPr>
        <w:t>service the</w:t>
      </w:r>
      <w:r>
        <w:rPr>
          <w:rFonts w:ascii="Times New Roman" w:eastAsia="Times New Roman" w:hAnsi="Times New Roman" w:cs="Times New Roman"/>
          <w:color w:val="222222"/>
          <w:sz w:val="24"/>
          <w:szCs w:val="24"/>
          <w:lang w:val="en-NZ" w:eastAsia="en-NZ"/>
        </w:rPr>
        <w:t xml:space="preserve"> participants received the questionnaire by hand delivery for the highest response possible.</w:t>
      </w:r>
      <w:r w:rsidR="00C32510" w:rsidRPr="009F7358">
        <w:rPr>
          <w:rFonts w:ascii="Times New Roman" w:eastAsia="Times New Roman" w:hAnsi="Times New Roman" w:cs="Times New Roman"/>
          <w:color w:val="222222"/>
          <w:sz w:val="24"/>
          <w:szCs w:val="24"/>
          <w:lang w:val="en-NZ" w:eastAsia="en-NZ"/>
        </w:rPr>
        <w:t xml:space="preserve"> In order to reduce annoyance and unfinished surveys, que</w:t>
      </w:r>
      <w:r w:rsidR="00802FA4">
        <w:rPr>
          <w:rFonts w:ascii="Times New Roman" w:eastAsia="Times New Roman" w:hAnsi="Times New Roman" w:cs="Times New Roman"/>
          <w:color w:val="222222"/>
          <w:sz w:val="24"/>
          <w:szCs w:val="24"/>
          <w:lang w:val="en-NZ" w:eastAsia="en-NZ"/>
        </w:rPr>
        <w:t xml:space="preserve">stions were kept to a minimum. </w:t>
      </w:r>
      <w:r w:rsidR="00802FA4" w:rsidRPr="009F7358">
        <w:rPr>
          <w:rFonts w:ascii="Times New Roman" w:eastAsia="Times New Roman" w:hAnsi="Times New Roman" w:cs="Times New Roman"/>
          <w:color w:val="222222"/>
          <w:sz w:val="24"/>
          <w:szCs w:val="24"/>
          <w:lang w:val="en-NZ" w:eastAsia="en-NZ"/>
        </w:rPr>
        <w:t>To</w:t>
      </w:r>
      <w:r w:rsidR="00C32510" w:rsidRPr="009F7358">
        <w:rPr>
          <w:rFonts w:ascii="Times New Roman" w:eastAsia="Times New Roman" w:hAnsi="Times New Roman" w:cs="Times New Roman"/>
          <w:color w:val="222222"/>
          <w:sz w:val="24"/>
          <w:szCs w:val="24"/>
          <w:lang w:val="en-NZ" w:eastAsia="en-NZ"/>
        </w:rPr>
        <w:t xml:space="preserve"> assess the respondent's impressions of the numerous study variables, respondents were required to </w:t>
      </w:r>
      <w:r w:rsidR="00345721">
        <w:rPr>
          <w:rFonts w:ascii="Times New Roman" w:eastAsia="Times New Roman" w:hAnsi="Times New Roman" w:cs="Times New Roman"/>
          <w:color w:val="222222"/>
          <w:sz w:val="24"/>
          <w:szCs w:val="24"/>
          <w:lang w:val="en-NZ" w:eastAsia="en-NZ"/>
        </w:rPr>
        <w:t xml:space="preserve">tick </w:t>
      </w:r>
      <w:r w:rsidR="00C32510" w:rsidRPr="009F7358">
        <w:rPr>
          <w:rFonts w:ascii="Times New Roman" w:eastAsia="Times New Roman" w:hAnsi="Times New Roman" w:cs="Times New Roman"/>
          <w:color w:val="222222"/>
          <w:sz w:val="24"/>
          <w:szCs w:val="24"/>
          <w:lang w:val="en-NZ" w:eastAsia="en-NZ"/>
        </w:rPr>
        <w:t xml:space="preserve">on their answers. To measure the respondent's impressions of the variables, </w:t>
      </w:r>
      <w:r w:rsidRPr="009F7358">
        <w:rPr>
          <w:rFonts w:ascii="Times New Roman" w:eastAsia="Times New Roman" w:hAnsi="Times New Roman" w:cs="Times New Roman"/>
          <w:color w:val="222222"/>
          <w:sz w:val="24"/>
          <w:szCs w:val="24"/>
          <w:lang w:val="en-NZ" w:eastAsia="en-NZ"/>
        </w:rPr>
        <w:t>different respondents</w:t>
      </w:r>
      <w:r w:rsidR="00C32510" w:rsidRPr="00527F95">
        <w:rPr>
          <w:rFonts w:ascii="Times New Roman" w:eastAsia="Times New Roman" w:hAnsi="Times New Roman" w:cs="Times New Roman"/>
          <w:color w:val="222222"/>
          <w:sz w:val="24"/>
          <w:szCs w:val="24"/>
          <w:lang w:val="en-NZ" w:eastAsia="en-NZ"/>
        </w:rPr>
        <w:t xml:space="preserve"> were able to keep their anonymity by using the questionnaire to collect data from chosen study participants.</w:t>
      </w:r>
    </w:p>
    <w:p w:rsidR="00C32510" w:rsidRDefault="00C32510" w:rsidP="002864C2">
      <w:pPr>
        <w:spacing w:after="0" w:line="360" w:lineRule="auto"/>
        <w:jc w:val="both"/>
        <w:rPr>
          <w:rFonts w:ascii="Times New Roman" w:eastAsia="Times New Roman" w:hAnsi="Times New Roman" w:cs="Times New Roman"/>
          <w:color w:val="222222"/>
          <w:sz w:val="24"/>
          <w:szCs w:val="24"/>
          <w:lang w:val="en-NZ" w:eastAsia="en-NZ"/>
        </w:rPr>
      </w:pPr>
    </w:p>
    <w:p w:rsidR="00C32510" w:rsidRPr="00C32510" w:rsidRDefault="00C32510" w:rsidP="002864C2">
      <w:pPr>
        <w:spacing w:after="0" w:line="360" w:lineRule="auto"/>
        <w:jc w:val="both"/>
        <w:rPr>
          <w:rFonts w:ascii="Times New Roman" w:eastAsia="Times New Roman" w:hAnsi="Times New Roman" w:cs="Times New Roman"/>
          <w:color w:val="222222"/>
          <w:sz w:val="24"/>
          <w:szCs w:val="24"/>
          <w:lang w:val="en-NZ" w:eastAsia="en-NZ"/>
        </w:rPr>
      </w:pPr>
      <w:r w:rsidRPr="00527F95">
        <w:rPr>
          <w:rFonts w:ascii="Times New Roman" w:eastAsia="Times New Roman" w:hAnsi="Times New Roman" w:cs="Times New Roman"/>
          <w:color w:val="222222"/>
          <w:sz w:val="24"/>
          <w:szCs w:val="24"/>
          <w:lang w:val="en-NZ" w:eastAsia="en-NZ"/>
        </w:rPr>
        <w:t xml:space="preserve"> As a result, they were able to communicate openly and freely with the researcher without worrying about being victimized. Because respondents were required to choose the responses that applied and related most to their own </w:t>
      </w:r>
      <w:r w:rsidR="00D72DBD" w:rsidRPr="00527F95">
        <w:rPr>
          <w:rFonts w:ascii="Times New Roman" w:eastAsia="Times New Roman" w:hAnsi="Times New Roman" w:cs="Times New Roman"/>
          <w:color w:val="222222"/>
          <w:sz w:val="24"/>
          <w:szCs w:val="24"/>
          <w:lang w:val="en-NZ" w:eastAsia="en-NZ"/>
        </w:rPr>
        <w:t>conditions</w:t>
      </w:r>
      <w:r w:rsidR="00D72DBD" w:rsidRPr="00E60E68">
        <w:rPr>
          <w:rFonts w:ascii="Times New Roman" w:eastAsia="Times New Roman" w:hAnsi="Times New Roman" w:cs="Times New Roman"/>
          <w:b/>
          <w:bCs/>
          <w:color w:val="222222"/>
          <w:sz w:val="24"/>
          <w:szCs w:val="24"/>
          <w:lang w:val="en-NZ" w:eastAsia="en-NZ"/>
        </w:rPr>
        <w:t>,</w:t>
      </w:r>
      <w:r w:rsidR="00D72DBD" w:rsidRPr="00D72DBD">
        <w:rPr>
          <w:rFonts w:ascii="Times New Roman" w:eastAsia="Times New Roman" w:hAnsi="Times New Roman" w:cs="Times New Roman"/>
          <w:color w:val="222222"/>
          <w:sz w:val="24"/>
          <w:szCs w:val="24"/>
          <w:lang w:val="en-NZ" w:eastAsia="en-NZ"/>
        </w:rPr>
        <w:t xml:space="preserve"> utilizing</w:t>
      </w:r>
      <w:r w:rsidR="00703104" w:rsidRPr="00D72DBD">
        <w:rPr>
          <w:rFonts w:ascii="Times New Roman" w:eastAsia="Times New Roman" w:hAnsi="Times New Roman" w:cs="Times New Roman"/>
          <w:color w:val="222222"/>
          <w:sz w:val="24"/>
          <w:szCs w:val="24"/>
          <w:lang w:val="en-NZ" w:eastAsia="en-NZ"/>
        </w:rPr>
        <w:t xml:space="preserve"> closed-ended </w:t>
      </w:r>
      <w:r w:rsidR="0018097A" w:rsidRPr="00D72DBD">
        <w:rPr>
          <w:rFonts w:ascii="Times New Roman" w:eastAsia="Times New Roman" w:hAnsi="Times New Roman" w:cs="Times New Roman"/>
          <w:color w:val="222222"/>
          <w:sz w:val="24"/>
          <w:szCs w:val="24"/>
          <w:lang w:val="en-NZ" w:eastAsia="en-NZ"/>
        </w:rPr>
        <w:t>questions</w:t>
      </w:r>
      <w:r w:rsidR="0018097A" w:rsidRPr="00527F95">
        <w:rPr>
          <w:rFonts w:ascii="Times New Roman" w:eastAsia="Times New Roman" w:hAnsi="Times New Roman" w:cs="Times New Roman"/>
          <w:color w:val="222222"/>
          <w:sz w:val="24"/>
          <w:szCs w:val="24"/>
          <w:lang w:val="en-NZ" w:eastAsia="en-NZ"/>
        </w:rPr>
        <w:t xml:space="preserve"> allowed</w:t>
      </w:r>
      <w:r w:rsidRPr="00527F95">
        <w:rPr>
          <w:rFonts w:ascii="Times New Roman" w:eastAsia="Times New Roman" w:hAnsi="Times New Roman" w:cs="Times New Roman"/>
          <w:color w:val="222222"/>
          <w:sz w:val="24"/>
          <w:szCs w:val="24"/>
          <w:lang w:val="en-NZ" w:eastAsia="en-NZ"/>
        </w:rPr>
        <w:t xml:space="preserve"> for the quick collection of data from the respondents. This made the questionnaire more user-friendly.</w:t>
      </w:r>
      <w:r w:rsidRPr="00476BE2">
        <w:rPr>
          <w:rFonts w:ascii="Times New Roman" w:eastAsia="Times New Roman" w:hAnsi="Times New Roman" w:cs="Times New Roman"/>
          <w:color w:val="222222"/>
          <w:sz w:val="24"/>
          <w:szCs w:val="24"/>
          <w:lang w:val="en-NZ" w:eastAsia="en-NZ"/>
        </w:rPr>
        <w:t xml:space="preserve"> Closed questions help</w:t>
      </w:r>
      <w:r>
        <w:rPr>
          <w:rFonts w:ascii="Times New Roman" w:eastAsia="Times New Roman" w:hAnsi="Times New Roman" w:cs="Times New Roman"/>
          <w:color w:val="222222"/>
          <w:sz w:val="24"/>
          <w:szCs w:val="24"/>
          <w:lang w:val="en-NZ" w:eastAsia="en-NZ"/>
        </w:rPr>
        <w:t xml:space="preserve">ed </w:t>
      </w:r>
      <w:r w:rsidR="0018097A">
        <w:rPr>
          <w:rFonts w:ascii="Times New Roman" w:eastAsia="Times New Roman" w:hAnsi="Times New Roman" w:cs="Times New Roman"/>
          <w:color w:val="222222"/>
          <w:sz w:val="24"/>
          <w:szCs w:val="24"/>
          <w:lang w:val="en-NZ" w:eastAsia="en-NZ"/>
        </w:rPr>
        <w:t>to understand</w:t>
      </w:r>
      <w:r w:rsidR="00D72DBD">
        <w:rPr>
          <w:rFonts w:ascii="Times New Roman" w:eastAsia="Times New Roman" w:hAnsi="Times New Roman" w:cs="Times New Roman"/>
          <w:color w:val="222222"/>
          <w:sz w:val="24"/>
          <w:szCs w:val="24"/>
          <w:lang w:val="en-NZ" w:eastAsia="en-NZ"/>
        </w:rPr>
        <w:t xml:space="preserve"> the significance of the questions since there are responses available and the responders can easily complete.</w:t>
      </w:r>
      <w:r w:rsidRPr="00476BE2">
        <w:rPr>
          <w:rFonts w:ascii="Times New Roman" w:eastAsia="Times New Roman" w:hAnsi="Times New Roman" w:cs="Times New Roman"/>
          <w:color w:val="222222"/>
          <w:sz w:val="24"/>
          <w:szCs w:val="24"/>
          <w:lang w:val="en-NZ" w:eastAsia="en-NZ"/>
        </w:rPr>
        <w:t xml:space="preserve"> It obtains the</w:t>
      </w:r>
      <w:r w:rsidR="00D72DBD">
        <w:rPr>
          <w:rFonts w:ascii="Times New Roman" w:eastAsia="Times New Roman" w:hAnsi="Times New Roman" w:cs="Times New Roman"/>
          <w:color w:val="222222"/>
          <w:sz w:val="24"/>
          <w:szCs w:val="24"/>
          <w:lang w:val="en-NZ" w:eastAsia="en-NZ"/>
        </w:rPr>
        <w:t xml:space="preserve"> viewpoint of the respondents as opposed to assumptions based on observations.</w:t>
      </w:r>
      <w:r w:rsidR="00D72DBD" w:rsidRPr="00476BE2">
        <w:rPr>
          <w:rFonts w:ascii="Times New Roman" w:eastAsia="Times New Roman" w:hAnsi="Times New Roman" w:cs="Times New Roman"/>
          <w:color w:val="222222"/>
          <w:sz w:val="24"/>
          <w:szCs w:val="24"/>
          <w:lang w:val="en-NZ" w:eastAsia="en-NZ"/>
        </w:rPr>
        <w:t xml:space="preserve"> Since</w:t>
      </w:r>
      <w:r w:rsidRPr="00476BE2">
        <w:rPr>
          <w:rFonts w:ascii="Times New Roman" w:eastAsia="Times New Roman" w:hAnsi="Times New Roman" w:cs="Times New Roman"/>
          <w:color w:val="222222"/>
          <w:sz w:val="24"/>
          <w:szCs w:val="24"/>
          <w:lang w:val="en-NZ" w:eastAsia="en-NZ"/>
        </w:rPr>
        <w:t xml:space="preserve"> the researcher standardized the questionnaire, it </w:t>
      </w:r>
      <w:r>
        <w:rPr>
          <w:rFonts w:ascii="Times New Roman" w:eastAsia="Times New Roman" w:hAnsi="Times New Roman" w:cs="Times New Roman"/>
          <w:color w:val="222222"/>
          <w:sz w:val="24"/>
          <w:szCs w:val="24"/>
          <w:lang w:val="en-NZ" w:eastAsia="en-NZ"/>
        </w:rPr>
        <w:t>was</w:t>
      </w:r>
      <w:r w:rsidRPr="00476BE2">
        <w:rPr>
          <w:rFonts w:ascii="Times New Roman" w:eastAsia="Times New Roman" w:hAnsi="Times New Roman" w:cs="Times New Roman"/>
          <w:color w:val="222222"/>
          <w:sz w:val="24"/>
          <w:szCs w:val="24"/>
          <w:lang w:val="en-NZ" w:eastAsia="en-NZ"/>
        </w:rPr>
        <w:t xml:space="preserve"> impossible to take into consideration any mistakes that participants may have made when reading the questions. </w:t>
      </w:r>
      <w:bookmarkEnd w:id="362"/>
    </w:p>
    <w:p w:rsidR="00AD4219" w:rsidRPr="00195BA8" w:rsidRDefault="009E59F8" w:rsidP="002864C2">
      <w:pPr>
        <w:pStyle w:val="Heading1"/>
        <w:rPr>
          <w:b w:val="0"/>
        </w:rPr>
      </w:pPr>
      <w:bookmarkStart w:id="363" w:name="_Toc356499929"/>
      <w:bookmarkStart w:id="364" w:name="_Toc398554578"/>
      <w:bookmarkStart w:id="365" w:name="_Toc135521588"/>
      <w:bookmarkStart w:id="366" w:name="_Toc137124735"/>
      <w:bookmarkStart w:id="367" w:name="_Toc137598544"/>
      <w:r>
        <w:t>3.7</w:t>
      </w:r>
      <w:r w:rsidR="00AD4219" w:rsidRPr="00195BA8">
        <w:t>.2 Interview Guide</w:t>
      </w:r>
      <w:bookmarkEnd w:id="363"/>
      <w:bookmarkEnd w:id="364"/>
      <w:bookmarkEnd w:id="365"/>
      <w:bookmarkEnd w:id="366"/>
      <w:bookmarkEnd w:id="367"/>
    </w:p>
    <w:p w:rsidR="00C32510" w:rsidRPr="00C32510" w:rsidRDefault="00C32510" w:rsidP="002864C2">
      <w:pPr>
        <w:spacing w:line="360" w:lineRule="auto"/>
        <w:jc w:val="both"/>
        <w:rPr>
          <w:rFonts w:ascii="Times New Roman" w:hAnsi="Times New Roman" w:cs="Times New Roman"/>
          <w:sz w:val="24"/>
          <w:szCs w:val="24"/>
        </w:rPr>
      </w:pPr>
      <w:r w:rsidRPr="00B4350E">
        <w:rPr>
          <w:rFonts w:ascii="Times New Roman" w:eastAsia="Times New Roman" w:hAnsi="Times New Roman" w:cs="Times New Roman"/>
          <w:color w:val="222222"/>
          <w:sz w:val="24"/>
          <w:szCs w:val="24"/>
          <w:lang w:val="en-NZ" w:eastAsia="en-NZ"/>
        </w:rPr>
        <w:t>The use of interviews </w:t>
      </w:r>
      <w:r w:rsidR="0018097A">
        <w:rPr>
          <w:rFonts w:ascii="Times New Roman" w:eastAsia="Times New Roman" w:hAnsi="Times New Roman" w:cs="Times New Roman"/>
          <w:color w:val="222222"/>
          <w:sz w:val="24"/>
          <w:szCs w:val="24"/>
          <w:lang w:val="en-NZ" w:eastAsia="en-NZ"/>
        </w:rPr>
        <w:t>helped</w:t>
      </w:r>
      <w:r w:rsidR="0018097A" w:rsidRPr="00F408F2">
        <w:rPr>
          <w:rFonts w:ascii="Times New Roman" w:eastAsia="Times New Roman" w:hAnsi="Times New Roman" w:cs="Times New Roman"/>
          <w:color w:val="222222"/>
          <w:sz w:val="24"/>
          <w:szCs w:val="24"/>
          <w:lang w:val="en-NZ" w:eastAsia="en-NZ"/>
        </w:rPr>
        <w:t xml:space="preserve"> the</w:t>
      </w:r>
      <w:r w:rsidRPr="00F408F2">
        <w:rPr>
          <w:rFonts w:ascii="Times New Roman" w:eastAsia="Times New Roman" w:hAnsi="Times New Roman" w:cs="Times New Roman"/>
          <w:color w:val="222222"/>
          <w:sz w:val="24"/>
          <w:szCs w:val="24"/>
          <w:lang w:val="en-NZ" w:eastAsia="en-NZ"/>
        </w:rPr>
        <w:t xml:space="preserve"> researcher</w:t>
      </w:r>
      <w:r w:rsidRPr="00B4350E">
        <w:rPr>
          <w:rFonts w:ascii="Times New Roman" w:eastAsia="Times New Roman" w:hAnsi="Times New Roman" w:cs="Times New Roman"/>
          <w:color w:val="222222"/>
          <w:sz w:val="24"/>
          <w:szCs w:val="24"/>
          <w:lang w:val="en-NZ" w:eastAsia="en-NZ"/>
        </w:rPr>
        <w:t xml:space="preserve"> to acquire a </w:t>
      </w:r>
      <w:r w:rsidR="0018097A">
        <w:rPr>
          <w:rFonts w:ascii="Times New Roman" w:eastAsia="Times New Roman" w:hAnsi="Times New Roman" w:cs="Times New Roman"/>
          <w:color w:val="222222"/>
          <w:sz w:val="24"/>
          <w:szCs w:val="24"/>
          <w:lang w:val="en-NZ" w:eastAsia="en-NZ"/>
        </w:rPr>
        <w:t>better</w:t>
      </w:r>
      <w:r w:rsidR="0018097A" w:rsidRPr="00F408F2">
        <w:rPr>
          <w:rFonts w:ascii="Times New Roman" w:eastAsia="Times New Roman" w:hAnsi="Times New Roman" w:cs="Times New Roman"/>
          <w:color w:val="222222"/>
          <w:sz w:val="24"/>
          <w:szCs w:val="24"/>
          <w:lang w:val="en-NZ" w:eastAsia="en-NZ"/>
        </w:rPr>
        <w:t xml:space="preserve"> understanding</w:t>
      </w:r>
      <w:r w:rsidRPr="00F408F2">
        <w:rPr>
          <w:rFonts w:ascii="Times New Roman" w:eastAsia="Times New Roman" w:hAnsi="Times New Roman" w:cs="Times New Roman"/>
          <w:color w:val="222222"/>
          <w:sz w:val="24"/>
          <w:szCs w:val="24"/>
          <w:lang w:val="en-NZ" w:eastAsia="en-NZ"/>
        </w:rPr>
        <w:t xml:space="preserve"> </w:t>
      </w:r>
      <w:r w:rsidR="00F408F2" w:rsidRPr="00F408F2">
        <w:rPr>
          <w:rFonts w:ascii="Times New Roman" w:eastAsia="Times New Roman" w:hAnsi="Times New Roman" w:cs="Times New Roman"/>
          <w:color w:val="222222"/>
          <w:sz w:val="24"/>
          <w:szCs w:val="24"/>
          <w:lang w:val="en-NZ" w:eastAsia="en-NZ"/>
        </w:rPr>
        <w:t>about</w:t>
      </w:r>
      <w:r w:rsidRPr="00F408F2">
        <w:rPr>
          <w:rFonts w:ascii="Times New Roman" w:eastAsia="Times New Roman" w:hAnsi="Times New Roman" w:cs="Times New Roman"/>
          <w:color w:val="222222"/>
          <w:sz w:val="24"/>
          <w:szCs w:val="24"/>
          <w:lang w:val="en-NZ" w:eastAsia="en-NZ"/>
        </w:rPr>
        <w:t xml:space="preserve"> </w:t>
      </w:r>
      <w:r w:rsidR="0018097A" w:rsidRPr="00F408F2">
        <w:rPr>
          <w:rFonts w:ascii="Times New Roman" w:eastAsia="Times New Roman" w:hAnsi="Times New Roman" w:cs="Times New Roman"/>
          <w:color w:val="222222"/>
          <w:sz w:val="24"/>
          <w:szCs w:val="24"/>
          <w:lang w:val="en-NZ" w:eastAsia="en-NZ"/>
        </w:rPr>
        <w:t>the research</w:t>
      </w:r>
      <w:r w:rsidRPr="00B4350E">
        <w:rPr>
          <w:rFonts w:ascii="Times New Roman" w:eastAsia="Times New Roman" w:hAnsi="Times New Roman" w:cs="Times New Roman"/>
          <w:color w:val="222222"/>
          <w:sz w:val="24"/>
          <w:szCs w:val="24"/>
          <w:lang w:val="en-NZ" w:eastAsia="en-NZ"/>
        </w:rPr>
        <w:t xml:space="preserve"> questions because it allowed for the probing and alteration of the questions while capturing the respondents' </w:t>
      </w:r>
      <w:r w:rsidRPr="00FE04DE">
        <w:rPr>
          <w:rFonts w:ascii="Times New Roman" w:eastAsia="Times New Roman" w:hAnsi="Times New Roman" w:cs="Times New Roman"/>
          <w:color w:val="222222"/>
          <w:sz w:val="24"/>
          <w:szCs w:val="24"/>
          <w:lang w:val="en-NZ" w:eastAsia="en-NZ"/>
        </w:rPr>
        <w:t>feelings.</w:t>
      </w:r>
      <w:r w:rsidRPr="003D23F6">
        <w:rPr>
          <w:rFonts w:ascii="Times New Roman" w:eastAsia="Times New Roman" w:hAnsi="Times New Roman" w:cs="Times New Roman"/>
          <w:color w:val="222222"/>
          <w:sz w:val="24"/>
          <w:szCs w:val="24"/>
          <w:lang w:val="en-NZ" w:eastAsia="en-NZ"/>
        </w:rPr>
        <w:t xml:space="preserve"> According to Gentles &amp; Vilches (2017), an interview guide consists of a series of inquiries that the researcher addresses directly to the respondents. Using an interview guide, data from the research participants was quickly gathered. Additionally, by using the interview method to gather data, respondents were able to provide additional explanations on matters that the researcher was unable to fully comprehend.</w:t>
      </w:r>
    </w:p>
    <w:p w:rsidR="00C32510" w:rsidRPr="00195BA8" w:rsidRDefault="00C32510" w:rsidP="002864C2">
      <w:pPr>
        <w:spacing w:line="360" w:lineRule="auto"/>
        <w:jc w:val="both"/>
        <w:rPr>
          <w:rFonts w:ascii="Times New Roman" w:hAnsi="Times New Roman" w:cs="Times New Roman"/>
          <w:sz w:val="24"/>
          <w:szCs w:val="24"/>
        </w:rPr>
      </w:pPr>
      <w:r w:rsidRPr="003D23F6">
        <w:rPr>
          <w:rFonts w:ascii="Times New Roman" w:eastAsia="Times New Roman" w:hAnsi="Times New Roman" w:cs="Times New Roman"/>
          <w:color w:val="222222"/>
          <w:sz w:val="24"/>
          <w:szCs w:val="24"/>
          <w:lang w:val="en-NZ" w:eastAsia="en-NZ"/>
        </w:rPr>
        <w:t xml:space="preserve"> Additionally, the interviews gave the researcher a chance to go deeper into the respondents' comments to make them more thorough and </w:t>
      </w:r>
      <w:r w:rsidR="0018097A" w:rsidRPr="003D23F6">
        <w:rPr>
          <w:rFonts w:ascii="Times New Roman" w:eastAsia="Times New Roman" w:hAnsi="Times New Roman" w:cs="Times New Roman"/>
          <w:color w:val="222222"/>
          <w:sz w:val="24"/>
          <w:szCs w:val="24"/>
          <w:lang w:val="en-NZ" w:eastAsia="en-NZ"/>
        </w:rPr>
        <w:t>understandable. The</w:t>
      </w:r>
      <w:r w:rsidRPr="003D23F6">
        <w:rPr>
          <w:rFonts w:ascii="Times New Roman" w:eastAsia="Times New Roman" w:hAnsi="Times New Roman" w:cs="Times New Roman"/>
          <w:color w:val="222222"/>
          <w:sz w:val="24"/>
          <w:szCs w:val="24"/>
          <w:lang w:val="en-NZ" w:eastAsia="en-NZ"/>
        </w:rPr>
        <w:t xml:space="preserve"> researcher also had the chance to fully explain the research's justification and why it was necessary to Bindura</w:t>
      </w:r>
      <w:r>
        <w:rPr>
          <w:rFonts w:ascii="Times New Roman" w:eastAsia="Times New Roman" w:hAnsi="Times New Roman" w:cs="Times New Roman"/>
          <w:color w:val="222222"/>
          <w:sz w:val="24"/>
          <w:szCs w:val="24"/>
          <w:lang w:val="en-NZ" w:eastAsia="en-NZ"/>
        </w:rPr>
        <w:t xml:space="preserve"> residents</w:t>
      </w:r>
      <w:r w:rsidRPr="003D23F6">
        <w:rPr>
          <w:rFonts w:ascii="Times New Roman" w:eastAsia="Times New Roman" w:hAnsi="Times New Roman" w:cs="Times New Roman"/>
          <w:color w:val="222222"/>
          <w:sz w:val="24"/>
          <w:szCs w:val="24"/>
          <w:lang w:val="en-NZ" w:eastAsia="en-NZ"/>
        </w:rPr>
        <w:t>, which piqued their interest in taking part in the study.</w:t>
      </w:r>
      <w:r w:rsidRPr="004E6499">
        <w:rPr>
          <w:rFonts w:ascii="Times New Roman" w:eastAsia="Times New Roman" w:hAnsi="Times New Roman" w:cs="Times New Roman"/>
          <w:color w:val="222222"/>
          <w:sz w:val="24"/>
          <w:szCs w:val="24"/>
          <w:lang w:val="en-NZ" w:eastAsia="en-NZ"/>
        </w:rPr>
        <w:t xml:space="preserve"> However, because most of the respondents were spread apart, it ended up taking longer to conduct the interviews. The researcher also incurred significant expenses for travel</w:t>
      </w:r>
      <w:r>
        <w:rPr>
          <w:rFonts w:ascii="Times New Roman" w:eastAsia="Times New Roman" w:hAnsi="Times New Roman" w:cs="Times New Roman"/>
          <w:color w:val="222222"/>
          <w:sz w:val="24"/>
          <w:szCs w:val="24"/>
          <w:lang w:val="en-NZ" w:eastAsia="en-NZ"/>
        </w:rPr>
        <w:t>ling</w:t>
      </w:r>
      <w:r w:rsidRPr="004E6499">
        <w:rPr>
          <w:rFonts w:ascii="Times New Roman" w:eastAsia="Times New Roman" w:hAnsi="Times New Roman" w:cs="Times New Roman"/>
          <w:color w:val="222222"/>
          <w:sz w:val="24"/>
          <w:szCs w:val="24"/>
          <w:lang w:val="en-NZ" w:eastAsia="en-NZ"/>
        </w:rPr>
        <w:t xml:space="preserve"> to conduct </w:t>
      </w:r>
      <w:r>
        <w:rPr>
          <w:rFonts w:ascii="Times New Roman" w:eastAsia="Times New Roman" w:hAnsi="Times New Roman" w:cs="Times New Roman"/>
          <w:color w:val="222222"/>
          <w:sz w:val="24"/>
          <w:szCs w:val="24"/>
          <w:lang w:val="en-NZ" w:eastAsia="en-NZ"/>
        </w:rPr>
        <w:t>the</w:t>
      </w:r>
      <w:r w:rsidRPr="004E6499">
        <w:rPr>
          <w:rFonts w:ascii="Times New Roman" w:eastAsia="Times New Roman" w:hAnsi="Times New Roman" w:cs="Times New Roman"/>
          <w:color w:val="222222"/>
          <w:sz w:val="24"/>
          <w:szCs w:val="24"/>
          <w:lang w:val="en-NZ" w:eastAsia="en-NZ"/>
        </w:rPr>
        <w:t xml:space="preserve"> interviews.</w:t>
      </w:r>
    </w:p>
    <w:p w:rsidR="00AD4219" w:rsidRDefault="009E59F8" w:rsidP="002864C2">
      <w:pPr>
        <w:pStyle w:val="Heading1"/>
        <w:spacing w:line="360" w:lineRule="auto"/>
        <w:rPr>
          <w:rFonts w:cs="Times New Roman"/>
          <w:szCs w:val="24"/>
        </w:rPr>
      </w:pPr>
      <w:bookmarkStart w:id="368" w:name="_Toc398554579"/>
      <w:bookmarkStart w:id="369" w:name="_Toc135521589"/>
      <w:bookmarkStart w:id="370" w:name="_Toc137124736"/>
      <w:bookmarkStart w:id="371" w:name="_Toc137598545"/>
      <w:r>
        <w:rPr>
          <w:rFonts w:cs="Times New Roman"/>
          <w:szCs w:val="24"/>
        </w:rPr>
        <w:t>3.8</w:t>
      </w:r>
      <w:r w:rsidR="00AD4219" w:rsidRPr="00195BA8">
        <w:rPr>
          <w:rFonts w:cs="Times New Roman"/>
          <w:szCs w:val="24"/>
        </w:rPr>
        <w:t xml:space="preserve"> Data </w:t>
      </w:r>
      <w:bookmarkEnd w:id="368"/>
      <w:r w:rsidR="002E56AA">
        <w:rPr>
          <w:rFonts w:cs="Times New Roman"/>
          <w:szCs w:val="24"/>
        </w:rPr>
        <w:t>collection procedures</w:t>
      </w:r>
      <w:bookmarkEnd w:id="369"/>
      <w:bookmarkEnd w:id="370"/>
      <w:bookmarkEnd w:id="371"/>
    </w:p>
    <w:p w:rsidR="002E56AA" w:rsidRPr="00E82F33" w:rsidRDefault="002E56AA" w:rsidP="002864C2">
      <w:pPr>
        <w:spacing w:line="360" w:lineRule="auto"/>
        <w:jc w:val="both"/>
        <w:rPr>
          <w:rFonts w:ascii="Times New Roman" w:hAnsi="Times New Roman" w:cs="Times New Roman"/>
          <w:sz w:val="24"/>
          <w:szCs w:val="24"/>
        </w:rPr>
      </w:pPr>
      <w:r w:rsidRPr="00B4350E">
        <w:rPr>
          <w:rFonts w:ascii="Times New Roman" w:hAnsi="Times New Roman" w:cs="Times New Roman"/>
          <w:sz w:val="24"/>
          <w:szCs w:val="24"/>
        </w:rPr>
        <w:t xml:space="preserve">The Bindura University of Science Education's faculty of commerce under the department of </w:t>
      </w:r>
      <w:r w:rsidRPr="00C97B8F">
        <w:rPr>
          <w:rFonts w:ascii="Times New Roman" w:hAnsi="Times New Roman" w:cs="Times New Roman"/>
          <w:sz w:val="24"/>
          <w:szCs w:val="24"/>
        </w:rPr>
        <w:t>Economics provided</w:t>
      </w:r>
      <w:r w:rsidRPr="00B4350E">
        <w:rPr>
          <w:rFonts w:ascii="Times New Roman" w:hAnsi="Times New Roman" w:cs="Times New Roman"/>
          <w:sz w:val="24"/>
          <w:szCs w:val="24"/>
        </w:rPr>
        <w:t xml:space="preserve"> the researcher with an introduction letter. This was presented to the Bindura Municipality officials in order to get their approval to carry out the research </w:t>
      </w:r>
      <w:r w:rsidR="009B2329" w:rsidRPr="00B4350E">
        <w:rPr>
          <w:rFonts w:ascii="Times New Roman" w:hAnsi="Times New Roman" w:cs="Times New Roman"/>
          <w:sz w:val="24"/>
          <w:szCs w:val="24"/>
        </w:rPr>
        <w:t>there.</w:t>
      </w:r>
      <w:r w:rsidR="009B2329">
        <w:rPr>
          <w:rFonts w:ascii="Times New Roman" w:hAnsi="Times New Roman" w:cs="Times New Roman"/>
          <w:sz w:val="24"/>
          <w:szCs w:val="24"/>
        </w:rPr>
        <w:t xml:space="preserve"> </w:t>
      </w:r>
      <w:r w:rsidR="0018097A">
        <w:rPr>
          <w:rFonts w:ascii="Times New Roman" w:hAnsi="Times New Roman" w:cs="Times New Roman"/>
          <w:sz w:val="24"/>
          <w:szCs w:val="24"/>
        </w:rPr>
        <w:t>The respondents were informed both verbally and in writing about the study objectives.</w:t>
      </w:r>
      <w:r w:rsidR="0018097A" w:rsidRPr="009F318E">
        <w:rPr>
          <w:rFonts w:ascii="Times New Roman" w:hAnsi="Times New Roman" w:cs="Times New Roman"/>
          <w:sz w:val="24"/>
          <w:szCs w:val="24"/>
        </w:rPr>
        <w:t xml:space="preserve"> The</w:t>
      </w:r>
      <w:r w:rsidR="0018097A">
        <w:rPr>
          <w:rFonts w:ascii="Times New Roman" w:hAnsi="Times New Roman" w:cs="Times New Roman"/>
          <w:sz w:val="24"/>
          <w:szCs w:val="24"/>
        </w:rPr>
        <w:t xml:space="preserve"> </w:t>
      </w:r>
      <w:r w:rsidR="0018097A" w:rsidRPr="009F318E">
        <w:rPr>
          <w:rFonts w:ascii="Times New Roman" w:hAnsi="Times New Roman" w:cs="Times New Roman"/>
          <w:sz w:val="24"/>
          <w:szCs w:val="24"/>
        </w:rPr>
        <w:t>researcher</w:t>
      </w:r>
      <w:r w:rsidR="0018097A">
        <w:rPr>
          <w:rFonts w:ascii="Times New Roman" w:hAnsi="Times New Roman" w:cs="Times New Roman"/>
          <w:sz w:val="24"/>
          <w:szCs w:val="24"/>
        </w:rPr>
        <w:t xml:space="preserve"> </w:t>
      </w:r>
      <w:r w:rsidR="0018097A" w:rsidRPr="00E82F33">
        <w:rPr>
          <w:rFonts w:ascii="Times New Roman" w:hAnsi="Times New Roman" w:cs="Times New Roman"/>
          <w:sz w:val="24"/>
          <w:szCs w:val="24"/>
        </w:rPr>
        <w:t>request</w:t>
      </w:r>
      <w:r w:rsidR="0018097A">
        <w:rPr>
          <w:rFonts w:ascii="Times New Roman" w:hAnsi="Times New Roman" w:cs="Times New Roman"/>
          <w:sz w:val="24"/>
          <w:szCs w:val="24"/>
        </w:rPr>
        <w:t>ed</w:t>
      </w:r>
      <w:r w:rsidR="0018097A" w:rsidRPr="00E82F33">
        <w:rPr>
          <w:rFonts w:ascii="Times New Roman" w:hAnsi="Times New Roman" w:cs="Times New Roman"/>
          <w:sz w:val="24"/>
          <w:szCs w:val="24"/>
        </w:rPr>
        <w:t xml:space="preserve"> personal consent from participants, to whom the researcher thoroughly explained the research's purpose so they would understand its primary motivation. </w:t>
      </w:r>
      <w:r w:rsidRPr="00E82F33">
        <w:rPr>
          <w:rFonts w:ascii="Times New Roman" w:hAnsi="Times New Roman" w:cs="Times New Roman"/>
          <w:sz w:val="24"/>
          <w:szCs w:val="24"/>
        </w:rPr>
        <w:t xml:space="preserve">The researcher personally conducted the interviews and administered the questionnaires, which means that no research assistants were involved in the research's execution. </w:t>
      </w:r>
    </w:p>
    <w:p w:rsidR="00AD4219" w:rsidRPr="008D2007" w:rsidRDefault="002E56AA" w:rsidP="002864C2">
      <w:pPr>
        <w:spacing w:line="360" w:lineRule="auto"/>
        <w:jc w:val="both"/>
        <w:rPr>
          <w:rFonts w:ascii="Times New Roman" w:hAnsi="Times New Roman" w:cs="Times New Roman"/>
          <w:sz w:val="24"/>
          <w:szCs w:val="24"/>
        </w:rPr>
      </w:pPr>
      <w:r w:rsidRPr="00B4350E">
        <w:rPr>
          <w:rFonts w:ascii="Times New Roman" w:hAnsi="Times New Roman" w:cs="Times New Roman"/>
          <w:sz w:val="24"/>
          <w:szCs w:val="24"/>
        </w:rPr>
        <w:t xml:space="preserve">Concurrently </w:t>
      </w:r>
      <w:r w:rsidR="009F318E">
        <w:rPr>
          <w:rFonts w:ascii="Times New Roman" w:hAnsi="Times New Roman" w:cs="Times New Roman"/>
          <w:sz w:val="24"/>
          <w:szCs w:val="24"/>
        </w:rPr>
        <w:t>while</w:t>
      </w:r>
      <w:r w:rsidRPr="00B4350E">
        <w:rPr>
          <w:rFonts w:ascii="Times New Roman" w:hAnsi="Times New Roman" w:cs="Times New Roman"/>
          <w:sz w:val="24"/>
          <w:szCs w:val="24"/>
        </w:rPr>
        <w:t xml:space="preserve"> distributing </w:t>
      </w:r>
      <w:r w:rsidRPr="009F318E">
        <w:rPr>
          <w:rFonts w:ascii="Times New Roman" w:hAnsi="Times New Roman" w:cs="Times New Roman"/>
          <w:sz w:val="24"/>
          <w:szCs w:val="24"/>
        </w:rPr>
        <w:t>the questionnaire</w:t>
      </w:r>
      <w:r w:rsidRPr="00B4350E">
        <w:rPr>
          <w:rFonts w:ascii="Times New Roman" w:hAnsi="Times New Roman" w:cs="Times New Roman"/>
          <w:sz w:val="24"/>
          <w:szCs w:val="24"/>
        </w:rPr>
        <w:t xml:space="preserve">, interviews </w:t>
      </w:r>
      <w:r w:rsidRPr="009F318E">
        <w:rPr>
          <w:rFonts w:ascii="Times New Roman" w:hAnsi="Times New Roman" w:cs="Times New Roman"/>
          <w:sz w:val="24"/>
          <w:szCs w:val="24"/>
        </w:rPr>
        <w:t>were</w:t>
      </w:r>
      <w:r w:rsidRPr="00B4350E">
        <w:rPr>
          <w:rFonts w:ascii="Times New Roman" w:hAnsi="Times New Roman" w:cs="Times New Roman"/>
          <w:sz w:val="24"/>
          <w:szCs w:val="24"/>
        </w:rPr>
        <w:t xml:space="preserve"> done, saving </w:t>
      </w:r>
      <w:r w:rsidRPr="009F318E">
        <w:rPr>
          <w:rFonts w:ascii="Times New Roman" w:hAnsi="Times New Roman" w:cs="Times New Roman"/>
          <w:sz w:val="24"/>
          <w:szCs w:val="24"/>
        </w:rPr>
        <w:t xml:space="preserve">the </w:t>
      </w:r>
      <w:r w:rsidR="0018097A" w:rsidRPr="009F318E">
        <w:rPr>
          <w:rFonts w:ascii="Times New Roman" w:hAnsi="Times New Roman" w:cs="Times New Roman"/>
          <w:sz w:val="24"/>
          <w:szCs w:val="24"/>
        </w:rPr>
        <w:t>researcher the</w:t>
      </w:r>
      <w:r w:rsidRPr="00B4350E">
        <w:rPr>
          <w:rFonts w:ascii="Times New Roman" w:hAnsi="Times New Roman" w:cs="Times New Roman"/>
          <w:sz w:val="24"/>
          <w:szCs w:val="24"/>
        </w:rPr>
        <w:t xml:space="preserve"> time needed for data collection. Each responder was given a detailed explanation of the questionnaire's contents in order to address any questions that were difficult for them to answer. </w:t>
      </w:r>
      <w:r w:rsidR="009F318E" w:rsidRPr="009F318E">
        <w:rPr>
          <w:rFonts w:ascii="Times New Roman" w:hAnsi="Times New Roman" w:cs="Times New Roman"/>
          <w:sz w:val="24"/>
          <w:szCs w:val="24"/>
        </w:rPr>
        <w:t>Q</w:t>
      </w:r>
      <w:r w:rsidRPr="009F318E">
        <w:rPr>
          <w:rFonts w:ascii="Times New Roman" w:hAnsi="Times New Roman" w:cs="Times New Roman"/>
          <w:sz w:val="24"/>
          <w:szCs w:val="24"/>
        </w:rPr>
        <w:t>uestionnaires were</w:t>
      </w:r>
      <w:r w:rsidRPr="00B4350E">
        <w:rPr>
          <w:rFonts w:ascii="Times New Roman" w:hAnsi="Times New Roman" w:cs="Times New Roman"/>
          <w:sz w:val="24"/>
          <w:szCs w:val="24"/>
        </w:rPr>
        <w:t xml:space="preserve"> given to the </w:t>
      </w:r>
      <w:r w:rsidRPr="000A25C8">
        <w:rPr>
          <w:rFonts w:ascii="Times New Roman" w:hAnsi="Times New Roman" w:cs="Times New Roman"/>
          <w:sz w:val="24"/>
          <w:szCs w:val="24"/>
        </w:rPr>
        <w:t>respondents by the researcher</w:t>
      </w:r>
      <w:r w:rsidRPr="00B4350E">
        <w:rPr>
          <w:rFonts w:ascii="Times New Roman" w:hAnsi="Times New Roman" w:cs="Times New Roman"/>
          <w:sz w:val="24"/>
          <w:szCs w:val="24"/>
        </w:rPr>
        <w:t xml:space="preserve"> for them to complete. The retrieval was completed in the predetermined amount of time, which did not burden the respondents or compromise the study's overall goal. Interviews were conducted in a way that allowed the researcher to collect all study-related materials afterward and use them for data analysis and presentation.</w:t>
      </w:r>
    </w:p>
    <w:p w:rsidR="00AD4219" w:rsidRPr="00A25905" w:rsidRDefault="009E59F8" w:rsidP="002864C2">
      <w:pPr>
        <w:pStyle w:val="Heading1"/>
        <w:rPr>
          <w:rStyle w:val="Strong"/>
          <w:b/>
          <w:bCs w:val="0"/>
        </w:rPr>
      </w:pPr>
      <w:bookmarkStart w:id="372" w:name="_Toc288631797"/>
      <w:bookmarkStart w:id="373" w:name="_Toc294170675"/>
      <w:bookmarkStart w:id="374" w:name="_Toc294170729"/>
      <w:bookmarkStart w:id="375" w:name="_Toc294698169"/>
      <w:bookmarkStart w:id="376" w:name="_Toc398554582"/>
      <w:bookmarkStart w:id="377" w:name="_Toc135521590"/>
      <w:bookmarkStart w:id="378" w:name="_Toc137124737"/>
      <w:bookmarkStart w:id="379" w:name="_Toc137598546"/>
      <w:r>
        <w:rPr>
          <w:rStyle w:val="Strong"/>
          <w:rFonts w:cs="Times New Roman"/>
          <w:b/>
          <w:bCs w:val="0"/>
          <w:szCs w:val="24"/>
        </w:rPr>
        <w:t>3.9</w:t>
      </w:r>
      <w:r w:rsidR="00AD4219" w:rsidRPr="00195BA8">
        <w:rPr>
          <w:rStyle w:val="Strong"/>
          <w:rFonts w:cs="Times New Roman"/>
          <w:b/>
          <w:bCs w:val="0"/>
          <w:szCs w:val="24"/>
        </w:rPr>
        <w:t xml:space="preserve"> Data Processing, Analysis and Presentation</w:t>
      </w:r>
      <w:bookmarkEnd w:id="372"/>
      <w:bookmarkEnd w:id="373"/>
      <w:bookmarkEnd w:id="374"/>
      <w:bookmarkEnd w:id="375"/>
      <w:bookmarkEnd w:id="376"/>
      <w:bookmarkEnd w:id="377"/>
      <w:bookmarkEnd w:id="378"/>
      <w:bookmarkEnd w:id="379"/>
    </w:p>
    <w:p w:rsidR="002E56AA" w:rsidRPr="003E74A0" w:rsidRDefault="00815967"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2A70D0">
        <w:rPr>
          <w:rFonts w:ascii="Times New Roman" w:hAnsi="Times New Roman" w:cs="Times New Roman"/>
          <w:sz w:val="24"/>
          <w:szCs w:val="24"/>
        </w:rPr>
        <w:t xml:space="preserve">ata gathered by the researcher, would be analyzed and </w:t>
      </w:r>
      <w:r w:rsidR="00AD4219" w:rsidRPr="00195BA8">
        <w:rPr>
          <w:rFonts w:ascii="Times New Roman" w:hAnsi="Times New Roman" w:cs="Times New Roman"/>
          <w:sz w:val="24"/>
          <w:szCs w:val="24"/>
        </w:rPr>
        <w:t xml:space="preserve">presented </w:t>
      </w:r>
      <w:r w:rsidR="002A70D0">
        <w:rPr>
          <w:rFonts w:ascii="Times New Roman" w:hAnsi="Times New Roman" w:cs="Times New Roman"/>
          <w:sz w:val="24"/>
          <w:szCs w:val="24"/>
        </w:rPr>
        <w:t>using frequency distribution tables</w:t>
      </w:r>
      <w:r w:rsidR="00AD4219" w:rsidRPr="00195BA8">
        <w:rPr>
          <w:rFonts w:ascii="Times New Roman" w:hAnsi="Times New Roman" w:cs="Times New Roman"/>
          <w:sz w:val="24"/>
          <w:szCs w:val="24"/>
        </w:rPr>
        <w:t xml:space="preserve">, </w:t>
      </w:r>
      <w:r w:rsidR="002A70D0">
        <w:rPr>
          <w:rFonts w:ascii="Times New Roman" w:hAnsi="Times New Roman" w:cs="Times New Roman"/>
          <w:sz w:val="24"/>
          <w:szCs w:val="24"/>
        </w:rPr>
        <w:t xml:space="preserve">pie </w:t>
      </w:r>
      <w:r w:rsidR="00AD4219" w:rsidRPr="00195BA8">
        <w:rPr>
          <w:rFonts w:ascii="Times New Roman" w:hAnsi="Times New Roman" w:cs="Times New Roman"/>
          <w:sz w:val="24"/>
          <w:szCs w:val="24"/>
        </w:rPr>
        <w:t>charts and descriptive statements.</w:t>
      </w:r>
      <w:r w:rsidR="002A70D0">
        <w:rPr>
          <w:rFonts w:ascii="Times New Roman" w:hAnsi="Times New Roman" w:cs="Times New Roman"/>
          <w:sz w:val="24"/>
          <w:szCs w:val="24"/>
        </w:rPr>
        <w:t xml:space="preserve"> Tables, pie charts and bar graph were employed to illustrate the data as they are simple to read, understand, and compare </w:t>
      </w:r>
      <w:r w:rsidR="002E31DD">
        <w:rPr>
          <w:rFonts w:ascii="Times New Roman" w:hAnsi="Times New Roman" w:cs="Times New Roman"/>
          <w:sz w:val="24"/>
          <w:szCs w:val="24"/>
        </w:rPr>
        <w:t>inferences. Descriptive</w:t>
      </w:r>
      <w:r w:rsidR="0055024E">
        <w:rPr>
          <w:rFonts w:ascii="Times New Roman" w:hAnsi="Times New Roman" w:cs="Times New Roman"/>
          <w:sz w:val="24"/>
          <w:szCs w:val="24"/>
        </w:rPr>
        <w:t xml:space="preserve"> statistics are easy to </w:t>
      </w:r>
      <w:r w:rsidR="002E31DD">
        <w:rPr>
          <w:rFonts w:ascii="Times New Roman" w:hAnsi="Times New Roman" w:cs="Times New Roman"/>
          <w:sz w:val="24"/>
          <w:szCs w:val="24"/>
        </w:rPr>
        <w:t xml:space="preserve">use and provide a representative depiction of the data collected because they use frequencies, averages and </w:t>
      </w:r>
      <w:r w:rsidR="0018097A">
        <w:rPr>
          <w:rFonts w:ascii="Times New Roman" w:hAnsi="Times New Roman" w:cs="Times New Roman"/>
          <w:sz w:val="24"/>
          <w:szCs w:val="24"/>
        </w:rPr>
        <w:t>ranges.</w:t>
      </w:r>
      <w:r w:rsidR="0018097A" w:rsidRPr="00581FFF">
        <w:rPr>
          <w:rFonts w:ascii="Times New Roman" w:hAnsi="Times New Roman" w:cs="Times New Roman"/>
          <w:sz w:val="24"/>
          <w:szCs w:val="24"/>
        </w:rPr>
        <w:t xml:space="preserve"> The</w:t>
      </w:r>
      <w:r w:rsidR="00F13997" w:rsidRPr="00581FFF">
        <w:rPr>
          <w:rFonts w:ascii="Times New Roman" w:hAnsi="Times New Roman" w:cs="Times New Roman"/>
          <w:sz w:val="24"/>
          <w:szCs w:val="24"/>
        </w:rPr>
        <w:t xml:space="preserve"> </w:t>
      </w:r>
      <w:r w:rsidR="0018097A" w:rsidRPr="00581FFF">
        <w:rPr>
          <w:rFonts w:ascii="Times New Roman" w:hAnsi="Times New Roman" w:cs="Times New Roman"/>
          <w:sz w:val="24"/>
          <w:szCs w:val="24"/>
        </w:rPr>
        <w:t>researcher</w:t>
      </w:r>
      <w:r w:rsidR="0018097A">
        <w:rPr>
          <w:rFonts w:ascii="Times New Roman" w:hAnsi="Times New Roman" w:cs="Times New Roman"/>
          <w:sz w:val="24"/>
          <w:szCs w:val="24"/>
        </w:rPr>
        <w:t xml:space="preserve"> m</w:t>
      </w:r>
      <w:r w:rsidR="0018097A" w:rsidRPr="00581FFF">
        <w:rPr>
          <w:rFonts w:ascii="Times New Roman" w:hAnsi="Times New Roman" w:cs="Times New Roman"/>
          <w:sz w:val="24"/>
          <w:szCs w:val="24"/>
        </w:rPr>
        <w:t>ade</w:t>
      </w:r>
      <w:r w:rsidR="0018097A">
        <w:rPr>
          <w:rFonts w:ascii="Times New Roman" w:hAnsi="Times New Roman" w:cs="Times New Roman"/>
          <w:sz w:val="24"/>
          <w:szCs w:val="24"/>
        </w:rPr>
        <w:t xml:space="preserve"> </w:t>
      </w:r>
      <w:r w:rsidR="0018097A" w:rsidRPr="00581FFF">
        <w:rPr>
          <w:rFonts w:ascii="Times New Roman" w:hAnsi="Times New Roman" w:cs="Times New Roman"/>
          <w:sz w:val="24"/>
          <w:szCs w:val="24"/>
        </w:rPr>
        <w:t>use</w:t>
      </w:r>
      <w:r w:rsidR="00581FFF" w:rsidRPr="00581FFF">
        <w:rPr>
          <w:rFonts w:ascii="Times New Roman" w:hAnsi="Times New Roman" w:cs="Times New Roman"/>
          <w:sz w:val="24"/>
          <w:szCs w:val="24"/>
        </w:rPr>
        <w:t xml:space="preserve"> of</w:t>
      </w:r>
      <w:r w:rsidR="00F13997" w:rsidRPr="00195BA8">
        <w:rPr>
          <w:rFonts w:ascii="Times New Roman" w:hAnsi="Times New Roman" w:cs="Times New Roman"/>
          <w:sz w:val="24"/>
          <w:szCs w:val="24"/>
        </w:rPr>
        <w:t xml:space="preserve"> Microsoft </w:t>
      </w:r>
      <w:r w:rsidR="0018097A" w:rsidRPr="00581FFF">
        <w:rPr>
          <w:rFonts w:ascii="Times New Roman" w:hAnsi="Times New Roman" w:cs="Times New Roman"/>
          <w:sz w:val="24"/>
          <w:szCs w:val="24"/>
        </w:rPr>
        <w:t>Excel</w:t>
      </w:r>
      <w:r w:rsidR="0018097A">
        <w:rPr>
          <w:rFonts w:ascii="Times New Roman" w:hAnsi="Times New Roman" w:cs="Times New Roman"/>
          <w:sz w:val="24"/>
          <w:szCs w:val="24"/>
        </w:rPr>
        <w:t xml:space="preserve"> </w:t>
      </w:r>
      <w:r w:rsidR="0018097A" w:rsidRPr="003E74A0">
        <w:rPr>
          <w:rFonts w:ascii="Times New Roman" w:hAnsi="Times New Roman" w:cs="Times New Roman"/>
          <w:sz w:val="24"/>
          <w:szCs w:val="24"/>
        </w:rPr>
        <w:t>to</w:t>
      </w:r>
      <w:r w:rsidR="0018097A">
        <w:rPr>
          <w:rFonts w:ascii="Times New Roman" w:hAnsi="Times New Roman" w:cs="Times New Roman"/>
          <w:sz w:val="24"/>
          <w:szCs w:val="24"/>
        </w:rPr>
        <w:t xml:space="preserve"> </w:t>
      </w:r>
      <w:r w:rsidR="0018097A" w:rsidRPr="003E74A0">
        <w:rPr>
          <w:rFonts w:ascii="Times New Roman" w:hAnsi="Times New Roman" w:cs="Times New Roman"/>
          <w:sz w:val="24"/>
          <w:szCs w:val="24"/>
        </w:rPr>
        <w:t>establish</w:t>
      </w:r>
      <w:r w:rsidR="0018097A">
        <w:rPr>
          <w:rFonts w:ascii="Times New Roman" w:hAnsi="Times New Roman" w:cs="Times New Roman"/>
          <w:sz w:val="24"/>
          <w:szCs w:val="24"/>
        </w:rPr>
        <w:t xml:space="preserve"> </w:t>
      </w:r>
      <w:r w:rsidR="0018097A" w:rsidRPr="003E74A0">
        <w:rPr>
          <w:rFonts w:ascii="Times New Roman" w:hAnsi="Times New Roman" w:cs="Times New Roman"/>
          <w:sz w:val="24"/>
          <w:szCs w:val="24"/>
        </w:rPr>
        <w:t>tables</w:t>
      </w:r>
      <w:r w:rsidR="00F13997" w:rsidRPr="00195BA8">
        <w:rPr>
          <w:rFonts w:ascii="Times New Roman" w:hAnsi="Times New Roman" w:cs="Times New Roman"/>
          <w:sz w:val="24"/>
          <w:szCs w:val="24"/>
        </w:rPr>
        <w:t xml:space="preserve">, charts </w:t>
      </w:r>
      <w:r w:rsidR="00F13997" w:rsidRPr="003E74A0">
        <w:rPr>
          <w:rFonts w:ascii="Times New Roman" w:hAnsi="Times New Roman" w:cs="Times New Roman"/>
          <w:sz w:val="24"/>
          <w:szCs w:val="24"/>
        </w:rPr>
        <w:t>and</w:t>
      </w:r>
      <w:r w:rsidR="003E74A0" w:rsidRPr="003E74A0">
        <w:rPr>
          <w:rFonts w:ascii="Times New Roman" w:hAnsi="Times New Roman" w:cs="Times New Roman"/>
          <w:sz w:val="24"/>
          <w:szCs w:val="24"/>
        </w:rPr>
        <w:t xml:space="preserve"> statistical analysis to determine the data significance, which allowed for the illustration of conclusions and suggestions for this study.</w:t>
      </w:r>
    </w:p>
    <w:p w:rsidR="00DD448A" w:rsidRPr="00195BA8" w:rsidRDefault="00FE6FE5" w:rsidP="002864C2">
      <w:pPr>
        <w:pStyle w:val="Heading1"/>
        <w:numPr>
          <w:ilvl w:val="1"/>
          <w:numId w:val="6"/>
        </w:numPr>
        <w:rPr>
          <w:rFonts w:cs="Times New Roman"/>
        </w:rPr>
      </w:pPr>
      <w:bookmarkStart w:id="380" w:name="_Toc135521591"/>
      <w:bookmarkStart w:id="381" w:name="_Toc137124738"/>
      <w:r>
        <w:rPr>
          <w:rFonts w:cs="Times New Roman"/>
        </w:rPr>
        <w:t xml:space="preserve"> </w:t>
      </w:r>
      <w:bookmarkStart w:id="382" w:name="_Toc137598547"/>
      <w:r w:rsidR="00DD448A" w:rsidRPr="00195BA8">
        <w:rPr>
          <w:rFonts w:cs="Times New Roman"/>
        </w:rPr>
        <w:t>Reliability</w:t>
      </w:r>
      <w:bookmarkEnd w:id="380"/>
      <w:bookmarkEnd w:id="381"/>
      <w:bookmarkEnd w:id="382"/>
    </w:p>
    <w:p w:rsidR="002E56AA" w:rsidRDefault="0018097A" w:rsidP="002864C2">
      <w:pPr>
        <w:spacing w:line="360" w:lineRule="auto"/>
        <w:jc w:val="both"/>
        <w:rPr>
          <w:rFonts w:ascii="Times New Roman" w:hAnsi="Times New Roman" w:cs="Times New Roman"/>
          <w:sz w:val="24"/>
          <w:szCs w:val="24"/>
        </w:rPr>
      </w:pPr>
      <w:r w:rsidRPr="00F06340">
        <w:rPr>
          <w:rFonts w:ascii="Times New Roman" w:hAnsi="Times New Roman" w:cs="Times New Roman"/>
          <w:sz w:val="24"/>
          <w:szCs w:val="24"/>
        </w:rPr>
        <w:t>Reliability</w:t>
      </w:r>
      <w:r>
        <w:rPr>
          <w:rFonts w:ascii="Times New Roman" w:hAnsi="Times New Roman" w:cs="Times New Roman"/>
          <w:sz w:val="24"/>
          <w:szCs w:val="24"/>
        </w:rPr>
        <w:t xml:space="preserve"> </w:t>
      </w:r>
      <w:r w:rsidRPr="00FA5410">
        <w:rPr>
          <w:rFonts w:ascii="Times New Roman" w:hAnsi="Times New Roman" w:cs="Times New Roman"/>
          <w:sz w:val="24"/>
          <w:szCs w:val="24"/>
        </w:rPr>
        <w:t>is</w:t>
      </w:r>
      <w:r>
        <w:rPr>
          <w:rFonts w:ascii="Times New Roman" w:hAnsi="Times New Roman" w:cs="Times New Roman"/>
          <w:sz w:val="24"/>
          <w:szCs w:val="24"/>
        </w:rPr>
        <w:t xml:space="preserve"> </w:t>
      </w:r>
      <w:r w:rsidRPr="00B15420">
        <w:rPr>
          <w:rFonts w:ascii="Times New Roman" w:hAnsi="Times New Roman" w:cs="Times New Roman"/>
          <w:sz w:val="24"/>
          <w:szCs w:val="24"/>
        </w:rPr>
        <w:t xml:space="preserve">the </w:t>
      </w:r>
      <w:r>
        <w:rPr>
          <w:rFonts w:ascii="Times New Roman" w:hAnsi="Times New Roman" w:cs="Times New Roman"/>
          <w:sz w:val="24"/>
          <w:szCs w:val="24"/>
        </w:rPr>
        <w:t xml:space="preserve">scope of </w:t>
      </w:r>
      <w:r w:rsidRPr="00B15420">
        <w:rPr>
          <w:rFonts w:ascii="Times New Roman" w:hAnsi="Times New Roman" w:cs="Times New Roman"/>
          <w:sz w:val="24"/>
          <w:szCs w:val="24"/>
        </w:rPr>
        <w:t xml:space="preserve">the </w:t>
      </w:r>
      <w:r w:rsidRPr="00FA5410">
        <w:rPr>
          <w:rFonts w:ascii="Times New Roman" w:hAnsi="Times New Roman" w:cs="Times New Roman"/>
          <w:sz w:val="24"/>
          <w:szCs w:val="24"/>
        </w:rPr>
        <w:t>data collection</w:t>
      </w:r>
      <w:r w:rsidRPr="00B15420">
        <w:rPr>
          <w:rFonts w:ascii="Times New Roman" w:hAnsi="Times New Roman" w:cs="Times New Roman"/>
          <w:sz w:val="24"/>
          <w:szCs w:val="24"/>
        </w:rPr>
        <w:t xml:space="preserve"> process </w:t>
      </w:r>
      <w:r w:rsidRPr="00FA5410">
        <w:rPr>
          <w:rFonts w:ascii="Times New Roman" w:hAnsi="Times New Roman" w:cs="Times New Roman"/>
          <w:sz w:val="24"/>
          <w:szCs w:val="24"/>
        </w:rPr>
        <w:t>or</w:t>
      </w:r>
      <w:r w:rsidRPr="00B15420">
        <w:rPr>
          <w:rFonts w:ascii="Times New Roman" w:hAnsi="Times New Roman" w:cs="Times New Roman"/>
          <w:sz w:val="24"/>
          <w:szCs w:val="24"/>
        </w:rPr>
        <w:t xml:space="preserve"> approaches</w:t>
      </w:r>
      <w:r>
        <w:rPr>
          <w:rFonts w:ascii="Times New Roman" w:hAnsi="Times New Roman" w:cs="Times New Roman"/>
          <w:sz w:val="24"/>
          <w:szCs w:val="24"/>
        </w:rPr>
        <w:t xml:space="preserve"> that</w:t>
      </w:r>
      <w:r w:rsidRPr="00B15420">
        <w:rPr>
          <w:rFonts w:ascii="Times New Roman" w:hAnsi="Times New Roman" w:cs="Times New Roman"/>
          <w:sz w:val="24"/>
          <w:szCs w:val="24"/>
        </w:rPr>
        <w:t xml:space="preserve"> produce </w:t>
      </w:r>
      <w:r w:rsidRPr="00FA5410">
        <w:rPr>
          <w:rFonts w:ascii="Times New Roman" w:hAnsi="Times New Roman" w:cs="Times New Roman"/>
          <w:sz w:val="24"/>
          <w:szCs w:val="24"/>
        </w:rPr>
        <w:t>same</w:t>
      </w:r>
      <w:r>
        <w:rPr>
          <w:rFonts w:ascii="Times New Roman" w:hAnsi="Times New Roman" w:cs="Times New Roman"/>
          <w:sz w:val="24"/>
          <w:szCs w:val="24"/>
        </w:rPr>
        <w:t xml:space="preserve"> </w:t>
      </w:r>
      <w:r w:rsidRPr="00FA5410">
        <w:rPr>
          <w:rFonts w:ascii="Times New Roman" w:hAnsi="Times New Roman" w:cs="Times New Roman"/>
          <w:sz w:val="24"/>
          <w:szCs w:val="24"/>
        </w:rPr>
        <w:t>results</w:t>
      </w:r>
      <w:r>
        <w:rPr>
          <w:rFonts w:ascii="Times New Roman" w:hAnsi="Times New Roman" w:cs="Times New Roman"/>
          <w:sz w:val="24"/>
          <w:szCs w:val="24"/>
        </w:rPr>
        <w:t xml:space="preserve"> </w:t>
      </w:r>
      <w:r w:rsidRPr="00B15420">
        <w:rPr>
          <w:rFonts w:ascii="Times New Roman" w:hAnsi="Times New Roman" w:cs="Times New Roman"/>
          <w:sz w:val="24"/>
          <w:szCs w:val="24"/>
        </w:rPr>
        <w:t>similar</w:t>
      </w:r>
      <w:r>
        <w:rPr>
          <w:rFonts w:ascii="Times New Roman" w:hAnsi="Times New Roman" w:cs="Times New Roman"/>
          <w:sz w:val="24"/>
          <w:szCs w:val="24"/>
        </w:rPr>
        <w:t xml:space="preserve"> </w:t>
      </w:r>
      <w:r w:rsidRPr="00FA5410">
        <w:rPr>
          <w:rFonts w:ascii="Times New Roman" w:hAnsi="Times New Roman" w:cs="Times New Roman"/>
          <w:sz w:val="24"/>
          <w:szCs w:val="24"/>
        </w:rPr>
        <w:t>to</w:t>
      </w:r>
      <w:r w:rsidRPr="00B15420">
        <w:rPr>
          <w:rFonts w:ascii="Times New Roman" w:hAnsi="Times New Roman" w:cs="Times New Roman"/>
          <w:sz w:val="24"/>
          <w:szCs w:val="24"/>
        </w:rPr>
        <w:t xml:space="preserve"> conclusions reached by other researchers</w:t>
      </w:r>
      <w:r>
        <w:rPr>
          <w:rFonts w:ascii="Times New Roman" w:hAnsi="Times New Roman" w:cs="Times New Roman"/>
          <w:sz w:val="24"/>
          <w:szCs w:val="24"/>
        </w:rPr>
        <w:t xml:space="preserve"> according to Saunders et al (2009).</w:t>
      </w:r>
      <w:r w:rsidRPr="00B71023">
        <w:rPr>
          <w:rFonts w:ascii="Times New Roman" w:hAnsi="Times New Roman" w:cs="Times New Roman"/>
          <w:sz w:val="24"/>
          <w:szCs w:val="24"/>
        </w:rPr>
        <w:t xml:space="preserve">Testing for repeatability and precision in a measuring technique is known as reliability. </w:t>
      </w:r>
      <w:r w:rsidR="002E56AA" w:rsidRPr="00B71023">
        <w:rPr>
          <w:rFonts w:ascii="Times New Roman" w:hAnsi="Times New Roman" w:cs="Times New Roman"/>
          <w:sz w:val="24"/>
          <w:szCs w:val="24"/>
        </w:rPr>
        <w:t xml:space="preserve">Kumar (2005). In order for essentially the same results to be achieved under various situations, a measurement must be consistent (Bollen, 1989), or stable. In order to guarantee that the questionnaires and interview guide were of high quality in responding to the research topics, the researcher conducted reliability tests.  </w:t>
      </w:r>
    </w:p>
    <w:p w:rsidR="002E56AA" w:rsidRPr="00B15420" w:rsidRDefault="002E56AA" w:rsidP="002864C2">
      <w:pPr>
        <w:spacing w:line="360" w:lineRule="auto"/>
        <w:jc w:val="both"/>
        <w:rPr>
          <w:rFonts w:ascii="Times New Roman" w:hAnsi="Times New Roman" w:cs="Times New Roman"/>
          <w:sz w:val="24"/>
          <w:szCs w:val="24"/>
        </w:rPr>
      </w:pPr>
      <w:r w:rsidRPr="00B15420">
        <w:rPr>
          <w:rFonts w:ascii="Times New Roman" w:hAnsi="Times New Roman" w:cs="Times New Roman"/>
          <w:sz w:val="24"/>
          <w:szCs w:val="24"/>
        </w:rPr>
        <w:t xml:space="preserve"> Three questions can be used to gauge reliability:</w:t>
      </w:r>
    </w:p>
    <w:p w:rsidR="002E56AA" w:rsidRPr="00CC06C0" w:rsidRDefault="002E56AA" w:rsidP="002864C2">
      <w:pPr>
        <w:pStyle w:val="ListParagraph"/>
        <w:numPr>
          <w:ilvl w:val="0"/>
          <w:numId w:val="8"/>
        </w:numPr>
        <w:spacing w:line="360" w:lineRule="auto"/>
        <w:jc w:val="both"/>
        <w:rPr>
          <w:rFonts w:ascii="Times New Roman" w:hAnsi="Times New Roman" w:cs="Times New Roman"/>
          <w:sz w:val="24"/>
          <w:szCs w:val="24"/>
        </w:rPr>
      </w:pPr>
      <w:r w:rsidRPr="00CC06C0">
        <w:rPr>
          <w:rFonts w:ascii="Times New Roman" w:hAnsi="Times New Roman" w:cs="Times New Roman"/>
          <w:sz w:val="24"/>
          <w:szCs w:val="24"/>
        </w:rPr>
        <w:t>Will the m</w:t>
      </w:r>
      <w:r w:rsidR="00F408F2" w:rsidRPr="00CC06C0">
        <w:rPr>
          <w:rFonts w:ascii="Times New Roman" w:hAnsi="Times New Roman" w:cs="Times New Roman"/>
          <w:sz w:val="24"/>
          <w:szCs w:val="24"/>
        </w:rPr>
        <w:t xml:space="preserve">ethod </w:t>
      </w:r>
      <w:r w:rsidR="00CC06C0" w:rsidRPr="00CC06C0">
        <w:rPr>
          <w:rFonts w:ascii="Times New Roman" w:hAnsi="Times New Roman" w:cs="Times New Roman"/>
          <w:sz w:val="24"/>
          <w:szCs w:val="24"/>
        </w:rPr>
        <w:t>produce the</w:t>
      </w:r>
      <w:r w:rsidRPr="00CC06C0">
        <w:rPr>
          <w:rFonts w:ascii="Times New Roman" w:hAnsi="Times New Roman" w:cs="Times New Roman"/>
          <w:sz w:val="24"/>
          <w:szCs w:val="24"/>
        </w:rPr>
        <w:t xml:space="preserve"> same </w:t>
      </w:r>
      <w:r w:rsidR="00F408F2" w:rsidRPr="00CC06C0">
        <w:rPr>
          <w:rFonts w:ascii="Times New Roman" w:hAnsi="Times New Roman" w:cs="Times New Roman"/>
          <w:sz w:val="24"/>
          <w:szCs w:val="24"/>
        </w:rPr>
        <w:t>outcomes</w:t>
      </w:r>
      <w:r w:rsidRPr="00CC06C0">
        <w:rPr>
          <w:rFonts w:ascii="Times New Roman" w:hAnsi="Times New Roman" w:cs="Times New Roman"/>
          <w:sz w:val="24"/>
          <w:szCs w:val="24"/>
        </w:rPr>
        <w:t xml:space="preserve"> on other occasion</w:t>
      </w:r>
      <w:r w:rsidR="00F408F2" w:rsidRPr="00CC06C0">
        <w:rPr>
          <w:rFonts w:ascii="Times New Roman" w:hAnsi="Times New Roman" w:cs="Times New Roman"/>
          <w:sz w:val="24"/>
          <w:szCs w:val="24"/>
        </w:rPr>
        <w:t>s</w:t>
      </w:r>
      <w:r w:rsidRPr="00CC06C0">
        <w:rPr>
          <w:rFonts w:ascii="Times New Roman" w:hAnsi="Times New Roman" w:cs="Times New Roman"/>
          <w:sz w:val="24"/>
          <w:szCs w:val="24"/>
        </w:rPr>
        <w:t xml:space="preserve">? </w:t>
      </w:r>
    </w:p>
    <w:p w:rsidR="002E56AA" w:rsidRPr="00CC06C0" w:rsidRDefault="00CC06C0" w:rsidP="002864C2">
      <w:pPr>
        <w:pStyle w:val="ListParagraph"/>
        <w:numPr>
          <w:ilvl w:val="0"/>
          <w:numId w:val="8"/>
        </w:numPr>
        <w:spacing w:line="360" w:lineRule="auto"/>
        <w:jc w:val="both"/>
        <w:rPr>
          <w:rFonts w:ascii="Times New Roman" w:hAnsi="Times New Roman" w:cs="Times New Roman"/>
          <w:sz w:val="24"/>
          <w:szCs w:val="24"/>
        </w:rPr>
      </w:pPr>
      <w:r w:rsidRPr="00CC06C0">
        <w:rPr>
          <w:rFonts w:ascii="Times New Roman" w:hAnsi="Times New Roman" w:cs="Times New Roman"/>
          <w:sz w:val="24"/>
          <w:szCs w:val="24"/>
        </w:rPr>
        <w:t xml:space="preserve">Will other observers make </w:t>
      </w:r>
      <w:r w:rsidR="002E56AA" w:rsidRPr="00CC06C0">
        <w:rPr>
          <w:rFonts w:ascii="Times New Roman" w:hAnsi="Times New Roman" w:cs="Times New Roman"/>
          <w:sz w:val="24"/>
          <w:szCs w:val="24"/>
        </w:rPr>
        <w:t xml:space="preserve">similar observation? </w:t>
      </w:r>
    </w:p>
    <w:p w:rsidR="002E56AA" w:rsidRPr="00CC06C0" w:rsidRDefault="002E56AA" w:rsidP="002864C2">
      <w:pPr>
        <w:pStyle w:val="ListParagraph"/>
        <w:numPr>
          <w:ilvl w:val="0"/>
          <w:numId w:val="8"/>
        </w:numPr>
        <w:spacing w:line="360" w:lineRule="auto"/>
        <w:jc w:val="both"/>
        <w:rPr>
          <w:rFonts w:ascii="Times New Roman" w:hAnsi="Times New Roman" w:cs="Times New Roman"/>
          <w:sz w:val="24"/>
          <w:szCs w:val="24"/>
        </w:rPr>
      </w:pPr>
      <w:r w:rsidRPr="00CC06C0">
        <w:rPr>
          <w:rFonts w:ascii="Times New Roman" w:hAnsi="Times New Roman" w:cs="Times New Roman"/>
          <w:sz w:val="24"/>
          <w:szCs w:val="24"/>
        </w:rPr>
        <w:t xml:space="preserve">Is there </w:t>
      </w:r>
      <w:r w:rsidR="0018097A" w:rsidRPr="00F06340">
        <w:rPr>
          <w:rFonts w:ascii="Times New Roman" w:hAnsi="Times New Roman" w:cs="Times New Roman"/>
          <w:sz w:val="24"/>
          <w:szCs w:val="24"/>
        </w:rPr>
        <w:t>clear</w:t>
      </w:r>
      <w:r w:rsidR="0018097A">
        <w:rPr>
          <w:rFonts w:ascii="Times New Roman" w:hAnsi="Times New Roman" w:cs="Times New Roman"/>
          <w:sz w:val="24"/>
          <w:szCs w:val="24"/>
        </w:rPr>
        <w:t xml:space="preserve"> </w:t>
      </w:r>
      <w:r w:rsidR="0018097A" w:rsidRPr="00CC06C0">
        <w:rPr>
          <w:rFonts w:ascii="Times New Roman" w:hAnsi="Times New Roman" w:cs="Times New Roman"/>
          <w:sz w:val="24"/>
          <w:szCs w:val="24"/>
        </w:rPr>
        <w:t>judgment</w:t>
      </w:r>
      <w:r w:rsidR="0018097A">
        <w:rPr>
          <w:rFonts w:ascii="Times New Roman" w:hAnsi="Times New Roman" w:cs="Times New Roman"/>
          <w:sz w:val="24"/>
          <w:szCs w:val="24"/>
        </w:rPr>
        <w:t xml:space="preserve"> </w:t>
      </w:r>
      <w:r w:rsidR="0018097A" w:rsidRPr="00F06340">
        <w:rPr>
          <w:rFonts w:ascii="Times New Roman" w:hAnsi="Times New Roman" w:cs="Times New Roman"/>
          <w:sz w:val="24"/>
          <w:szCs w:val="24"/>
        </w:rPr>
        <w:t>from</w:t>
      </w:r>
      <w:r w:rsidRPr="00F06340">
        <w:rPr>
          <w:rFonts w:ascii="Times New Roman" w:hAnsi="Times New Roman" w:cs="Times New Roman"/>
          <w:sz w:val="24"/>
          <w:szCs w:val="24"/>
        </w:rPr>
        <w:t xml:space="preserve"> </w:t>
      </w:r>
      <w:r w:rsidR="00F06340" w:rsidRPr="00F06340">
        <w:rPr>
          <w:rFonts w:ascii="Times New Roman" w:hAnsi="Times New Roman" w:cs="Times New Roman"/>
          <w:sz w:val="24"/>
          <w:szCs w:val="24"/>
        </w:rPr>
        <w:t>uncleaned data</w:t>
      </w:r>
      <w:r w:rsidRPr="00CC06C0">
        <w:rPr>
          <w:rFonts w:ascii="Times New Roman" w:hAnsi="Times New Roman" w:cs="Times New Roman"/>
          <w:sz w:val="24"/>
          <w:szCs w:val="24"/>
        </w:rPr>
        <w:t xml:space="preserve">? </w:t>
      </w:r>
    </w:p>
    <w:p w:rsidR="002E56AA" w:rsidRPr="00E60E68" w:rsidRDefault="0036008F"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9005D6" w:rsidRPr="009005D6">
        <w:rPr>
          <w:rFonts w:ascii="Times New Roman" w:hAnsi="Times New Roman" w:cs="Times New Roman"/>
          <w:sz w:val="24"/>
          <w:szCs w:val="24"/>
        </w:rPr>
        <w:t>upervisors were consulted, along with other significant individuals who had knowledge of supply chain risk management and service delivery, to assure reliability.</w:t>
      </w:r>
      <w:r w:rsidR="009005D6">
        <w:rPr>
          <w:rFonts w:ascii="Times New Roman" w:hAnsi="Times New Roman" w:cs="Times New Roman"/>
          <w:sz w:val="24"/>
          <w:szCs w:val="24"/>
        </w:rPr>
        <w:t xml:space="preserve"> </w:t>
      </w:r>
      <w:r w:rsidR="0018097A">
        <w:rPr>
          <w:rFonts w:ascii="Times New Roman" w:hAnsi="Times New Roman" w:cs="Times New Roman"/>
          <w:sz w:val="24"/>
          <w:szCs w:val="24"/>
        </w:rPr>
        <w:t xml:space="preserve">The researcher developed questions that addressed the context of each objective in order </w:t>
      </w:r>
      <w:r w:rsidR="0018097A" w:rsidRPr="00FA5410">
        <w:rPr>
          <w:rFonts w:ascii="Times New Roman" w:hAnsi="Times New Roman" w:cs="Times New Roman"/>
          <w:sz w:val="24"/>
          <w:szCs w:val="24"/>
        </w:rPr>
        <w:t>to assure</w:t>
      </w:r>
      <w:r w:rsidR="0018097A">
        <w:rPr>
          <w:rFonts w:ascii="Times New Roman" w:hAnsi="Times New Roman" w:cs="Times New Roman"/>
          <w:sz w:val="24"/>
          <w:szCs w:val="24"/>
        </w:rPr>
        <w:t xml:space="preserve"> the accuracy</w:t>
      </w:r>
      <w:r w:rsidR="0018097A" w:rsidRPr="00FA5410">
        <w:rPr>
          <w:rFonts w:ascii="Times New Roman" w:hAnsi="Times New Roman" w:cs="Times New Roman"/>
          <w:sz w:val="24"/>
          <w:szCs w:val="24"/>
        </w:rPr>
        <w:t xml:space="preserve"> and reliability of the research</w:t>
      </w:r>
      <w:r w:rsidR="0018097A">
        <w:rPr>
          <w:rFonts w:ascii="Times New Roman" w:hAnsi="Times New Roman" w:cs="Times New Roman"/>
          <w:sz w:val="24"/>
          <w:szCs w:val="24"/>
        </w:rPr>
        <w:t xml:space="preserve"> instruments. To find any ambiguities, contradictions or questions that are not relevant to the study objective, the questionnaires and interviews were tested.</w:t>
      </w:r>
    </w:p>
    <w:p w:rsidR="00DD448A" w:rsidRPr="00195BA8" w:rsidRDefault="00FE6FE5" w:rsidP="002864C2">
      <w:pPr>
        <w:pStyle w:val="Heading1"/>
        <w:numPr>
          <w:ilvl w:val="1"/>
          <w:numId w:val="6"/>
        </w:numPr>
        <w:rPr>
          <w:rFonts w:cs="Times New Roman"/>
        </w:rPr>
      </w:pPr>
      <w:bookmarkStart w:id="383" w:name="_Toc135521592"/>
      <w:bookmarkStart w:id="384" w:name="_Toc137124739"/>
      <w:r>
        <w:rPr>
          <w:rFonts w:cs="Times New Roman"/>
        </w:rPr>
        <w:t xml:space="preserve"> </w:t>
      </w:r>
      <w:bookmarkStart w:id="385" w:name="_Toc137598548"/>
      <w:r w:rsidR="00DD448A" w:rsidRPr="00195BA8">
        <w:rPr>
          <w:rFonts w:cs="Times New Roman"/>
        </w:rPr>
        <w:t>Validity</w:t>
      </w:r>
      <w:bookmarkEnd w:id="383"/>
      <w:bookmarkEnd w:id="384"/>
      <w:bookmarkEnd w:id="385"/>
    </w:p>
    <w:p w:rsidR="002E56AA" w:rsidRDefault="00FA5410"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Validity is the degree to which data gathering methods actually measure the things they were intended to assess</w:t>
      </w:r>
      <w:r w:rsidR="00E56EDD" w:rsidRPr="00E56EDD">
        <w:rPr>
          <w:rFonts w:ascii="Times New Roman" w:hAnsi="Times New Roman" w:cs="Times New Roman"/>
          <w:sz w:val="24"/>
          <w:szCs w:val="24"/>
        </w:rPr>
        <w:t xml:space="preserve">, (Saunders </w:t>
      </w:r>
      <w:r w:rsidR="00E56EDD" w:rsidRPr="002E31DD">
        <w:rPr>
          <w:rFonts w:ascii="Times New Roman" w:hAnsi="Times New Roman" w:cs="Times New Roman"/>
          <w:sz w:val="24"/>
          <w:szCs w:val="24"/>
        </w:rPr>
        <w:t>etal</w:t>
      </w:r>
      <w:r w:rsidR="00E56EDD" w:rsidRPr="00E56EDD">
        <w:rPr>
          <w:rFonts w:ascii="Times New Roman" w:hAnsi="Times New Roman" w:cs="Times New Roman"/>
          <w:sz w:val="24"/>
          <w:szCs w:val="24"/>
        </w:rPr>
        <w:t>,200</w:t>
      </w:r>
      <w:r w:rsidR="00E56EDD">
        <w:rPr>
          <w:rFonts w:ascii="Times New Roman" w:hAnsi="Times New Roman" w:cs="Times New Roman"/>
          <w:sz w:val="24"/>
          <w:szCs w:val="24"/>
        </w:rPr>
        <w:t>9).</w:t>
      </w:r>
      <w:r w:rsidR="002E56AA" w:rsidRPr="00647E41">
        <w:rPr>
          <w:rFonts w:ascii="Times New Roman" w:hAnsi="Times New Roman" w:cs="Times New Roman"/>
          <w:sz w:val="24"/>
          <w:szCs w:val="24"/>
        </w:rPr>
        <w:t>Kumar (2005),</w:t>
      </w:r>
      <w:r w:rsidR="00E56EDD">
        <w:rPr>
          <w:rFonts w:ascii="Times New Roman" w:hAnsi="Times New Roman" w:cs="Times New Roman"/>
          <w:sz w:val="24"/>
          <w:szCs w:val="24"/>
        </w:rPr>
        <w:t xml:space="preserve"> stated </w:t>
      </w:r>
      <w:r w:rsidR="0018097A">
        <w:rPr>
          <w:rFonts w:ascii="Times New Roman" w:hAnsi="Times New Roman" w:cs="Times New Roman"/>
          <w:sz w:val="24"/>
          <w:szCs w:val="24"/>
        </w:rPr>
        <w:t>that</w:t>
      </w:r>
      <w:r w:rsidR="0018097A" w:rsidRPr="00E56EDD">
        <w:rPr>
          <w:rFonts w:ascii="Times New Roman" w:hAnsi="Times New Roman" w:cs="Times New Roman"/>
          <w:sz w:val="24"/>
          <w:szCs w:val="24"/>
        </w:rPr>
        <w:t xml:space="preserve"> validity</w:t>
      </w:r>
      <w:r w:rsidR="002E56AA" w:rsidRPr="00E56EDD">
        <w:rPr>
          <w:rFonts w:ascii="Times New Roman" w:hAnsi="Times New Roman" w:cs="Times New Roman"/>
          <w:sz w:val="24"/>
          <w:szCs w:val="24"/>
        </w:rPr>
        <w:t xml:space="preserve"> </w:t>
      </w:r>
      <w:r w:rsidR="002E56AA" w:rsidRPr="00647E41">
        <w:rPr>
          <w:rFonts w:ascii="Times New Roman" w:hAnsi="Times New Roman" w:cs="Times New Roman"/>
          <w:sz w:val="24"/>
          <w:szCs w:val="24"/>
        </w:rPr>
        <w:t xml:space="preserve">denotes the use of the proper process to discover the answers to a query. The degree to which an </w:t>
      </w:r>
      <w:r w:rsidR="002E56AA" w:rsidRPr="00606ABE">
        <w:rPr>
          <w:rFonts w:ascii="Times New Roman" w:hAnsi="Times New Roman" w:cs="Times New Roman"/>
          <w:sz w:val="24"/>
          <w:szCs w:val="24"/>
        </w:rPr>
        <w:t xml:space="preserve">instrument </w:t>
      </w:r>
      <w:r w:rsidR="00606ABE" w:rsidRPr="00606ABE">
        <w:rPr>
          <w:rFonts w:ascii="Times New Roman" w:hAnsi="Times New Roman" w:cs="Times New Roman"/>
          <w:sz w:val="24"/>
          <w:szCs w:val="24"/>
        </w:rPr>
        <w:t>analyses</w:t>
      </w:r>
      <w:r w:rsidR="002E56AA" w:rsidRPr="00606ABE">
        <w:rPr>
          <w:rFonts w:ascii="Times New Roman" w:hAnsi="Times New Roman" w:cs="Times New Roman"/>
          <w:sz w:val="24"/>
          <w:szCs w:val="24"/>
        </w:rPr>
        <w:t xml:space="preserve"> what it </w:t>
      </w:r>
      <w:r w:rsidR="00E56EDD" w:rsidRPr="00606ABE">
        <w:rPr>
          <w:rFonts w:ascii="Times New Roman" w:hAnsi="Times New Roman" w:cs="Times New Roman"/>
          <w:sz w:val="24"/>
          <w:szCs w:val="24"/>
        </w:rPr>
        <w:t xml:space="preserve">says it will </w:t>
      </w:r>
      <w:r w:rsidR="002E56AA" w:rsidRPr="00606ABE">
        <w:rPr>
          <w:rFonts w:ascii="Times New Roman" w:hAnsi="Times New Roman" w:cs="Times New Roman"/>
          <w:sz w:val="24"/>
          <w:szCs w:val="24"/>
        </w:rPr>
        <w:t>measure</w:t>
      </w:r>
      <w:r w:rsidR="002E56AA" w:rsidRPr="00647E41">
        <w:rPr>
          <w:rFonts w:ascii="Times New Roman" w:hAnsi="Times New Roman" w:cs="Times New Roman"/>
          <w:sz w:val="24"/>
          <w:szCs w:val="24"/>
        </w:rPr>
        <w:t xml:space="preserve"> is </w:t>
      </w:r>
      <w:r w:rsidR="00606ABE">
        <w:rPr>
          <w:rFonts w:ascii="Times New Roman" w:hAnsi="Times New Roman" w:cs="Times New Roman"/>
          <w:sz w:val="24"/>
          <w:szCs w:val="24"/>
        </w:rPr>
        <w:t xml:space="preserve">defined as </w:t>
      </w:r>
      <w:r w:rsidR="0018097A" w:rsidRPr="00606ABE">
        <w:rPr>
          <w:rFonts w:ascii="Times New Roman" w:hAnsi="Times New Roman" w:cs="Times New Roman"/>
          <w:sz w:val="24"/>
          <w:szCs w:val="24"/>
        </w:rPr>
        <w:t>validity</w:t>
      </w:r>
      <w:r w:rsidR="0018097A" w:rsidRPr="00647E41">
        <w:rPr>
          <w:rFonts w:ascii="Times New Roman" w:hAnsi="Times New Roman" w:cs="Times New Roman"/>
          <w:sz w:val="24"/>
          <w:szCs w:val="24"/>
        </w:rPr>
        <w:t xml:space="preserve"> (</w:t>
      </w:r>
      <w:r w:rsidR="002E56AA" w:rsidRPr="00647E41">
        <w:rPr>
          <w:rFonts w:ascii="Times New Roman" w:hAnsi="Times New Roman" w:cs="Times New Roman"/>
          <w:sz w:val="24"/>
          <w:szCs w:val="24"/>
        </w:rPr>
        <w:t xml:space="preserve">Bryman, 2012).  </w:t>
      </w:r>
    </w:p>
    <w:p w:rsidR="002E56AA" w:rsidRPr="004936BB" w:rsidRDefault="004936BB" w:rsidP="002864C2">
      <w:pPr>
        <w:spacing w:after="0" w:line="360" w:lineRule="auto"/>
        <w:jc w:val="both"/>
        <w:rPr>
          <w:rFonts w:ascii="Times New Roman" w:hAnsi="Times New Roman" w:cs="Times New Roman"/>
          <w:sz w:val="24"/>
          <w:szCs w:val="24"/>
        </w:rPr>
      </w:pPr>
      <w:r w:rsidRPr="00195BA8">
        <w:rPr>
          <w:rFonts w:ascii="Times New Roman" w:hAnsi="Times New Roman" w:cs="Times New Roman"/>
          <w:sz w:val="24"/>
          <w:szCs w:val="24"/>
        </w:rPr>
        <w:t>Validity of the tools was ensured by taking great care in the choice of words, order of questions, and structure of questions, seeking expert opinions and also discussing the tools with the supervisor. The supervisor advised on what was to be removed, adjusted and modified in the items that were designed in the research instrument tools for study before using them.</w:t>
      </w:r>
      <w:r w:rsidRPr="00647E41">
        <w:rPr>
          <w:rFonts w:ascii="Times New Roman" w:hAnsi="Times New Roman" w:cs="Times New Roman"/>
          <w:sz w:val="24"/>
          <w:szCs w:val="24"/>
        </w:rPr>
        <w:t xml:space="preserve"> Before constructing the instruments and matching the questions to the objectives, the researcher conducted a thorough examination of the literature to ensure the validity of the instruments. This aided in the gathering of pertinent data</w:t>
      </w:r>
      <w:r>
        <w:rPr>
          <w:rFonts w:ascii="Times New Roman" w:hAnsi="Times New Roman" w:cs="Times New Roman"/>
          <w:sz w:val="24"/>
          <w:szCs w:val="24"/>
        </w:rPr>
        <w:t>V</w:t>
      </w:r>
      <w:r w:rsidRPr="00B15420">
        <w:rPr>
          <w:rFonts w:ascii="Times New Roman" w:hAnsi="Times New Roman" w:cs="Times New Roman"/>
          <w:sz w:val="24"/>
          <w:szCs w:val="24"/>
        </w:rPr>
        <w:t xml:space="preserve">alidity is </w:t>
      </w:r>
      <w:r>
        <w:rPr>
          <w:rFonts w:ascii="Times New Roman" w:hAnsi="Times New Roman" w:cs="Times New Roman"/>
          <w:sz w:val="24"/>
          <w:szCs w:val="24"/>
        </w:rPr>
        <w:t xml:space="preserve">therefore </w:t>
      </w:r>
      <w:r w:rsidRPr="00B15420">
        <w:rPr>
          <w:rFonts w:ascii="Times New Roman" w:hAnsi="Times New Roman" w:cs="Times New Roman"/>
          <w:sz w:val="24"/>
          <w:szCs w:val="24"/>
        </w:rPr>
        <w:t xml:space="preserve">concerned with whether the findings actually relate to what they claim to. Data was gathered from dependable sources, including respondents who are aware of the challenges </w:t>
      </w:r>
      <w:r>
        <w:rPr>
          <w:rFonts w:ascii="Times New Roman" w:hAnsi="Times New Roman" w:cs="Times New Roman"/>
          <w:sz w:val="24"/>
          <w:szCs w:val="24"/>
        </w:rPr>
        <w:t>the municipality and the residents are</w:t>
      </w:r>
      <w:r w:rsidRPr="00B15420">
        <w:rPr>
          <w:rFonts w:ascii="Times New Roman" w:hAnsi="Times New Roman" w:cs="Times New Roman"/>
          <w:sz w:val="24"/>
          <w:szCs w:val="24"/>
        </w:rPr>
        <w:t xml:space="preserve"> fac</w:t>
      </w:r>
      <w:r>
        <w:rPr>
          <w:rFonts w:ascii="Times New Roman" w:hAnsi="Times New Roman" w:cs="Times New Roman"/>
          <w:sz w:val="24"/>
          <w:szCs w:val="24"/>
        </w:rPr>
        <w:t>ing</w:t>
      </w:r>
      <w:r w:rsidRPr="00B15420">
        <w:rPr>
          <w:rFonts w:ascii="Times New Roman" w:hAnsi="Times New Roman" w:cs="Times New Roman"/>
          <w:sz w:val="24"/>
          <w:szCs w:val="24"/>
        </w:rPr>
        <w:t xml:space="preserve">. In order to add validity into this study, the questionnaires </w:t>
      </w:r>
      <w:r>
        <w:rPr>
          <w:rFonts w:ascii="Times New Roman" w:hAnsi="Times New Roman" w:cs="Times New Roman"/>
          <w:sz w:val="24"/>
          <w:szCs w:val="24"/>
        </w:rPr>
        <w:t>and interviews utilized</w:t>
      </w:r>
      <w:r w:rsidRPr="00B15420">
        <w:rPr>
          <w:rFonts w:ascii="Times New Roman" w:hAnsi="Times New Roman" w:cs="Times New Roman"/>
          <w:sz w:val="24"/>
          <w:szCs w:val="24"/>
        </w:rPr>
        <w:t xml:space="preserve"> were evaluated to make sure that the information sought was connected to the problem.</w:t>
      </w:r>
    </w:p>
    <w:p w:rsidR="00DD448A" w:rsidRPr="00195BA8" w:rsidRDefault="00FE6FE5" w:rsidP="002864C2">
      <w:pPr>
        <w:pStyle w:val="Heading1"/>
        <w:numPr>
          <w:ilvl w:val="1"/>
          <w:numId w:val="6"/>
        </w:numPr>
        <w:rPr>
          <w:rFonts w:cs="Times New Roman"/>
        </w:rPr>
      </w:pPr>
      <w:bookmarkStart w:id="386" w:name="_Toc135521593"/>
      <w:bookmarkStart w:id="387" w:name="_Toc137124740"/>
      <w:r>
        <w:rPr>
          <w:rFonts w:cs="Times New Roman"/>
        </w:rPr>
        <w:t xml:space="preserve"> </w:t>
      </w:r>
      <w:bookmarkStart w:id="388" w:name="_Toc137598549"/>
      <w:r w:rsidR="00DD448A" w:rsidRPr="00195BA8">
        <w:rPr>
          <w:rFonts w:cs="Times New Roman"/>
        </w:rPr>
        <w:t>Summary</w:t>
      </w:r>
      <w:bookmarkEnd w:id="386"/>
      <w:bookmarkEnd w:id="387"/>
      <w:bookmarkEnd w:id="388"/>
    </w:p>
    <w:p w:rsidR="00744910" w:rsidRPr="00424BCA" w:rsidRDefault="0018097A" w:rsidP="002864C2">
      <w:pPr>
        <w:spacing w:line="360" w:lineRule="auto"/>
        <w:jc w:val="both"/>
        <w:rPr>
          <w:rFonts w:ascii="Times New Roman" w:hAnsi="Times New Roman" w:cs="Times New Roman"/>
          <w:sz w:val="24"/>
          <w:szCs w:val="24"/>
        </w:rPr>
      </w:pPr>
      <w:r w:rsidRPr="00901CEB">
        <w:rPr>
          <w:rFonts w:ascii="Times New Roman" w:hAnsi="Times New Roman" w:cs="Times New Roman"/>
          <w:sz w:val="24"/>
          <w:szCs w:val="24"/>
        </w:rPr>
        <w:t>The chapter</w:t>
      </w:r>
      <w:r w:rsidR="002E56AA">
        <w:rPr>
          <w:rFonts w:ascii="Times New Roman" w:hAnsi="Times New Roman" w:cs="Times New Roman"/>
          <w:sz w:val="24"/>
          <w:szCs w:val="24"/>
        </w:rPr>
        <w:t xml:space="preserve"> analyzed the research methodology </w:t>
      </w:r>
      <w:r w:rsidR="00901CEB">
        <w:rPr>
          <w:rFonts w:ascii="Times New Roman" w:hAnsi="Times New Roman" w:cs="Times New Roman"/>
          <w:sz w:val="24"/>
          <w:szCs w:val="24"/>
        </w:rPr>
        <w:t>u</w:t>
      </w:r>
      <w:r w:rsidR="00B06092">
        <w:rPr>
          <w:rFonts w:ascii="Times New Roman" w:hAnsi="Times New Roman" w:cs="Times New Roman"/>
          <w:sz w:val="24"/>
          <w:szCs w:val="24"/>
        </w:rPr>
        <w:t>tilized</w:t>
      </w:r>
      <w:r w:rsidR="002E56AA" w:rsidRPr="00901CEB">
        <w:rPr>
          <w:rFonts w:ascii="Times New Roman" w:hAnsi="Times New Roman" w:cs="Times New Roman"/>
          <w:sz w:val="24"/>
          <w:szCs w:val="24"/>
        </w:rPr>
        <w:t xml:space="preserve"> in this </w:t>
      </w:r>
      <w:r w:rsidR="00901CEB" w:rsidRPr="00901CEB">
        <w:rPr>
          <w:rFonts w:ascii="Times New Roman" w:hAnsi="Times New Roman" w:cs="Times New Roman"/>
          <w:sz w:val="24"/>
          <w:szCs w:val="24"/>
        </w:rPr>
        <w:t>research</w:t>
      </w:r>
      <w:r w:rsidR="008D2007" w:rsidRPr="00901CEB">
        <w:rPr>
          <w:rFonts w:ascii="Times New Roman" w:hAnsi="Times New Roman" w:cs="Times New Roman"/>
          <w:sz w:val="24"/>
          <w:szCs w:val="24"/>
        </w:rPr>
        <w:t>.</w:t>
      </w:r>
      <w:r w:rsidR="008D2007" w:rsidRPr="00FC3597">
        <w:rPr>
          <w:rFonts w:ascii="Times New Roman" w:hAnsi="Times New Roman" w:cs="Times New Roman"/>
          <w:sz w:val="24"/>
          <w:szCs w:val="24"/>
        </w:rPr>
        <w:t xml:space="preserve"> </w:t>
      </w:r>
      <w:r w:rsidRPr="00FC3597">
        <w:rPr>
          <w:rFonts w:ascii="Times New Roman" w:hAnsi="Times New Roman" w:cs="Times New Roman"/>
          <w:sz w:val="24"/>
          <w:szCs w:val="24"/>
        </w:rPr>
        <w:t>The</w:t>
      </w:r>
      <w:r>
        <w:rPr>
          <w:rFonts w:ascii="Times New Roman" w:hAnsi="Times New Roman" w:cs="Times New Roman"/>
          <w:sz w:val="24"/>
          <w:szCs w:val="24"/>
        </w:rPr>
        <w:t xml:space="preserve"> study</w:t>
      </w:r>
      <w:r w:rsidR="002E56AA">
        <w:rPr>
          <w:rFonts w:ascii="Times New Roman" w:hAnsi="Times New Roman" w:cs="Times New Roman"/>
          <w:sz w:val="24"/>
          <w:szCs w:val="24"/>
        </w:rPr>
        <w:t xml:space="preserve"> </w:t>
      </w:r>
      <w:r w:rsidR="002E56AA" w:rsidRPr="00B06092">
        <w:rPr>
          <w:rFonts w:ascii="Times New Roman" w:hAnsi="Times New Roman" w:cs="Times New Roman"/>
          <w:sz w:val="24"/>
          <w:szCs w:val="24"/>
        </w:rPr>
        <w:t>a</w:t>
      </w:r>
      <w:r w:rsidR="00B06092">
        <w:rPr>
          <w:rFonts w:ascii="Times New Roman" w:hAnsi="Times New Roman" w:cs="Times New Roman"/>
          <w:sz w:val="24"/>
          <w:szCs w:val="24"/>
        </w:rPr>
        <w:t>dopted</w:t>
      </w:r>
      <w:r w:rsidR="002E56AA" w:rsidRPr="00B06092">
        <w:rPr>
          <w:rFonts w:ascii="Times New Roman" w:hAnsi="Times New Roman" w:cs="Times New Roman"/>
          <w:sz w:val="24"/>
          <w:szCs w:val="24"/>
        </w:rPr>
        <w:t xml:space="preserve"> the descriptive research methodology as the </w:t>
      </w:r>
      <w:r w:rsidR="00B06092" w:rsidRPr="00B06092">
        <w:rPr>
          <w:rFonts w:ascii="Times New Roman" w:hAnsi="Times New Roman" w:cs="Times New Roman"/>
          <w:sz w:val="24"/>
          <w:szCs w:val="24"/>
        </w:rPr>
        <w:t>best strategy</w:t>
      </w:r>
      <w:r w:rsidR="002E56AA" w:rsidRPr="00B06092">
        <w:rPr>
          <w:rFonts w:ascii="Times New Roman" w:hAnsi="Times New Roman" w:cs="Times New Roman"/>
          <w:sz w:val="24"/>
          <w:szCs w:val="24"/>
        </w:rPr>
        <w:t xml:space="preserve"> for this study because it</w:t>
      </w:r>
      <w:r w:rsidR="00B06092" w:rsidRPr="00B06092">
        <w:rPr>
          <w:rFonts w:ascii="Times New Roman" w:hAnsi="Times New Roman" w:cs="Times New Roman"/>
          <w:sz w:val="24"/>
          <w:szCs w:val="24"/>
        </w:rPr>
        <w:t xml:space="preserve"> generated reliable outcomes and information while also surpassing ideas</w:t>
      </w:r>
      <w:r w:rsidR="00B06092">
        <w:rPr>
          <w:rFonts w:ascii="Times New Roman" w:hAnsi="Times New Roman" w:cs="Times New Roman"/>
          <w:sz w:val="24"/>
          <w:szCs w:val="24"/>
        </w:rPr>
        <w:t xml:space="preserve">. </w:t>
      </w:r>
      <w:r w:rsidR="002E56AA" w:rsidRPr="00FC3597">
        <w:rPr>
          <w:rFonts w:ascii="Times New Roman" w:hAnsi="Times New Roman" w:cs="Times New Roman"/>
          <w:sz w:val="24"/>
          <w:szCs w:val="24"/>
        </w:rPr>
        <w:t xml:space="preserve">The </w:t>
      </w:r>
      <w:r w:rsidR="002E56AA">
        <w:rPr>
          <w:rFonts w:ascii="Times New Roman" w:hAnsi="Times New Roman" w:cs="Times New Roman"/>
          <w:sz w:val="24"/>
          <w:szCs w:val="24"/>
        </w:rPr>
        <w:t xml:space="preserve">study also </w:t>
      </w:r>
      <w:r w:rsidR="00B06092">
        <w:rPr>
          <w:rFonts w:ascii="Times New Roman" w:hAnsi="Times New Roman" w:cs="Times New Roman"/>
          <w:sz w:val="24"/>
          <w:szCs w:val="24"/>
        </w:rPr>
        <w:t xml:space="preserve">used </w:t>
      </w:r>
      <w:r w:rsidRPr="00B06092">
        <w:rPr>
          <w:rFonts w:ascii="Times New Roman" w:hAnsi="Times New Roman" w:cs="Times New Roman"/>
          <w:sz w:val="24"/>
          <w:szCs w:val="24"/>
        </w:rPr>
        <w:t>questionnaire</w:t>
      </w:r>
      <w:r>
        <w:rPr>
          <w:rFonts w:ascii="Times New Roman" w:hAnsi="Times New Roman" w:cs="Times New Roman"/>
          <w:sz w:val="24"/>
          <w:szCs w:val="24"/>
        </w:rPr>
        <w:t xml:space="preserve"> and</w:t>
      </w:r>
      <w:r w:rsidR="002E56AA">
        <w:rPr>
          <w:rFonts w:ascii="Times New Roman" w:hAnsi="Times New Roman" w:cs="Times New Roman"/>
          <w:sz w:val="24"/>
          <w:szCs w:val="24"/>
        </w:rPr>
        <w:t xml:space="preserve"> interview methods to collect data from the responds as they were deemed appropriate </w:t>
      </w:r>
      <w:r w:rsidR="002E56AA" w:rsidRPr="00B06092">
        <w:rPr>
          <w:rFonts w:ascii="Times New Roman" w:hAnsi="Times New Roman" w:cs="Times New Roman"/>
          <w:sz w:val="24"/>
          <w:szCs w:val="24"/>
        </w:rPr>
        <w:t xml:space="preserve">to </w:t>
      </w:r>
      <w:r w:rsidR="00B06092" w:rsidRPr="00B06092">
        <w:rPr>
          <w:rFonts w:ascii="Times New Roman" w:hAnsi="Times New Roman" w:cs="Times New Roman"/>
          <w:sz w:val="24"/>
          <w:szCs w:val="24"/>
        </w:rPr>
        <w:t xml:space="preserve">acquire </w:t>
      </w:r>
      <w:r w:rsidRPr="00B06092">
        <w:rPr>
          <w:rFonts w:ascii="Times New Roman" w:hAnsi="Times New Roman" w:cs="Times New Roman"/>
          <w:sz w:val="24"/>
          <w:szCs w:val="24"/>
        </w:rPr>
        <w:t>information of</w:t>
      </w:r>
      <w:r w:rsidR="00B06092" w:rsidRPr="00B06092">
        <w:rPr>
          <w:rFonts w:ascii="Times New Roman" w:hAnsi="Times New Roman" w:cs="Times New Roman"/>
          <w:sz w:val="24"/>
          <w:szCs w:val="24"/>
        </w:rPr>
        <w:t xml:space="preserve"> the </w:t>
      </w:r>
      <w:r w:rsidR="002E56AA" w:rsidRPr="00B06092">
        <w:rPr>
          <w:rFonts w:ascii="Times New Roman" w:hAnsi="Times New Roman" w:cs="Times New Roman"/>
          <w:sz w:val="24"/>
          <w:szCs w:val="24"/>
        </w:rPr>
        <w:t xml:space="preserve">respondents' </w:t>
      </w:r>
      <w:r w:rsidR="00B06092" w:rsidRPr="00B06092">
        <w:rPr>
          <w:rFonts w:ascii="Times New Roman" w:hAnsi="Times New Roman" w:cs="Times New Roman"/>
          <w:sz w:val="24"/>
          <w:szCs w:val="24"/>
        </w:rPr>
        <w:t>point of view</w:t>
      </w:r>
      <w:r w:rsidR="002E56AA" w:rsidRPr="00B06092">
        <w:rPr>
          <w:rFonts w:ascii="Times New Roman" w:hAnsi="Times New Roman" w:cs="Times New Roman"/>
          <w:sz w:val="24"/>
          <w:szCs w:val="24"/>
        </w:rPr>
        <w:t xml:space="preserve"> on the </w:t>
      </w:r>
      <w:r w:rsidRPr="00B06092">
        <w:rPr>
          <w:rFonts w:ascii="Times New Roman" w:hAnsi="Times New Roman" w:cs="Times New Roman"/>
          <w:sz w:val="24"/>
          <w:szCs w:val="24"/>
        </w:rPr>
        <w:t>topic</w:t>
      </w:r>
      <w:r>
        <w:rPr>
          <w:rFonts w:ascii="Times New Roman" w:hAnsi="Times New Roman" w:cs="Times New Roman"/>
          <w:sz w:val="24"/>
          <w:szCs w:val="24"/>
        </w:rPr>
        <w:t>s</w:t>
      </w:r>
      <w:r w:rsidR="002E56AA">
        <w:rPr>
          <w:rFonts w:ascii="Times New Roman" w:hAnsi="Times New Roman" w:cs="Times New Roman"/>
          <w:sz w:val="24"/>
          <w:szCs w:val="24"/>
        </w:rPr>
        <w:t xml:space="preserve"> well interviews helped to explain, give a better understanding and to explore the research subjects and in-depth information was collected.</w:t>
      </w:r>
      <w:r w:rsidR="002E56AA" w:rsidRPr="00FC3597">
        <w:rPr>
          <w:rFonts w:ascii="Times New Roman" w:hAnsi="Times New Roman" w:cs="Times New Roman"/>
          <w:sz w:val="24"/>
          <w:szCs w:val="24"/>
        </w:rPr>
        <w:t xml:space="preserve"> The</w:t>
      </w:r>
      <w:r w:rsidR="00552485">
        <w:rPr>
          <w:rFonts w:ascii="Times New Roman" w:hAnsi="Times New Roman" w:cs="Times New Roman"/>
          <w:sz w:val="24"/>
          <w:szCs w:val="24"/>
        </w:rPr>
        <w:t xml:space="preserve"> following chapter mostly focuses on data presentation, analysis and interpretation of the research</w:t>
      </w:r>
      <w:r w:rsidR="00744910">
        <w:rPr>
          <w:rFonts w:ascii="Times New Roman" w:hAnsi="Times New Roman" w:cs="Times New Roman"/>
          <w:sz w:val="24"/>
          <w:szCs w:val="24"/>
        </w:rPr>
        <w:t>.</w:t>
      </w:r>
    </w:p>
    <w:p w:rsidR="006F649C" w:rsidRDefault="006F649C" w:rsidP="002864C2">
      <w:pPr>
        <w:pStyle w:val="Heading1"/>
        <w:jc w:val="center"/>
      </w:pPr>
      <w:bookmarkStart w:id="389" w:name="_Toc135521594"/>
      <w:bookmarkStart w:id="390" w:name="_Toc137124741"/>
    </w:p>
    <w:p w:rsidR="006F649C" w:rsidRDefault="006F649C" w:rsidP="002864C2">
      <w:pPr>
        <w:pStyle w:val="Heading1"/>
        <w:jc w:val="center"/>
      </w:pPr>
    </w:p>
    <w:p w:rsidR="006F649C" w:rsidRDefault="006F649C" w:rsidP="002864C2">
      <w:pPr>
        <w:pStyle w:val="Heading1"/>
        <w:jc w:val="center"/>
      </w:pPr>
    </w:p>
    <w:p w:rsidR="006F649C" w:rsidRDefault="006F649C" w:rsidP="002864C2">
      <w:pPr>
        <w:pStyle w:val="Heading1"/>
        <w:jc w:val="center"/>
      </w:pPr>
    </w:p>
    <w:p w:rsidR="00983413" w:rsidRPr="00983413" w:rsidRDefault="00983413" w:rsidP="002864C2"/>
    <w:p w:rsidR="006F649C" w:rsidRDefault="006F649C" w:rsidP="00AC6F7C">
      <w:pPr>
        <w:pStyle w:val="Heading1"/>
      </w:pPr>
    </w:p>
    <w:p w:rsidR="006F649C" w:rsidRDefault="006F649C" w:rsidP="00934784">
      <w:pPr>
        <w:pStyle w:val="Heading1"/>
      </w:pPr>
    </w:p>
    <w:p w:rsidR="006F649C" w:rsidRDefault="006F649C" w:rsidP="002864C2">
      <w:pPr>
        <w:pStyle w:val="Heading1"/>
        <w:jc w:val="center"/>
      </w:pPr>
    </w:p>
    <w:p w:rsidR="00744F7D" w:rsidRDefault="00744F7D" w:rsidP="002864C2">
      <w:pPr>
        <w:pStyle w:val="Heading1"/>
        <w:rPr>
          <w:rFonts w:asciiTheme="minorHAnsi" w:eastAsiaTheme="minorHAnsi" w:hAnsiTheme="minorHAnsi" w:cstheme="minorBidi"/>
          <w:b w:val="0"/>
          <w:sz w:val="22"/>
          <w:szCs w:val="22"/>
        </w:rPr>
      </w:pPr>
    </w:p>
    <w:p w:rsidR="00983413" w:rsidRPr="00983413" w:rsidRDefault="00983413" w:rsidP="002864C2"/>
    <w:p w:rsidR="0029524B" w:rsidRPr="00195BA8" w:rsidRDefault="0029524B" w:rsidP="002864C2">
      <w:pPr>
        <w:pStyle w:val="Heading1"/>
        <w:jc w:val="center"/>
      </w:pPr>
      <w:bookmarkStart w:id="391" w:name="_Toc137598550"/>
      <w:r w:rsidRPr="00195BA8">
        <w:t>CHAPTER IV</w:t>
      </w:r>
      <w:bookmarkEnd w:id="389"/>
      <w:bookmarkEnd w:id="390"/>
      <w:bookmarkEnd w:id="391"/>
    </w:p>
    <w:p w:rsidR="00744F7D" w:rsidRDefault="00744F7D" w:rsidP="002864C2">
      <w:pPr>
        <w:pStyle w:val="Heading1"/>
        <w:jc w:val="center"/>
      </w:pPr>
      <w:bookmarkStart w:id="392" w:name="_Toc135521595"/>
      <w:bookmarkStart w:id="393" w:name="_Toc137124742"/>
    </w:p>
    <w:p w:rsidR="0029524B" w:rsidRDefault="0029524B" w:rsidP="002864C2">
      <w:pPr>
        <w:pStyle w:val="Heading1"/>
        <w:jc w:val="center"/>
      </w:pPr>
      <w:bookmarkStart w:id="394" w:name="_Toc137598551"/>
      <w:r w:rsidRPr="00195BA8">
        <w:t>DATA PRESENTATION AND ANALYSIS</w:t>
      </w:r>
      <w:bookmarkEnd w:id="392"/>
      <w:bookmarkEnd w:id="393"/>
      <w:bookmarkEnd w:id="394"/>
    </w:p>
    <w:p w:rsidR="00744F7D" w:rsidRDefault="00744F7D" w:rsidP="002864C2"/>
    <w:p w:rsidR="00744F7D" w:rsidRPr="00744F7D" w:rsidRDefault="00744F7D" w:rsidP="002864C2"/>
    <w:p w:rsidR="0029524B" w:rsidRPr="00195BA8" w:rsidRDefault="0029524B" w:rsidP="002864C2">
      <w:pPr>
        <w:pStyle w:val="Heading1"/>
        <w:numPr>
          <w:ilvl w:val="0"/>
          <w:numId w:val="5"/>
        </w:numPr>
      </w:pPr>
      <w:bookmarkStart w:id="395" w:name="_Toc135521596"/>
      <w:bookmarkStart w:id="396" w:name="_Toc137124743"/>
      <w:bookmarkStart w:id="397" w:name="_Toc137598552"/>
      <w:r w:rsidRPr="00195BA8">
        <w:t>Introduction</w:t>
      </w:r>
      <w:bookmarkEnd w:id="395"/>
      <w:bookmarkEnd w:id="396"/>
      <w:bookmarkEnd w:id="397"/>
    </w:p>
    <w:p w:rsidR="0029524B" w:rsidRPr="00293634" w:rsidRDefault="00E22856" w:rsidP="002864C2">
      <w:pPr>
        <w:spacing w:line="360" w:lineRule="auto"/>
        <w:jc w:val="both"/>
        <w:rPr>
          <w:rFonts w:ascii="Times New Roman" w:hAnsi="Times New Roman" w:cs="Times New Roman"/>
          <w:sz w:val="24"/>
        </w:rPr>
      </w:pPr>
      <w:r w:rsidRPr="00E22856">
        <w:rPr>
          <w:rFonts w:ascii="Times New Roman" w:hAnsi="Times New Roman" w:cs="Times New Roman"/>
          <w:sz w:val="24"/>
          <w:szCs w:val="24"/>
        </w:rPr>
        <w:t xml:space="preserve">The previous chapter broadly looked at methodology and then focused on what constitute the </w:t>
      </w:r>
      <w:r w:rsidR="0018097A" w:rsidRPr="00E22856">
        <w:rPr>
          <w:rFonts w:ascii="Times New Roman" w:hAnsi="Times New Roman" w:cs="Times New Roman"/>
          <w:sz w:val="24"/>
          <w:szCs w:val="24"/>
        </w:rPr>
        <w:t>methodology</w:t>
      </w:r>
      <w:r w:rsidR="0018097A" w:rsidRPr="00520C22">
        <w:rPr>
          <w:rFonts w:ascii="Times New Roman" w:hAnsi="Times New Roman" w:cs="Times New Roman"/>
          <w:sz w:val="24"/>
        </w:rPr>
        <w:t xml:space="preserve"> the</w:t>
      </w:r>
      <w:r w:rsidR="00520C22" w:rsidRPr="00520C22">
        <w:rPr>
          <w:rFonts w:ascii="Times New Roman" w:hAnsi="Times New Roman" w:cs="Times New Roman"/>
          <w:sz w:val="24"/>
        </w:rPr>
        <w:t xml:space="preserve"> analysis, presentation, and interpretation of data gleaned from both surveys and interviews are the main topics of this chapter. The data was provided in a way that allowed the researcher to address the full issue in addition to the research questions from chapter one. In addition to narrating the interviews, tables, bar graphs, and pie charts were also utilized. Data w</w:t>
      </w:r>
      <w:r w:rsidR="00520C22">
        <w:rPr>
          <w:rFonts w:ascii="Times New Roman" w:hAnsi="Times New Roman" w:cs="Times New Roman"/>
          <w:sz w:val="24"/>
        </w:rPr>
        <w:t>as</w:t>
      </w:r>
      <w:r w:rsidR="00520C22" w:rsidRPr="00520C22">
        <w:rPr>
          <w:rFonts w:ascii="Times New Roman" w:hAnsi="Times New Roman" w:cs="Times New Roman"/>
          <w:sz w:val="24"/>
        </w:rPr>
        <w:t xml:space="preserve"> interpreted for each of the important areas of relevance to this research, which correspond to the main problem and </w:t>
      </w:r>
      <w:r w:rsidR="0018097A" w:rsidRPr="00520C22">
        <w:rPr>
          <w:rFonts w:ascii="Times New Roman" w:hAnsi="Times New Roman" w:cs="Times New Roman"/>
          <w:sz w:val="24"/>
        </w:rPr>
        <w:t>sub problems</w:t>
      </w:r>
      <w:r w:rsidR="00520C22" w:rsidRPr="00520C22">
        <w:rPr>
          <w:rFonts w:ascii="Times New Roman" w:hAnsi="Times New Roman" w:cs="Times New Roman"/>
          <w:sz w:val="24"/>
        </w:rPr>
        <w:t>, using a summary of responses to both research instruments.</w:t>
      </w:r>
    </w:p>
    <w:p w:rsidR="0029524B" w:rsidRPr="00195BA8" w:rsidRDefault="009E59F8" w:rsidP="002864C2">
      <w:pPr>
        <w:pStyle w:val="Heading1"/>
      </w:pPr>
      <w:bookmarkStart w:id="398" w:name="_Toc135521597"/>
      <w:bookmarkStart w:id="399" w:name="_Toc137124744"/>
      <w:bookmarkStart w:id="400" w:name="_Toc137598553"/>
      <w:r>
        <w:t xml:space="preserve">4.1 </w:t>
      </w:r>
      <w:r w:rsidR="0029524B" w:rsidRPr="00195BA8">
        <w:t>Response Rate</w:t>
      </w:r>
      <w:bookmarkEnd w:id="398"/>
      <w:bookmarkEnd w:id="399"/>
      <w:bookmarkEnd w:id="400"/>
    </w:p>
    <w:p w:rsidR="0029524B" w:rsidRPr="00195BA8" w:rsidRDefault="0029524B" w:rsidP="002864C2">
      <w:pPr>
        <w:spacing w:line="360" w:lineRule="auto"/>
        <w:jc w:val="both"/>
        <w:rPr>
          <w:rFonts w:ascii="Times New Roman" w:hAnsi="Times New Roman" w:cs="Times New Roman"/>
          <w:sz w:val="24"/>
          <w:szCs w:val="24"/>
        </w:rPr>
      </w:pPr>
      <w:r w:rsidRPr="00195BA8">
        <w:rPr>
          <w:rFonts w:ascii="Times New Roman" w:hAnsi="Times New Roman" w:cs="Times New Roman"/>
          <w:sz w:val="24"/>
          <w:szCs w:val="24"/>
        </w:rPr>
        <w:t xml:space="preserve">A total of 85 Questionnaires were sent out and only 69 were returned. Figure 1.0 represents the response rate of 81 % which is satisfactory for the analysis as recommended by Mugenda and Mugenda (2010). 15 questionnaires were given to the Bindura Municipality Management and 12 questionnaires were returned and 70 questionnaires were sent to the Bindura residents according to the town residential locations which are Chiwaridzo Phase 1, Chiwaridzo Phase 2, Chipadze, Chipindura Park, Shashi, Homelink and Woodbrook. For each residential location, 10 questionnaires were sent for completion and out of 70 questionnaires, only 57 were returned. </w:t>
      </w:r>
    </w:p>
    <w:p w:rsidR="0029524B" w:rsidRPr="00195BA8" w:rsidRDefault="0029524B" w:rsidP="002864C2">
      <w:pPr>
        <w:spacing w:line="360" w:lineRule="auto"/>
        <w:jc w:val="both"/>
        <w:rPr>
          <w:rFonts w:ascii="Times New Roman" w:hAnsi="Times New Roman" w:cs="Times New Roman"/>
          <w:sz w:val="24"/>
          <w:szCs w:val="24"/>
        </w:rPr>
      </w:pPr>
    </w:p>
    <w:p w:rsidR="0029524B" w:rsidRPr="00195BA8" w:rsidRDefault="0029524B" w:rsidP="002864C2">
      <w:pPr>
        <w:spacing w:line="360" w:lineRule="auto"/>
        <w:jc w:val="both"/>
        <w:rPr>
          <w:rFonts w:ascii="Times New Roman" w:hAnsi="Times New Roman" w:cs="Times New Roman"/>
          <w:sz w:val="24"/>
          <w:szCs w:val="24"/>
        </w:rPr>
      </w:pPr>
    </w:p>
    <w:p w:rsidR="0029524B" w:rsidRPr="00195BA8" w:rsidRDefault="0029524B" w:rsidP="002864C2">
      <w:pPr>
        <w:spacing w:line="360" w:lineRule="auto"/>
        <w:jc w:val="both"/>
        <w:rPr>
          <w:rFonts w:ascii="Times New Roman" w:hAnsi="Times New Roman" w:cs="Times New Roman"/>
          <w:sz w:val="24"/>
          <w:szCs w:val="24"/>
        </w:rPr>
      </w:pPr>
    </w:p>
    <w:p w:rsidR="00802FA4" w:rsidRDefault="00802FA4" w:rsidP="002864C2">
      <w:pPr>
        <w:pStyle w:val="Heading1"/>
        <w:rPr>
          <w:rFonts w:eastAsiaTheme="minorHAnsi" w:cs="Times New Roman"/>
          <w:b w:val="0"/>
          <w:szCs w:val="24"/>
        </w:rPr>
      </w:pPr>
      <w:bookmarkStart w:id="401" w:name="_Toc135521598"/>
      <w:bookmarkStart w:id="402" w:name="_Toc137124745"/>
    </w:p>
    <w:p w:rsidR="000B6E62" w:rsidRPr="000B6E62" w:rsidRDefault="000B6E62" w:rsidP="002864C2"/>
    <w:p w:rsidR="0029524B" w:rsidRDefault="009E59F8" w:rsidP="002864C2">
      <w:pPr>
        <w:pStyle w:val="Heading1"/>
      </w:pPr>
      <w:bookmarkStart w:id="403" w:name="_Toc137598554"/>
      <w:r>
        <w:t xml:space="preserve">4.2 </w:t>
      </w:r>
      <w:r w:rsidR="0029524B" w:rsidRPr="00195BA8">
        <w:t>Bindura Residents Response Rate</w:t>
      </w:r>
      <w:bookmarkEnd w:id="401"/>
      <w:bookmarkEnd w:id="402"/>
      <w:bookmarkEnd w:id="403"/>
    </w:p>
    <w:p w:rsidR="005C22D7" w:rsidRPr="00FD0E74" w:rsidRDefault="00FD0E74" w:rsidP="002864C2">
      <w:pPr>
        <w:spacing w:line="360" w:lineRule="auto"/>
        <w:jc w:val="both"/>
        <w:rPr>
          <w:rFonts w:ascii="Times New Roman" w:hAnsi="Times New Roman" w:cs="Times New Roman"/>
          <w:b/>
          <w:bCs/>
          <w:sz w:val="24"/>
          <w:szCs w:val="24"/>
        </w:rPr>
      </w:pPr>
      <w:r w:rsidRPr="00FD0E74">
        <w:rPr>
          <w:rFonts w:ascii="Times New Roman" w:hAnsi="Times New Roman" w:cs="Times New Roman"/>
          <w:b/>
          <w:bCs/>
          <w:sz w:val="24"/>
          <w:szCs w:val="24"/>
        </w:rPr>
        <w:t>Figure 4.1</w:t>
      </w:r>
    </w:p>
    <w:p w:rsidR="0029524B" w:rsidRPr="00195BA8" w:rsidRDefault="0029524B" w:rsidP="002864C2">
      <w:pPr>
        <w:spacing w:line="360" w:lineRule="auto"/>
        <w:jc w:val="both"/>
        <w:rPr>
          <w:rFonts w:ascii="Times New Roman" w:hAnsi="Times New Roman" w:cs="Times New Roman"/>
          <w:sz w:val="24"/>
          <w:szCs w:val="24"/>
        </w:rPr>
      </w:pPr>
      <w:r w:rsidRPr="00195BA8">
        <w:rPr>
          <w:rFonts w:ascii="Times New Roman" w:hAnsi="Times New Roman" w:cs="Times New Roman"/>
          <w:noProof/>
        </w:rPr>
        <w:drawing>
          <wp:inline distT="0" distB="0" distL="0" distR="0">
            <wp:extent cx="6019800" cy="29051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53C63" w:rsidRPr="00012044" w:rsidRDefault="00C53C63" w:rsidP="002864C2">
      <w:pPr>
        <w:pStyle w:val="Heading1"/>
        <w:rPr>
          <w:b w:val="0"/>
          <w:i/>
        </w:rPr>
      </w:pPr>
      <w:bookmarkStart w:id="404" w:name="_Toc137598555"/>
      <w:bookmarkStart w:id="405" w:name="_Toc135521599"/>
      <w:bookmarkStart w:id="406" w:name="_Toc137124746"/>
      <w:r w:rsidRPr="00012044">
        <w:rPr>
          <w:b w:val="0"/>
          <w:i/>
        </w:rPr>
        <w:t xml:space="preserve">Source: </w:t>
      </w:r>
      <w:r w:rsidR="00012044" w:rsidRPr="00012044">
        <w:rPr>
          <w:b w:val="0"/>
          <w:i/>
        </w:rPr>
        <w:t>Field data</w:t>
      </w:r>
      <w:bookmarkEnd w:id="404"/>
    </w:p>
    <w:p w:rsidR="0029524B" w:rsidRDefault="009E59F8" w:rsidP="002864C2">
      <w:pPr>
        <w:pStyle w:val="Heading1"/>
      </w:pPr>
      <w:bookmarkStart w:id="407" w:name="_Toc137598556"/>
      <w:r>
        <w:t xml:space="preserve">4.3 </w:t>
      </w:r>
      <w:r w:rsidR="0029524B" w:rsidRPr="00195BA8">
        <w:t>Bindura Municipality Management Response Rate</w:t>
      </w:r>
      <w:bookmarkEnd w:id="405"/>
      <w:bookmarkEnd w:id="406"/>
      <w:bookmarkEnd w:id="407"/>
    </w:p>
    <w:p w:rsidR="005C22D7" w:rsidRPr="00FD0E74" w:rsidRDefault="00FD0E74" w:rsidP="002864C2">
      <w:pPr>
        <w:spacing w:line="360" w:lineRule="auto"/>
        <w:jc w:val="both"/>
        <w:rPr>
          <w:rFonts w:ascii="Times New Roman" w:hAnsi="Times New Roman" w:cs="Times New Roman"/>
          <w:b/>
          <w:bCs/>
          <w:sz w:val="24"/>
          <w:szCs w:val="24"/>
        </w:rPr>
      </w:pPr>
      <w:r w:rsidRPr="00FD0E74">
        <w:rPr>
          <w:rFonts w:ascii="Times New Roman" w:hAnsi="Times New Roman" w:cs="Times New Roman"/>
          <w:b/>
          <w:bCs/>
          <w:sz w:val="24"/>
          <w:szCs w:val="24"/>
        </w:rPr>
        <w:t>Figure</w:t>
      </w:r>
      <w:r w:rsidR="005C22D7" w:rsidRPr="00FD0E74">
        <w:rPr>
          <w:rFonts w:ascii="Times New Roman" w:hAnsi="Times New Roman" w:cs="Times New Roman"/>
          <w:b/>
          <w:bCs/>
          <w:sz w:val="24"/>
          <w:szCs w:val="24"/>
        </w:rPr>
        <w:t xml:space="preserve"> 4.</w:t>
      </w:r>
      <w:r w:rsidRPr="00FD0E74">
        <w:rPr>
          <w:rFonts w:ascii="Times New Roman" w:hAnsi="Times New Roman" w:cs="Times New Roman"/>
          <w:b/>
          <w:bCs/>
          <w:sz w:val="24"/>
          <w:szCs w:val="24"/>
        </w:rPr>
        <w:t>2</w:t>
      </w:r>
    </w:p>
    <w:p w:rsidR="000B6E62" w:rsidRDefault="0029524B" w:rsidP="002864C2">
      <w:pPr>
        <w:spacing w:line="360" w:lineRule="auto"/>
        <w:jc w:val="both"/>
        <w:rPr>
          <w:rFonts w:ascii="Times New Roman" w:hAnsi="Times New Roman" w:cs="Times New Roman"/>
          <w:sz w:val="24"/>
          <w:szCs w:val="24"/>
        </w:rPr>
      </w:pPr>
      <w:r w:rsidRPr="00195BA8">
        <w:rPr>
          <w:rFonts w:ascii="Times New Roman" w:hAnsi="Times New Roman" w:cs="Times New Roman"/>
          <w:noProof/>
        </w:rPr>
        <w:drawing>
          <wp:inline distT="0" distB="0" distL="0" distR="0">
            <wp:extent cx="6010275" cy="2743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408" w:name="_Toc135521600"/>
      <w:bookmarkStart w:id="409" w:name="_Toc137124747"/>
    </w:p>
    <w:p w:rsidR="000B6E62" w:rsidRPr="00012044" w:rsidRDefault="00C53C63" w:rsidP="002864C2">
      <w:pPr>
        <w:pStyle w:val="Heading1"/>
        <w:rPr>
          <w:rFonts w:eastAsiaTheme="minorHAnsi" w:cs="Times New Roman"/>
          <w:b w:val="0"/>
          <w:i/>
          <w:szCs w:val="24"/>
        </w:rPr>
      </w:pPr>
      <w:bookmarkStart w:id="410" w:name="_Toc137598557"/>
      <w:r w:rsidRPr="00012044">
        <w:rPr>
          <w:rFonts w:eastAsiaTheme="minorHAnsi" w:cs="Times New Roman"/>
          <w:b w:val="0"/>
          <w:i/>
          <w:szCs w:val="24"/>
        </w:rPr>
        <w:t xml:space="preserve">Source: </w:t>
      </w:r>
      <w:r w:rsidR="00012044" w:rsidRPr="00012044">
        <w:rPr>
          <w:rFonts w:eastAsiaTheme="minorHAnsi" w:cs="Times New Roman"/>
          <w:b w:val="0"/>
          <w:i/>
          <w:szCs w:val="24"/>
        </w:rPr>
        <w:t>Survey data</w:t>
      </w:r>
      <w:bookmarkEnd w:id="410"/>
    </w:p>
    <w:p w:rsidR="000B6E62" w:rsidRDefault="000B6E62" w:rsidP="002864C2"/>
    <w:p w:rsidR="000B6E62" w:rsidRPr="000B6E62" w:rsidRDefault="000B6E62" w:rsidP="002864C2"/>
    <w:p w:rsidR="0029524B" w:rsidRDefault="009E59F8" w:rsidP="002864C2">
      <w:pPr>
        <w:pStyle w:val="Heading1"/>
      </w:pPr>
      <w:bookmarkStart w:id="411" w:name="_Toc137598558"/>
      <w:r>
        <w:t xml:space="preserve">4.4 </w:t>
      </w:r>
      <w:r w:rsidR="0029524B" w:rsidRPr="00195BA8">
        <w:t>Overall Response Rate (Questionnaires)</w:t>
      </w:r>
      <w:bookmarkEnd w:id="408"/>
      <w:bookmarkEnd w:id="409"/>
      <w:bookmarkEnd w:id="411"/>
    </w:p>
    <w:p w:rsidR="005C22D7" w:rsidRPr="00FD0E74" w:rsidRDefault="00FD0E74" w:rsidP="002864C2">
      <w:pPr>
        <w:rPr>
          <w:rFonts w:ascii="Times New Roman" w:hAnsi="Times New Roman" w:cs="Times New Roman"/>
          <w:b/>
          <w:bCs/>
          <w:sz w:val="24"/>
          <w:szCs w:val="24"/>
        </w:rPr>
      </w:pPr>
      <w:r w:rsidRPr="00FD0E74">
        <w:rPr>
          <w:rFonts w:ascii="Times New Roman" w:hAnsi="Times New Roman" w:cs="Times New Roman"/>
          <w:b/>
          <w:bCs/>
          <w:sz w:val="24"/>
          <w:szCs w:val="24"/>
        </w:rPr>
        <w:t>Figure</w:t>
      </w:r>
      <w:r w:rsidR="005C22D7" w:rsidRPr="00FD0E74">
        <w:rPr>
          <w:rFonts w:ascii="Times New Roman" w:hAnsi="Times New Roman" w:cs="Times New Roman"/>
          <w:b/>
          <w:bCs/>
          <w:sz w:val="24"/>
          <w:szCs w:val="24"/>
        </w:rPr>
        <w:t xml:space="preserve"> 4.</w:t>
      </w:r>
      <w:r w:rsidRPr="00FD0E74">
        <w:rPr>
          <w:rFonts w:ascii="Times New Roman" w:hAnsi="Times New Roman" w:cs="Times New Roman"/>
          <w:b/>
          <w:bCs/>
          <w:sz w:val="24"/>
          <w:szCs w:val="24"/>
        </w:rPr>
        <w:t>3</w:t>
      </w:r>
    </w:p>
    <w:p w:rsidR="0029524B" w:rsidRPr="00195BA8" w:rsidRDefault="0029524B" w:rsidP="002864C2">
      <w:pPr>
        <w:spacing w:line="360" w:lineRule="auto"/>
        <w:jc w:val="both"/>
        <w:rPr>
          <w:rFonts w:ascii="Times New Roman" w:hAnsi="Times New Roman" w:cs="Times New Roman"/>
          <w:bCs/>
          <w:sz w:val="24"/>
          <w:szCs w:val="24"/>
        </w:rPr>
      </w:pPr>
      <w:r w:rsidRPr="00195BA8">
        <w:rPr>
          <w:rFonts w:ascii="Times New Roman" w:hAnsi="Times New Roman" w:cs="Times New Roman"/>
          <w:noProof/>
        </w:rPr>
        <w:drawing>
          <wp:inline distT="0" distB="0" distL="0" distR="0">
            <wp:extent cx="5934075" cy="29622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53C63" w:rsidRPr="00012044" w:rsidRDefault="00C53C63" w:rsidP="002864C2">
      <w:pPr>
        <w:pStyle w:val="Heading1"/>
        <w:rPr>
          <w:rFonts w:cs="Times New Roman"/>
          <w:b w:val="0"/>
          <w:i/>
        </w:rPr>
      </w:pPr>
      <w:bookmarkStart w:id="412" w:name="_Toc137598559"/>
      <w:bookmarkStart w:id="413" w:name="_Toc132574202"/>
      <w:bookmarkStart w:id="414" w:name="_Toc135521601"/>
      <w:bookmarkStart w:id="415" w:name="_Toc137124748"/>
      <w:r w:rsidRPr="00012044">
        <w:rPr>
          <w:rFonts w:cs="Times New Roman"/>
          <w:b w:val="0"/>
          <w:i/>
        </w:rPr>
        <w:t xml:space="preserve">Source: </w:t>
      </w:r>
      <w:r w:rsidR="00012044" w:rsidRPr="00012044">
        <w:rPr>
          <w:rFonts w:cs="Times New Roman"/>
          <w:b w:val="0"/>
          <w:i/>
        </w:rPr>
        <w:t>Field data</w:t>
      </w:r>
      <w:bookmarkEnd w:id="412"/>
    </w:p>
    <w:p w:rsidR="0029524B" w:rsidRPr="00195BA8" w:rsidRDefault="009E59F8" w:rsidP="002864C2">
      <w:pPr>
        <w:pStyle w:val="Heading1"/>
        <w:rPr>
          <w:rFonts w:cs="Times New Roman"/>
        </w:rPr>
      </w:pPr>
      <w:bookmarkStart w:id="416" w:name="_Toc137598560"/>
      <w:r>
        <w:rPr>
          <w:rFonts w:cs="Times New Roman"/>
        </w:rPr>
        <w:t xml:space="preserve">4.5 </w:t>
      </w:r>
      <w:r w:rsidR="0029524B" w:rsidRPr="00195BA8">
        <w:rPr>
          <w:rFonts w:cs="Times New Roman"/>
        </w:rPr>
        <w:t>Demographic Information</w:t>
      </w:r>
      <w:bookmarkEnd w:id="413"/>
      <w:bookmarkEnd w:id="414"/>
      <w:bookmarkEnd w:id="415"/>
      <w:bookmarkEnd w:id="416"/>
    </w:p>
    <w:p w:rsidR="0029524B" w:rsidRPr="005571A9" w:rsidRDefault="0029524B" w:rsidP="002864C2">
      <w:pPr>
        <w:spacing w:line="360" w:lineRule="auto"/>
        <w:jc w:val="both"/>
        <w:rPr>
          <w:rFonts w:ascii="Times New Roman" w:hAnsi="Times New Roman" w:cs="Times New Roman"/>
          <w:sz w:val="24"/>
          <w:szCs w:val="24"/>
        </w:rPr>
      </w:pPr>
      <w:r w:rsidRPr="005571A9">
        <w:rPr>
          <w:rFonts w:ascii="Times New Roman" w:hAnsi="Times New Roman" w:cs="Times New Roman"/>
          <w:sz w:val="24"/>
          <w:szCs w:val="24"/>
        </w:rPr>
        <w:t>This section presents the characteristics of the respondents as follows: gender, age, level of education, Management level and length of continuous service with the company.</w:t>
      </w:r>
    </w:p>
    <w:p w:rsidR="0029524B" w:rsidRPr="00195BA8" w:rsidRDefault="009E59F8" w:rsidP="002864C2">
      <w:pPr>
        <w:pStyle w:val="Heading1"/>
        <w:rPr>
          <w:rFonts w:cs="Times New Roman"/>
        </w:rPr>
      </w:pPr>
      <w:bookmarkStart w:id="417" w:name="_Toc132574203"/>
      <w:bookmarkStart w:id="418" w:name="_Toc135521602"/>
      <w:bookmarkStart w:id="419" w:name="_Toc137124749"/>
      <w:bookmarkStart w:id="420" w:name="_Toc137598561"/>
      <w:r>
        <w:rPr>
          <w:rFonts w:cs="Times New Roman"/>
        </w:rPr>
        <w:t>4.5</w:t>
      </w:r>
      <w:r w:rsidR="0029524B" w:rsidRPr="00195BA8">
        <w:rPr>
          <w:rFonts w:cs="Times New Roman"/>
        </w:rPr>
        <w:t>.1 Respondents Gender</w:t>
      </w:r>
      <w:bookmarkEnd w:id="417"/>
      <w:bookmarkEnd w:id="418"/>
      <w:bookmarkEnd w:id="419"/>
      <w:bookmarkEnd w:id="420"/>
    </w:p>
    <w:p w:rsidR="0029524B" w:rsidRPr="009E59F8" w:rsidRDefault="0029524B" w:rsidP="002864C2">
      <w:pPr>
        <w:spacing w:line="360" w:lineRule="auto"/>
        <w:jc w:val="both"/>
        <w:rPr>
          <w:rFonts w:ascii="Times New Roman" w:hAnsi="Times New Roman" w:cs="Times New Roman"/>
          <w:sz w:val="24"/>
          <w:szCs w:val="24"/>
        </w:rPr>
      </w:pPr>
      <w:r w:rsidRPr="009E59F8">
        <w:rPr>
          <w:rFonts w:ascii="Times New Roman" w:hAnsi="Times New Roman" w:cs="Times New Roman"/>
          <w:sz w:val="24"/>
          <w:szCs w:val="24"/>
        </w:rPr>
        <w:t xml:space="preserve">The research findings established that 33% of the respondents were male while 69% were female. </w:t>
      </w:r>
    </w:p>
    <w:p w:rsidR="0029524B" w:rsidRPr="005571A9" w:rsidRDefault="0029524B" w:rsidP="002864C2">
      <w:pPr>
        <w:spacing w:line="360" w:lineRule="auto"/>
        <w:jc w:val="both"/>
        <w:rPr>
          <w:rStyle w:val="SubtleReference"/>
          <w:rFonts w:ascii="Times New Roman" w:hAnsi="Times New Roman" w:cs="Times New Roman"/>
          <w:sz w:val="24"/>
          <w:szCs w:val="24"/>
        </w:rPr>
      </w:pPr>
      <w:bookmarkStart w:id="421" w:name="_Toc132610461"/>
      <w:r w:rsidRPr="005C22D7">
        <w:rPr>
          <w:rFonts w:ascii="Times New Roman" w:hAnsi="Times New Roman" w:cs="Times New Roman"/>
          <w:b/>
          <w:bCs/>
          <w:sz w:val="24"/>
          <w:szCs w:val="24"/>
        </w:rPr>
        <w:t>Table</w:t>
      </w:r>
      <w:r w:rsidR="00FD0E74" w:rsidRPr="005C22D7">
        <w:rPr>
          <w:rFonts w:ascii="Times New Roman" w:hAnsi="Times New Roman" w:cs="Times New Roman"/>
          <w:b/>
          <w:bCs/>
          <w:sz w:val="24"/>
          <w:szCs w:val="24"/>
        </w:rPr>
        <w:t>4.</w:t>
      </w:r>
      <w:r w:rsidR="00FD0E74">
        <w:rPr>
          <w:rFonts w:ascii="Times New Roman" w:hAnsi="Times New Roman" w:cs="Times New Roman"/>
          <w:b/>
          <w:bCs/>
          <w:sz w:val="24"/>
          <w:szCs w:val="24"/>
        </w:rPr>
        <w:t>1:</w:t>
      </w:r>
      <w:r w:rsidRPr="005571A9">
        <w:rPr>
          <w:rFonts w:ascii="Times New Roman" w:hAnsi="Times New Roman" w:cs="Times New Roman"/>
          <w:sz w:val="24"/>
          <w:szCs w:val="24"/>
        </w:rPr>
        <w:t xml:space="preserve"> Gender of Respondents</w:t>
      </w:r>
      <w:bookmarkEnd w:id="421"/>
    </w:p>
    <w:tbl>
      <w:tblPr>
        <w:tblStyle w:val="TableGrid"/>
        <w:tblW w:w="0" w:type="auto"/>
        <w:tblInd w:w="1080" w:type="dxa"/>
        <w:tblLook w:val="04A0" w:firstRow="1" w:lastRow="0" w:firstColumn="1" w:lastColumn="0" w:noHBand="0" w:noVBand="1"/>
      </w:tblPr>
      <w:tblGrid>
        <w:gridCol w:w="2639"/>
        <w:gridCol w:w="2576"/>
        <w:gridCol w:w="2588"/>
      </w:tblGrid>
      <w:tr w:rsidR="0029524B" w:rsidRPr="00195BA8" w:rsidTr="004B605F">
        <w:tc>
          <w:tcPr>
            <w:tcW w:w="3116" w:type="dxa"/>
          </w:tcPr>
          <w:p w:rsidR="0029524B" w:rsidRPr="00195BA8" w:rsidRDefault="0029524B" w:rsidP="002864C2">
            <w:pPr>
              <w:pStyle w:val="ListParagraph"/>
              <w:spacing w:line="360" w:lineRule="auto"/>
              <w:ind w:left="0"/>
              <w:jc w:val="both"/>
              <w:rPr>
                <w:rFonts w:ascii="Times New Roman" w:hAnsi="Times New Roman" w:cs="Times New Roman"/>
                <w:b/>
                <w:sz w:val="24"/>
                <w:szCs w:val="24"/>
              </w:rPr>
            </w:pPr>
            <w:r w:rsidRPr="00195BA8">
              <w:rPr>
                <w:rFonts w:ascii="Times New Roman" w:hAnsi="Times New Roman" w:cs="Times New Roman"/>
                <w:b/>
                <w:sz w:val="24"/>
                <w:szCs w:val="24"/>
              </w:rPr>
              <w:t>Respondents</w:t>
            </w:r>
          </w:p>
        </w:tc>
        <w:tc>
          <w:tcPr>
            <w:tcW w:w="3117" w:type="dxa"/>
          </w:tcPr>
          <w:p w:rsidR="0029524B" w:rsidRPr="00195BA8" w:rsidRDefault="0029524B" w:rsidP="002864C2">
            <w:pPr>
              <w:pStyle w:val="ListParagraph"/>
              <w:spacing w:line="360" w:lineRule="auto"/>
              <w:ind w:left="0"/>
              <w:jc w:val="both"/>
              <w:rPr>
                <w:rFonts w:ascii="Times New Roman" w:hAnsi="Times New Roman" w:cs="Times New Roman"/>
                <w:b/>
                <w:sz w:val="24"/>
                <w:szCs w:val="24"/>
              </w:rPr>
            </w:pPr>
            <w:r w:rsidRPr="00195BA8">
              <w:rPr>
                <w:rFonts w:ascii="Times New Roman" w:hAnsi="Times New Roman" w:cs="Times New Roman"/>
                <w:b/>
                <w:sz w:val="24"/>
                <w:szCs w:val="24"/>
              </w:rPr>
              <w:t>Frequency (F)</w:t>
            </w:r>
          </w:p>
        </w:tc>
        <w:tc>
          <w:tcPr>
            <w:tcW w:w="3117" w:type="dxa"/>
          </w:tcPr>
          <w:p w:rsidR="0029524B" w:rsidRPr="00195BA8" w:rsidRDefault="0029524B" w:rsidP="002864C2">
            <w:pPr>
              <w:pStyle w:val="ListParagraph"/>
              <w:spacing w:line="360" w:lineRule="auto"/>
              <w:ind w:left="0"/>
              <w:jc w:val="both"/>
              <w:rPr>
                <w:rFonts w:ascii="Times New Roman" w:hAnsi="Times New Roman" w:cs="Times New Roman"/>
                <w:b/>
                <w:sz w:val="24"/>
                <w:szCs w:val="24"/>
              </w:rPr>
            </w:pPr>
            <w:r w:rsidRPr="00195BA8">
              <w:rPr>
                <w:rFonts w:ascii="Times New Roman" w:hAnsi="Times New Roman" w:cs="Times New Roman"/>
                <w:b/>
                <w:sz w:val="24"/>
                <w:szCs w:val="24"/>
              </w:rPr>
              <w:t>Percentage (%)</w:t>
            </w:r>
          </w:p>
        </w:tc>
      </w:tr>
      <w:tr w:rsidR="0029524B" w:rsidRPr="00195BA8" w:rsidTr="004B605F">
        <w:tc>
          <w:tcPr>
            <w:tcW w:w="3116" w:type="dxa"/>
          </w:tcPr>
          <w:p w:rsidR="0029524B" w:rsidRPr="00195BA8" w:rsidRDefault="0029524B" w:rsidP="002864C2">
            <w:pPr>
              <w:pStyle w:val="ListParagraph"/>
              <w:spacing w:line="360" w:lineRule="auto"/>
              <w:ind w:left="0"/>
              <w:jc w:val="both"/>
              <w:rPr>
                <w:rFonts w:ascii="Times New Roman" w:hAnsi="Times New Roman" w:cs="Times New Roman"/>
                <w:sz w:val="24"/>
                <w:szCs w:val="24"/>
              </w:rPr>
            </w:pPr>
            <w:r w:rsidRPr="00195BA8">
              <w:rPr>
                <w:rFonts w:ascii="Times New Roman" w:hAnsi="Times New Roman" w:cs="Times New Roman"/>
                <w:sz w:val="24"/>
                <w:szCs w:val="24"/>
              </w:rPr>
              <w:t xml:space="preserve">Male </w:t>
            </w:r>
          </w:p>
        </w:tc>
        <w:tc>
          <w:tcPr>
            <w:tcW w:w="3117" w:type="dxa"/>
          </w:tcPr>
          <w:p w:rsidR="0029524B" w:rsidRPr="00195BA8" w:rsidRDefault="0029524B" w:rsidP="002864C2">
            <w:pPr>
              <w:pStyle w:val="ListParagraph"/>
              <w:spacing w:line="360" w:lineRule="auto"/>
              <w:ind w:left="0"/>
              <w:jc w:val="both"/>
              <w:rPr>
                <w:rFonts w:ascii="Times New Roman" w:hAnsi="Times New Roman" w:cs="Times New Roman"/>
                <w:sz w:val="24"/>
                <w:szCs w:val="24"/>
              </w:rPr>
            </w:pPr>
            <w:r w:rsidRPr="00195BA8">
              <w:rPr>
                <w:rFonts w:ascii="Times New Roman" w:hAnsi="Times New Roman" w:cs="Times New Roman"/>
                <w:sz w:val="24"/>
                <w:szCs w:val="24"/>
              </w:rPr>
              <w:t>23</w:t>
            </w:r>
          </w:p>
        </w:tc>
        <w:tc>
          <w:tcPr>
            <w:tcW w:w="3117" w:type="dxa"/>
          </w:tcPr>
          <w:p w:rsidR="0029524B" w:rsidRPr="00195BA8" w:rsidRDefault="0029524B" w:rsidP="002864C2">
            <w:pPr>
              <w:pStyle w:val="ListParagraph"/>
              <w:spacing w:line="360" w:lineRule="auto"/>
              <w:ind w:left="0"/>
              <w:jc w:val="both"/>
              <w:rPr>
                <w:rFonts w:ascii="Times New Roman" w:hAnsi="Times New Roman" w:cs="Times New Roman"/>
                <w:sz w:val="24"/>
                <w:szCs w:val="24"/>
              </w:rPr>
            </w:pPr>
            <w:r w:rsidRPr="00195BA8">
              <w:rPr>
                <w:rFonts w:ascii="Times New Roman" w:hAnsi="Times New Roman" w:cs="Times New Roman"/>
                <w:sz w:val="24"/>
                <w:szCs w:val="24"/>
              </w:rPr>
              <w:t>33</w:t>
            </w:r>
          </w:p>
        </w:tc>
      </w:tr>
      <w:tr w:rsidR="0029524B" w:rsidRPr="00195BA8" w:rsidTr="004B605F">
        <w:tc>
          <w:tcPr>
            <w:tcW w:w="3116" w:type="dxa"/>
          </w:tcPr>
          <w:p w:rsidR="0029524B" w:rsidRPr="00195BA8" w:rsidRDefault="0029524B" w:rsidP="002864C2">
            <w:pPr>
              <w:pStyle w:val="ListParagraph"/>
              <w:spacing w:line="360" w:lineRule="auto"/>
              <w:ind w:left="0"/>
              <w:jc w:val="both"/>
              <w:rPr>
                <w:rFonts w:ascii="Times New Roman" w:hAnsi="Times New Roman" w:cs="Times New Roman"/>
                <w:sz w:val="24"/>
                <w:szCs w:val="24"/>
              </w:rPr>
            </w:pPr>
            <w:r w:rsidRPr="00195BA8">
              <w:rPr>
                <w:rFonts w:ascii="Times New Roman" w:hAnsi="Times New Roman" w:cs="Times New Roman"/>
                <w:sz w:val="24"/>
                <w:szCs w:val="24"/>
              </w:rPr>
              <w:t>Female</w:t>
            </w:r>
          </w:p>
        </w:tc>
        <w:tc>
          <w:tcPr>
            <w:tcW w:w="3117" w:type="dxa"/>
          </w:tcPr>
          <w:p w:rsidR="0029524B" w:rsidRPr="00195BA8" w:rsidRDefault="0029524B" w:rsidP="002864C2">
            <w:pPr>
              <w:pStyle w:val="ListParagraph"/>
              <w:spacing w:line="360" w:lineRule="auto"/>
              <w:ind w:left="0"/>
              <w:jc w:val="both"/>
              <w:rPr>
                <w:rFonts w:ascii="Times New Roman" w:hAnsi="Times New Roman" w:cs="Times New Roman"/>
                <w:sz w:val="24"/>
                <w:szCs w:val="24"/>
              </w:rPr>
            </w:pPr>
            <w:r w:rsidRPr="00195BA8">
              <w:rPr>
                <w:rFonts w:ascii="Times New Roman" w:hAnsi="Times New Roman" w:cs="Times New Roman"/>
                <w:sz w:val="24"/>
                <w:szCs w:val="24"/>
              </w:rPr>
              <w:t>46</w:t>
            </w:r>
          </w:p>
        </w:tc>
        <w:tc>
          <w:tcPr>
            <w:tcW w:w="3117" w:type="dxa"/>
          </w:tcPr>
          <w:p w:rsidR="0029524B" w:rsidRPr="00195BA8" w:rsidRDefault="0029524B" w:rsidP="002864C2">
            <w:pPr>
              <w:pStyle w:val="ListParagraph"/>
              <w:spacing w:line="360" w:lineRule="auto"/>
              <w:ind w:left="0"/>
              <w:jc w:val="both"/>
              <w:rPr>
                <w:rFonts w:ascii="Times New Roman" w:hAnsi="Times New Roman" w:cs="Times New Roman"/>
                <w:sz w:val="24"/>
                <w:szCs w:val="24"/>
              </w:rPr>
            </w:pPr>
            <w:r w:rsidRPr="00195BA8">
              <w:rPr>
                <w:rFonts w:ascii="Times New Roman" w:hAnsi="Times New Roman" w:cs="Times New Roman"/>
                <w:sz w:val="24"/>
                <w:szCs w:val="24"/>
              </w:rPr>
              <w:t>67</w:t>
            </w:r>
          </w:p>
        </w:tc>
      </w:tr>
      <w:tr w:rsidR="0029524B" w:rsidRPr="00195BA8" w:rsidTr="004B605F">
        <w:tc>
          <w:tcPr>
            <w:tcW w:w="3116" w:type="dxa"/>
          </w:tcPr>
          <w:p w:rsidR="0029524B" w:rsidRPr="00195BA8" w:rsidRDefault="0029524B" w:rsidP="002864C2">
            <w:pPr>
              <w:pStyle w:val="ListParagraph"/>
              <w:spacing w:line="360" w:lineRule="auto"/>
              <w:ind w:left="0"/>
              <w:jc w:val="both"/>
              <w:rPr>
                <w:rFonts w:ascii="Times New Roman" w:hAnsi="Times New Roman" w:cs="Times New Roman"/>
                <w:b/>
                <w:sz w:val="24"/>
                <w:szCs w:val="24"/>
              </w:rPr>
            </w:pPr>
            <w:r w:rsidRPr="00195BA8">
              <w:rPr>
                <w:rFonts w:ascii="Times New Roman" w:hAnsi="Times New Roman" w:cs="Times New Roman"/>
                <w:b/>
                <w:sz w:val="24"/>
                <w:szCs w:val="24"/>
              </w:rPr>
              <w:t>Total</w:t>
            </w:r>
          </w:p>
        </w:tc>
        <w:tc>
          <w:tcPr>
            <w:tcW w:w="3117" w:type="dxa"/>
          </w:tcPr>
          <w:p w:rsidR="0029524B" w:rsidRPr="00195BA8" w:rsidRDefault="0029524B" w:rsidP="002864C2">
            <w:pPr>
              <w:pStyle w:val="ListParagraph"/>
              <w:spacing w:line="360" w:lineRule="auto"/>
              <w:ind w:left="0"/>
              <w:jc w:val="both"/>
              <w:rPr>
                <w:rFonts w:ascii="Times New Roman" w:hAnsi="Times New Roman" w:cs="Times New Roman"/>
                <w:b/>
                <w:sz w:val="24"/>
                <w:szCs w:val="24"/>
              </w:rPr>
            </w:pPr>
            <w:r w:rsidRPr="00195BA8">
              <w:rPr>
                <w:rFonts w:ascii="Times New Roman" w:hAnsi="Times New Roman" w:cs="Times New Roman"/>
                <w:b/>
                <w:sz w:val="24"/>
                <w:szCs w:val="24"/>
              </w:rPr>
              <w:t>69</w:t>
            </w:r>
          </w:p>
        </w:tc>
        <w:tc>
          <w:tcPr>
            <w:tcW w:w="3117" w:type="dxa"/>
          </w:tcPr>
          <w:p w:rsidR="0029524B" w:rsidRPr="00195BA8" w:rsidRDefault="0029524B" w:rsidP="002864C2">
            <w:pPr>
              <w:pStyle w:val="ListParagraph"/>
              <w:spacing w:line="360" w:lineRule="auto"/>
              <w:ind w:left="0"/>
              <w:jc w:val="both"/>
              <w:rPr>
                <w:rFonts w:ascii="Times New Roman" w:hAnsi="Times New Roman" w:cs="Times New Roman"/>
                <w:b/>
                <w:sz w:val="24"/>
                <w:szCs w:val="24"/>
              </w:rPr>
            </w:pPr>
            <w:r w:rsidRPr="00195BA8">
              <w:rPr>
                <w:rFonts w:ascii="Times New Roman" w:hAnsi="Times New Roman" w:cs="Times New Roman"/>
                <w:b/>
                <w:sz w:val="24"/>
                <w:szCs w:val="24"/>
              </w:rPr>
              <w:t>100</w:t>
            </w:r>
          </w:p>
        </w:tc>
      </w:tr>
    </w:tbl>
    <w:p w:rsidR="0029524B" w:rsidRPr="00012044" w:rsidRDefault="00C53C63" w:rsidP="002864C2">
      <w:pPr>
        <w:spacing w:line="360" w:lineRule="auto"/>
        <w:jc w:val="both"/>
        <w:rPr>
          <w:rFonts w:ascii="Times New Roman" w:hAnsi="Times New Roman" w:cs="Times New Roman"/>
          <w:i/>
        </w:rPr>
      </w:pPr>
      <w:r>
        <w:rPr>
          <w:rFonts w:ascii="Times New Roman" w:hAnsi="Times New Roman" w:cs="Times New Roman"/>
        </w:rPr>
        <w:t xml:space="preserve">                </w:t>
      </w:r>
      <w:r w:rsidRPr="00012044">
        <w:rPr>
          <w:rFonts w:ascii="Times New Roman" w:hAnsi="Times New Roman" w:cs="Times New Roman"/>
          <w:i/>
        </w:rPr>
        <w:t xml:space="preserve">Source: </w:t>
      </w:r>
      <w:r w:rsidR="00012044" w:rsidRPr="00012044">
        <w:rPr>
          <w:rFonts w:ascii="Times New Roman" w:hAnsi="Times New Roman" w:cs="Times New Roman"/>
          <w:i/>
        </w:rPr>
        <w:t>Primary data</w:t>
      </w:r>
    </w:p>
    <w:p w:rsidR="0029524B" w:rsidRPr="00195BA8" w:rsidRDefault="0029524B" w:rsidP="002864C2">
      <w:pPr>
        <w:spacing w:line="360" w:lineRule="auto"/>
        <w:jc w:val="both"/>
        <w:rPr>
          <w:rFonts w:ascii="Times New Roman" w:hAnsi="Times New Roman" w:cs="Times New Roman"/>
        </w:rPr>
      </w:pPr>
    </w:p>
    <w:p w:rsidR="00802FA4" w:rsidRDefault="00802FA4" w:rsidP="002864C2">
      <w:pPr>
        <w:pStyle w:val="Heading1"/>
        <w:spacing w:before="0"/>
      </w:pPr>
      <w:bookmarkStart w:id="422" w:name="_Toc135521603"/>
      <w:bookmarkStart w:id="423" w:name="_Toc137124750"/>
    </w:p>
    <w:p w:rsidR="000B6E62" w:rsidRPr="000B6E62" w:rsidRDefault="000B6E62" w:rsidP="002864C2"/>
    <w:p w:rsidR="0029524B" w:rsidRDefault="009E59F8" w:rsidP="002864C2">
      <w:pPr>
        <w:pStyle w:val="Heading1"/>
      </w:pPr>
      <w:bookmarkStart w:id="424" w:name="_Toc137598562"/>
      <w:r>
        <w:t xml:space="preserve">4.5.2 </w:t>
      </w:r>
      <w:r w:rsidR="0029524B" w:rsidRPr="00A94BAC">
        <w:t>Age Distribution of Respondents</w:t>
      </w:r>
      <w:bookmarkEnd w:id="422"/>
      <w:bookmarkEnd w:id="423"/>
      <w:bookmarkEnd w:id="424"/>
    </w:p>
    <w:p w:rsidR="005C22D7" w:rsidRPr="005C22D7" w:rsidRDefault="00FD0E74"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Figure</w:t>
      </w:r>
      <w:r w:rsidR="005C22D7" w:rsidRPr="005C22D7">
        <w:rPr>
          <w:rFonts w:ascii="Times New Roman" w:hAnsi="Times New Roman" w:cs="Times New Roman"/>
          <w:b/>
          <w:bCs/>
          <w:sz w:val="24"/>
          <w:szCs w:val="24"/>
        </w:rPr>
        <w:t xml:space="preserve"> 4.</w:t>
      </w:r>
      <w:r>
        <w:rPr>
          <w:rFonts w:ascii="Times New Roman" w:hAnsi="Times New Roman" w:cs="Times New Roman"/>
          <w:b/>
          <w:bCs/>
          <w:sz w:val="24"/>
          <w:szCs w:val="24"/>
        </w:rPr>
        <w:t>4</w:t>
      </w:r>
      <w:r w:rsidR="005C22D7" w:rsidRPr="005C22D7">
        <w:rPr>
          <w:rFonts w:ascii="Times New Roman" w:hAnsi="Times New Roman" w:cs="Times New Roman"/>
          <w:b/>
          <w:bCs/>
          <w:sz w:val="24"/>
          <w:szCs w:val="24"/>
        </w:rPr>
        <w:t>.</w:t>
      </w:r>
    </w:p>
    <w:p w:rsidR="0029524B" w:rsidRPr="00195BA8" w:rsidRDefault="0029524B" w:rsidP="002864C2">
      <w:pPr>
        <w:spacing w:line="360" w:lineRule="auto"/>
        <w:jc w:val="both"/>
        <w:rPr>
          <w:rFonts w:ascii="Times New Roman" w:hAnsi="Times New Roman" w:cs="Times New Roman"/>
        </w:rPr>
      </w:pPr>
      <w:r w:rsidRPr="00195BA8">
        <w:rPr>
          <w:rFonts w:ascii="Times New Roman" w:hAnsi="Times New Roman" w:cs="Times New Roman"/>
          <w:noProof/>
        </w:rPr>
        <w:drawing>
          <wp:inline distT="0" distB="0" distL="0" distR="0">
            <wp:extent cx="5953125" cy="26384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53C63" w:rsidRPr="0087248B" w:rsidRDefault="00C53C63" w:rsidP="002864C2">
      <w:pPr>
        <w:spacing w:line="360" w:lineRule="auto"/>
        <w:jc w:val="both"/>
        <w:rPr>
          <w:rFonts w:ascii="Times New Roman" w:hAnsi="Times New Roman" w:cs="Times New Roman"/>
          <w:i/>
          <w:sz w:val="24"/>
        </w:rPr>
      </w:pPr>
      <w:r w:rsidRPr="0087248B">
        <w:rPr>
          <w:rFonts w:ascii="Times New Roman" w:hAnsi="Times New Roman" w:cs="Times New Roman"/>
          <w:i/>
          <w:sz w:val="24"/>
        </w:rPr>
        <w:t xml:space="preserve">Source: </w:t>
      </w:r>
      <w:r w:rsidR="0087248B" w:rsidRPr="0087248B">
        <w:rPr>
          <w:rFonts w:ascii="Times New Roman" w:hAnsi="Times New Roman" w:cs="Times New Roman"/>
          <w:i/>
          <w:sz w:val="24"/>
        </w:rPr>
        <w:t>Field data</w:t>
      </w:r>
    </w:p>
    <w:p w:rsidR="0029524B" w:rsidRDefault="0029524B" w:rsidP="002864C2">
      <w:pPr>
        <w:spacing w:line="360" w:lineRule="auto"/>
        <w:jc w:val="both"/>
        <w:rPr>
          <w:rFonts w:ascii="Times New Roman" w:hAnsi="Times New Roman" w:cs="Times New Roman"/>
          <w:sz w:val="24"/>
        </w:rPr>
      </w:pPr>
      <w:r w:rsidRPr="00195BA8">
        <w:rPr>
          <w:rFonts w:ascii="Times New Roman" w:hAnsi="Times New Roman" w:cs="Times New Roman"/>
          <w:sz w:val="24"/>
        </w:rPr>
        <w:t xml:space="preserve">The results above shows that the majority of those who participated in this survey are aged </w:t>
      </w:r>
      <w:r w:rsidR="005571A9" w:rsidRPr="00195BA8">
        <w:rPr>
          <w:rFonts w:ascii="Times New Roman" w:hAnsi="Times New Roman" w:cs="Times New Roman"/>
          <w:sz w:val="24"/>
        </w:rPr>
        <w:t>thirty</w:t>
      </w:r>
      <w:r w:rsidR="005571A9">
        <w:rPr>
          <w:rFonts w:ascii="Times New Roman" w:hAnsi="Times New Roman" w:cs="Times New Roman"/>
          <w:sz w:val="24"/>
        </w:rPr>
        <w:t>-six</w:t>
      </w:r>
      <w:r w:rsidR="00520C22" w:rsidRPr="00195BA8">
        <w:rPr>
          <w:rFonts w:ascii="Times New Roman" w:hAnsi="Times New Roman" w:cs="Times New Roman"/>
          <w:sz w:val="24"/>
        </w:rPr>
        <w:t>-</w:t>
      </w:r>
      <w:r w:rsidR="005571A9">
        <w:rPr>
          <w:rFonts w:ascii="Times New Roman" w:hAnsi="Times New Roman" w:cs="Times New Roman"/>
          <w:sz w:val="24"/>
        </w:rPr>
        <w:t>forty-</w:t>
      </w:r>
      <w:r w:rsidR="0018097A">
        <w:rPr>
          <w:rFonts w:ascii="Times New Roman" w:hAnsi="Times New Roman" w:cs="Times New Roman"/>
          <w:sz w:val="24"/>
        </w:rPr>
        <w:t>five</w:t>
      </w:r>
      <w:r w:rsidR="0018097A" w:rsidRPr="0002388A">
        <w:rPr>
          <w:rFonts w:ascii="Times New Roman" w:hAnsi="Times New Roman" w:cs="Times New Roman"/>
          <w:sz w:val="24"/>
        </w:rPr>
        <w:t xml:space="preserve"> According</w:t>
      </w:r>
      <w:r w:rsidR="0002388A" w:rsidRPr="0002388A">
        <w:rPr>
          <w:rFonts w:ascii="Times New Roman" w:hAnsi="Times New Roman" w:cs="Times New Roman"/>
          <w:sz w:val="24"/>
        </w:rPr>
        <w:t xml:space="preserve"> to the above findings, 29 respondents in all fell within the age range of 36 to 24 years, which is where the majority of the research participants fell. Given that 69 people made up the overall population of the study, the age distribution of the participants suggests that the </w:t>
      </w:r>
      <w:r w:rsidR="0002388A">
        <w:rPr>
          <w:rFonts w:ascii="Times New Roman" w:hAnsi="Times New Roman" w:cs="Times New Roman"/>
          <w:sz w:val="24"/>
        </w:rPr>
        <w:t>respondents</w:t>
      </w:r>
      <w:r w:rsidR="0002388A" w:rsidRPr="0002388A">
        <w:rPr>
          <w:rFonts w:ascii="Times New Roman" w:hAnsi="Times New Roman" w:cs="Times New Roman"/>
          <w:sz w:val="24"/>
        </w:rPr>
        <w:t xml:space="preserve"> were mature enough to </w:t>
      </w:r>
      <w:r w:rsidR="0002388A">
        <w:rPr>
          <w:rFonts w:ascii="Times New Roman" w:hAnsi="Times New Roman" w:cs="Times New Roman"/>
          <w:sz w:val="24"/>
        </w:rPr>
        <w:t>know</w:t>
      </w:r>
      <w:r w:rsidR="0002388A" w:rsidRPr="0002388A">
        <w:rPr>
          <w:rFonts w:ascii="Times New Roman" w:hAnsi="Times New Roman" w:cs="Times New Roman"/>
          <w:sz w:val="24"/>
        </w:rPr>
        <w:t xml:space="preserve"> how the study would benefit the organization. This demonstrates that adult respondents were evidently devoted to and eager to participate in the study, resulting in the provision of sufficient and trustworthy data for the correctness of the study's findings.</w:t>
      </w:r>
      <w:r w:rsidR="0002388A">
        <w:rPr>
          <w:rFonts w:ascii="Times New Roman" w:hAnsi="Times New Roman" w:cs="Times New Roman"/>
          <w:sz w:val="24"/>
        </w:rPr>
        <w:t xml:space="preserve"> The least category of respondents was from the age group below 25 which constituted 3 people out of 69.</w:t>
      </w:r>
    </w:p>
    <w:p w:rsidR="00802FA4" w:rsidRDefault="00802FA4" w:rsidP="002864C2">
      <w:pPr>
        <w:spacing w:line="360" w:lineRule="auto"/>
        <w:jc w:val="both"/>
        <w:rPr>
          <w:rFonts w:ascii="Times New Roman" w:hAnsi="Times New Roman" w:cs="Times New Roman"/>
          <w:b/>
          <w:bCs/>
          <w:sz w:val="24"/>
        </w:rPr>
      </w:pPr>
    </w:p>
    <w:p w:rsidR="00802FA4" w:rsidRDefault="00802FA4" w:rsidP="002864C2">
      <w:pPr>
        <w:spacing w:line="360" w:lineRule="auto"/>
        <w:jc w:val="both"/>
        <w:rPr>
          <w:rFonts w:ascii="Times New Roman" w:hAnsi="Times New Roman" w:cs="Times New Roman"/>
          <w:b/>
          <w:bCs/>
          <w:sz w:val="24"/>
        </w:rPr>
      </w:pPr>
    </w:p>
    <w:p w:rsidR="00802FA4" w:rsidRDefault="00802FA4" w:rsidP="002864C2">
      <w:pPr>
        <w:spacing w:line="360" w:lineRule="auto"/>
        <w:jc w:val="both"/>
        <w:rPr>
          <w:rFonts w:ascii="Times New Roman" w:hAnsi="Times New Roman" w:cs="Times New Roman"/>
          <w:b/>
          <w:bCs/>
          <w:sz w:val="24"/>
        </w:rPr>
      </w:pPr>
    </w:p>
    <w:p w:rsidR="00802FA4" w:rsidRDefault="00802FA4" w:rsidP="002864C2">
      <w:pPr>
        <w:spacing w:line="360" w:lineRule="auto"/>
        <w:jc w:val="both"/>
        <w:rPr>
          <w:rFonts w:ascii="Times New Roman" w:hAnsi="Times New Roman" w:cs="Times New Roman"/>
          <w:b/>
          <w:bCs/>
          <w:sz w:val="24"/>
        </w:rPr>
      </w:pPr>
    </w:p>
    <w:p w:rsidR="00372A71" w:rsidRDefault="00372A71" w:rsidP="002864C2">
      <w:pPr>
        <w:spacing w:line="360" w:lineRule="auto"/>
        <w:jc w:val="both"/>
        <w:rPr>
          <w:rFonts w:ascii="Times New Roman" w:hAnsi="Times New Roman" w:cs="Times New Roman"/>
          <w:b/>
          <w:bCs/>
          <w:sz w:val="24"/>
        </w:rPr>
      </w:pPr>
    </w:p>
    <w:p w:rsidR="00520C22" w:rsidRPr="00520C22" w:rsidRDefault="005C22D7" w:rsidP="002864C2">
      <w:pPr>
        <w:pStyle w:val="Heading1"/>
      </w:pPr>
      <w:bookmarkStart w:id="425" w:name="_Toc137598563"/>
      <w:r>
        <w:t xml:space="preserve">4.6 </w:t>
      </w:r>
      <w:r w:rsidR="00520C22" w:rsidRPr="00520C22">
        <w:t>Level of education</w:t>
      </w:r>
      <w:bookmarkEnd w:id="425"/>
    </w:p>
    <w:p w:rsidR="00520C22" w:rsidRDefault="00520C22" w:rsidP="002864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Pr="00932EA0">
        <w:rPr>
          <w:rFonts w:ascii="Times New Roman" w:hAnsi="Times New Roman" w:cs="Times New Roman"/>
          <w:sz w:val="24"/>
          <w:szCs w:val="24"/>
        </w:rPr>
        <w:t xml:space="preserve">below presents the study finding regarding the respondents’ educational levels. </w:t>
      </w:r>
    </w:p>
    <w:p w:rsidR="005C22D7" w:rsidRPr="005C22D7" w:rsidRDefault="005C22D7" w:rsidP="002864C2">
      <w:pPr>
        <w:spacing w:line="360" w:lineRule="auto"/>
        <w:jc w:val="both"/>
        <w:rPr>
          <w:rFonts w:ascii="Times New Roman" w:hAnsi="Times New Roman" w:cs="Times New Roman"/>
          <w:b/>
          <w:bCs/>
          <w:sz w:val="24"/>
          <w:szCs w:val="24"/>
        </w:rPr>
      </w:pPr>
      <w:r w:rsidRPr="005C22D7">
        <w:rPr>
          <w:rFonts w:ascii="Times New Roman" w:hAnsi="Times New Roman" w:cs="Times New Roman"/>
          <w:b/>
          <w:bCs/>
          <w:sz w:val="24"/>
          <w:szCs w:val="24"/>
        </w:rPr>
        <w:t>Table 4.</w:t>
      </w:r>
      <w:r w:rsidR="00FD0E74">
        <w:rPr>
          <w:rFonts w:ascii="Times New Roman" w:hAnsi="Times New Roman" w:cs="Times New Roman"/>
          <w:b/>
          <w:bCs/>
          <w:sz w:val="24"/>
          <w:szCs w:val="24"/>
        </w:rPr>
        <w:t>2</w:t>
      </w:r>
    </w:p>
    <w:p w:rsidR="00520C22" w:rsidRPr="00335501" w:rsidRDefault="00520C22" w:rsidP="002864C2">
      <w:pPr>
        <w:pStyle w:val="ListParagraph"/>
        <w:spacing w:line="36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2590"/>
        <w:gridCol w:w="2601"/>
        <w:gridCol w:w="2612"/>
      </w:tblGrid>
      <w:tr w:rsidR="00520C22" w:rsidTr="00E82908">
        <w:tc>
          <w:tcPr>
            <w:tcW w:w="3116" w:type="dxa"/>
          </w:tcPr>
          <w:p w:rsidR="00520C22" w:rsidRPr="00DC5FB3" w:rsidRDefault="00520C22" w:rsidP="002864C2">
            <w:pPr>
              <w:pStyle w:val="ListParagraph"/>
              <w:spacing w:line="360" w:lineRule="auto"/>
              <w:ind w:left="0"/>
              <w:jc w:val="both"/>
              <w:rPr>
                <w:rFonts w:ascii="Times New Roman" w:hAnsi="Times New Roman" w:cs="Times New Roman"/>
                <w:b/>
                <w:sz w:val="24"/>
                <w:szCs w:val="24"/>
              </w:rPr>
            </w:pPr>
            <w:r w:rsidRPr="00DC5FB3">
              <w:rPr>
                <w:rFonts w:ascii="Times New Roman" w:hAnsi="Times New Roman" w:cs="Times New Roman"/>
                <w:b/>
                <w:sz w:val="24"/>
                <w:szCs w:val="24"/>
              </w:rPr>
              <w:t>Level of Education</w:t>
            </w:r>
          </w:p>
        </w:tc>
        <w:tc>
          <w:tcPr>
            <w:tcW w:w="3117" w:type="dxa"/>
          </w:tcPr>
          <w:p w:rsidR="00520C22" w:rsidRPr="00DC5FB3" w:rsidRDefault="00520C22" w:rsidP="002864C2">
            <w:pPr>
              <w:pStyle w:val="ListParagraph"/>
              <w:spacing w:line="360" w:lineRule="auto"/>
              <w:ind w:left="0"/>
              <w:jc w:val="both"/>
              <w:rPr>
                <w:rFonts w:ascii="Times New Roman" w:hAnsi="Times New Roman" w:cs="Times New Roman"/>
                <w:b/>
                <w:sz w:val="24"/>
                <w:szCs w:val="24"/>
              </w:rPr>
            </w:pPr>
            <w:r w:rsidRPr="00DC5FB3">
              <w:rPr>
                <w:rFonts w:ascii="Times New Roman" w:hAnsi="Times New Roman" w:cs="Times New Roman"/>
                <w:b/>
                <w:sz w:val="24"/>
                <w:szCs w:val="24"/>
              </w:rPr>
              <w:t>Frequency (F)</w:t>
            </w:r>
          </w:p>
        </w:tc>
        <w:tc>
          <w:tcPr>
            <w:tcW w:w="3117" w:type="dxa"/>
          </w:tcPr>
          <w:p w:rsidR="00520C22" w:rsidRPr="00DC5FB3" w:rsidRDefault="00520C22" w:rsidP="002864C2">
            <w:pPr>
              <w:pStyle w:val="ListParagraph"/>
              <w:spacing w:line="360" w:lineRule="auto"/>
              <w:ind w:left="0"/>
              <w:jc w:val="both"/>
              <w:rPr>
                <w:rFonts w:ascii="Times New Roman" w:hAnsi="Times New Roman" w:cs="Times New Roman"/>
                <w:b/>
                <w:sz w:val="24"/>
                <w:szCs w:val="24"/>
              </w:rPr>
            </w:pPr>
            <w:r w:rsidRPr="00DC5FB3">
              <w:rPr>
                <w:rFonts w:ascii="Times New Roman" w:hAnsi="Times New Roman" w:cs="Times New Roman"/>
                <w:b/>
                <w:sz w:val="24"/>
                <w:szCs w:val="24"/>
              </w:rPr>
              <w:t>Percentage (%)</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Primary</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Secondary</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Certificate</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Diploma </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Degree</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47</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Masters</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117"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520C22" w:rsidTr="00E82908">
        <w:tc>
          <w:tcPr>
            <w:tcW w:w="3116" w:type="dxa"/>
          </w:tcPr>
          <w:p w:rsidR="00520C22" w:rsidRPr="00997413" w:rsidRDefault="00520C22" w:rsidP="002864C2">
            <w:pPr>
              <w:pStyle w:val="ListParagraph"/>
              <w:spacing w:line="360" w:lineRule="auto"/>
              <w:ind w:left="0"/>
              <w:jc w:val="both"/>
              <w:rPr>
                <w:rFonts w:ascii="Times New Roman" w:hAnsi="Times New Roman" w:cs="Times New Roman"/>
                <w:b/>
                <w:sz w:val="24"/>
                <w:szCs w:val="24"/>
              </w:rPr>
            </w:pPr>
            <w:r w:rsidRPr="00997413">
              <w:rPr>
                <w:rFonts w:ascii="Times New Roman" w:hAnsi="Times New Roman" w:cs="Times New Roman"/>
                <w:b/>
                <w:sz w:val="24"/>
                <w:szCs w:val="24"/>
              </w:rPr>
              <w:t>Total</w:t>
            </w:r>
          </w:p>
        </w:tc>
        <w:tc>
          <w:tcPr>
            <w:tcW w:w="3117" w:type="dxa"/>
          </w:tcPr>
          <w:p w:rsidR="00520C22" w:rsidRPr="00997413" w:rsidRDefault="00520C22" w:rsidP="002864C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69</w:t>
            </w:r>
          </w:p>
        </w:tc>
        <w:tc>
          <w:tcPr>
            <w:tcW w:w="3117" w:type="dxa"/>
          </w:tcPr>
          <w:p w:rsidR="00520C22" w:rsidRPr="00997413" w:rsidRDefault="00520C22" w:rsidP="002864C2">
            <w:pPr>
              <w:pStyle w:val="ListParagraph"/>
              <w:spacing w:line="360" w:lineRule="auto"/>
              <w:ind w:left="0"/>
              <w:jc w:val="center"/>
              <w:rPr>
                <w:rFonts w:ascii="Times New Roman" w:hAnsi="Times New Roman" w:cs="Times New Roman"/>
                <w:b/>
                <w:sz w:val="24"/>
                <w:szCs w:val="24"/>
              </w:rPr>
            </w:pPr>
            <w:r w:rsidRPr="00997413">
              <w:rPr>
                <w:rFonts w:ascii="Times New Roman" w:hAnsi="Times New Roman" w:cs="Times New Roman"/>
                <w:b/>
                <w:sz w:val="24"/>
                <w:szCs w:val="24"/>
              </w:rPr>
              <w:t>100</w:t>
            </w:r>
          </w:p>
        </w:tc>
      </w:tr>
    </w:tbl>
    <w:p w:rsidR="00520C22" w:rsidRPr="0087248B" w:rsidRDefault="00C53C63" w:rsidP="002864C2">
      <w:pPr>
        <w:pStyle w:val="ListParagraph"/>
        <w:spacing w:line="360" w:lineRule="auto"/>
        <w:ind w:left="1080"/>
        <w:jc w:val="both"/>
        <w:rPr>
          <w:rFonts w:ascii="Times New Roman" w:hAnsi="Times New Roman" w:cs="Times New Roman"/>
          <w:i/>
          <w:sz w:val="24"/>
          <w:szCs w:val="24"/>
        </w:rPr>
      </w:pPr>
      <w:r w:rsidRPr="0087248B">
        <w:rPr>
          <w:rFonts w:ascii="Times New Roman" w:hAnsi="Times New Roman" w:cs="Times New Roman"/>
          <w:i/>
          <w:sz w:val="24"/>
          <w:szCs w:val="24"/>
        </w:rPr>
        <w:t>Source:</w:t>
      </w:r>
      <w:r w:rsidR="0087248B" w:rsidRPr="0087248B">
        <w:rPr>
          <w:rFonts w:ascii="Times New Roman" w:hAnsi="Times New Roman" w:cs="Times New Roman"/>
          <w:i/>
          <w:sz w:val="24"/>
          <w:szCs w:val="24"/>
        </w:rPr>
        <w:t xml:space="preserve"> Survey data</w:t>
      </w:r>
      <w:r w:rsidRPr="0087248B">
        <w:rPr>
          <w:rFonts w:ascii="Times New Roman" w:hAnsi="Times New Roman" w:cs="Times New Roman"/>
          <w:i/>
          <w:sz w:val="24"/>
          <w:szCs w:val="24"/>
        </w:rPr>
        <w:t xml:space="preserve"> </w:t>
      </w:r>
    </w:p>
    <w:p w:rsidR="00744F7D" w:rsidRDefault="00520C22" w:rsidP="002864C2">
      <w:pPr>
        <w:spacing w:line="360" w:lineRule="auto"/>
        <w:jc w:val="both"/>
        <w:rPr>
          <w:rFonts w:ascii="Times New Roman" w:hAnsi="Times New Roman" w:cs="Times New Roman"/>
          <w:sz w:val="24"/>
          <w:szCs w:val="24"/>
        </w:rPr>
      </w:pPr>
      <w:r w:rsidRPr="00932EA0">
        <w:rPr>
          <w:rFonts w:ascii="Times New Roman" w:hAnsi="Times New Roman" w:cs="Times New Roman"/>
          <w:sz w:val="24"/>
          <w:szCs w:val="24"/>
        </w:rPr>
        <w:t xml:space="preserve">According to the findings, most of the respondents had the first degree (47%) followed by those who had Diploma (36%) and Masters (10%). Those with Certificate and Secondary qualifications amounted to 3% in each category and the least category was Primary level with 1%. </w:t>
      </w:r>
      <w:r w:rsidR="0002388A" w:rsidRPr="0002388A">
        <w:rPr>
          <w:rFonts w:ascii="Times New Roman" w:hAnsi="Times New Roman" w:cs="Times New Roman"/>
          <w:sz w:val="24"/>
          <w:szCs w:val="24"/>
        </w:rPr>
        <w:t xml:space="preserve">The </w:t>
      </w:r>
      <w:r w:rsidR="0018097A">
        <w:rPr>
          <w:rFonts w:ascii="Times New Roman" w:hAnsi="Times New Roman" w:cs="Times New Roman"/>
          <w:sz w:val="24"/>
          <w:szCs w:val="24"/>
        </w:rPr>
        <w:t>results</w:t>
      </w:r>
      <w:r w:rsidR="0018097A" w:rsidRPr="0002388A">
        <w:rPr>
          <w:rFonts w:ascii="Times New Roman" w:hAnsi="Times New Roman" w:cs="Times New Roman"/>
          <w:sz w:val="24"/>
          <w:szCs w:val="24"/>
        </w:rPr>
        <w:t xml:space="preserve"> also demonstrate</w:t>
      </w:r>
      <w:r w:rsidR="0002388A" w:rsidRPr="0002388A">
        <w:rPr>
          <w:rFonts w:ascii="Times New Roman" w:hAnsi="Times New Roman" w:cs="Times New Roman"/>
          <w:sz w:val="24"/>
          <w:szCs w:val="24"/>
        </w:rPr>
        <w:t xml:space="preserve"> that a larger proportion of the research participants had degrees. Most likely, causal workers on manual labor contracts or students on attachments who had not yet finished their university education at the time of data collection made up those with secondary and primary education levels.  The majority of educated participants in the study </w:t>
      </w:r>
      <w:r w:rsidR="0018097A" w:rsidRPr="0002388A">
        <w:rPr>
          <w:rFonts w:ascii="Times New Roman" w:hAnsi="Times New Roman" w:cs="Times New Roman"/>
          <w:sz w:val="24"/>
          <w:szCs w:val="24"/>
        </w:rPr>
        <w:t>demonstrate</w:t>
      </w:r>
      <w:r w:rsidR="0002388A" w:rsidRPr="0002388A">
        <w:rPr>
          <w:rFonts w:ascii="Times New Roman" w:hAnsi="Times New Roman" w:cs="Times New Roman"/>
          <w:sz w:val="24"/>
          <w:szCs w:val="24"/>
        </w:rPr>
        <w:t xml:space="preserve"> that information was gathered from respondents with in-depth understanding </w:t>
      </w:r>
      <w:r w:rsidR="0002388A">
        <w:rPr>
          <w:rFonts w:ascii="Times New Roman" w:hAnsi="Times New Roman" w:cs="Times New Roman"/>
          <w:sz w:val="24"/>
          <w:szCs w:val="24"/>
        </w:rPr>
        <w:t xml:space="preserve">on how </w:t>
      </w:r>
      <w:r w:rsidR="0002388A" w:rsidRPr="0002388A">
        <w:rPr>
          <w:rFonts w:ascii="Times New Roman" w:hAnsi="Times New Roman" w:cs="Times New Roman"/>
          <w:sz w:val="24"/>
          <w:szCs w:val="24"/>
        </w:rPr>
        <w:t>supply chain risk management</w:t>
      </w:r>
      <w:r w:rsidR="0002388A">
        <w:rPr>
          <w:rFonts w:ascii="Times New Roman" w:hAnsi="Times New Roman" w:cs="Times New Roman"/>
          <w:sz w:val="24"/>
          <w:szCs w:val="24"/>
        </w:rPr>
        <w:t xml:space="preserve"> improves the service delivery of the Bindura municipality.</w:t>
      </w:r>
    </w:p>
    <w:p w:rsidR="00802FA4" w:rsidRDefault="00802FA4" w:rsidP="002864C2">
      <w:pPr>
        <w:spacing w:line="360" w:lineRule="auto"/>
        <w:jc w:val="both"/>
        <w:rPr>
          <w:rFonts w:ascii="Times New Roman" w:hAnsi="Times New Roman" w:cs="Times New Roman"/>
          <w:sz w:val="24"/>
          <w:szCs w:val="24"/>
        </w:rPr>
      </w:pPr>
    </w:p>
    <w:p w:rsidR="00802FA4" w:rsidRDefault="00802FA4" w:rsidP="002864C2">
      <w:pPr>
        <w:spacing w:line="360" w:lineRule="auto"/>
        <w:jc w:val="both"/>
        <w:rPr>
          <w:rFonts w:ascii="Times New Roman" w:hAnsi="Times New Roman" w:cs="Times New Roman"/>
          <w:sz w:val="24"/>
          <w:szCs w:val="24"/>
        </w:rPr>
      </w:pPr>
    </w:p>
    <w:p w:rsidR="00802FA4" w:rsidRDefault="00802FA4" w:rsidP="002864C2">
      <w:pPr>
        <w:spacing w:line="360" w:lineRule="auto"/>
        <w:jc w:val="both"/>
        <w:rPr>
          <w:rFonts w:ascii="Times New Roman" w:hAnsi="Times New Roman" w:cs="Times New Roman"/>
          <w:sz w:val="24"/>
          <w:szCs w:val="24"/>
        </w:rPr>
      </w:pPr>
    </w:p>
    <w:p w:rsidR="00922AB2" w:rsidRPr="00932EA0" w:rsidRDefault="00922AB2" w:rsidP="002864C2">
      <w:pPr>
        <w:spacing w:line="360" w:lineRule="auto"/>
        <w:jc w:val="both"/>
        <w:rPr>
          <w:rFonts w:ascii="Times New Roman" w:hAnsi="Times New Roman" w:cs="Times New Roman"/>
          <w:sz w:val="24"/>
          <w:szCs w:val="24"/>
        </w:rPr>
      </w:pPr>
    </w:p>
    <w:p w:rsidR="00520C22" w:rsidRPr="00534351" w:rsidRDefault="00453FFD" w:rsidP="002864C2">
      <w:pPr>
        <w:pStyle w:val="Heading1"/>
        <w:numPr>
          <w:ilvl w:val="1"/>
          <w:numId w:val="9"/>
        </w:numPr>
      </w:pPr>
      <w:bookmarkStart w:id="426" w:name="_Toc135521604"/>
      <w:bookmarkStart w:id="427" w:name="_Toc137124751"/>
      <w:bookmarkStart w:id="428" w:name="_Toc137598564"/>
      <w:r>
        <w:t>Respondents’ functional department</w:t>
      </w:r>
      <w:bookmarkEnd w:id="426"/>
      <w:bookmarkEnd w:id="427"/>
      <w:bookmarkEnd w:id="428"/>
    </w:p>
    <w:p w:rsidR="00802FA4" w:rsidRDefault="00520C22" w:rsidP="002864C2">
      <w:pPr>
        <w:spacing w:line="360" w:lineRule="auto"/>
        <w:jc w:val="both"/>
        <w:rPr>
          <w:rFonts w:ascii="Times New Roman" w:hAnsi="Times New Roman" w:cs="Times New Roman"/>
          <w:sz w:val="24"/>
          <w:szCs w:val="24"/>
        </w:rPr>
      </w:pPr>
      <w:r w:rsidRPr="00932EA0">
        <w:rPr>
          <w:rFonts w:ascii="Times New Roman" w:hAnsi="Times New Roman" w:cs="Times New Roman"/>
          <w:sz w:val="24"/>
          <w:szCs w:val="24"/>
        </w:rPr>
        <w:t xml:space="preserve">The table below presents the study finding regarding the respondent’s </w:t>
      </w:r>
      <w:r w:rsidR="00453FFD">
        <w:rPr>
          <w:rFonts w:ascii="Times New Roman" w:hAnsi="Times New Roman" w:cs="Times New Roman"/>
          <w:sz w:val="24"/>
          <w:szCs w:val="24"/>
        </w:rPr>
        <w:t>functional department.</w:t>
      </w:r>
    </w:p>
    <w:p w:rsidR="00520C22" w:rsidRPr="00802FA4" w:rsidRDefault="005C22D7" w:rsidP="002864C2">
      <w:pPr>
        <w:spacing w:line="360" w:lineRule="auto"/>
        <w:jc w:val="both"/>
        <w:rPr>
          <w:rFonts w:ascii="Times New Roman" w:hAnsi="Times New Roman" w:cs="Times New Roman"/>
          <w:sz w:val="24"/>
          <w:szCs w:val="24"/>
        </w:rPr>
      </w:pPr>
      <w:r w:rsidRPr="00FD0E74">
        <w:rPr>
          <w:rFonts w:ascii="Times New Roman" w:hAnsi="Times New Roman" w:cs="Times New Roman"/>
          <w:b/>
          <w:bCs/>
          <w:sz w:val="24"/>
          <w:szCs w:val="24"/>
        </w:rPr>
        <w:t>Table 4.</w:t>
      </w:r>
      <w:r w:rsidR="00FD0E74">
        <w:rPr>
          <w:rFonts w:ascii="Times New Roman" w:hAnsi="Times New Roman" w:cs="Times New Roman"/>
          <w:b/>
          <w:bCs/>
          <w:sz w:val="24"/>
          <w:szCs w:val="24"/>
        </w:rPr>
        <w:t>3</w:t>
      </w:r>
    </w:p>
    <w:p w:rsidR="00520C22" w:rsidRPr="00E4535E" w:rsidRDefault="00520C22" w:rsidP="002864C2">
      <w:pPr>
        <w:pStyle w:val="ListParagraph"/>
        <w:spacing w:line="36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2648"/>
        <w:gridCol w:w="2571"/>
        <w:gridCol w:w="2584"/>
      </w:tblGrid>
      <w:tr w:rsidR="00520C22" w:rsidTr="00E82908">
        <w:tc>
          <w:tcPr>
            <w:tcW w:w="2789" w:type="dxa"/>
          </w:tcPr>
          <w:p w:rsidR="00520C22" w:rsidRPr="00534351" w:rsidRDefault="00520C22" w:rsidP="002864C2">
            <w:pPr>
              <w:pStyle w:val="ListParagraph"/>
              <w:spacing w:line="360" w:lineRule="auto"/>
              <w:ind w:left="0"/>
              <w:jc w:val="both"/>
              <w:rPr>
                <w:rFonts w:ascii="Times New Roman" w:hAnsi="Times New Roman" w:cs="Times New Roman"/>
                <w:b/>
                <w:sz w:val="24"/>
                <w:szCs w:val="24"/>
              </w:rPr>
            </w:pPr>
            <w:r w:rsidRPr="00534351">
              <w:rPr>
                <w:rFonts w:ascii="Times New Roman" w:hAnsi="Times New Roman" w:cs="Times New Roman"/>
                <w:b/>
                <w:sz w:val="24"/>
                <w:szCs w:val="24"/>
              </w:rPr>
              <w:t xml:space="preserve">Level of Management </w:t>
            </w:r>
          </w:p>
        </w:tc>
        <w:tc>
          <w:tcPr>
            <w:tcW w:w="2736" w:type="dxa"/>
          </w:tcPr>
          <w:p w:rsidR="00520C22" w:rsidRPr="00534351" w:rsidRDefault="00520C22" w:rsidP="002864C2">
            <w:pPr>
              <w:pStyle w:val="ListParagraph"/>
              <w:spacing w:line="360" w:lineRule="auto"/>
              <w:ind w:left="0"/>
              <w:jc w:val="both"/>
              <w:rPr>
                <w:rFonts w:ascii="Times New Roman" w:hAnsi="Times New Roman" w:cs="Times New Roman"/>
                <w:b/>
                <w:sz w:val="24"/>
                <w:szCs w:val="24"/>
              </w:rPr>
            </w:pPr>
            <w:r w:rsidRPr="00534351">
              <w:rPr>
                <w:rFonts w:ascii="Times New Roman" w:hAnsi="Times New Roman" w:cs="Times New Roman"/>
                <w:b/>
                <w:sz w:val="24"/>
                <w:szCs w:val="24"/>
              </w:rPr>
              <w:t>Frequency (F)</w:t>
            </w:r>
          </w:p>
        </w:tc>
        <w:tc>
          <w:tcPr>
            <w:tcW w:w="2745" w:type="dxa"/>
          </w:tcPr>
          <w:p w:rsidR="00520C22" w:rsidRPr="00534351" w:rsidRDefault="00520C22" w:rsidP="002864C2">
            <w:pPr>
              <w:pStyle w:val="ListParagraph"/>
              <w:spacing w:line="360" w:lineRule="auto"/>
              <w:ind w:left="0"/>
              <w:jc w:val="both"/>
              <w:rPr>
                <w:rFonts w:ascii="Times New Roman" w:hAnsi="Times New Roman" w:cs="Times New Roman"/>
                <w:b/>
                <w:sz w:val="24"/>
                <w:szCs w:val="24"/>
              </w:rPr>
            </w:pPr>
            <w:r w:rsidRPr="00534351">
              <w:rPr>
                <w:rFonts w:ascii="Times New Roman" w:hAnsi="Times New Roman" w:cs="Times New Roman"/>
                <w:b/>
                <w:sz w:val="24"/>
                <w:szCs w:val="24"/>
              </w:rPr>
              <w:t>Percentage (%)</w:t>
            </w:r>
          </w:p>
        </w:tc>
      </w:tr>
      <w:tr w:rsidR="00520C22" w:rsidTr="00E82908">
        <w:tc>
          <w:tcPr>
            <w:tcW w:w="2789"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Procurement </w:t>
            </w:r>
          </w:p>
        </w:tc>
        <w:tc>
          <w:tcPr>
            <w:tcW w:w="2736"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745"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r>
      <w:tr w:rsidR="00520C22" w:rsidTr="00E82908">
        <w:tc>
          <w:tcPr>
            <w:tcW w:w="2789"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Human Resources </w:t>
            </w:r>
          </w:p>
        </w:tc>
        <w:tc>
          <w:tcPr>
            <w:tcW w:w="2736"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45"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520C22" w:rsidTr="00E82908">
        <w:tc>
          <w:tcPr>
            <w:tcW w:w="2789"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Finance </w:t>
            </w:r>
          </w:p>
        </w:tc>
        <w:tc>
          <w:tcPr>
            <w:tcW w:w="2736"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745"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r>
      <w:tr w:rsidR="00520C22" w:rsidTr="00E82908">
        <w:tc>
          <w:tcPr>
            <w:tcW w:w="2789"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Monitoring &amp; Evaluation</w:t>
            </w:r>
          </w:p>
        </w:tc>
        <w:tc>
          <w:tcPr>
            <w:tcW w:w="2736"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45"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520C22" w:rsidTr="00E82908">
        <w:tc>
          <w:tcPr>
            <w:tcW w:w="2789"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Other</w:t>
            </w:r>
          </w:p>
        </w:tc>
        <w:tc>
          <w:tcPr>
            <w:tcW w:w="2736"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745" w:type="dxa"/>
          </w:tcPr>
          <w:p w:rsidR="00520C22" w:rsidRDefault="00520C2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r>
      <w:tr w:rsidR="00453FFD" w:rsidTr="00E82908">
        <w:tc>
          <w:tcPr>
            <w:tcW w:w="2789" w:type="dxa"/>
          </w:tcPr>
          <w:p w:rsidR="00453FFD" w:rsidRDefault="00453FFD"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Total</w:t>
            </w:r>
          </w:p>
        </w:tc>
        <w:tc>
          <w:tcPr>
            <w:tcW w:w="2736" w:type="dxa"/>
          </w:tcPr>
          <w:p w:rsidR="00453FFD" w:rsidRDefault="00453FFD"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745" w:type="dxa"/>
          </w:tcPr>
          <w:p w:rsidR="00453FFD" w:rsidRDefault="00453FFD"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520C22" w:rsidRPr="0087248B" w:rsidRDefault="00C53C63" w:rsidP="002864C2">
      <w:pPr>
        <w:pStyle w:val="ListParagraph"/>
        <w:spacing w:line="360" w:lineRule="auto"/>
        <w:ind w:left="1080"/>
        <w:jc w:val="both"/>
        <w:rPr>
          <w:rFonts w:ascii="Times New Roman" w:hAnsi="Times New Roman" w:cs="Times New Roman"/>
          <w:i/>
          <w:sz w:val="24"/>
          <w:szCs w:val="24"/>
        </w:rPr>
      </w:pPr>
      <w:r w:rsidRPr="0087248B">
        <w:rPr>
          <w:rFonts w:ascii="Times New Roman" w:hAnsi="Times New Roman" w:cs="Times New Roman"/>
          <w:i/>
          <w:sz w:val="24"/>
          <w:szCs w:val="24"/>
        </w:rPr>
        <w:t xml:space="preserve">Source: </w:t>
      </w:r>
      <w:r w:rsidR="0087248B" w:rsidRPr="0087248B">
        <w:rPr>
          <w:rFonts w:ascii="Times New Roman" w:hAnsi="Times New Roman" w:cs="Times New Roman"/>
          <w:i/>
          <w:sz w:val="24"/>
          <w:szCs w:val="24"/>
        </w:rPr>
        <w:t>Primary data</w:t>
      </w:r>
    </w:p>
    <w:p w:rsidR="00520C22" w:rsidRDefault="00520C22" w:rsidP="002864C2">
      <w:pPr>
        <w:spacing w:line="360" w:lineRule="auto"/>
        <w:jc w:val="both"/>
        <w:rPr>
          <w:rFonts w:ascii="Times New Roman" w:hAnsi="Times New Roman" w:cs="Times New Roman"/>
          <w:sz w:val="24"/>
          <w:szCs w:val="24"/>
        </w:rPr>
      </w:pPr>
      <w:r w:rsidRPr="00932EA0">
        <w:rPr>
          <w:rFonts w:ascii="Times New Roman" w:hAnsi="Times New Roman" w:cs="Times New Roman"/>
          <w:sz w:val="24"/>
          <w:szCs w:val="24"/>
        </w:rPr>
        <w:t>The results indicated that most of the respondents were from Procurement, Finance and Monitoring and Evaluation which had (33%), (17%) and (25%) respectively, followed by others section which had (17%). The least was Human resources department with 8%. The findings indicates that Procurement, Finance and Monitoring and Evaluation departments are more active in-terms of supply chain risk management in improving service delivery.</w:t>
      </w:r>
    </w:p>
    <w:p w:rsidR="00802FA4" w:rsidRDefault="00802FA4" w:rsidP="002864C2">
      <w:pPr>
        <w:spacing w:line="360" w:lineRule="auto"/>
        <w:jc w:val="both"/>
        <w:rPr>
          <w:rFonts w:ascii="Times New Roman" w:hAnsi="Times New Roman" w:cs="Times New Roman"/>
          <w:sz w:val="24"/>
          <w:szCs w:val="24"/>
        </w:rPr>
      </w:pPr>
    </w:p>
    <w:p w:rsidR="00802FA4" w:rsidRDefault="00802FA4" w:rsidP="002864C2">
      <w:pPr>
        <w:spacing w:line="360" w:lineRule="auto"/>
        <w:jc w:val="both"/>
        <w:rPr>
          <w:rFonts w:ascii="Times New Roman" w:hAnsi="Times New Roman" w:cs="Times New Roman"/>
          <w:sz w:val="24"/>
          <w:szCs w:val="24"/>
        </w:rPr>
      </w:pPr>
    </w:p>
    <w:p w:rsidR="00802FA4" w:rsidRDefault="00802FA4" w:rsidP="002864C2">
      <w:pPr>
        <w:spacing w:line="360" w:lineRule="auto"/>
        <w:jc w:val="both"/>
        <w:rPr>
          <w:rFonts w:ascii="Times New Roman" w:hAnsi="Times New Roman" w:cs="Times New Roman"/>
          <w:sz w:val="24"/>
          <w:szCs w:val="24"/>
        </w:rPr>
      </w:pPr>
    </w:p>
    <w:p w:rsidR="00802FA4" w:rsidRDefault="00802FA4" w:rsidP="002864C2">
      <w:pPr>
        <w:spacing w:line="360" w:lineRule="auto"/>
        <w:jc w:val="both"/>
        <w:rPr>
          <w:rFonts w:ascii="Times New Roman" w:hAnsi="Times New Roman" w:cs="Times New Roman"/>
          <w:sz w:val="24"/>
          <w:szCs w:val="24"/>
        </w:rPr>
      </w:pPr>
    </w:p>
    <w:p w:rsidR="00802FA4" w:rsidRDefault="00802FA4" w:rsidP="002864C2">
      <w:pPr>
        <w:spacing w:line="360" w:lineRule="auto"/>
        <w:jc w:val="both"/>
        <w:rPr>
          <w:rFonts w:ascii="Times New Roman" w:hAnsi="Times New Roman" w:cs="Times New Roman"/>
          <w:sz w:val="24"/>
          <w:szCs w:val="24"/>
        </w:rPr>
      </w:pPr>
    </w:p>
    <w:p w:rsidR="00802FA4" w:rsidRDefault="00802FA4" w:rsidP="002864C2">
      <w:pPr>
        <w:spacing w:line="360" w:lineRule="auto"/>
        <w:jc w:val="both"/>
        <w:rPr>
          <w:rFonts w:ascii="Times New Roman" w:hAnsi="Times New Roman" w:cs="Times New Roman"/>
          <w:sz w:val="24"/>
          <w:szCs w:val="24"/>
        </w:rPr>
      </w:pPr>
    </w:p>
    <w:p w:rsidR="00802FA4" w:rsidRPr="00932EA0" w:rsidRDefault="00802FA4" w:rsidP="002864C2">
      <w:pPr>
        <w:spacing w:line="360" w:lineRule="auto"/>
        <w:jc w:val="both"/>
        <w:rPr>
          <w:rFonts w:ascii="Times New Roman" w:hAnsi="Times New Roman" w:cs="Times New Roman"/>
          <w:sz w:val="24"/>
          <w:szCs w:val="24"/>
        </w:rPr>
      </w:pPr>
    </w:p>
    <w:p w:rsidR="00520C22" w:rsidRPr="00547EC3" w:rsidRDefault="00FD0E74" w:rsidP="002864C2">
      <w:pPr>
        <w:pStyle w:val="Heading1"/>
      </w:pPr>
      <w:bookmarkStart w:id="429" w:name="_Toc135521605"/>
      <w:bookmarkStart w:id="430" w:name="_Toc137124752"/>
      <w:bookmarkStart w:id="431" w:name="_Toc137598565"/>
      <w:r>
        <w:t xml:space="preserve">4.8 </w:t>
      </w:r>
      <w:r w:rsidR="00453FFD">
        <w:t>Working Experience</w:t>
      </w:r>
      <w:bookmarkEnd w:id="429"/>
      <w:bookmarkEnd w:id="430"/>
      <w:bookmarkEnd w:id="431"/>
    </w:p>
    <w:p w:rsidR="00802FA4" w:rsidRDefault="00520C22" w:rsidP="002864C2">
      <w:pPr>
        <w:spacing w:line="360" w:lineRule="auto"/>
        <w:jc w:val="both"/>
        <w:rPr>
          <w:rFonts w:ascii="Times New Roman" w:hAnsi="Times New Roman" w:cs="Times New Roman"/>
          <w:sz w:val="24"/>
          <w:szCs w:val="24"/>
        </w:rPr>
      </w:pPr>
      <w:r w:rsidRPr="00932EA0">
        <w:rPr>
          <w:rFonts w:ascii="Times New Roman" w:hAnsi="Times New Roman" w:cs="Times New Roman"/>
          <w:sz w:val="24"/>
          <w:szCs w:val="24"/>
        </w:rPr>
        <w:t>The table below represents the study findings regarding the length of service</w:t>
      </w:r>
    </w:p>
    <w:p w:rsidR="00520C22" w:rsidRPr="00802FA4" w:rsidRDefault="00FD0E74" w:rsidP="002864C2">
      <w:pPr>
        <w:spacing w:line="360" w:lineRule="auto"/>
        <w:jc w:val="both"/>
        <w:rPr>
          <w:rFonts w:ascii="Times New Roman" w:hAnsi="Times New Roman" w:cs="Times New Roman"/>
          <w:sz w:val="24"/>
          <w:szCs w:val="24"/>
        </w:rPr>
      </w:pPr>
      <w:r w:rsidRPr="00FD0E74">
        <w:rPr>
          <w:rFonts w:ascii="Times New Roman" w:hAnsi="Times New Roman" w:cs="Times New Roman"/>
          <w:b/>
          <w:bCs/>
          <w:sz w:val="24"/>
          <w:szCs w:val="24"/>
        </w:rPr>
        <w:t>Table 4.</w:t>
      </w:r>
      <w:r>
        <w:rPr>
          <w:rFonts w:ascii="Times New Roman" w:hAnsi="Times New Roman" w:cs="Times New Roman"/>
          <w:b/>
          <w:bCs/>
          <w:sz w:val="24"/>
          <w:szCs w:val="24"/>
        </w:rPr>
        <w:t>4</w:t>
      </w:r>
    </w:p>
    <w:p w:rsidR="00520C22" w:rsidRPr="00F75764" w:rsidRDefault="00520C22" w:rsidP="002864C2">
      <w:pPr>
        <w:pStyle w:val="ListParagraph"/>
        <w:spacing w:line="360" w:lineRule="auto"/>
        <w:ind w:left="1080"/>
        <w:jc w:val="both"/>
        <w:rPr>
          <w:rFonts w:ascii="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2534"/>
        <w:gridCol w:w="2629"/>
        <w:gridCol w:w="2640"/>
      </w:tblGrid>
      <w:tr w:rsidR="00520C22" w:rsidTr="00E82908">
        <w:tc>
          <w:tcPr>
            <w:tcW w:w="3116" w:type="dxa"/>
          </w:tcPr>
          <w:p w:rsidR="00520C22" w:rsidRPr="00903E14" w:rsidRDefault="00520C22" w:rsidP="002864C2">
            <w:pPr>
              <w:pStyle w:val="ListParagraph"/>
              <w:spacing w:line="360" w:lineRule="auto"/>
              <w:ind w:left="0"/>
              <w:jc w:val="both"/>
              <w:rPr>
                <w:rFonts w:ascii="Times New Roman" w:hAnsi="Times New Roman" w:cs="Times New Roman"/>
                <w:b/>
                <w:sz w:val="24"/>
                <w:szCs w:val="24"/>
              </w:rPr>
            </w:pPr>
            <w:r w:rsidRPr="00903E14">
              <w:rPr>
                <w:rFonts w:ascii="Times New Roman" w:hAnsi="Times New Roman" w:cs="Times New Roman"/>
                <w:b/>
                <w:sz w:val="24"/>
                <w:szCs w:val="24"/>
              </w:rPr>
              <w:t xml:space="preserve">Length of Service </w:t>
            </w:r>
          </w:p>
        </w:tc>
        <w:tc>
          <w:tcPr>
            <w:tcW w:w="3117" w:type="dxa"/>
          </w:tcPr>
          <w:p w:rsidR="00520C22" w:rsidRPr="00903E14" w:rsidRDefault="00520C22" w:rsidP="002864C2">
            <w:pPr>
              <w:pStyle w:val="ListParagraph"/>
              <w:spacing w:line="360" w:lineRule="auto"/>
              <w:ind w:left="0"/>
              <w:jc w:val="both"/>
              <w:rPr>
                <w:rFonts w:ascii="Times New Roman" w:hAnsi="Times New Roman" w:cs="Times New Roman"/>
                <w:b/>
                <w:sz w:val="24"/>
                <w:szCs w:val="24"/>
              </w:rPr>
            </w:pPr>
            <w:r w:rsidRPr="00903E14">
              <w:rPr>
                <w:rFonts w:ascii="Times New Roman" w:hAnsi="Times New Roman" w:cs="Times New Roman"/>
                <w:b/>
                <w:sz w:val="24"/>
                <w:szCs w:val="24"/>
              </w:rPr>
              <w:t>Frequency (F)</w:t>
            </w:r>
          </w:p>
        </w:tc>
        <w:tc>
          <w:tcPr>
            <w:tcW w:w="3117" w:type="dxa"/>
          </w:tcPr>
          <w:p w:rsidR="00520C22" w:rsidRPr="00903E14" w:rsidRDefault="00520C22" w:rsidP="002864C2">
            <w:pPr>
              <w:pStyle w:val="ListParagraph"/>
              <w:spacing w:line="360" w:lineRule="auto"/>
              <w:ind w:left="0"/>
              <w:jc w:val="both"/>
              <w:rPr>
                <w:rFonts w:ascii="Times New Roman" w:hAnsi="Times New Roman" w:cs="Times New Roman"/>
                <w:b/>
                <w:sz w:val="24"/>
                <w:szCs w:val="24"/>
              </w:rPr>
            </w:pPr>
            <w:r w:rsidRPr="00903E14">
              <w:rPr>
                <w:rFonts w:ascii="Times New Roman" w:hAnsi="Times New Roman" w:cs="Times New Roman"/>
                <w:b/>
                <w:sz w:val="24"/>
                <w:szCs w:val="24"/>
              </w:rPr>
              <w:t>Percentage (%)</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 – 5 years</w:t>
            </w:r>
          </w:p>
        </w:tc>
        <w:tc>
          <w:tcPr>
            <w:tcW w:w="3117" w:type="dxa"/>
          </w:tcPr>
          <w:p w:rsidR="00520C22" w:rsidRDefault="007970E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7" w:type="dxa"/>
          </w:tcPr>
          <w:p w:rsidR="00520C22" w:rsidRDefault="007970E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 – 10 years</w:t>
            </w:r>
          </w:p>
        </w:tc>
        <w:tc>
          <w:tcPr>
            <w:tcW w:w="3117" w:type="dxa"/>
          </w:tcPr>
          <w:p w:rsidR="00520C22" w:rsidRDefault="00453FFD"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520C22" w:rsidRDefault="007970E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 – 15 years</w:t>
            </w:r>
          </w:p>
        </w:tc>
        <w:tc>
          <w:tcPr>
            <w:tcW w:w="3117" w:type="dxa"/>
          </w:tcPr>
          <w:p w:rsidR="00520C22" w:rsidRDefault="00453FFD"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117" w:type="dxa"/>
          </w:tcPr>
          <w:p w:rsidR="00520C22" w:rsidRDefault="007970E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w:t>
            </w:r>
          </w:p>
        </w:tc>
      </w:tr>
      <w:tr w:rsidR="00520C22" w:rsidTr="00E82908">
        <w:tc>
          <w:tcPr>
            <w:tcW w:w="3116" w:type="dxa"/>
          </w:tcPr>
          <w:p w:rsidR="00520C22" w:rsidRDefault="00520C22" w:rsidP="002864C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Above 15 years </w:t>
            </w:r>
          </w:p>
        </w:tc>
        <w:tc>
          <w:tcPr>
            <w:tcW w:w="3117" w:type="dxa"/>
          </w:tcPr>
          <w:p w:rsidR="00520C22" w:rsidRDefault="007970E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7" w:type="dxa"/>
          </w:tcPr>
          <w:p w:rsidR="00520C22" w:rsidRDefault="007970E2" w:rsidP="002864C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r>
      <w:tr w:rsidR="00520C22" w:rsidTr="00E82908">
        <w:tc>
          <w:tcPr>
            <w:tcW w:w="3116" w:type="dxa"/>
          </w:tcPr>
          <w:p w:rsidR="00520C22" w:rsidRPr="00903E14" w:rsidRDefault="00520C22" w:rsidP="002864C2">
            <w:pPr>
              <w:pStyle w:val="ListParagraph"/>
              <w:spacing w:line="360" w:lineRule="auto"/>
              <w:ind w:left="0"/>
              <w:jc w:val="both"/>
              <w:rPr>
                <w:rFonts w:ascii="Times New Roman" w:hAnsi="Times New Roman" w:cs="Times New Roman"/>
                <w:b/>
                <w:sz w:val="24"/>
                <w:szCs w:val="24"/>
              </w:rPr>
            </w:pPr>
            <w:r w:rsidRPr="00903E14">
              <w:rPr>
                <w:rFonts w:ascii="Times New Roman" w:hAnsi="Times New Roman" w:cs="Times New Roman"/>
                <w:b/>
                <w:sz w:val="24"/>
                <w:szCs w:val="24"/>
              </w:rPr>
              <w:t>Total</w:t>
            </w:r>
          </w:p>
        </w:tc>
        <w:tc>
          <w:tcPr>
            <w:tcW w:w="3117" w:type="dxa"/>
          </w:tcPr>
          <w:p w:rsidR="00520C22" w:rsidRPr="00903E14" w:rsidRDefault="00520C22" w:rsidP="002864C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3117" w:type="dxa"/>
          </w:tcPr>
          <w:p w:rsidR="00520C22" w:rsidRPr="00903E14" w:rsidRDefault="00520C22" w:rsidP="002864C2">
            <w:pPr>
              <w:pStyle w:val="ListParagraph"/>
              <w:spacing w:line="360" w:lineRule="auto"/>
              <w:ind w:left="0"/>
              <w:jc w:val="center"/>
              <w:rPr>
                <w:rFonts w:ascii="Times New Roman" w:hAnsi="Times New Roman" w:cs="Times New Roman"/>
                <w:b/>
                <w:sz w:val="24"/>
                <w:szCs w:val="24"/>
              </w:rPr>
            </w:pPr>
            <w:r w:rsidRPr="00903E14">
              <w:rPr>
                <w:rFonts w:ascii="Times New Roman" w:hAnsi="Times New Roman" w:cs="Times New Roman"/>
                <w:b/>
                <w:sz w:val="24"/>
                <w:szCs w:val="24"/>
              </w:rPr>
              <w:t>100</w:t>
            </w:r>
          </w:p>
        </w:tc>
      </w:tr>
    </w:tbl>
    <w:p w:rsidR="00520C22" w:rsidRPr="0087248B" w:rsidRDefault="00C53C63" w:rsidP="002864C2">
      <w:pPr>
        <w:pStyle w:val="ListParagraph"/>
        <w:spacing w:line="360" w:lineRule="auto"/>
        <w:ind w:left="1080"/>
        <w:jc w:val="both"/>
        <w:rPr>
          <w:rFonts w:ascii="Times New Roman" w:hAnsi="Times New Roman" w:cs="Times New Roman"/>
          <w:i/>
          <w:sz w:val="24"/>
          <w:szCs w:val="24"/>
        </w:rPr>
      </w:pPr>
      <w:r w:rsidRPr="0087248B">
        <w:rPr>
          <w:rFonts w:ascii="Times New Roman" w:hAnsi="Times New Roman" w:cs="Times New Roman"/>
          <w:i/>
          <w:sz w:val="24"/>
          <w:szCs w:val="24"/>
        </w:rPr>
        <w:t xml:space="preserve">Source: </w:t>
      </w:r>
      <w:r w:rsidR="0087248B" w:rsidRPr="0087248B">
        <w:rPr>
          <w:rFonts w:ascii="Times New Roman" w:hAnsi="Times New Roman" w:cs="Times New Roman"/>
          <w:i/>
          <w:sz w:val="24"/>
          <w:szCs w:val="24"/>
        </w:rPr>
        <w:t>Primary data</w:t>
      </w:r>
    </w:p>
    <w:p w:rsidR="001373EE" w:rsidRDefault="00520C22" w:rsidP="002864C2">
      <w:pPr>
        <w:spacing w:line="360" w:lineRule="auto"/>
        <w:jc w:val="both"/>
        <w:rPr>
          <w:rFonts w:ascii="Times New Roman" w:hAnsi="Times New Roman" w:cs="Times New Roman"/>
          <w:sz w:val="24"/>
          <w:szCs w:val="24"/>
        </w:rPr>
      </w:pPr>
      <w:r w:rsidRPr="00932EA0">
        <w:rPr>
          <w:rFonts w:ascii="Times New Roman" w:hAnsi="Times New Roman" w:cs="Times New Roman"/>
          <w:sz w:val="24"/>
          <w:szCs w:val="24"/>
        </w:rPr>
        <w:t xml:space="preserve">The results indicate that </w:t>
      </w:r>
      <w:r w:rsidR="007970E2">
        <w:rPr>
          <w:rFonts w:ascii="Times New Roman" w:hAnsi="Times New Roman" w:cs="Times New Roman"/>
          <w:sz w:val="24"/>
          <w:szCs w:val="24"/>
        </w:rPr>
        <w:t>8</w:t>
      </w:r>
      <w:r w:rsidRPr="00932EA0">
        <w:rPr>
          <w:rFonts w:ascii="Times New Roman" w:hAnsi="Times New Roman" w:cs="Times New Roman"/>
          <w:sz w:val="24"/>
          <w:szCs w:val="24"/>
        </w:rPr>
        <w:t xml:space="preserve">% of the respondents have worked at Bindura Municipality for between 0 to 5 years, </w:t>
      </w:r>
      <w:r w:rsidR="007970E2">
        <w:rPr>
          <w:rFonts w:ascii="Times New Roman" w:hAnsi="Times New Roman" w:cs="Times New Roman"/>
          <w:sz w:val="24"/>
          <w:szCs w:val="24"/>
        </w:rPr>
        <w:t>17</w:t>
      </w:r>
      <w:r w:rsidRPr="00932EA0">
        <w:rPr>
          <w:rFonts w:ascii="Times New Roman" w:hAnsi="Times New Roman" w:cs="Times New Roman"/>
          <w:sz w:val="24"/>
          <w:szCs w:val="24"/>
        </w:rPr>
        <w:t xml:space="preserve">% of the respondents indicated that they have worked for the company for between 5 to 10 years while </w:t>
      </w:r>
      <w:r w:rsidR="007970E2">
        <w:rPr>
          <w:rFonts w:ascii="Times New Roman" w:hAnsi="Times New Roman" w:cs="Times New Roman"/>
          <w:sz w:val="24"/>
          <w:szCs w:val="24"/>
        </w:rPr>
        <w:t>58</w:t>
      </w:r>
      <w:r w:rsidRPr="00932EA0">
        <w:rPr>
          <w:rFonts w:ascii="Times New Roman" w:hAnsi="Times New Roman" w:cs="Times New Roman"/>
          <w:sz w:val="24"/>
          <w:szCs w:val="24"/>
        </w:rPr>
        <w:t>% of the respondents indicate that they have worked in the company for between 10 to 15 years</w:t>
      </w:r>
      <w:r w:rsidR="007970E2">
        <w:rPr>
          <w:rFonts w:ascii="Times New Roman" w:hAnsi="Times New Roman" w:cs="Times New Roman"/>
          <w:sz w:val="24"/>
          <w:szCs w:val="24"/>
        </w:rPr>
        <w:t xml:space="preserve"> and 17% have worked above 15 years for the </w:t>
      </w:r>
      <w:r w:rsidR="0018097A">
        <w:rPr>
          <w:rFonts w:ascii="Times New Roman" w:hAnsi="Times New Roman" w:cs="Times New Roman"/>
          <w:sz w:val="24"/>
          <w:szCs w:val="24"/>
        </w:rPr>
        <w:t>company.</w:t>
      </w:r>
      <w:r w:rsidR="0018097A" w:rsidRPr="007970E2">
        <w:rPr>
          <w:rFonts w:ascii="Times New Roman" w:hAnsi="Times New Roman" w:cs="Times New Roman"/>
          <w:sz w:val="24"/>
          <w:szCs w:val="24"/>
        </w:rPr>
        <w:t xml:space="preserve"> According</w:t>
      </w:r>
      <w:r w:rsidR="007970E2" w:rsidRPr="007970E2">
        <w:rPr>
          <w:rFonts w:ascii="Times New Roman" w:hAnsi="Times New Roman" w:cs="Times New Roman"/>
          <w:sz w:val="24"/>
          <w:szCs w:val="24"/>
        </w:rPr>
        <w:t xml:space="preserve"> to the above findings, 58% of participants had between 10 and 15 years of work experience in the Bindura municipality. This demonstrates unequivocally that information was gathered from the majority of organization members with more expertise because they had a greater understanding of supply chain risk management and service delivery. The 8% of respondents with 0 to 5 years of work experience were probably interning students, whom the researcher considered to be equally important for data collection, especially in light of the fact that they had recent knowledge of</w:t>
      </w:r>
      <w:r w:rsidR="007970E2">
        <w:rPr>
          <w:rFonts w:ascii="Times New Roman" w:hAnsi="Times New Roman" w:cs="Times New Roman"/>
          <w:sz w:val="24"/>
          <w:szCs w:val="24"/>
        </w:rPr>
        <w:t xml:space="preserve"> supply chain</w:t>
      </w:r>
      <w:r w:rsidR="007970E2" w:rsidRPr="007970E2">
        <w:rPr>
          <w:rFonts w:ascii="Times New Roman" w:hAnsi="Times New Roman" w:cs="Times New Roman"/>
          <w:sz w:val="24"/>
          <w:szCs w:val="24"/>
        </w:rPr>
        <w:t xml:space="preserve"> risk management-related issues they had </w:t>
      </w:r>
      <w:r w:rsidR="007970E2">
        <w:rPr>
          <w:rFonts w:ascii="Times New Roman" w:hAnsi="Times New Roman" w:cs="Times New Roman"/>
          <w:sz w:val="24"/>
          <w:szCs w:val="24"/>
        </w:rPr>
        <w:t xml:space="preserve">recently </w:t>
      </w:r>
      <w:r w:rsidR="007970E2" w:rsidRPr="007970E2">
        <w:rPr>
          <w:rFonts w:ascii="Times New Roman" w:hAnsi="Times New Roman" w:cs="Times New Roman"/>
          <w:sz w:val="24"/>
          <w:szCs w:val="24"/>
        </w:rPr>
        <w:t>learned in school.</w:t>
      </w:r>
    </w:p>
    <w:p w:rsidR="00802FA4" w:rsidRDefault="00802FA4" w:rsidP="002864C2">
      <w:pPr>
        <w:spacing w:line="360" w:lineRule="auto"/>
        <w:jc w:val="both"/>
        <w:rPr>
          <w:rFonts w:ascii="Times New Roman" w:hAnsi="Times New Roman" w:cs="Times New Roman"/>
          <w:sz w:val="24"/>
          <w:szCs w:val="24"/>
        </w:rPr>
      </w:pPr>
    </w:p>
    <w:p w:rsidR="00802FA4" w:rsidRDefault="00802FA4" w:rsidP="002864C2">
      <w:pPr>
        <w:spacing w:line="360" w:lineRule="auto"/>
        <w:jc w:val="both"/>
        <w:rPr>
          <w:rFonts w:ascii="Times New Roman" w:hAnsi="Times New Roman" w:cs="Times New Roman"/>
          <w:sz w:val="24"/>
          <w:szCs w:val="24"/>
        </w:rPr>
      </w:pPr>
    </w:p>
    <w:p w:rsidR="00802FA4" w:rsidRDefault="00802FA4" w:rsidP="002864C2">
      <w:pPr>
        <w:spacing w:line="360" w:lineRule="auto"/>
        <w:jc w:val="both"/>
        <w:rPr>
          <w:rFonts w:ascii="Times New Roman" w:hAnsi="Times New Roman" w:cs="Times New Roman"/>
          <w:sz w:val="24"/>
          <w:szCs w:val="24"/>
        </w:rPr>
      </w:pPr>
    </w:p>
    <w:p w:rsidR="00802FA4" w:rsidRPr="00910586" w:rsidRDefault="00802FA4" w:rsidP="002864C2">
      <w:pPr>
        <w:spacing w:line="360" w:lineRule="auto"/>
        <w:jc w:val="both"/>
        <w:rPr>
          <w:rFonts w:ascii="Times New Roman" w:hAnsi="Times New Roman" w:cs="Times New Roman"/>
          <w:sz w:val="24"/>
        </w:rPr>
      </w:pPr>
    </w:p>
    <w:p w:rsidR="0029524B" w:rsidRDefault="0029524B" w:rsidP="002864C2">
      <w:pPr>
        <w:pStyle w:val="Heading1"/>
        <w:numPr>
          <w:ilvl w:val="1"/>
          <w:numId w:val="10"/>
        </w:numPr>
      </w:pPr>
      <w:bookmarkStart w:id="432" w:name="_Toc135521606"/>
      <w:bookmarkStart w:id="433" w:name="_Toc137124753"/>
      <w:bookmarkStart w:id="434" w:name="_Toc137598566"/>
      <w:r w:rsidRPr="00195BA8">
        <w:t>Residents’ rating of Bindura Municipality service delivery system</w:t>
      </w:r>
      <w:bookmarkEnd w:id="432"/>
      <w:bookmarkEnd w:id="433"/>
      <w:bookmarkEnd w:id="434"/>
    </w:p>
    <w:p w:rsidR="00FD0E74" w:rsidRPr="00F0045A" w:rsidRDefault="00FD0E74" w:rsidP="002864C2">
      <w:pPr>
        <w:spacing w:line="360" w:lineRule="auto"/>
        <w:jc w:val="both"/>
        <w:rPr>
          <w:rFonts w:ascii="Times New Roman" w:hAnsi="Times New Roman" w:cs="Times New Roman"/>
          <w:b/>
          <w:bCs/>
          <w:sz w:val="24"/>
          <w:szCs w:val="24"/>
        </w:rPr>
      </w:pPr>
      <w:r w:rsidRPr="00F0045A">
        <w:rPr>
          <w:rFonts w:ascii="Times New Roman" w:hAnsi="Times New Roman" w:cs="Times New Roman"/>
          <w:b/>
          <w:bCs/>
          <w:sz w:val="24"/>
          <w:szCs w:val="24"/>
        </w:rPr>
        <w:t xml:space="preserve">Figure </w:t>
      </w:r>
      <w:r w:rsidR="00F0045A" w:rsidRPr="00F0045A">
        <w:rPr>
          <w:rFonts w:ascii="Times New Roman" w:hAnsi="Times New Roman" w:cs="Times New Roman"/>
          <w:b/>
          <w:bCs/>
          <w:sz w:val="24"/>
          <w:szCs w:val="24"/>
        </w:rPr>
        <w:t>4.5</w:t>
      </w:r>
    </w:p>
    <w:p w:rsidR="00FD0E74" w:rsidRPr="00FD0E74" w:rsidRDefault="00FD0E74" w:rsidP="002864C2">
      <w:pPr>
        <w:pStyle w:val="ListParagraph"/>
        <w:ind w:left="927"/>
      </w:pPr>
    </w:p>
    <w:p w:rsidR="0029524B" w:rsidRPr="00195BA8" w:rsidRDefault="0029524B" w:rsidP="002864C2">
      <w:pPr>
        <w:spacing w:line="360" w:lineRule="auto"/>
        <w:jc w:val="both"/>
        <w:rPr>
          <w:rFonts w:ascii="Times New Roman" w:hAnsi="Times New Roman" w:cs="Times New Roman"/>
          <w:b/>
          <w:sz w:val="24"/>
        </w:rPr>
      </w:pPr>
      <w:r w:rsidRPr="00195BA8">
        <w:rPr>
          <w:rFonts w:ascii="Times New Roman" w:hAnsi="Times New Roman" w:cs="Times New Roman"/>
          <w:noProof/>
        </w:rPr>
        <w:drawing>
          <wp:inline distT="0" distB="0" distL="0" distR="0">
            <wp:extent cx="6010275" cy="31051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3C63" w:rsidRPr="0087248B" w:rsidRDefault="00C53C63" w:rsidP="002864C2">
      <w:pPr>
        <w:autoSpaceDE w:val="0"/>
        <w:autoSpaceDN w:val="0"/>
        <w:adjustRightInd w:val="0"/>
        <w:spacing w:after="0" w:line="360" w:lineRule="auto"/>
        <w:jc w:val="both"/>
        <w:rPr>
          <w:rFonts w:ascii="Times New Roman" w:hAnsi="Times New Roman" w:cs="Times New Roman"/>
          <w:i/>
          <w:color w:val="000000"/>
          <w:sz w:val="24"/>
          <w:szCs w:val="24"/>
        </w:rPr>
      </w:pPr>
      <w:r w:rsidRPr="0087248B">
        <w:rPr>
          <w:rFonts w:ascii="Times New Roman" w:hAnsi="Times New Roman" w:cs="Times New Roman"/>
          <w:i/>
          <w:color w:val="000000"/>
          <w:sz w:val="24"/>
          <w:szCs w:val="24"/>
        </w:rPr>
        <w:t xml:space="preserve">Source: </w:t>
      </w:r>
      <w:r w:rsidR="0087248B" w:rsidRPr="0087248B">
        <w:rPr>
          <w:rFonts w:ascii="Times New Roman" w:hAnsi="Times New Roman" w:cs="Times New Roman"/>
          <w:i/>
          <w:color w:val="000000"/>
          <w:sz w:val="24"/>
          <w:szCs w:val="24"/>
        </w:rPr>
        <w:t>Field data</w:t>
      </w:r>
    </w:p>
    <w:p w:rsidR="00C47E4F" w:rsidRDefault="001373EE" w:rsidP="002864C2">
      <w:pPr>
        <w:autoSpaceDE w:val="0"/>
        <w:autoSpaceDN w:val="0"/>
        <w:adjustRightInd w:val="0"/>
        <w:spacing w:after="0" w:line="360" w:lineRule="auto"/>
        <w:jc w:val="both"/>
        <w:rPr>
          <w:rFonts w:ascii="Times New Roman" w:hAnsi="Times New Roman" w:cs="Times New Roman"/>
          <w:color w:val="000000"/>
          <w:sz w:val="24"/>
          <w:szCs w:val="24"/>
        </w:rPr>
      </w:pPr>
      <w:r w:rsidRPr="00195BA8">
        <w:rPr>
          <w:rFonts w:ascii="Times New Roman" w:hAnsi="Times New Roman" w:cs="Times New Roman"/>
          <w:color w:val="000000"/>
          <w:sz w:val="24"/>
          <w:szCs w:val="24"/>
        </w:rPr>
        <w:t xml:space="preserve">From the findings above, majority of the respondents </w:t>
      </w:r>
      <w:r w:rsidR="00C47E4F" w:rsidRPr="00195BA8">
        <w:rPr>
          <w:rFonts w:ascii="Times New Roman" w:hAnsi="Times New Roman" w:cs="Times New Roman"/>
          <w:color w:val="000000"/>
          <w:sz w:val="24"/>
          <w:szCs w:val="24"/>
        </w:rPr>
        <w:t>(58</w:t>
      </w:r>
      <w:r w:rsidRPr="00195BA8">
        <w:rPr>
          <w:rFonts w:ascii="Times New Roman" w:hAnsi="Times New Roman" w:cs="Times New Roman"/>
          <w:color w:val="000000"/>
          <w:sz w:val="24"/>
          <w:szCs w:val="24"/>
        </w:rPr>
        <w:t xml:space="preserve">%) </w:t>
      </w:r>
      <w:r w:rsidR="00C47E4F" w:rsidRPr="00195BA8">
        <w:rPr>
          <w:rFonts w:ascii="Times New Roman" w:hAnsi="Times New Roman" w:cs="Times New Roman"/>
          <w:color w:val="000000"/>
          <w:sz w:val="24"/>
          <w:szCs w:val="24"/>
        </w:rPr>
        <w:t xml:space="preserve">acknowledged that the </w:t>
      </w:r>
      <w:r w:rsidRPr="00195BA8">
        <w:rPr>
          <w:rFonts w:ascii="Times New Roman" w:hAnsi="Times New Roman" w:cs="Times New Roman"/>
          <w:color w:val="000000"/>
          <w:sz w:val="24"/>
          <w:szCs w:val="24"/>
        </w:rPr>
        <w:t>service delivery</w:t>
      </w:r>
      <w:r w:rsidR="00C47E4F" w:rsidRPr="00195BA8">
        <w:rPr>
          <w:rFonts w:ascii="Times New Roman" w:hAnsi="Times New Roman" w:cs="Times New Roman"/>
          <w:color w:val="000000"/>
          <w:sz w:val="24"/>
          <w:szCs w:val="24"/>
        </w:rPr>
        <w:t xml:space="preserve"> is poor</w:t>
      </w:r>
      <w:r w:rsidR="007970E2">
        <w:rPr>
          <w:rFonts w:ascii="Times New Roman" w:hAnsi="Times New Roman" w:cs="Times New Roman"/>
          <w:color w:val="000000"/>
          <w:sz w:val="24"/>
          <w:szCs w:val="24"/>
        </w:rPr>
        <w:t xml:space="preserve"> because of lack of water supply, shortage of medicines, potholes on roads and lack of refus</w:t>
      </w:r>
      <w:r w:rsidR="00564559">
        <w:rPr>
          <w:rFonts w:ascii="Times New Roman" w:hAnsi="Times New Roman" w:cs="Times New Roman"/>
          <w:color w:val="000000"/>
          <w:sz w:val="24"/>
          <w:szCs w:val="24"/>
        </w:rPr>
        <w:t>e</w:t>
      </w:r>
      <w:r w:rsidR="007970E2">
        <w:rPr>
          <w:rFonts w:ascii="Times New Roman" w:hAnsi="Times New Roman" w:cs="Times New Roman"/>
          <w:color w:val="000000"/>
          <w:sz w:val="24"/>
          <w:szCs w:val="24"/>
        </w:rPr>
        <w:t xml:space="preserve"> collection</w:t>
      </w:r>
      <w:r w:rsidR="00C47E4F" w:rsidRPr="00195BA8">
        <w:rPr>
          <w:rFonts w:ascii="Times New Roman" w:hAnsi="Times New Roman" w:cs="Times New Roman"/>
          <w:color w:val="000000"/>
          <w:sz w:val="24"/>
          <w:szCs w:val="24"/>
        </w:rPr>
        <w:t>, while some respondents (26%) indicated that the service delivery by Bindura Municipality was fair and only a few respondents (12</w:t>
      </w:r>
      <w:r w:rsidRPr="00195BA8">
        <w:rPr>
          <w:rFonts w:ascii="Times New Roman" w:hAnsi="Times New Roman" w:cs="Times New Roman"/>
          <w:color w:val="000000"/>
          <w:sz w:val="24"/>
          <w:szCs w:val="24"/>
        </w:rPr>
        <w:t>%)</w:t>
      </w:r>
      <w:r w:rsidR="00C47E4F" w:rsidRPr="00195BA8">
        <w:rPr>
          <w:rFonts w:ascii="Times New Roman" w:hAnsi="Times New Roman" w:cs="Times New Roman"/>
          <w:color w:val="000000"/>
          <w:sz w:val="24"/>
          <w:szCs w:val="24"/>
        </w:rPr>
        <w:t xml:space="preserve"> expressed that the</w:t>
      </w:r>
      <w:r w:rsidRPr="00195BA8">
        <w:rPr>
          <w:rFonts w:ascii="Times New Roman" w:hAnsi="Times New Roman" w:cs="Times New Roman"/>
          <w:color w:val="000000"/>
          <w:sz w:val="24"/>
          <w:szCs w:val="24"/>
        </w:rPr>
        <w:t xml:space="preserve"> service delivery</w:t>
      </w:r>
      <w:r w:rsidR="00C47E4F" w:rsidRPr="00195BA8">
        <w:rPr>
          <w:rFonts w:ascii="Times New Roman" w:hAnsi="Times New Roman" w:cs="Times New Roman"/>
          <w:color w:val="000000"/>
          <w:sz w:val="24"/>
          <w:szCs w:val="24"/>
        </w:rPr>
        <w:t xml:space="preserve"> is good</w:t>
      </w:r>
      <w:r w:rsidRPr="00195BA8">
        <w:rPr>
          <w:rFonts w:ascii="Times New Roman" w:hAnsi="Times New Roman" w:cs="Times New Roman"/>
          <w:color w:val="000000"/>
          <w:sz w:val="24"/>
          <w:szCs w:val="24"/>
        </w:rPr>
        <w:t>.</w:t>
      </w:r>
    </w:p>
    <w:p w:rsidR="00802FA4" w:rsidRDefault="00802FA4" w:rsidP="002864C2">
      <w:pPr>
        <w:autoSpaceDE w:val="0"/>
        <w:autoSpaceDN w:val="0"/>
        <w:adjustRightInd w:val="0"/>
        <w:spacing w:after="0" w:line="360" w:lineRule="auto"/>
        <w:jc w:val="both"/>
        <w:rPr>
          <w:rFonts w:ascii="Times New Roman" w:hAnsi="Times New Roman" w:cs="Times New Roman"/>
          <w:color w:val="000000"/>
          <w:sz w:val="24"/>
          <w:szCs w:val="24"/>
        </w:rPr>
      </w:pPr>
    </w:p>
    <w:p w:rsidR="00802FA4" w:rsidRDefault="00802FA4" w:rsidP="002864C2">
      <w:pPr>
        <w:autoSpaceDE w:val="0"/>
        <w:autoSpaceDN w:val="0"/>
        <w:adjustRightInd w:val="0"/>
        <w:spacing w:after="0" w:line="360" w:lineRule="auto"/>
        <w:jc w:val="both"/>
        <w:rPr>
          <w:rFonts w:ascii="Times New Roman" w:hAnsi="Times New Roman" w:cs="Times New Roman"/>
          <w:color w:val="000000"/>
          <w:sz w:val="24"/>
          <w:szCs w:val="24"/>
        </w:rPr>
      </w:pPr>
    </w:p>
    <w:p w:rsidR="00802FA4" w:rsidRDefault="00802FA4" w:rsidP="002864C2">
      <w:pPr>
        <w:autoSpaceDE w:val="0"/>
        <w:autoSpaceDN w:val="0"/>
        <w:adjustRightInd w:val="0"/>
        <w:spacing w:after="0" w:line="360" w:lineRule="auto"/>
        <w:jc w:val="both"/>
        <w:rPr>
          <w:rFonts w:ascii="Times New Roman" w:hAnsi="Times New Roman" w:cs="Times New Roman"/>
          <w:color w:val="000000"/>
          <w:sz w:val="24"/>
          <w:szCs w:val="24"/>
        </w:rPr>
      </w:pPr>
    </w:p>
    <w:p w:rsidR="00802FA4" w:rsidRDefault="00802FA4" w:rsidP="002864C2">
      <w:pPr>
        <w:autoSpaceDE w:val="0"/>
        <w:autoSpaceDN w:val="0"/>
        <w:adjustRightInd w:val="0"/>
        <w:spacing w:after="0" w:line="360" w:lineRule="auto"/>
        <w:jc w:val="both"/>
        <w:rPr>
          <w:rFonts w:ascii="Times New Roman" w:hAnsi="Times New Roman" w:cs="Times New Roman"/>
          <w:color w:val="000000"/>
          <w:sz w:val="24"/>
          <w:szCs w:val="24"/>
        </w:rPr>
      </w:pPr>
    </w:p>
    <w:p w:rsidR="00802FA4" w:rsidRDefault="00802FA4" w:rsidP="002864C2">
      <w:pPr>
        <w:autoSpaceDE w:val="0"/>
        <w:autoSpaceDN w:val="0"/>
        <w:adjustRightInd w:val="0"/>
        <w:spacing w:after="0" w:line="360" w:lineRule="auto"/>
        <w:jc w:val="both"/>
        <w:rPr>
          <w:rFonts w:ascii="Times New Roman" w:hAnsi="Times New Roman" w:cs="Times New Roman"/>
          <w:color w:val="000000"/>
          <w:sz w:val="24"/>
          <w:szCs w:val="24"/>
        </w:rPr>
      </w:pPr>
    </w:p>
    <w:p w:rsidR="00802FA4" w:rsidRDefault="00802FA4" w:rsidP="002864C2">
      <w:pPr>
        <w:autoSpaceDE w:val="0"/>
        <w:autoSpaceDN w:val="0"/>
        <w:adjustRightInd w:val="0"/>
        <w:spacing w:after="0" w:line="360" w:lineRule="auto"/>
        <w:jc w:val="both"/>
        <w:rPr>
          <w:rFonts w:ascii="Times New Roman" w:hAnsi="Times New Roman" w:cs="Times New Roman"/>
          <w:color w:val="000000"/>
          <w:sz w:val="24"/>
          <w:szCs w:val="24"/>
        </w:rPr>
      </w:pPr>
    </w:p>
    <w:p w:rsidR="00802FA4" w:rsidRDefault="00802FA4" w:rsidP="002864C2">
      <w:pPr>
        <w:autoSpaceDE w:val="0"/>
        <w:autoSpaceDN w:val="0"/>
        <w:adjustRightInd w:val="0"/>
        <w:spacing w:after="0" w:line="360" w:lineRule="auto"/>
        <w:jc w:val="both"/>
        <w:rPr>
          <w:rFonts w:ascii="Times New Roman" w:hAnsi="Times New Roman" w:cs="Times New Roman"/>
          <w:color w:val="000000"/>
          <w:sz w:val="24"/>
          <w:szCs w:val="24"/>
        </w:rPr>
      </w:pPr>
    </w:p>
    <w:p w:rsidR="00802FA4" w:rsidRDefault="00802FA4" w:rsidP="002864C2">
      <w:pPr>
        <w:autoSpaceDE w:val="0"/>
        <w:autoSpaceDN w:val="0"/>
        <w:adjustRightInd w:val="0"/>
        <w:spacing w:after="0" w:line="360" w:lineRule="auto"/>
        <w:jc w:val="both"/>
        <w:rPr>
          <w:rFonts w:ascii="Times New Roman" w:hAnsi="Times New Roman" w:cs="Times New Roman"/>
          <w:color w:val="000000"/>
          <w:sz w:val="24"/>
          <w:szCs w:val="24"/>
        </w:rPr>
      </w:pPr>
    </w:p>
    <w:p w:rsidR="00802FA4" w:rsidRPr="00F0045A" w:rsidRDefault="00802FA4" w:rsidP="002864C2">
      <w:pPr>
        <w:autoSpaceDE w:val="0"/>
        <w:autoSpaceDN w:val="0"/>
        <w:adjustRightInd w:val="0"/>
        <w:spacing w:after="0" w:line="360" w:lineRule="auto"/>
        <w:jc w:val="both"/>
        <w:rPr>
          <w:rFonts w:ascii="Times New Roman" w:hAnsi="Times New Roman" w:cs="Times New Roman"/>
          <w:color w:val="000000"/>
          <w:sz w:val="24"/>
          <w:szCs w:val="24"/>
        </w:rPr>
      </w:pPr>
    </w:p>
    <w:p w:rsidR="00A94BAC" w:rsidRDefault="009E59F8" w:rsidP="002864C2">
      <w:pPr>
        <w:pStyle w:val="Heading1"/>
      </w:pPr>
      <w:bookmarkStart w:id="435" w:name="_Toc135521607"/>
      <w:bookmarkStart w:id="436" w:name="_Toc137124754"/>
      <w:bookmarkStart w:id="437" w:name="_Toc137598567"/>
      <w:r>
        <w:t>4.</w:t>
      </w:r>
      <w:r w:rsidR="00F0045A">
        <w:t>10</w:t>
      </w:r>
      <w:r w:rsidR="0029524B" w:rsidRPr="00195BA8">
        <w:t>Residents’ ranking in order of service dissatisfaction</w:t>
      </w:r>
      <w:bookmarkEnd w:id="435"/>
      <w:bookmarkEnd w:id="436"/>
      <w:bookmarkEnd w:id="437"/>
    </w:p>
    <w:p w:rsidR="0029524B" w:rsidRPr="00195BA8" w:rsidRDefault="0029524B" w:rsidP="002864C2">
      <w:pPr>
        <w:pStyle w:val="Heading1"/>
      </w:pPr>
    </w:p>
    <w:p w:rsidR="0029524B" w:rsidRDefault="0029524B" w:rsidP="002864C2">
      <w:pPr>
        <w:spacing w:line="360" w:lineRule="auto"/>
        <w:rPr>
          <w:rFonts w:ascii="Times New Roman" w:hAnsi="Times New Roman" w:cs="Times New Roman"/>
          <w:b/>
          <w:sz w:val="24"/>
        </w:rPr>
      </w:pPr>
      <w:r w:rsidRPr="00195BA8">
        <w:rPr>
          <w:rFonts w:ascii="Times New Roman" w:hAnsi="Times New Roman" w:cs="Times New Roman"/>
          <w:b/>
          <w:sz w:val="24"/>
        </w:rPr>
        <w:t>Analyzing Likert Questionnaire (Mean &amp; Standard Deviation)</w:t>
      </w:r>
    </w:p>
    <w:p w:rsidR="00F0045A" w:rsidRPr="00195BA8" w:rsidRDefault="00F0045A" w:rsidP="002864C2">
      <w:pPr>
        <w:spacing w:line="360" w:lineRule="auto"/>
        <w:rPr>
          <w:rFonts w:ascii="Times New Roman" w:hAnsi="Times New Roman" w:cs="Times New Roman"/>
          <w:b/>
          <w:sz w:val="24"/>
        </w:rPr>
      </w:pPr>
      <w:r>
        <w:rPr>
          <w:rFonts w:ascii="Times New Roman" w:hAnsi="Times New Roman" w:cs="Times New Roman"/>
          <w:b/>
          <w:sz w:val="24"/>
        </w:rPr>
        <w:t>Table 4.5</w:t>
      </w:r>
    </w:p>
    <w:tbl>
      <w:tblPr>
        <w:tblW w:w="10301" w:type="dxa"/>
        <w:tblInd w:w="-185" w:type="dxa"/>
        <w:tblLook w:val="04A0" w:firstRow="1" w:lastRow="0" w:firstColumn="1" w:lastColumn="0" w:noHBand="0" w:noVBand="1"/>
      </w:tblPr>
      <w:tblGrid>
        <w:gridCol w:w="2340"/>
        <w:gridCol w:w="557"/>
        <w:gridCol w:w="540"/>
        <w:gridCol w:w="540"/>
        <w:gridCol w:w="540"/>
        <w:gridCol w:w="576"/>
        <w:gridCol w:w="763"/>
        <w:gridCol w:w="1116"/>
        <w:gridCol w:w="1116"/>
        <w:gridCol w:w="1116"/>
        <w:gridCol w:w="1097"/>
      </w:tblGrid>
      <w:tr w:rsidR="0029524B" w:rsidRPr="00195BA8" w:rsidTr="004B605F">
        <w:trPr>
          <w:trHeight w:val="351"/>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Service</w:t>
            </w:r>
          </w:p>
        </w:tc>
        <w:tc>
          <w:tcPr>
            <w:tcW w:w="557" w:type="dxa"/>
            <w:tcBorders>
              <w:top w:val="single" w:sz="4" w:space="0" w:color="auto"/>
              <w:left w:val="nil"/>
              <w:bottom w:val="single" w:sz="4" w:space="0" w:color="auto"/>
              <w:right w:val="single" w:sz="4" w:space="0" w:color="auto"/>
            </w:tcBorders>
            <w:vAlign w:val="center"/>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E</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G</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F</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P</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DK</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Total</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Mean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Mean 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SD</w:t>
            </w:r>
          </w:p>
        </w:tc>
        <w:tc>
          <w:tcPr>
            <w:tcW w:w="1097" w:type="dxa"/>
            <w:tcBorders>
              <w:top w:val="single" w:sz="4" w:space="0" w:color="auto"/>
              <w:left w:val="nil"/>
              <w:bottom w:val="single" w:sz="4" w:space="0" w:color="auto"/>
              <w:right w:val="single" w:sz="4" w:space="0" w:color="auto"/>
            </w:tcBorders>
            <w:vAlign w:val="center"/>
          </w:tcPr>
          <w:p w:rsidR="0029524B" w:rsidRPr="00195BA8" w:rsidRDefault="0029524B" w:rsidP="002864C2">
            <w:pPr>
              <w:spacing w:after="0" w:line="240" w:lineRule="auto"/>
              <w:jc w:val="center"/>
              <w:rPr>
                <w:rFonts w:ascii="Times New Roman" w:eastAsia="Times New Roman" w:hAnsi="Times New Roman" w:cs="Times New Roman"/>
                <w:b/>
                <w:color w:val="000000"/>
                <w:sz w:val="24"/>
              </w:rPr>
            </w:pPr>
            <w:r w:rsidRPr="00195BA8">
              <w:rPr>
                <w:rFonts w:ascii="Times New Roman" w:eastAsia="Times New Roman" w:hAnsi="Times New Roman" w:cs="Times New Roman"/>
                <w:b/>
                <w:color w:val="000000"/>
                <w:sz w:val="24"/>
              </w:rPr>
              <w:t>Ranking</w:t>
            </w:r>
          </w:p>
        </w:tc>
      </w:tr>
      <w:tr w:rsidR="0029524B" w:rsidRPr="00195BA8" w:rsidTr="004B605F">
        <w:trPr>
          <w:trHeight w:val="351"/>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Roads</w:t>
            </w:r>
          </w:p>
        </w:tc>
        <w:tc>
          <w:tcPr>
            <w:tcW w:w="557" w:type="dxa"/>
            <w:tcBorders>
              <w:top w:val="single" w:sz="4" w:space="0" w:color="auto"/>
              <w:left w:val="nil"/>
              <w:bottom w:val="single" w:sz="4" w:space="0" w:color="auto"/>
              <w:right w:val="single" w:sz="4" w:space="0" w:color="auto"/>
            </w:tcBorders>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47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0</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57</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2.22807</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5.245614</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1.737108</w:t>
            </w:r>
          </w:p>
        </w:tc>
        <w:tc>
          <w:tcPr>
            <w:tcW w:w="1097" w:type="dxa"/>
            <w:tcBorders>
              <w:top w:val="single" w:sz="4" w:space="0" w:color="auto"/>
              <w:left w:val="nil"/>
              <w:bottom w:val="single" w:sz="4" w:space="0" w:color="auto"/>
              <w:right w:val="single" w:sz="4" w:space="0" w:color="auto"/>
            </w:tcBorders>
            <w:vAlign w:val="center"/>
          </w:tcPr>
          <w:p w:rsidR="0029524B" w:rsidRPr="00195BA8" w:rsidRDefault="004B605F"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w:t>
            </w:r>
            <w:r w:rsidRPr="00195BA8">
              <w:rPr>
                <w:rFonts w:ascii="Times New Roman" w:eastAsia="Times New Roman" w:hAnsi="Times New Roman" w:cs="Times New Roman"/>
                <w:color w:val="000000"/>
                <w:sz w:val="24"/>
                <w:vertAlign w:val="superscript"/>
              </w:rPr>
              <w:t>nd</w:t>
            </w:r>
          </w:p>
        </w:tc>
      </w:tr>
      <w:tr w:rsidR="0029524B" w:rsidRPr="00195BA8" w:rsidTr="004B605F">
        <w:trPr>
          <w:trHeight w:val="351"/>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Housing</w:t>
            </w:r>
          </w:p>
        </w:tc>
        <w:tc>
          <w:tcPr>
            <w:tcW w:w="557" w:type="dxa"/>
            <w:tcBorders>
              <w:top w:val="single" w:sz="4" w:space="0" w:color="auto"/>
              <w:left w:val="nil"/>
              <w:bottom w:val="single" w:sz="4" w:space="0" w:color="auto"/>
              <w:right w:val="single" w:sz="4" w:space="0" w:color="auto"/>
            </w:tcBorders>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7</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43</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w:t>
            </w:r>
          </w:p>
        </w:tc>
        <w:tc>
          <w:tcPr>
            <w:tcW w:w="576" w:type="dxa"/>
            <w:tcBorders>
              <w:top w:val="single" w:sz="4" w:space="0" w:color="auto"/>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0</w:t>
            </w:r>
          </w:p>
        </w:tc>
        <w:tc>
          <w:tcPr>
            <w:tcW w:w="763" w:type="dxa"/>
            <w:tcBorders>
              <w:top w:val="single" w:sz="4" w:space="0" w:color="auto"/>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57</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3.105263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9.982456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2.62244</w:t>
            </w:r>
          </w:p>
        </w:tc>
        <w:tc>
          <w:tcPr>
            <w:tcW w:w="1097" w:type="dxa"/>
            <w:tcBorders>
              <w:top w:val="single" w:sz="4" w:space="0" w:color="auto"/>
              <w:left w:val="nil"/>
              <w:bottom w:val="single" w:sz="4" w:space="0" w:color="auto"/>
              <w:right w:val="single" w:sz="4" w:space="0" w:color="auto"/>
            </w:tcBorders>
            <w:vAlign w:val="center"/>
          </w:tcPr>
          <w:p w:rsidR="0029524B" w:rsidRPr="00195BA8" w:rsidRDefault="004B605F"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6</w:t>
            </w:r>
            <w:r w:rsidRPr="00195BA8">
              <w:rPr>
                <w:rFonts w:ascii="Times New Roman" w:eastAsia="Times New Roman" w:hAnsi="Times New Roman" w:cs="Times New Roman"/>
                <w:color w:val="000000"/>
                <w:sz w:val="24"/>
                <w:vertAlign w:val="superscript"/>
              </w:rPr>
              <w:t>th</w:t>
            </w:r>
          </w:p>
        </w:tc>
      </w:tr>
      <w:tr w:rsidR="0029524B" w:rsidRPr="00195BA8" w:rsidTr="004B605F">
        <w:trPr>
          <w:trHeight w:val="351"/>
        </w:trPr>
        <w:tc>
          <w:tcPr>
            <w:tcW w:w="2340" w:type="dxa"/>
            <w:tcBorders>
              <w:top w:val="nil"/>
              <w:left w:val="single" w:sz="4" w:space="0" w:color="auto"/>
              <w:bottom w:val="single" w:sz="4" w:space="0" w:color="auto"/>
              <w:right w:val="single" w:sz="4" w:space="0" w:color="auto"/>
            </w:tcBorders>
            <w:shd w:val="clear" w:color="auto" w:fill="auto"/>
            <w:noWrap/>
            <w:vAlign w:val="bottom"/>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Water Supply</w:t>
            </w:r>
          </w:p>
        </w:tc>
        <w:tc>
          <w:tcPr>
            <w:tcW w:w="557" w:type="dxa"/>
            <w:tcBorders>
              <w:top w:val="single" w:sz="4" w:space="0" w:color="auto"/>
              <w:left w:val="nil"/>
              <w:bottom w:val="single" w:sz="4" w:space="0" w:color="auto"/>
              <w:right w:val="single" w:sz="4" w:space="0" w:color="auto"/>
            </w:tcBorders>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0</w:t>
            </w:r>
          </w:p>
        </w:tc>
        <w:tc>
          <w:tcPr>
            <w:tcW w:w="540" w:type="dxa"/>
            <w:tcBorders>
              <w:top w:val="nil"/>
              <w:left w:val="single" w:sz="4" w:space="0" w:color="auto"/>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50</w:t>
            </w:r>
          </w:p>
        </w:tc>
        <w:tc>
          <w:tcPr>
            <w:tcW w:w="57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0</w:t>
            </w:r>
          </w:p>
        </w:tc>
        <w:tc>
          <w:tcPr>
            <w:tcW w:w="763"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57</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2.157895</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4.859649</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1.643701</w:t>
            </w:r>
          </w:p>
        </w:tc>
        <w:tc>
          <w:tcPr>
            <w:tcW w:w="1097" w:type="dxa"/>
            <w:tcBorders>
              <w:top w:val="nil"/>
              <w:left w:val="nil"/>
              <w:bottom w:val="single" w:sz="4" w:space="0" w:color="auto"/>
              <w:right w:val="single" w:sz="4" w:space="0" w:color="auto"/>
            </w:tcBorders>
            <w:vAlign w:val="center"/>
          </w:tcPr>
          <w:p w:rsidR="0029524B" w:rsidRPr="00195BA8" w:rsidRDefault="004B605F"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1</w:t>
            </w:r>
            <w:r w:rsidRPr="00195BA8">
              <w:rPr>
                <w:rFonts w:ascii="Times New Roman" w:eastAsia="Times New Roman" w:hAnsi="Times New Roman" w:cs="Times New Roman"/>
                <w:color w:val="000000"/>
                <w:sz w:val="24"/>
                <w:vertAlign w:val="superscript"/>
              </w:rPr>
              <w:t>st</w:t>
            </w:r>
          </w:p>
        </w:tc>
      </w:tr>
      <w:tr w:rsidR="0029524B" w:rsidRPr="00195BA8" w:rsidTr="004B605F">
        <w:trPr>
          <w:trHeight w:val="351"/>
        </w:trPr>
        <w:tc>
          <w:tcPr>
            <w:tcW w:w="2340" w:type="dxa"/>
            <w:tcBorders>
              <w:top w:val="nil"/>
              <w:left w:val="single" w:sz="4" w:space="0" w:color="auto"/>
              <w:bottom w:val="single" w:sz="4" w:space="0" w:color="auto"/>
              <w:right w:val="single" w:sz="4" w:space="0" w:color="auto"/>
            </w:tcBorders>
            <w:shd w:val="clear" w:color="auto" w:fill="auto"/>
            <w:noWrap/>
            <w:vAlign w:val="bottom"/>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Refuse Collection</w:t>
            </w:r>
          </w:p>
        </w:tc>
        <w:tc>
          <w:tcPr>
            <w:tcW w:w="557" w:type="dxa"/>
            <w:tcBorders>
              <w:top w:val="single" w:sz="4" w:space="0" w:color="auto"/>
              <w:left w:val="nil"/>
              <w:bottom w:val="single" w:sz="4" w:space="0" w:color="auto"/>
              <w:right w:val="single" w:sz="4" w:space="0" w:color="auto"/>
            </w:tcBorders>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w:t>
            </w:r>
          </w:p>
        </w:tc>
        <w:tc>
          <w:tcPr>
            <w:tcW w:w="540" w:type="dxa"/>
            <w:tcBorders>
              <w:top w:val="nil"/>
              <w:left w:val="single" w:sz="4" w:space="0" w:color="auto"/>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39</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9</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4</w:t>
            </w:r>
          </w:p>
        </w:tc>
        <w:tc>
          <w:tcPr>
            <w:tcW w:w="57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0</w:t>
            </w:r>
          </w:p>
        </w:tc>
        <w:tc>
          <w:tcPr>
            <w:tcW w:w="763"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57</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3.789474</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14.84211</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3.32455</w:t>
            </w:r>
          </w:p>
        </w:tc>
        <w:tc>
          <w:tcPr>
            <w:tcW w:w="1097" w:type="dxa"/>
            <w:tcBorders>
              <w:top w:val="nil"/>
              <w:left w:val="nil"/>
              <w:bottom w:val="single" w:sz="4" w:space="0" w:color="auto"/>
              <w:right w:val="single" w:sz="4" w:space="0" w:color="auto"/>
            </w:tcBorders>
            <w:vAlign w:val="center"/>
          </w:tcPr>
          <w:p w:rsidR="0029524B" w:rsidRPr="00195BA8" w:rsidRDefault="004B605F"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7</w:t>
            </w:r>
            <w:r w:rsidRPr="00195BA8">
              <w:rPr>
                <w:rFonts w:ascii="Times New Roman" w:eastAsia="Times New Roman" w:hAnsi="Times New Roman" w:cs="Times New Roman"/>
                <w:color w:val="000000"/>
                <w:sz w:val="24"/>
                <w:vertAlign w:val="superscript"/>
              </w:rPr>
              <w:t>th</w:t>
            </w:r>
          </w:p>
        </w:tc>
      </w:tr>
      <w:tr w:rsidR="0029524B" w:rsidRPr="00195BA8" w:rsidTr="004B605F">
        <w:trPr>
          <w:trHeight w:val="351"/>
        </w:trPr>
        <w:tc>
          <w:tcPr>
            <w:tcW w:w="2340" w:type="dxa"/>
            <w:tcBorders>
              <w:top w:val="nil"/>
              <w:left w:val="single" w:sz="4" w:space="0" w:color="auto"/>
              <w:bottom w:val="single" w:sz="4" w:space="0" w:color="auto"/>
              <w:right w:val="single" w:sz="4" w:space="0" w:color="auto"/>
            </w:tcBorders>
            <w:shd w:val="clear" w:color="auto" w:fill="auto"/>
            <w:noWrap/>
            <w:vAlign w:val="bottom"/>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Sewerage</w:t>
            </w:r>
          </w:p>
        </w:tc>
        <w:tc>
          <w:tcPr>
            <w:tcW w:w="557" w:type="dxa"/>
            <w:tcBorders>
              <w:top w:val="single" w:sz="4" w:space="0" w:color="auto"/>
              <w:left w:val="nil"/>
              <w:bottom w:val="single" w:sz="4" w:space="0" w:color="auto"/>
              <w:right w:val="single" w:sz="4" w:space="0" w:color="auto"/>
            </w:tcBorders>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0</w:t>
            </w:r>
          </w:p>
        </w:tc>
        <w:tc>
          <w:tcPr>
            <w:tcW w:w="540" w:type="dxa"/>
            <w:tcBorders>
              <w:top w:val="nil"/>
              <w:left w:val="single" w:sz="4" w:space="0" w:color="auto"/>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4</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33</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7</w:t>
            </w:r>
          </w:p>
        </w:tc>
        <w:tc>
          <w:tcPr>
            <w:tcW w:w="57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0</w:t>
            </w:r>
          </w:p>
        </w:tc>
        <w:tc>
          <w:tcPr>
            <w:tcW w:w="763"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57</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2.263158</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6.824561</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2.135744</w:t>
            </w:r>
          </w:p>
        </w:tc>
        <w:tc>
          <w:tcPr>
            <w:tcW w:w="1097" w:type="dxa"/>
            <w:tcBorders>
              <w:top w:val="nil"/>
              <w:left w:val="nil"/>
              <w:bottom w:val="single" w:sz="4" w:space="0" w:color="auto"/>
              <w:right w:val="single" w:sz="4" w:space="0" w:color="auto"/>
            </w:tcBorders>
            <w:vAlign w:val="center"/>
          </w:tcPr>
          <w:p w:rsidR="0029524B" w:rsidRPr="00195BA8" w:rsidRDefault="004B605F"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4</w:t>
            </w:r>
            <w:r w:rsidRPr="00195BA8">
              <w:rPr>
                <w:rFonts w:ascii="Times New Roman" w:eastAsia="Times New Roman" w:hAnsi="Times New Roman" w:cs="Times New Roman"/>
                <w:color w:val="000000"/>
                <w:sz w:val="24"/>
                <w:vertAlign w:val="superscript"/>
              </w:rPr>
              <w:t>th</w:t>
            </w:r>
          </w:p>
        </w:tc>
      </w:tr>
      <w:tr w:rsidR="0029524B" w:rsidRPr="00195BA8" w:rsidTr="004B605F">
        <w:trPr>
          <w:trHeight w:val="351"/>
        </w:trPr>
        <w:tc>
          <w:tcPr>
            <w:tcW w:w="2340" w:type="dxa"/>
            <w:tcBorders>
              <w:top w:val="nil"/>
              <w:left w:val="single" w:sz="4" w:space="0" w:color="auto"/>
              <w:bottom w:val="single" w:sz="4" w:space="0" w:color="auto"/>
              <w:right w:val="single" w:sz="4" w:space="0" w:color="auto"/>
            </w:tcBorders>
            <w:shd w:val="clear" w:color="auto" w:fill="auto"/>
            <w:noWrap/>
            <w:vAlign w:val="bottom"/>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Health</w:t>
            </w:r>
          </w:p>
        </w:tc>
        <w:tc>
          <w:tcPr>
            <w:tcW w:w="557" w:type="dxa"/>
            <w:tcBorders>
              <w:top w:val="single" w:sz="4" w:space="0" w:color="auto"/>
              <w:left w:val="nil"/>
              <w:bottom w:val="single" w:sz="4" w:space="0" w:color="auto"/>
              <w:right w:val="single" w:sz="4" w:space="0" w:color="auto"/>
            </w:tcBorders>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0</w:t>
            </w:r>
          </w:p>
        </w:tc>
        <w:tc>
          <w:tcPr>
            <w:tcW w:w="540" w:type="dxa"/>
            <w:tcBorders>
              <w:top w:val="nil"/>
              <w:left w:val="single" w:sz="4" w:space="0" w:color="auto"/>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3</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14</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29</w:t>
            </w:r>
          </w:p>
        </w:tc>
        <w:tc>
          <w:tcPr>
            <w:tcW w:w="57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11</w:t>
            </w:r>
          </w:p>
        </w:tc>
        <w:tc>
          <w:tcPr>
            <w:tcW w:w="763"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57</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2.157895</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5.280702</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1.767147</w:t>
            </w:r>
          </w:p>
        </w:tc>
        <w:tc>
          <w:tcPr>
            <w:tcW w:w="1097" w:type="dxa"/>
            <w:tcBorders>
              <w:top w:val="nil"/>
              <w:left w:val="nil"/>
              <w:bottom w:val="single" w:sz="4" w:space="0" w:color="auto"/>
              <w:right w:val="single" w:sz="4" w:space="0" w:color="auto"/>
            </w:tcBorders>
            <w:vAlign w:val="center"/>
          </w:tcPr>
          <w:p w:rsidR="0029524B" w:rsidRPr="00195BA8" w:rsidRDefault="004B605F"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3</w:t>
            </w:r>
            <w:r w:rsidRPr="00195BA8">
              <w:rPr>
                <w:rFonts w:ascii="Times New Roman" w:eastAsia="Times New Roman" w:hAnsi="Times New Roman" w:cs="Times New Roman"/>
                <w:color w:val="000000"/>
                <w:sz w:val="24"/>
                <w:vertAlign w:val="superscript"/>
              </w:rPr>
              <w:t>rd</w:t>
            </w:r>
          </w:p>
        </w:tc>
      </w:tr>
      <w:tr w:rsidR="0029524B" w:rsidRPr="00195BA8" w:rsidTr="004B605F">
        <w:trPr>
          <w:trHeight w:val="351"/>
        </w:trPr>
        <w:tc>
          <w:tcPr>
            <w:tcW w:w="2340" w:type="dxa"/>
            <w:tcBorders>
              <w:top w:val="nil"/>
              <w:left w:val="single" w:sz="4" w:space="0" w:color="auto"/>
              <w:bottom w:val="single" w:sz="4" w:space="0" w:color="auto"/>
              <w:right w:val="single" w:sz="4" w:space="0" w:color="auto"/>
            </w:tcBorders>
            <w:shd w:val="clear" w:color="auto" w:fill="auto"/>
            <w:noWrap/>
            <w:vAlign w:val="bottom"/>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Education</w:t>
            </w:r>
          </w:p>
        </w:tc>
        <w:tc>
          <w:tcPr>
            <w:tcW w:w="557" w:type="dxa"/>
            <w:tcBorders>
              <w:top w:val="single" w:sz="4" w:space="0" w:color="auto"/>
              <w:left w:val="nil"/>
              <w:bottom w:val="single" w:sz="4" w:space="0" w:color="auto"/>
              <w:right w:val="single" w:sz="4" w:space="0" w:color="auto"/>
            </w:tcBorders>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w:t>
            </w:r>
          </w:p>
        </w:tc>
        <w:tc>
          <w:tcPr>
            <w:tcW w:w="540" w:type="dxa"/>
            <w:tcBorders>
              <w:top w:val="nil"/>
              <w:left w:val="single" w:sz="4" w:space="0" w:color="auto"/>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9</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29</w:t>
            </w:r>
          </w:p>
        </w:tc>
        <w:tc>
          <w:tcPr>
            <w:tcW w:w="540"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17</w:t>
            </w:r>
          </w:p>
        </w:tc>
        <w:tc>
          <w:tcPr>
            <w:tcW w:w="57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11</w:t>
            </w:r>
          </w:p>
        </w:tc>
        <w:tc>
          <w:tcPr>
            <w:tcW w:w="763"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57</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3.122807</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9.368421</w:t>
            </w:r>
          </w:p>
        </w:tc>
        <w:tc>
          <w:tcPr>
            <w:tcW w:w="1116" w:type="dxa"/>
            <w:tcBorders>
              <w:top w:val="nil"/>
              <w:left w:val="nil"/>
              <w:bottom w:val="single" w:sz="4" w:space="0" w:color="auto"/>
              <w:right w:val="single" w:sz="4" w:space="0" w:color="auto"/>
            </w:tcBorders>
            <w:shd w:val="clear" w:color="auto" w:fill="auto"/>
            <w:noWrap/>
            <w:vAlign w:val="center"/>
          </w:tcPr>
          <w:p w:rsidR="0029524B" w:rsidRPr="00195BA8" w:rsidRDefault="0029524B"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2.499123</w:t>
            </w:r>
          </w:p>
        </w:tc>
        <w:tc>
          <w:tcPr>
            <w:tcW w:w="1097" w:type="dxa"/>
            <w:tcBorders>
              <w:top w:val="nil"/>
              <w:left w:val="nil"/>
              <w:bottom w:val="single" w:sz="4" w:space="0" w:color="auto"/>
              <w:right w:val="single" w:sz="4" w:space="0" w:color="auto"/>
            </w:tcBorders>
            <w:vAlign w:val="center"/>
          </w:tcPr>
          <w:p w:rsidR="0029524B" w:rsidRPr="00195BA8" w:rsidRDefault="004B605F" w:rsidP="002864C2">
            <w:pPr>
              <w:spacing w:after="0" w:line="240" w:lineRule="auto"/>
              <w:jc w:val="center"/>
              <w:rPr>
                <w:rFonts w:ascii="Times New Roman" w:eastAsia="Times New Roman" w:hAnsi="Times New Roman" w:cs="Times New Roman"/>
                <w:color w:val="000000"/>
                <w:sz w:val="24"/>
              </w:rPr>
            </w:pPr>
            <w:r w:rsidRPr="00195BA8">
              <w:rPr>
                <w:rFonts w:ascii="Times New Roman" w:eastAsia="Times New Roman" w:hAnsi="Times New Roman" w:cs="Times New Roman"/>
                <w:color w:val="000000"/>
                <w:sz w:val="24"/>
              </w:rPr>
              <w:t>5</w:t>
            </w:r>
            <w:r w:rsidRPr="00195BA8">
              <w:rPr>
                <w:rFonts w:ascii="Times New Roman" w:eastAsia="Times New Roman" w:hAnsi="Times New Roman" w:cs="Times New Roman"/>
                <w:color w:val="000000"/>
                <w:sz w:val="24"/>
                <w:vertAlign w:val="superscript"/>
              </w:rPr>
              <w:t>th</w:t>
            </w:r>
          </w:p>
        </w:tc>
      </w:tr>
    </w:tbl>
    <w:p w:rsidR="0029524B" w:rsidRPr="00C53C63" w:rsidRDefault="00C53C63" w:rsidP="002864C2">
      <w:pPr>
        <w:spacing w:line="360" w:lineRule="auto"/>
        <w:jc w:val="both"/>
        <w:rPr>
          <w:rFonts w:ascii="Times New Roman" w:hAnsi="Times New Roman" w:cs="Times New Roman"/>
          <w:bCs/>
          <w:i/>
          <w:sz w:val="24"/>
          <w:szCs w:val="24"/>
        </w:rPr>
      </w:pPr>
      <w:r w:rsidRPr="00C53C63">
        <w:rPr>
          <w:rFonts w:ascii="Times New Roman" w:hAnsi="Times New Roman" w:cs="Times New Roman"/>
          <w:bCs/>
          <w:i/>
          <w:sz w:val="24"/>
          <w:szCs w:val="24"/>
        </w:rPr>
        <w:t>Source: Field data</w:t>
      </w:r>
    </w:p>
    <w:p w:rsidR="00B41CBD" w:rsidRPr="00195BA8" w:rsidRDefault="00B41CBD" w:rsidP="002864C2">
      <w:pPr>
        <w:spacing w:line="360" w:lineRule="auto"/>
        <w:jc w:val="both"/>
        <w:rPr>
          <w:rFonts w:ascii="Times New Roman" w:hAnsi="Times New Roman" w:cs="Times New Roman"/>
          <w:b/>
          <w:bCs/>
          <w:sz w:val="24"/>
          <w:szCs w:val="24"/>
        </w:rPr>
      </w:pPr>
      <w:r w:rsidRPr="00195BA8">
        <w:rPr>
          <w:rFonts w:ascii="Times New Roman" w:hAnsi="Times New Roman" w:cs="Times New Roman"/>
          <w:b/>
          <w:bCs/>
          <w:sz w:val="24"/>
          <w:szCs w:val="24"/>
        </w:rPr>
        <w:t>E – Excellence</w:t>
      </w:r>
      <w:r w:rsidRPr="00195BA8">
        <w:rPr>
          <w:rFonts w:ascii="Times New Roman" w:hAnsi="Times New Roman" w:cs="Times New Roman"/>
          <w:b/>
          <w:bCs/>
          <w:sz w:val="24"/>
          <w:szCs w:val="24"/>
        </w:rPr>
        <w:tab/>
      </w:r>
      <w:r w:rsidRPr="00195BA8">
        <w:rPr>
          <w:rFonts w:ascii="Times New Roman" w:hAnsi="Times New Roman" w:cs="Times New Roman"/>
          <w:b/>
          <w:bCs/>
          <w:sz w:val="24"/>
          <w:szCs w:val="24"/>
        </w:rPr>
        <w:tab/>
        <w:t xml:space="preserve">G - </w:t>
      </w:r>
      <w:r w:rsidRPr="00195BA8">
        <w:rPr>
          <w:rFonts w:ascii="Times New Roman" w:hAnsi="Times New Roman" w:cs="Times New Roman"/>
          <w:b/>
          <w:bCs/>
          <w:sz w:val="24"/>
          <w:szCs w:val="24"/>
        </w:rPr>
        <w:tab/>
      </w:r>
      <w:r w:rsidRPr="00195BA8">
        <w:rPr>
          <w:rFonts w:ascii="Times New Roman" w:hAnsi="Times New Roman" w:cs="Times New Roman"/>
          <w:b/>
          <w:bCs/>
          <w:sz w:val="24"/>
          <w:szCs w:val="24"/>
        </w:rPr>
        <w:tab/>
        <w:t>F – Fair</w:t>
      </w:r>
      <w:r w:rsidRPr="00195BA8">
        <w:rPr>
          <w:rFonts w:ascii="Times New Roman" w:hAnsi="Times New Roman" w:cs="Times New Roman"/>
          <w:b/>
          <w:bCs/>
          <w:sz w:val="24"/>
          <w:szCs w:val="24"/>
        </w:rPr>
        <w:tab/>
      </w:r>
      <w:r w:rsidRPr="00195BA8">
        <w:rPr>
          <w:rFonts w:ascii="Times New Roman" w:hAnsi="Times New Roman" w:cs="Times New Roman"/>
          <w:b/>
          <w:bCs/>
          <w:sz w:val="24"/>
          <w:szCs w:val="24"/>
        </w:rPr>
        <w:tab/>
        <w:t>P – Poor</w:t>
      </w:r>
      <w:r w:rsidRPr="00195BA8">
        <w:rPr>
          <w:rFonts w:ascii="Times New Roman" w:hAnsi="Times New Roman" w:cs="Times New Roman"/>
          <w:b/>
          <w:bCs/>
          <w:sz w:val="24"/>
          <w:szCs w:val="24"/>
        </w:rPr>
        <w:tab/>
      </w:r>
      <w:r w:rsidRPr="00195BA8">
        <w:rPr>
          <w:rFonts w:ascii="Times New Roman" w:hAnsi="Times New Roman" w:cs="Times New Roman"/>
          <w:b/>
          <w:bCs/>
          <w:sz w:val="24"/>
          <w:szCs w:val="24"/>
        </w:rPr>
        <w:tab/>
      </w:r>
    </w:p>
    <w:p w:rsidR="00B41CBD" w:rsidRDefault="00B41CBD" w:rsidP="002864C2">
      <w:pPr>
        <w:spacing w:line="360" w:lineRule="auto"/>
        <w:jc w:val="both"/>
        <w:rPr>
          <w:rFonts w:ascii="Times New Roman" w:hAnsi="Times New Roman" w:cs="Times New Roman"/>
          <w:b/>
          <w:bCs/>
          <w:sz w:val="24"/>
          <w:szCs w:val="24"/>
        </w:rPr>
      </w:pPr>
      <w:r w:rsidRPr="00195BA8">
        <w:rPr>
          <w:rFonts w:ascii="Times New Roman" w:hAnsi="Times New Roman" w:cs="Times New Roman"/>
          <w:b/>
          <w:bCs/>
          <w:sz w:val="24"/>
          <w:szCs w:val="24"/>
        </w:rPr>
        <w:t>DK – Don’t Know</w:t>
      </w:r>
    </w:p>
    <w:p w:rsidR="00DD2B2D" w:rsidRPr="00901414" w:rsidRDefault="00DD2B2D" w:rsidP="002864C2">
      <w:pPr>
        <w:spacing w:line="360" w:lineRule="auto"/>
        <w:jc w:val="both"/>
        <w:rPr>
          <w:rFonts w:ascii="Times New Roman" w:hAnsi="Times New Roman" w:cs="Times New Roman"/>
          <w:bCs/>
          <w:sz w:val="24"/>
          <w:szCs w:val="24"/>
        </w:rPr>
      </w:pPr>
      <w:r w:rsidRPr="00901414">
        <w:rPr>
          <w:rFonts w:ascii="Times New Roman" w:hAnsi="Times New Roman" w:cs="Times New Roman"/>
          <w:bCs/>
          <w:sz w:val="24"/>
          <w:szCs w:val="24"/>
        </w:rPr>
        <w:t xml:space="preserve">The findings showed that the quality-of-service delivery to the municipality's customers was a source of worry, with 59% saying that service quality needed urgent attention and only 12% rating the municipality as doing well. Roads, housing, sewers, garbage collection, health, education, and water supplies were the main areas of concern. </w:t>
      </w:r>
    </w:p>
    <w:p w:rsidR="00DD2B2D" w:rsidRDefault="00DD2B2D" w:rsidP="002864C2">
      <w:pPr>
        <w:spacing w:line="360" w:lineRule="auto"/>
        <w:jc w:val="both"/>
        <w:rPr>
          <w:rFonts w:ascii="Times New Roman" w:hAnsi="Times New Roman" w:cs="Times New Roman"/>
          <w:bCs/>
          <w:sz w:val="24"/>
          <w:szCs w:val="24"/>
        </w:rPr>
      </w:pPr>
      <w:r w:rsidRPr="00901414">
        <w:rPr>
          <w:rFonts w:ascii="Times New Roman" w:hAnsi="Times New Roman" w:cs="Times New Roman"/>
          <w:bCs/>
          <w:sz w:val="24"/>
          <w:szCs w:val="24"/>
        </w:rPr>
        <w:t xml:space="preserve">Water supply was ranked as the service that residents were least satisfied with, followed by roads, health, and education, in that order. Sewerage and education were ranked fourth and fifth, respectively. On the other hand, housing and garbage collection were ranked sixth and seventh in terms of customer satisfaction, respectively. The community's health was at risk due to the poor condition of the roadways, which were impossible to manage due to their many potholes and raw sewage streaming everywhere due to ruptured sewer pipes.  Additionally, there were mountains of trash sitting about that went uncollected for months due to a nearly nonexistent refuse collection system.  </w:t>
      </w:r>
    </w:p>
    <w:p w:rsidR="00DD2B2D" w:rsidRDefault="00DD2B2D" w:rsidP="002864C2">
      <w:pPr>
        <w:spacing w:line="360" w:lineRule="auto"/>
        <w:jc w:val="both"/>
        <w:rPr>
          <w:rFonts w:ascii="Times New Roman" w:hAnsi="Times New Roman" w:cs="Times New Roman"/>
          <w:bCs/>
          <w:sz w:val="24"/>
          <w:szCs w:val="24"/>
        </w:rPr>
      </w:pPr>
      <w:r w:rsidRPr="00901414">
        <w:rPr>
          <w:rFonts w:ascii="Times New Roman" w:hAnsi="Times New Roman" w:cs="Times New Roman"/>
          <w:bCs/>
          <w:sz w:val="24"/>
          <w:szCs w:val="24"/>
        </w:rPr>
        <w:t xml:space="preserve">With a student-to-teacher ratio of up to 50:1, the educational system was of poor quality.  Additionally, there was a severe medicine shortage in the health delivery system, and there were over ten-year backlogs in housing. Water supply was ranked second because inhabitants could obtain it during the day through hand-dug wells, which helped to solve the issue. The council itself could deliver water twice a week in some regions. </w:t>
      </w:r>
    </w:p>
    <w:p w:rsidR="00DD2B2D" w:rsidRDefault="00DD2B2D" w:rsidP="002864C2">
      <w:pPr>
        <w:spacing w:line="360" w:lineRule="auto"/>
        <w:jc w:val="both"/>
        <w:rPr>
          <w:rFonts w:ascii="Times New Roman" w:hAnsi="Times New Roman" w:cs="Times New Roman"/>
          <w:bCs/>
          <w:sz w:val="24"/>
          <w:szCs w:val="24"/>
        </w:rPr>
      </w:pPr>
      <w:r w:rsidRPr="00901414">
        <w:rPr>
          <w:rFonts w:ascii="Times New Roman" w:hAnsi="Times New Roman" w:cs="Times New Roman"/>
          <w:bCs/>
          <w:sz w:val="24"/>
          <w:szCs w:val="24"/>
        </w:rPr>
        <w:t xml:space="preserve">According to the interviews, management reported low revenue collections, which they blamed on the majority of the clients' low discretionary incomes.  However, management answers claimed that the municipality was not forming strategic alliances with sister municipalities abroad.  Additionally, management respondents ascribed political concerns for the inability to attract strategic partners, leaving management with limited authority to make strategic decisions. </w:t>
      </w:r>
    </w:p>
    <w:p w:rsidR="00DD2B2D" w:rsidRDefault="00DD2B2D" w:rsidP="002864C2">
      <w:pPr>
        <w:spacing w:line="360" w:lineRule="auto"/>
        <w:jc w:val="both"/>
        <w:rPr>
          <w:rFonts w:ascii="Times New Roman" w:hAnsi="Times New Roman" w:cs="Times New Roman"/>
          <w:bCs/>
          <w:sz w:val="24"/>
          <w:szCs w:val="24"/>
        </w:rPr>
      </w:pPr>
      <w:r w:rsidRPr="00AA17BC">
        <w:rPr>
          <w:rFonts w:ascii="Times New Roman" w:hAnsi="Times New Roman" w:cs="Times New Roman"/>
          <w:bCs/>
          <w:sz w:val="24"/>
          <w:szCs w:val="24"/>
        </w:rPr>
        <w:t xml:space="preserve">Based on the results of the interviews, management identified a lack of financial resources as the main impediment to service quality.  Lack of partnerships was also mentioned as a problem, with the argument that Bindura Municipality was not engaging in strategic public-private partnerships (PPP) like other municipalities were.  There was also evidence that the municipality was taking its time in finalizing twining agreements with international municipalities, a project from which it stands to gain significantly, much like the Harare municipality is. Political meddling and a lack of human capital resources also prevented management from making crucial decisions. </w:t>
      </w:r>
    </w:p>
    <w:p w:rsidR="00DD2B2D" w:rsidRDefault="00DD2B2D" w:rsidP="002864C2">
      <w:pPr>
        <w:spacing w:line="360" w:lineRule="auto"/>
        <w:jc w:val="both"/>
        <w:rPr>
          <w:rFonts w:ascii="Times New Roman" w:hAnsi="Times New Roman" w:cs="Times New Roman"/>
          <w:bCs/>
          <w:sz w:val="24"/>
          <w:szCs w:val="24"/>
        </w:rPr>
      </w:pPr>
      <w:r w:rsidRPr="00AA17BC">
        <w:rPr>
          <w:rFonts w:ascii="Times New Roman" w:hAnsi="Times New Roman" w:cs="Times New Roman"/>
          <w:bCs/>
          <w:sz w:val="24"/>
          <w:szCs w:val="24"/>
        </w:rPr>
        <w:t xml:space="preserve">According to the results of the interviews, the municipality had a large number of unskilled workers due to brain drain, and key employees were leaving the council to work for other organizations for better pay. According to the study, the majority of citizens were dissatisfied with the municipal staff's competency, as seen in the graph below. </w:t>
      </w:r>
    </w:p>
    <w:p w:rsidR="00F0045A" w:rsidRDefault="00DD2B2D" w:rsidP="002864C2">
      <w:pPr>
        <w:spacing w:line="360" w:lineRule="auto"/>
        <w:jc w:val="both"/>
        <w:rPr>
          <w:rFonts w:ascii="Times New Roman" w:hAnsi="Times New Roman" w:cs="Times New Roman"/>
          <w:bCs/>
          <w:sz w:val="24"/>
          <w:szCs w:val="24"/>
        </w:rPr>
      </w:pPr>
      <w:r w:rsidRPr="00AA17BC">
        <w:rPr>
          <w:rFonts w:ascii="Times New Roman" w:hAnsi="Times New Roman" w:cs="Times New Roman"/>
          <w:bCs/>
          <w:sz w:val="24"/>
          <w:szCs w:val="24"/>
        </w:rPr>
        <w:t>Residents claimed that they did not receive assistance on matters they wanted clarified, such as the billing criteria and the reasons why there was a persistent water deficit for residents.  Additionally, concerns were made about the council's tardiness in collecting trash from homes while still charging them for the service.  In addition, some survey participants claimed that whenever they needed the home Inspectorate Department's officials to approve their home designs, they would always find them out of the office.  Due to some survey participants reporting that they had been on the waiting list for more than ten years, the housing agency was also criticized for its inefficiency.</w:t>
      </w:r>
    </w:p>
    <w:p w:rsidR="00E93769" w:rsidRDefault="00E93769" w:rsidP="002864C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According to, Mukweli</w:t>
      </w:r>
      <w:r w:rsidRPr="00E93769">
        <w:rPr>
          <w:rFonts w:ascii="Times New Roman" w:hAnsi="Times New Roman" w:cs="Times New Roman"/>
          <w:bCs/>
          <w:sz w:val="24"/>
          <w:szCs w:val="24"/>
        </w:rPr>
        <w:t>, N., &amp; Chikodzi, D. (2015) the aim was to evaluate the standard of service delivery within Zimbabwean urban councils. The study had several objectives, including assessing the level of service quality, identifying obstacles that impeded quality service delivery, examining service quality management strategies, and proposing effective strategies that municipality could implement to enhance service quality delivery. The findings indicated that service delivery quality was generally inadequate, primarily due to insufficient and disjointed service delivery and management strategies.</w:t>
      </w:r>
    </w:p>
    <w:p w:rsidR="00F0045A" w:rsidRPr="00186A71" w:rsidRDefault="00C53C63" w:rsidP="002864C2">
      <w:pPr>
        <w:pStyle w:val="Heading1"/>
      </w:pPr>
      <w:bookmarkStart w:id="438" w:name="_Toc137598568"/>
      <w:r>
        <w:t xml:space="preserve">4.11 </w:t>
      </w:r>
      <w:r w:rsidRPr="00186A71">
        <w:t>Risks</w:t>
      </w:r>
      <w:r w:rsidR="00DD2B2D" w:rsidRPr="00186A71">
        <w:t xml:space="preserve"> faced by Bindura town residents</w:t>
      </w:r>
      <w:bookmarkEnd w:id="438"/>
    </w:p>
    <w:p w:rsidR="00DD2B2D" w:rsidRPr="00F0045A" w:rsidRDefault="00F0045A" w:rsidP="002864C2">
      <w:pPr>
        <w:spacing w:line="360" w:lineRule="auto"/>
        <w:jc w:val="both"/>
        <w:rPr>
          <w:rFonts w:ascii="Times New Roman" w:hAnsi="Times New Roman"/>
          <w:b/>
          <w:color w:val="000000"/>
          <w:sz w:val="24"/>
          <w:szCs w:val="24"/>
        </w:rPr>
      </w:pPr>
      <w:r>
        <w:rPr>
          <w:rFonts w:ascii="Times New Roman" w:hAnsi="Times New Roman"/>
          <w:b/>
          <w:color w:val="000000"/>
          <w:sz w:val="24"/>
          <w:szCs w:val="24"/>
        </w:rPr>
        <w:t>Table 4.6</w:t>
      </w: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0"/>
        <w:gridCol w:w="630"/>
        <w:gridCol w:w="810"/>
        <w:gridCol w:w="810"/>
        <w:gridCol w:w="900"/>
        <w:gridCol w:w="990"/>
      </w:tblGrid>
      <w:tr w:rsidR="00DD2B2D" w:rsidRPr="00827EDA" w:rsidTr="00E82908">
        <w:tc>
          <w:tcPr>
            <w:tcW w:w="6210" w:type="dxa"/>
          </w:tcPr>
          <w:p w:rsidR="00DD2B2D" w:rsidRPr="00827EDA" w:rsidRDefault="00DD2B2D" w:rsidP="002864C2">
            <w:pPr>
              <w:autoSpaceDE w:val="0"/>
              <w:autoSpaceDN w:val="0"/>
              <w:adjustRightInd w:val="0"/>
              <w:spacing w:after="0" w:line="360" w:lineRule="auto"/>
              <w:rPr>
                <w:rFonts w:ascii="Times New Roman" w:hAnsi="Times New Roman"/>
                <w:b/>
                <w:color w:val="000000"/>
                <w:sz w:val="24"/>
                <w:szCs w:val="24"/>
              </w:rPr>
            </w:pPr>
            <w:r>
              <w:rPr>
                <w:rFonts w:ascii="Times New Roman" w:hAnsi="Times New Roman"/>
                <w:b/>
                <w:color w:val="000000"/>
                <w:sz w:val="24"/>
                <w:szCs w:val="24"/>
              </w:rPr>
              <w:t xml:space="preserve">Statement </w:t>
            </w:r>
          </w:p>
        </w:tc>
        <w:tc>
          <w:tcPr>
            <w:tcW w:w="630" w:type="dxa"/>
          </w:tcPr>
          <w:p w:rsidR="00DD2B2D" w:rsidRPr="00827EDA" w:rsidRDefault="00DD2B2D" w:rsidP="002864C2">
            <w:pPr>
              <w:autoSpaceDE w:val="0"/>
              <w:autoSpaceDN w:val="0"/>
              <w:adjustRightInd w:val="0"/>
              <w:spacing w:after="0" w:line="360" w:lineRule="auto"/>
              <w:rPr>
                <w:rFonts w:ascii="Times New Roman" w:hAnsi="Times New Roman"/>
                <w:b/>
                <w:color w:val="000000"/>
                <w:sz w:val="24"/>
                <w:szCs w:val="24"/>
              </w:rPr>
            </w:pPr>
            <w:r w:rsidRPr="00827EDA">
              <w:rPr>
                <w:rFonts w:ascii="Times New Roman" w:hAnsi="Times New Roman"/>
                <w:b/>
                <w:color w:val="000000"/>
                <w:sz w:val="24"/>
                <w:szCs w:val="24"/>
              </w:rPr>
              <w:t xml:space="preserve">SD </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b/>
                <w:color w:val="000000"/>
                <w:sz w:val="24"/>
                <w:szCs w:val="24"/>
              </w:rPr>
            </w:pPr>
            <w:r w:rsidRPr="00827EDA">
              <w:rPr>
                <w:rFonts w:ascii="Times New Roman" w:hAnsi="Times New Roman"/>
                <w:b/>
                <w:color w:val="000000"/>
                <w:sz w:val="24"/>
                <w:szCs w:val="24"/>
              </w:rPr>
              <w:t xml:space="preserve">D </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b/>
                <w:color w:val="000000"/>
                <w:sz w:val="24"/>
                <w:szCs w:val="24"/>
              </w:rPr>
            </w:pPr>
            <w:r w:rsidRPr="00827EDA">
              <w:rPr>
                <w:rFonts w:ascii="Times New Roman" w:hAnsi="Times New Roman"/>
                <w:b/>
                <w:color w:val="000000"/>
                <w:sz w:val="24"/>
                <w:szCs w:val="24"/>
              </w:rPr>
              <w:t>NS</w:t>
            </w:r>
          </w:p>
        </w:tc>
        <w:tc>
          <w:tcPr>
            <w:tcW w:w="900" w:type="dxa"/>
          </w:tcPr>
          <w:p w:rsidR="00DD2B2D" w:rsidRPr="00827EDA" w:rsidRDefault="00DD2B2D" w:rsidP="002864C2">
            <w:pPr>
              <w:autoSpaceDE w:val="0"/>
              <w:autoSpaceDN w:val="0"/>
              <w:adjustRightInd w:val="0"/>
              <w:spacing w:after="0" w:line="360" w:lineRule="auto"/>
              <w:rPr>
                <w:rFonts w:ascii="Times New Roman" w:hAnsi="Times New Roman"/>
                <w:b/>
                <w:color w:val="000000"/>
                <w:sz w:val="24"/>
                <w:szCs w:val="24"/>
              </w:rPr>
            </w:pPr>
            <w:r w:rsidRPr="00827EDA">
              <w:rPr>
                <w:rFonts w:ascii="Times New Roman" w:hAnsi="Times New Roman"/>
                <w:b/>
                <w:color w:val="000000"/>
                <w:sz w:val="24"/>
                <w:szCs w:val="24"/>
              </w:rPr>
              <w:t>A</w:t>
            </w:r>
          </w:p>
        </w:tc>
        <w:tc>
          <w:tcPr>
            <w:tcW w:w="990" w:type="dxa"/>
          </w:tcPr>
          <w:p w:rsidR="00DD2B2D" w:rsidRPr="00827EDA" w:rsidRDefault="00DD2B2D" w:rsidP="002864C2">
            <w:pPr>
              <w:autoSpaceDE w:val="0"/>
              <w:autoSpaceDN w:val="0"/>
              <w:adjustRightInd w:val="0"/>
              <w:spacing w:after="0" w:line="360" w:lineRule="auto"/>
              <w:rPr>
                <w:rFonts w:ascii="Times New Roman" w:hAnsi="Times New Roman"/>
                <w:b/>
                <w:color w:val="000000"/>
                <w:sz w:val="24"/>
                <w:szCs w:val="24"/>
              </w:rPr>
            </w:pPr>
            <w:r w:rsidRPr="00827EDA">
              <w:rPr>
                <w:rFonts w:ascii="Times New Roman" w:hAnsi="Times New Roman"/>
                <w:b/>
                <w:color w:val="000000"/>
                <w:sz w:val="24"/>
                <w:szCs w:val="24"/>
              </w:rPr>
              <w:t xml:space="preserve">SA </w:t>
            </w:r>
          </w:p>
        </w:tc>
      </w:tr>
      <w:tr w:rsidR="00DD2B2D" w:rsidRPr="00827EDA" w:rsidTr="00E82908">
        <w:tc>
          <w:tcPr>
            <w:tcW w:w="62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 xml:space="preserve">Poor infrastructures affect service delivery </w:t>
            </w:r>
          </w:p>
        </w:tc>
        <w:tc>
          <w:tcPr>
            <w:tcW w:w="63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1</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1</w:t>
            </w:r>
          </w:p>
        </w:tc>
        <w:tc>
          <w:tcPr>
            <w:tcW w:w="90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8</w:t>
            </w:r>
          </w:p>
        </w:tc>
        <w:tc>
          <w:tcPr>
            <w:tcW w:w="99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59</w:t>
            </w:r>
          </w:p>
        </w:tc>
      </w:tr>
      <w:tr w:rsidR="00DD2B2D" w:rsidRPr="00827EDA" w:rsidTr="00E82908">
        <w:tc>
          <w:tcPr>
            <w:tcW w:w="62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Corruption h</w:t>
            </w:r>
            <w:r>
              <w:rPr>
                <w:rFonts w:ascii="Times New Roman" w:hAnsi="Times New Roman"/>
                <w:color w:val="000000"/>
                <w:sz w:val="24"/>
                <w:szCs w:val="24"/>
              </w:rPr>
              <w:t>inders</w:t>
            </w:r>
            <w:r w:rsidRPr="00827EDA">
              <w:rPr>
                <w:rFonts w:ascii="Times New Roman" w:hAnsi="Times New Roman"/>
                <w:color w:val="000000"/>
                <w:sz w:val="24"/>
                <w:szCs w:val="24"/>
              </w:rPr>
              <w:t xml:space="preserve"> the provision of services since funds meant for these services are embezzled. </w:t>
            </w:r>
          </w:p>
        </w:tc>
        <w:tc>
          <w:tcPr>
            <w:tcW w:w="63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1</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2</w:t>
            </w:r>
          </w:p>
        </w:tc>
        <w:tc>
          <w:tcPr>
            <w:tcW w:w="90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3</w:t>
            </w:r>
          </w:p>
        </w:tc>
        <w:tc>
          <w:tcPr>
            <w:tcW w:w="99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63</w:t>
            </w:r>
          </w:p>
        </w:tc>
      </w:tr>
      <w:tr w:rsidR="00DD2B2D" w:rsidRPr="00827EDA" w:rsidTr="00E82908">
        <w:tc>
          <w:tcPr>
            <w:tcW w:w="62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It is a challenge to get the right service provider with the equipment’s to do the job well.</w:t>
            </w:r>
          </w:p>
        </w:tc>
        <w:tc>
          <w:tcPr>
            <w:tcW w:w="63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1</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3</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2</w:t>
            </w:r>
          </w:p>
        </w:tc>
        <w:tc>
          <w:tcPr>
            <w:tcW w:w="90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7</w:t>
            </w:r>
          </w:p>
        </w:tc>
        <w:tc>
          <w:tcPr>
            <w:tcW w:w="99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56</w:t>
            </w:r>
          </w:p>
        </w:tc>
      </w:tr>
      <w:tr w:rsidR="00DD2B2D" w:rsidRPr="00827EDA" w:rsidTr="00E82908">
        <w:tc>
          <w:tcPr>
            <w:tcW w:w="62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Poor communication with</w:t>
            </w:r>
            <w:r>
              <w:rPr>
                <w:rFonts w:ascii="Times New Roman" w:hAnsi="Times New Roman"/>
                <w:color w:val="000000"/>
                <w:sz w:val="24"/>
                <w:szCs w:val="24"/>
              </w:rPr>
              <w:t xml:space="preserve"> the</w:t>
            </w:r>
            <w:r w:rsidRPr="00827EDA">
              <w:rPr>
                <w:rFonts w:ascii="Times New Roman" w:hAnsi="Times New Roman"/>
                <w:color w:val="000000"/>
                <w:sz w:val="24"/>
                <w:szCs w:val="24"/>
              </w:rPr>
              <w:t xml:space="preserve"> communities has also h</w:t>
            </w:r>
            <w:r>
              <w:rPr>
                <w:rFonts w:ascii="Times New Roman" w:hAnsi="Times New Roman"/>
                <w:color w:val="000000"/>
                <w:sz w:val="24"/>
                <w:szCs w:val="24"/>
              </w:rPr>
              <w:t>indered</w:t>
            </w:r>
            <w:r w:rsidRPr="00827EDA">
              <w:rPr>
                <w:rFonts w:ascii="Times New Roman" w:hAnsi="Times New Roman"/>
                <w:color w:val="000000"/>
                <w:sz w:val="24"/>
                <w:szCs w:val="24"/>
              </w:rPr>
              <w:t xml:space="preserve"> the delivery of services in the organization.</w:t>
            </w:r>
          </w:p>
        </w:tc>
        <w:tc>
          <w:tcPr>
            <w:tcW w:w="63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1</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2</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1</w:t>
            </w:r>
          </w:p>
        </w:tc>
        <w:tc>
          <w:tcPr>
            <w:tcW w:w="90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11</w:t>
            </w:r>
          </w:p>
        </w:tc>
        <w:tc>
          <w:tcPr>
            <w:tcW w:w="99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54</w:t>
            </w:r>
          </w:p>
        </w:tc>
      </w:tr>
      <w:tr w:rsidR="00DD2B2D" w:rsidRPr="00827EDA" w:rsidTr="00E82908">
        <w:tc>
          <w:tcPr>
            <w:tcW w:w="62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Financial mismanagement and non-</w:t>
            </w:r>
            <w:r w:rsidRPr="00827EDA">
              <w:rPr>
                <w:rFonts w:ascii="Times New Roman" w:hAnsi="Times New Roman"/>
                <w:color w:val="000000"/>
                <w:sz w:val="24"/>
                <w:szCs w:val="24"/>
              </w:rPr>
              <w:t xml:space="preserve">compliance with financial legislation </w:t>
            </w:r>
          </w:p>
        </w:tc>
        <w:tc>
          <w:tcPr>
            <w:tcW w:w="63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5</w:t>
            </w:r>
          </w:p>
        </w:tc>
        <w:tc>
          <w:tcPr>
            <w:tcW w:w="90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15</w:t>
            </w:r>
          </w:p>
        </w:tc>
        <w:tc>
          <w:tcPr>
            <w:tcW w:w="99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49</w:t>
            </w:r>
          </w:p>
        </w:tc>
      </w:tr>
      <w:tr w:rsidR="00DD2B2D" w:rsidRPr="00827EDA" w:rsidTr="00E82908">
        <w:tc>
          <w:tcPr>
            <w:tcW w:w="62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 xml:space="preserve">The organization faces </w:t>
            </w:r>
            <w:r w:rsidR="0018097A">
              <w:rPr>
                <w:rFonts w:ascii="Times New Roman" w:hAnsi="Times New Roman"/>
                <w:color w:val="000000"/>
                <w:sz w:val="24"/>
                <w:szCs w:val="24"/>
              </w:rPr>
              <w:t>difficulties due</w:t>
            </w:r>
            <w:r w:rsidR="00864736">
              <w:rPr>
                <w:rFonts w:ascii="Times New Roman" w:hAnsi="Times New Roman"/>
                <w:color w:val="000000"/>
                <w:sz w:val="24"/>
                <w:szCs w:val="24"/>
              </w:rPr>
              <w:t xml:space="preserve"> to</w:t>
            </w:r>
            <w:r w:rsidRPr="00827EDA">
              <w:rPr>
                <w:rFonts w:ascii="Times New Roman" w:hAnsi="Times New Roman"/>
                <w:color w:val="000000"/>
                <w:sz w:val="24"/>
                <w:szCs w:val="24"/>
              </w:rPr>
              <w:t xml:space="preserve"> limited skilled personnel to meet the rising needs of local people. </w:t>
            </w:r>
          </w:p>
        </w:tc>
        <w:tc>
          <w:tcPr>
            <w:tcW w:w="63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9</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17</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5</w:t>
            </w:r>
          </w:p>
        </w:tc>
        <w:tc>
          <w:tcPr>
            <w:tcW w:w="90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18</w:t>
            </w:r>
          </w:p>
        </w:tc>
        <w:tc>
          <w:tcPr>
            <w:tcW w:w="99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20</w:t>
            </w:r>
          </w:p>
        </w:tc>
      </w:tr>
      <w:tr w:rsidR="00DD2B2D" w:rsidRPr="00827EDA" w:rsidTr="00E82908">
        <w:tc>
          <w:tcPr>
            <w:tcW w:w="62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General indiscipline of service providers affects service delivery</w:t>
            </w:r>
          </w:p>
        </w:tc>
        <w:tc>
          <w:tcPr>
            <w:tcW w:w="63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2</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2</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1</w:t>
            </w:r>
          </w:p>
        </w:tc>
        <w:tc>
          <w:tcPr>
            <w:tcW w:w="90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17</w:t>
            </w:r>
          </w:p>
        </w:tc>
        <w:tc>
          <w:tcPr>
            <w:tcW w:w="99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47</w:t>
            </w:r>
          </w:p>
        </w:tc>
      </w:tr>
      <w:tr w:rsidR="00DD2B2D" w:rsidRPr="00827EDA" w:rsidTr="00E82908">
        <w:tc>
          <w:tcPr>
            <w:tcW w:w="62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Misplacement of priority affects service delivery</w:t>
            </w:r>
          </w:p>
        </w:tc>
        <w:tc>
          <w:tcPr>
            <w:tcW w:w="63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2</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3</w:t>
            </w:r>
          </w:p>
        </w:tc>
        <w:tc>
          <w:tcPr>
            <w:tcW w:w="81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sidRPr="00827EDA">
              <w:rPr>
                <w:rFonts w:ascii="Times New Roman" w:hAnsi="Times New Roman"/>
                <w:color w:val="000000"/>
                <w:sz w:val="24"/>
                <w:szCs w:val="24"/>
              </w:rPr>
              <w:t>5</w:t>
            </w:r>
          </w:p>
        </w:tc>
        <w:tc>
          <w:tcPr>
            <w:tcW w:w="90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21</w:t>
            </w:r>
          </w:p>
        </w:tc>
        <w:tc>
          <w:tcPr>
            <w:tcW w:w="990" w:type="dxa"/>
          </w:tcPr>
          <w:p w:rsidR="00DD2B2D" w:rsidRPr="00827EDA" w:rsidRDefault="00DD2B2D" w:rsidP="002864C2">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38</w:t>
            </w:r>
          </w:p>
        </w:tc>
      </w:tr>
    </w:tbl>
    <w:p w:rsidR="00DD2B2D" w:rsidRPr="00C53C63" w:rsidRDefault="00C53C63" w:rsidP="002864C2">
      <w:pPr>
        <w:autoSpaceDE w:val="0"/>
        <w:autoSpaceDN w:val="0"/>
        <w:adjustRightInd w:val="0"/>
        <w:spacing w:line="360" w:lineRule="auto"/>
        <w:jc w:val="both"/>
        <w:rPr>
          <w:rFonts w:ascii="Times New Roman" w:hAnsi="Times New Roman"/>
          <w:i/>
          <w:sz w:val="24"/>
          <w:szCs w:val="24"/>
        </w:rPr>
      </w:pPr>
      <w:r w:rsidRPr="00C53C63">
        <w:rPr>
          <w:rFonts w:ascii="Times New Roman" w:hAnsi="Times New Roman"/>
          <w:i/>
          <w:sz w:val="24"/>
          <w:szCs w:val="24"/>
        </w:rPr>
        <w:t>Source: Field data</w:t>
      </w:r>
    </w:p>
    <w:p w:rsidR="00DD2B2D" w:rsidRPr="006F18C7" w:rsidRDefault="00DD2B2D" w:rsidP="002864C2">
      <w:pPr>
        <w:autoSpaceDE w:val="0"/>
        <w:autoSpaceDN w:val="0"/>
        <w:adjustRightInd w:val="0"/>
        <w:spacing w:line="360" w:lineRule="auto"/>
        <w:jc w:val="both"/>
        <w:rPr>
          <w:rFonts w:ascii="Times New Roman" w:hAnsi="Times New Roman"/>
          <w:sz w:val="24"/>
          <w:szCs w:val="24"/>
        </w:rPr>
      </w:pPr>
      <w:r w:rsidRPr="006F18C7">
        <w:rPr>
          <w:rFonts w:ascii="Times New Roman" w:hAnsi="Times New Roman"/>
          <w:sz w:val="24"/>
          <w:szCs w:val="24"/>
        </w:rPr>
        <w:t>According to the aforementioned data, the majority of respondents (86%) believed that subpar infrastructure has an impact on service delivery. Since the majority concurred, it is clear that subpar infrastructure has an impact on the provision of services. A resident who claimed that "inaccessible roads, especially during the rainy season, make it impossible for us to transport our goods to the market" added support to this.</w:t>
      </w:r>
    </w:p>
    <w:p w:rsidR="00DD2B2D" w:rsidRDefault="00DD2B2D" w:rsidP="002864C2">
      <w:pPr>
        <w:autoSpaceDE w:val="0"/>
        <w:autoSpaceDN w:val="0"/>
        <w:adjustRightInd w:val="0"/>
        <w:spacing w:line="360" w:lineRule="auto"/>
        <w:jc w:val="both"/>
        <w:rPr>
          <w:rFonts w:ascii="Times New Roman" w:hAnsi="Times New Roman"/>
          <w:sz w:val="24"/>
          <w:szCs w:val="24"/>
        </w:rPr>
      </w:pPr>
      <w:r w:rsidRPr="006F18C7">
        <w:rPr>
          <w:rFonts w:ascii="Times New Roman" w:hAnsi="Times New Roman"/>
          <w:sz w:val="24"/>
          <w:szCs w:val="24"/>
        </w:rPr>
        <w:t>In addition to the aforementioned, a large majority of respondents (92%) agreed that corruption hinders the delivery of services because money intended for these services is embezzled, while just 3% were unsure and a small minority disagreed. One respondent's statement that "the big people in offices eat our money instead of providing better services to us" furthered this conclusion.</w:t>
      </w:r>
    </w:p>
    <w:p w:rsidR="00DD2B2D" w:rsidRDefault="00DD2B2D" w:rsidP="002864C2">
      <w:pPr>
        <w:autoSpaceDE w:val="0"/>
        <w:autoSpaceDN w:val="0"/>
        <w:adjustRightInd w:val="0"/>
        <w:spacing w:line="360" w:lineRule="auto"/>
        <w:jc w:val="both"/>
        <w:rPr>
          <w:rFonts w:ascii="Times New Roman" w:hAnsi="Times New Roman"/>
          <w:sz w:val="24"/>
          <w:szCs w:val="24"/>
        </w:rPr>
      </w:pPr>
      <w:r w:rsidRPr="006F18C7">
        <w:rPr>
          <w:rFonts w:ascii="Times New Roman" w:hAnsi="Times New Roman"/>
          <w:sz w:val="24"/>
          <w:szCs w:val="24"/>
        </w:rPr>
        <w:t>More respondents (82%) agreed that it is difficult to find a service provider with the necessary tools to complete the task correctly; 3% did not agree. Those who disagreed claimed that there are many young individuals out there who are qualified but are unable to get employment, while those who agreed claimed that the majority of those hired are novices with no prior experience. One homeowner who claimed that "there is a lot of corruption in the recruitment of workers based on 'technical know' who affects service levels" corroborated this conclusion.</w:t>
      </w:r>
    </w:p>
    <w:p w:rsidR="00DD2B2D" w:rsidRPr="00053420" w:rsidRDefault="00DD2B2D" w:rsidP="002864C2">
      <w:pPr>
        <w:autoSpaceDE w:val="0"/>
        <w:autoSpaceDN w:val="0"/>
        <w:adjustRightInd w:val="0"/>
        <w:spacing w:line="360" w:lineRule="auto"/>
        <w:jc w:val="both"/>
        <w:rPr>
          <w:rFonts w:ascii="Times New Roman" w:hAnsi="Times New Roman"/>
          <w:color w:val="000000"/>
          <w:sz w:val="24"/>
          <w:szCs w:val="24"/>
        </w:rPr>
      </w:pPr>
      <w:r w:rsidRPr="00053420">
        <w:rPr>
          <w:rFonts w:ascii="Times New Roman" w:hAnsi="Times New Roman"/>
          <w:color w:val="000000"/>
          <w:sz w:val="24"/>
          <w:szCs w:val="24"/>
        </w:rPr>
        <w:t xml:space="preserve">In addition, a large majority of respondents (78%) strongly concurred that inadequate community communication has hindered the organization's ability to deliver services. A smaller number of respondents (17%) disagreed, 3% disagreed, and 1% definitely disagreed. </w:t>
      </w:r>
    </w:p>
    <w:p w:rsidR="00DD2B2D" w:rsidRPr="00053420" w:rsidRDefault="00DD2B2D" w:rsidP="002864C2">
      <w:pPr>
        <w:autoSpaceDE w:val="0"/>
        <w:autoSpaceDN w:val="0"/>
        <w:adjustRightInd w:val="0"/>
        <w:spacing w:line="360" w:lineRule="auto"/>
        <w:jc w:val="both"/>
        <w:rPr>
          <w:rFonts w:ascii="Times New Roman" w:hAnsi="Times New Roman"/>
          <w:color w:val="000000"/>
          <w:sz w:val="24"/>
          <w:szCs w:val="24"/>
        </w:rPr>
      </w:pPr>
      <w:r w:rsidRPr="00053420">
        <w:rPr>
          <w:rFonts w:ascii="Times New Roman" w:hAnsi="Times New Roman"/>
          <w:color w:val="000000"/>
          <w:sz w:val="24"/>
          <w:szCs w:val="24"/>
        </w:rPr>
        <w:t xml:space="preserve">Only a few respondents (7%) were unsure, while the majority of respondents (71%) strongly agreed that financial mismanagement and non-compliance with financial legislation have an impact on service delivery. </w:t>
      </w:r>
    </w:p>
    <w:p w:rsidR="00DD2B2D" w:rsidRPr="00053420" w:rsidRDefault="00DD2B2D" w:rsidP="002864C2">
      <w:pPr>
        <w:spacing w:line="360" w:lineRule="auto"/>
        <w:jc w:val="both"/>
        <w:rPr>
          <w:rFonts w:ascii="Times New Roman" w:hAnsi="Times New Roman"/>
          <w:color w:val="000000"/>
          <w:sz w:val="24"/>
          <w:szCs w:val="24"/>
        </w:rPr>
      </w:pPr>
      <w:r w:rsidRPr="00053420">
        <w:rPr>
          <w:rFonts w:ascii="Times New Roman" w:hAnsi="Times New Roman"/>
          <w:color w:val="000000"/>
          <w:sz w:val="24"/>
          <w:szCs w:val="24"/>
        </w:rPr>
        <w:t xml:space="preserve">In addition to the foregoing, the majority of respondents (29%) strongly disagreed, many (61%) weakly disagreed, and few (26%) strongly agreed that the organization has a challenge of having insufficient trained workers to satisfy the expanding needs of the local population. This result demonstrates that the claim that there are not enough skilled workers in the area to provide services is unfounded. </w:t>
      </w:r>
    </w:p>
    <w:p w:rsidR="00DD2B2D" w:rsidRPr="00053420" w:rsidRDefault="00DD2B2D" w:rsidP="002864C2">
      <w:pPr>
        <w:spacing w:line="360" w:lineRule="auto"/>
        <w:jc w:val="both"/>
        <w:rPr>
          <w:rFonts w:ascii="Times New Roman" w:hAnsi="Times New Roman"/>
          <w:color w:val="000000"/>
          <w:sz w:val="24"/>
          <w:szCs w:val="24"/>
        </w:rPr>
      </w:pPr>
      <w:r w:rsidRPr="00053420">
        <w:rPr>
          <w:rFonts w:ascii="Times New Roman" w:hAnsi="Times New Roman"/>
          <w:color w:val="000000"/>
          <w:sz w:val="24"/>
          <w:szCs w:val="24"/>
        </w:rPr>
        <w:t xml:space="preserve">Additionally, 68% of respondents strongly agreed that service providers' general indiscipline has an impact on service delivery, whereas 25% of respondents agreed, 1% </w:t>
      </w:r>
      <w:r w:rsidR="0018097A" w:rsidRPr="00053420">
        <w:rPr>
          <w:rFonts w:ascii="Times New Roman" w:hAnsi="Times New Roman"/>
          <w:color w:val="000000"/>
          <w:sz w:val="24"/>
          <w:szCs w:val="24"/>
        </w:rPr>
        <w:t>was</w:t>
      </w:r>
      <w:r w:rsidRPr="00053420">
        <w:rPr>
          <w:rFonts w:ascii="Times New Roman" w:hAnsi="Times New Roman"/>
          <w:color w:val="000000"/>
          <w:sz w:val="24"/>
          <w:szCs w:val="24"/>
        </w:rPr>
        <w:t xml:space="preserve"> unsure, and 3% strongly and weakly disagreed. One respondent's statement that "some officials are just undisciplined to the extent that by serving the people they think </w:t>
      </w:r>
      <w:r w:rsidR="00A22EEF">
        <w:rPr>
          <w:rFonts w:ascii="Times New Roman" w:hAnsi="Times New Roman"/>
          <w:color w:val="000000"/>
          <w:sz w:val="24"/>
          <w:szCs w:val="24"/>
        </w:rPr>
        <w:t>it's a favor which</w:t>
      </w:r>
      <w:r w:rsidRPr="00053420">
        <w:rPr>
          <w:rFonts w:ascii="Times New Roman" w:hAnsi="Times New Roman"/>
          <w:color w:val="000000"/>
          <w:sz w:val="24"/>
          <w:szCs w:val="24"/>
        </w:rPr>
        <w:t xml:space="preserve"> makes them perform as they think not as they are mandated to perform]" provided more evidence for this conclusion.</w:t>
      </w:r>
    </w:p>
    <w:p w:rsidR="00F0045A" w:rsidRDefault="00DD2B2D" w:rsidP="002864C2">
      <w:pPr>
        <w:spacing w:line="360" w:lineRule="auto"/>
        <w:jc w:val="both"/>
        <w:rPr>
          <w:rFonts w:ascii="Times New Roman" w:hAnsi="Times New Roman"/>
          <w:color w:val="000000"/>
          <w:sz w:val="24"/>
          <w:szCs w:val="24"/>
        </w:rPr>
      </w:pPr>
      <w:r w:rsidRPr="00053420">
        <w:rPr>
          <w:rFonts w:ascii="Times New Roman" w:hAnsi="Times New Roman"/>
          <w:color w:val="000000"/>
          <w:sz w:val="24"/>
          <w:szCs w:val="24"/>
        </w:rPr>
        <w:t>Last but not least, some respondents (55%) strongly agreed that service delivery is affected by priority misplacement, compared to 31% who agreed, 7% who were unsure, 4% who disagreed, and only 3% who severely disagreed. One responder who claimed "you find the town council spending a lot of funds to purchase vehicles for the officials, costly workshops are carried out instead of injecting the money on projects which are essential to the people" corroborated this conclusion.</w:t>
      </w:r>
    </w:p>
    <w:p w:rsidR="00464521" w:rsidRDefault="00464521" w:rsidP="002864C2">
      <w:pPr>
        <w:spacing w:line="360" w:lineRule="auto"/>
        <w:jc w:val="both"/>
        <w:rPr>
          <w:rFonts w:ascii="Times New Roman" w:hAnsi="Times New Roman"/>
          <w:color w:val="000000"/>
          <w:sz w:val="24"/>
          <w:szCs w:val="24"/>
        </w:rPr>
      </w:pPr>
      <w:r w:rsidRPr="00464521">
        <w:rPr>
          <w:rFonts w:ascii="Times New Roman" w:hAnsi="Times New Roman"/>
          <w:color w:val="000000"/>
          <w:sz w:val="24"/>
          <w:szCs w:val="24"/>
        </w:rPr>
        <w:t>Ahmed (2005) noted that it is difficult to hold public service providers accountable for quality and efficiency while also providing them with the necessary resources and management authority. Similarly, Langseth (1997) found that the lack of operational local ward committees has resulted in poor communication with communities. Despite substantial investment in these structures by government and civil society, they still lack the necessary capacity and resources to fulfill their roles as community voices. Johan (2006) also observed that limited resources allocated to local government are often mismanaged, with misplaced priorities and projects initiated for the benefit of political leaders and senior bureaucrats rather than the needs of the people.</w:t>
      </w:r>
    </w:p>
    <w:p w:rsidR="00DD2B2D" w:rsidRPr="00AE54A6" w:rsidRDefault="00AE54A6" w:rsidP="002864C2">
      <w:pPr>
        <w:pStyle w:val="Heading1"/>
        <w:numPr>
          <w:ilvl w:val="1"/>
          <w:numId w:val="11"/>
        </w:numPr>
      </w:pPr>
      <w:r>
        <w:t xml:space="preserve">  </w:t>
      </w:r>
      <w:bookmarkStart w:id="439" w:name="_Toc137598569"/>
      <w:r w:rsidR="00DD2B2D" w:rsidRPr="00AE54A6">
        <w:t>Supply chain risk management mitigation measures effectiveness</w:t>
      </w:r>
      <w:bookmarkEnd w:id="439"/>
    </w:p>
    <w:p w:rsidR="00F0045A" w:rsidRPr="00F0045A" w:rsidRDefault="00F0045A" w:rsidP="002864C2">
      <w:pPr>
        <w:spacing w:line="360" w:lineRule="auto"/>
        <w:jc w:val="both"/>
        <w:rPr>
          <w:rFonts w:ascii="Times New Roman" w:hAnsi="Times New Roman"/>
          <w:b/>
          <w:bCs/>
          <w:color w:val="000000"/>
          <w:sz w:val="24"/>
          <w:szCs w:val="24"/>
        </w:rPr>
      </w:pPr>
      <w:r w:rsidRPr="00F0045A">
        <w:rPr>
          <w:rFonts w:ascii="Times New Roman" w:hAnsi="Times New Roman"/>
          <w:b/>
          <w:bCs/>
          <w:color w:val="000000"/>
          <w:sz w:val="24"/>
          <w:szCs w:val="24"/>
        </w:rPr>
        <w:t>Table 4.7</w:t>
      </w:r>
    </w:p>
    <w:tbl>
      <w:tblPr>
        <w:tblStyle w:val="TableGrid"/>
        <w:tblW w:w="9985" w:type="dxa"/>
        <w:tblLook w:val="04A0" w:firstRow="1" w:lastRow="0" w:firstColumn="1" w:lastColumn="0" w:noHBand="0" w:noVBand="1"/>
      </w:tblPr>
      <w:tblGrid>
        <w:gridCol w:w="5246"/>
        <w:gridCol w:w="697"/>
        <w:gridCol w:w="681"/>
        <w:gridCol w:w="697"/>
        <w:gridCol w:w="681"/>
        <w:gridCol w:w="692"/>
        <w:gridCol w:w="1291"/>
      </w:tblGrid>
      <w:tr w:rsidR="00DD2B2D" w:rsidTr="00E82908">
        <w:tc>
          <w:tcPr>
            <w:tcW w:w="5246" w:type="dxa"/>
          </w:tcPr>
          <w:p w:rsidR="00DD2B2D" w:rsidRDefault="00DD2B2D" w:rsidP="002864C2">
            <w:pPr>
              <w:autoSpaceDE w:val="0"/>
              <w:autoSpaceDN w:val="0"/>
              <w:adjustRightInd w:val="0"/>
              <w:spacing w:line="360" w:lineRule="auto"/>
              <w:jc w:val="both"/>
              <w:rPr>
                <w:rFonts w:ascii="Times New Roman" w:hAnsi="Times New Roman"/>
                <w:b/>
                <w:color w:val="000000"/>
                <w:sz w:val="24"/>
                <w:szCs w:val="24"/>
              </w:rPr>
            </w:pPr>
            <w:r>
              <w:rPr>
                <w:rFonts w:ascii="Times New Roman" w:hAnsi="Times New Roman"/>
                <w:b/>
                <w:color w:val="000000"/>
                <w:sz w:val="24"/>
                <w:szCs w:val="24"/>
              </w:rPr>
              <w:t xml:space="preserve">Risk mitigation measures </w:t>
            </w:r>
          </w:p>
        </w:tc>
        <w:tc>
          <w:tcPr>
            <w:tcW w:w="697" w:type="dxa"/>
            <w:vAlign w:val="center"/>
          </w:tcPr>
          <w:p w:rsidR="00DD2B2D" w:rsidRDefault="00DD2B2D"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SD</w:t>
            </w:r>
          </w:p>
        </w:tc>
        <w:tc>
          <w:tcPr>
            <w:tcW w:w="681" w:type="dxa"/>
            <w:vAlign w:val="center"/>
          </w:tcPr>
          <w:p w:rsidR="00DD2B2D" w:rsidRDefault="00DD2B2D"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D</w:t>
            </w:r>
          </w:p>
        </w:tc>
        <w:tc>
          <w:tcPr>
            <w:tcW w:w="697" w:type="dxa"/>
            <w:vAlign w:val="center"/>
          </w:tcPr>
          <w:p w:rsidR="00DD2B2D" w:rsidRDefault="00DD2B2D"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NS</w:t>
            </w:r>
          </w:p>
        </w:tc>
        <w:tc>
          <w:tcPr>
            <w:tcW w:w="681" w:type="dxa"/>
            <w:vAlign w:val="center"/>
          </w:tcPr>
          <w:p w:rsidR="00DD2B2D" w:rsidRDefault="00DD2B2D"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A</w:t>
            </w:r>
          </w:p>
        </w:tc>
        <w:tc>
          <w:tcPr>
            <w:tcW w:w="692" w:type="dxa"/>
            <w:vAlign w:val="center"/>
          </w:tcPr>
          <w:p w:rsidR="00DD2B2D" w:rsidRDefault="00DD2B2D"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SA</w:t>
            </w:r>
          </w:p>
        </w:tc>
        <w:tc>
          <w:tcPr>
            <w:tcW w:w="1291" w:type="dxa"/>
          </w:tcPr>
          <w:p w:rsidR="00DD2B2D" w:rsidRDefault="00DD2B2D"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Ranking</w:t>
            </w:r>
          </w:p>
        </w:tc>
      </w:tr>
      <w:tr w:rsidR="00DD2B2D" w:rsidTr="00E82908">
        <w:tc>
          <w:tcPr>
            <w:tcW w:w="5246" w:type="dxa"/>
          </w:tcPr>
          <w:p w:rsidR="00DD2B2D" w:rsidRPr="00585ACF" w:rsidRDefault="00DD2B2D" w:rsidP="002864C2">
            <w:pPr>
              <w:autoSpaceDE w:val="0"/>
              <w:autoSpaceDN w:val="0"/>
              <w:adjustRightInd w:val="0"/>
              <w:spacing w:line="360" w:lineRule="auto"/>
              <w:jc w:val="both"/>
              <w:rPr>
                <w:rFonts w:ascii="Times New Roman" w:hAnsi="Times New Roman"/>
                <w:color w:val="000000"/>
                <w:sz w:val="24"/>
                <w:szCs w:val="24"/>
              </w:rPr>
            </w:pPr>
            <w:r w:rsidRPr="00585ACF">
              <w:rPr>
                <w:rFonts w:ascii="Times New Roman" w:hAnsi="Times New Roman"/>
                <w:color w:val="000000"/>
                <w:sz w:val="24"/>
                <w:szCs w:val="24"/>
              </w:rPr>
              <w:t xml:space="preserve">Risk Avoidance </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692"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291" w:type="dxa"/>
          </w:tcPr>
          <w:p w:rsidR="00DD2B2D"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7</w:t>
            </w:r>
            <w:r w:rsidRPr="00342C86">
              <w:rPr>
                <w:rFonts w:ascii="Times New Roman" w:hAnsi="Times New Roman"/>
                <w:color w:val="000000"/>
                <w:sz w:val="24"/>
                <w:szCs w:val="24"/>
                <w:vertAlign w:val="superscript"/>
              </w:rPr>
              <w:t>th</w:t>
            </w:r>
          </w:p>
        </w:tc>
      </w:tr>
      <w:tr w:rsidR="00DD2B2D" w:rsidTr="00E82908">
        <w:tc>
          <w:tcPr>
            <w:tcW w:w="5246" w:type="dxa"/>
          </w:tcPr>
          <w:p w:rsidR="00DD2B2D" w:rsidRPr="00585ACF" w:rsidRDefault="00DD2B2D" w:rsidP="002864C2">
            <w:pPr>
              <w:autoSpaceDE w:val="0"/>
              <w:autoSpaceDN w:val="0"/>
              <w:adjustRightInd w:val="0"/>
              <w:spacing w:line="360" w:lineRule="auto"/>
              <w:jc w:val="both"/>
              <w:rPr>
                <w:rFonts w:ascii="Times New Roman" w:hAnsi="Times New Roman"/>
                <w:color w:val="000000"/>
                <w:sz w:val="24"/>
                <w:szCs w:val="24"/>
              </w:rPr>
            </w:pPr>
            <w:r w:rsidRPr="00585ACF">
              <w:rPr>
                <w:rFonts w:ascii="Times New Roman" w:hAnsi="Times New Roman"/>
                <w:color w:val="000000"/>
                <w:sz w:val="24"/>
                <w:szCs w:val="24"/>
              </w:rPr>
              <w:t>Risk Control</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692"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291" w:type="dxa"/>
          </w:tcPr>
          <w:p w:rsidR="00DD2B2D"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4</w:t>
            </w:r>
            <w:r w:rsidRPr="00342C86">
              <w:rPr>
                <w:rFonts w:ascii="Times New Roman" w:hAnsi="Times New Roman"/>
                <w:color w:val="000000"/>
                <w:sz w:val="24"/>
                <w:szCs w:val="24"/>
                <w:vertAlign w:val="superscript"/>
              </w:rPr>
              <w:t>th</w:t>
            </w:r>
          </w:p>
        </w:tc>
      </w:tr>
      <w:tr w:rsidR="00DD2B2D" w:rsidTr="00E82908">
        <w:tc>
          <w:tcPr>
            <w:tcW w:w="5246" w:type="dxa"/>
          </w:tcPr>
          <w:p w:rsidR="00DD2B2D" w:rsidRPr="00585ACF" w:rsidRDefault="00DD2B2D" w:rsidP="002864C2">
            <w:pPr>
              <w:autoSpaceDE w:val="0"/>
              <w:autoSpaceDN w:val="0"/>
              <w:adjustRightInd w:val="0"/>
              <w:spacing w:line="360" w:lineRule="auto"/>
              <w:jc w:val="both"/>
              <w:rPr>
                <w:rFonts w:ascii="Times New Roman" w:hAnsi="Times New Roman"/>
                <w:color w:val="000000"/>
                <w:sz w:val="24"/>
                <w:szCs w:val="24"/>
              </w:rPr>
            </w:pPr>
            <w:r w:rsidRPr="00585ACF">
              <w:rPr>
                <w:rFonts w:ascii="Times New Roman" w:hAnsi="Times New Roman"/>
                <w:color w:val="000000"/>
                <w:sz w:val="24"/>
                <w:szCs w:val="24"/>
              </w:rPr>
              <w:t xml:space="preserve">Risk Sharing </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92"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291" w:type="dxa"/>
          </w:tcPr>
          <w:p w:rsidR="00DD2B2D"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2</w:t>
            </w:r>
            <w:r w:rsidRPr="00342C86">
              <w:rPr>
                <w:rFonts w:ascii="Times New Roman" w:hAnsi="Times New Roman"/>
                <w:color w:val="000000"/>
                <w:sz w:val="24"/>
                <w:szCs w:val="24"/>
                <w:vertAlign w:val="superscript"/>
              </w:rPr>
              <w:t>nd</w:t>
            </w:r>
          </w:p>
        </w:tc>
      </w:tr>
      <w:tr w:rsidR="00DD2B2D" w:rsidTr="00E82908">
        <w:tc>
          <w:tcPr>
            <w:tcW w:w="5246" w:type="dxa"/>
          </w:tcPr>
          <w:p w:rsidR="00DD2B2D" w:rsidRPr="00585ACF" w:rsidRDefault="00DD2B2D" w:rsidP="002864C2">
            <w:pPr>
              <w:autoSpaceDE w:val="0"/>
              <w:autoSpaceDN w:val="0"/>
              <w:adjustRightInd w:val="0"/>
              <w:spacing w:line="360" w:lineRule="auto"/>
              <w:jc w:val="both"/>
              <w:rPr>
                <w:rFonts w:ascii="Times New Roman" w:hAnsi="Times New Roman"/>
                <w:color w:val="000000"/>
                <w:sz w:val="24"/>
                <w:szCs w:val="24"/>
              </w:rPr>
            </w:pPr>
            <w:r w:rsidRPr="00585ACF">
              <w:rPr>
                <w:rFonts w:ascii="Times New Roman" w:hAnsi="Times New Roman"/>
                <w:color w:val="000000"/>
                <w:sz w:val="24"/>
                <w:szCs w:val="24"/>
              </w:rPr>
              <w:t xml:space="preserve">Multiple Sourcing </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92"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1291" w:type="dxa"/>
          </w:tcPr>
          <w:p w:rsidR="00DD2B2D"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r w:rsidRPr="00342C86">
              <w:rPr>
                <w:rFonts w:ascii="Times New Roman" w:hAnsi="Times New Roman"/>
                <w:color w:val="000000"/>
                <w:sz w:val="24"/>
                <w:szCs w:val="24"/>
                <w:vertAlign w:val="superscript"/>
              </w:rPr>
              <w:t>st</w:t>
            </w:r>
          </w:p>
        </w:tc>
      </w:tr>
      <w:tr w:rsidR="00DD2B2D" w:rsidTr="00E82908">
        <w:tc>
          <w:tcPr>
            <w:tcW w:w="5246" w:type="dxa"/>
          </w:tcPr>
          <w:p w:rsidR="00DD2B2D" w:rsidRPr="00585ACF" w:rsidRDefault="00DD2B2D" w:rsidP="002864C2">
            <w:pPr>
              <w:autoSpaceDE w:val="0"/>
              <w:autoSpaceDN w:val="0"/>
              <w:adjustRightInd w:val="0"/>
              <w:spacing w:line="360" w:lineRule="auto"/>
              <w:jc w:val="both"/>
              <w:rPr>
                <w:rFonts w:ascii="Times New Roman" w:hAnsi="Times New Roman"/>
                <w:color w:val="000000"/>
                <w:sz w:val="24"/>
                <w:szCs w:val="24"/>
              </w:rPr>
            </w:pPr>
            <w:r w:rsidRPr="00585ACF">
              <w:rPr>
                <w:rFonts w:ascii="Times New Roman" w:hAnsi="Times New Roman"/>
                <w:color w:val="000000"/>
                <w:sz w:val="24"/>
                <w:szCs w:val="24"/>
              </w:rPr>
              <w:t xml:space="preserve">Risk Acceptance </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692"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91" w:type="dxa"/>
          </w:tcPr>
          <w:p w:rsidR="00DD2B2D"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6</w:t>
            </w:r>
            <w:r w:rsidRPr="00342C86">
              <w:rPr>
                <w:rFonts w:ascii="Times New Roman" w:hAnsi="Times New Roman"/>
                <w:color w:val="000000"/>
                <w:sz w:val="24"/>
                <w:szCs w:val="24"/>
                <w:vertAlign w:val="superscript"/>
              </w:rPr>
              <w:t>th</w:t>
            </w:r>
          </w:p>
        </w:tc>
      </w:tr>
      <w:tr w:rsidR="00DD2B2D" w:rsidTr="00E82908">
        <w:tc>
          <w:tcPr>
            <w:tcW w:w="5246" w:type="dxa"/>
          </w:tcPr>
          <w:p w:rsidR="00DD2B2D" w:rsidRPr="00585ACF" w:rsidRDefault="00DD2B2D" w:rsidP="002864C2">
            <w:pPr>
              <w:autoSpaceDE w:val="0"/>
              <w:autoSpaceDN w:val="0"/>
              <w:adjustRightInd w:val="0"/>
              <w:spacing w:line="360" w:lineRule="auto"/>
              <w:jc w:val="both"/>
              <w:rPr>
                <w:rFonts w:ascii="Times New Roman" w:hAnsi="Times New Roman"/>
                <w:color w:val="000000"/>
                <w:sz w:val="24"/>
                <w:szCs w:val="24"/>
              </w:rPr>
            </w:pPr>
            <w:r w:rsidRPr="00585ACF">
              <w:rPr>
                <w:rFonts w:ascii="Times New Roman" w:hAnsi="Times New Roman"/>
                <w:color w:val="000000"/>
                <w:sz w:val="24"/>
                <w:szCs w:val="24"/>
              </w:rPr>
              <w:t>Risk Reduction</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92"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291" w:type="dxa"/>
          </w:tcPr>
          <w:p w:rsidR="00DD2B2D"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5</w:t>
            </w:r>
            <w:r w:rsidRPr="00342C86">
              <w:rPr>
                <w:rFonts w:ascii="Times New Roman" w:hAnsi="Times New Roman"/>
                <w:color w:val="000000"/>
                <w:sz w:val="24"/>
                <w:szCs w:val="24"/>
                <w:vertAlign w:val="superscript"/>
              </w:rPr>
              <w:t>th</w:t>
            </w:r>
          </w:p>
        </w:tc>
      </w:tr>
      <w:tr w:rsidR="00DD2B2D" w:rsidTr="00E82908">
        <w:tc>
          <w:tcPr>
            <w:tcW w:w="5246" w:type="dxa"/>
          </w:tcPr>
          <w:p w:rsidR="00DD2B2D" w:rsidRPr="00585ACF" w:rsidRDefault="00DD2B2D" w:rsidP="002864C2">
            <w:pPr>
              <w:autoSpaceDE w:val="0"/>
              <w:autoSpaceDN w:val="0"/>
              <w:adjustRightInd w:val="0"/>
              <w:spacing w:line="360" w:lineRule="auto"/>
              <w:jc w:val="both"/>
              <w:rPr>
                <w:rFonts w:ascii="Times New Roman" w:hAnsi="Times New Roman"/>
                <w:color w:val="000000"/>
                <w:sz w:val="24"/>
                <w:szCs w:val="24"/>
              </w:rPr>
            </w:pPr>
            <w:r w:rsidRPr="00585ACF">
              <w:rPr>
                <w:rFonts w:ascii="Times New Roman" w:hAnsi="Times New Roman"/>
                <w:color w:val="000000"/>
                <w:sz w:val="24"/>
                <w:szCs w:val="24"/>
              </w:rPr>
              <w:t>PPRR Risk Management Model</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697"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81"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692" w:type="dxa"/>
            <w:vAlign w:val="center"/>
          </w:tcPr>
          <w:p w:rsidR="00DD2B2D" w:rsidRPr="00585ACF"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291" w:type="dxa"/>
          </w:tcPr>
          <w:p w:rsidR="00DD2B2D" w:rsidRDefault="00DD2B2D"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w:t>
            </w:r>
            <w:r w:rsidRPr="00342C86">
              <w:rPr>
                <w:rFonts w:ascii="Times New Roman" w:hAnsi="Times New Roman"/>
                <w:color w:val="000000"/>
                <w:sz w:val="24"/>
                <w:szCs w:val="24"/>
                <w:vertAlign w:val="superscript"/>
              </w:rPr>
              <w:t>rd</w:t>
            </w:r>
          </w:p>
        </w:tc>
      </w:tr>
    </w:tbl>
    <w:p w:rsidR="00DD2B2D" w:rsidRPr="00C53C63" w:rsidRDefault="00C53C63" w:rsidP="002864C2">
      <w:pPr>
        <w:autoSpaceDE w:val="0"/>
        <w:autoSpaceDN w:val="0"/>
        <w:adjustRightInd w:val="0"/>
        <w:spacing w:line="360" w:lineRule="auto"/>
        <w:jc w:val="both"/>
        <w:rPr>
          <w:rFonts w:ascii="Times New Roman" w:hAnsi="Times New Roman"/>
          <w:i/>
          <w:color w:val="000000"/>
          <w:sz w:val="24"/>
          <w:szCs w:val="24"/>
        </w:rPr>
      </w:pPr>
      <w:r w:rsidRPr="00C53C63">
        <w:rPr>
          <w:rFonts w:ascii="Times New Roman" w:hAnsi="Times New Roman"/>
          <w:i/>
          <w:color w:val="000000"/>
          <w:sz w:val="24"/>
          <w:szCs w:val="24"/>
        </w:rPr>
        <w:t>Source: Survey data</w:t>
      </w:r>
    </w:p>
    <w:p w:rsidR="00DD2B2D" w:rsidRDefault="00DD2B2D" w:rsidP="002864C2">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According to the </w:t>
      </w:r>
      <w:r w:rsidR="0018097A">
        <w:rPr>
          <w:rFonts w:ascii="Times New Roman" w:hAnsi="Times New Roman"/>
          <w:color w:val="000000"/>
          <w:sz w:val="24"/>
          <w:szCs w:val="24"/>
        </w:rPr>
        <w:t>results</w:t>
      </w:r>
      <w:r w:rsidR="0018097A" w:rsidRPr="00554074">
        <w:rPr>
          <w:rFonts w:ascii="Times New Roman" w:hAnsi="Times New Roman"/>
          <w:color w:val="000000"/>
          <w:sz w:val="24"/>
          <w:szCs w:val="24"/>
        </w:rPr>
        <w:t xml:space="preserve"> above</w:t>
      </w:r>
      <w:r w:rsidR="00554074" w:rsidRPr="00554074">
        <w:rPr>
          <w:rFonts w:ascii="Times New Roman" w:hAnsi="Times New Roman"/>
          <w:color w:val="000000"/>
          <w:sz w:val="24"/>
          <w:szCs w:val="24"/>
        </w:rPr>
        <w:t>, the respondents largely agreed that multiple sourcing, risk sharing, and the PPRR risk management model are the most practical and efficient ways Bindura municipality may use to improve supply chain risk management. All three tactics received first, second, and third values, indicating that the replies were highly agree and agree. The strategy with the highest level of agreement among respondents, 92%, was multiple sources. This indicates that there was a higher level of widespread support for the plan among respondents.</w:t>
      </w:r>
      <w:r>
        <w:rPr>
          <w:rFonts w:ascii="Times New Roman" w:hAnsi="Times New Roman"/>
          <w:color w:val="000000"/>
          <w:sz w:val="24"/>
          <w:szCs w:val="24"/>
        </w:rPr>
        <w:t xml:space="preserve"> </w:t>
      </w:r>
      <w:r w:rsidR="0018097A">
        <w:rPr>
          <w:rFonts w:ascii="Times New Roman" w:hAnsi="Times New Roman"/>
          <w:color w:val="000000"/>
          <w:sz w:val="24"/>
          <w:szCs w:val="24"/>
        </w:rPr>
        <w:t>On</w:t>
      </w:r>
      <w:r>
        <w:rPr>
          <w:rFonts w:ascii="Times New Roman" w:hAnsi="Times New Roman"/>
          <w:color w:val="000000"/>
          <w:sz w:val="24"/>
          <w:szCs w:val="24"/>
        </w:rPr>
        <w:t xml:space="preserve"> the table above, Bindura Municipality Management ranked multiple sourcing on number one as the most effective mitigation measure for risk management. </w:t>
      </w:r>
    </w:p>
    <w:p w:rsidR="00554074" w:rsidRDefault="00554074" w:rsidP="002864C2">
      <w:pPr>
        <w:autoSpaceDE w:val="0"/>
        <w:autoSpaceDN w:val="0"/>
        <w:adjustRightInd w:val="0"/>
        <w:spacing w:line="360" w:lineRule="auto"/>
        <w:jc w:val="both"/>
        <w:rPr>
          <w:rFonts w:ascii="Times New Roman" w:hAnsi="Times New Roman"/>
          <w:color w:val="000000"/>
          <w:sz w:val="24"/>
          <w:szCs w:val="24"/>
        </w:rPr>
      </w:pPr>
      <w:r w:rsidRPr="00554074">
        <w:rPr>
          <w:rFonts w:ascii="Times New Roman" w:eastAsia="Calibri" w:hAnsi="Times New Roman" w:cs="Times New Roman"/>
          <w:sz w:val="24"/>
          <w:lang w:val="en-ZW"/>
        </w:rPr>
        <w:t>The researcher had a</w:t>
      </w:r>
      <w:r>
        <w:rPr>
          <w:rFonts w:ascii="Times New Roman" w:eastAsia="Calibri" w:hAnsi="Times New Roman" w:cs="Times New Roman"/>
          <w:sz w:val="24"/>
          <w:lang w:val="en-ZW"/>
        </w:rPr>
        <w:t xml:space="preserve"> chance</w:t>
      </w:r>
      <w:r w:rsidRPr="00554074">
        <w:rPr>
          <w:rFonts w:ascii="Times New Roman" w:eastAsia="Calibri" w:hAnsi="Times New Roman" w:cs="Times New Roman"/>
          <w:sz w:val="24"/>
          <w:lang w:val="en-ZW"/>
        </w:rPr>
        <w:t xml:space="preserve"> to </w:t>
      </w:r>
      <w:r>
        <w:rPr>
          <w:rFonts w:ascii="Times New Roman" w:eastAsia="Calibri" w:hAnsi="Times New Roman" w:cs="Times New Roman"/>
          <w:sz w:val="24"/>
          <w:lang w:val="en-ZW"/>
        </w:rPr>
        <w:t>ask</w:t>
      </w:r>
      <w:r w:rsidRPr="00554074">
        <w:rPr>
          <w:rFonts w:ascii="Times New Roman" w:eastAsia="Calibri" w:hAnsi="Times New Roman" w:cs="Times New Roman"/>
          <w:sz w:val="24"/>
          <w:lang w:val="en-ZW"/>
        </w:rPr>
        <w:t xml:space="preserve"> further interview </w:t>
      </w:r>
      <w:r>
        <w:rPr>
          <w:rFonts w:ascii="Times New Roman" w:eastAsia="Calibri" w:hAnsi="Times New Roman" w:cs="Times New Roman"/>
          <w:sz w:val="24"/>
          <w:lang w:val="en-ZW"/>
        </w:rPr>
        <w:t xml:space="preserve">to </w:t>
      </w:r>
      <w:r w:rsidRPr="00554074">
        <w:rPr>
          <w:rFonts w:ascii="Times New Roman" w:eastAsia="Calibri" w:hAnsi="Times New Roman" w:cs="Times New Roman"/>
          <w:sz w:val="24"/>
          <w:lang w:val="en-ZW"/>
        </w:rPr>
        <w:t>respondents as to why they p</w:t>
      </w:r>
      <w:r>
        <w:rPr>
          <w:rFonts w:ascii="Times New Roman" w:eastAsia="Calibri" w:hAnsi="Times New Roman" w:cs="Times New Roman"/>
          <w:sz w:val="24"/>
          <w:lang w:val="en-ZW"/>
        </w:rPr>
        <w:t>ut</w:t>
      </w:r>
      <w:r w:rsidRPr="00554074">
        <w:rPr>
          <w:rFonts w:ascii="Times New Roman" w:eastAsia="Calibri" w:hAnsi="Times New Roman" w:cs="Times New Roman"/>
          <w:sz w:val="24"/>
          <w:lang w:val="en-ZW"/>
        </w:rPr>
        <w:t xml:space="preserve"> much emphasis on the issue of multiple sourcing and the majority indicated that the organization was restricted to narrowed pool of suppliers which therefore exposed the organization to procurement risks.</w:t>
      </w:r>
      <w:r w:rsidRPr="00554074">
        <w:rPr>
          <w:rFonts w:ascii="Times New Roman" w:hAnsi="Times New Roman"/>
          <w:color w:val="000000"/>
          <w:sz w:val="24"/>
          <w:szCs w:val="24"/>
        </w:rPr>
        <w:t>Other authors who have written about risk management in the supply chain and in particular the findings of Guller &amp; Henke (2019) who highlighted how multiple sourcing enables the business entity to eliminate risks related to supply failure, have also supported the findings of this study.</w:t>
      </w:r>
    </w:p>
    <w:p w:rsidR="00554074" w:rsidRPr="00554074" w:rsidRDefault="00554074" w:rsidP="002864C2">
      <w:pPr>
        <w:spacing w:after="200" w:line="360" w:lineRule="auto"/>
        <w:jc w:val="both"/>
        <w:rPr>
          <w:rFonts w:ascii="Times New Roman" w:eastAsia="Calibri" w:hAnsi="Times New Roman" w:cs="Times New Roman"/>
          <w:sz w:val="24"/>
          <w:lang w:val="en-ZW"/>
        </w:rPr>
      </w:pPr>
      <w:r w:rsidRPr="00554074">
        <w:rPr>
          <w:rFonts w:ascii="Times New Roman" w:eastAsia="Calibri" w:hAnsi="Times New Roman" w:cs="Times New Roman"/>
          <w:sz w:val="24"/>
          <w:lang w:val="en-ZW"/>
        </w:rPr>
        <w:t>Dubey et al. (2017) in the same dimension alluded that having multiple sources of supply is the most effective strategy on which the organization hedge against deficiency of supply in the form of shortages as the organization can simply switch to another supply in the event of another supplier’s failure.</w:t>
      </w:r>
    </w:p>
    <w:p w:rsidR="00F0045A" w:rsidRDefault="00554074" w:rsidP="002864C2">
      <w:pPr>
        <w:spacing w:after="200" w:line="360" w:lineRule="auto"/>
        <w:jc w:val="both"/>
        <w:rPr>
          <w:rFonts w:ascii="Times New Roman" w:eastAsia="Calibri" w:hAnsi="Times New Roman" w:cs="Times New Roman"/>
          <w:sz w:val="24"/>
          <w:lang w:val="en-ZW"/>
        </w:rPr>
      </w:pPr>
      <w:r w:rsidRPr="00554074">
        <w:rPr>
          <w:rFonts w:ascii="Times New Roman" w:eastAsia="Calibri" w:hAnsi="Times New Roman" w:cs="Times New Roman"/>
          <w:sz w:val="24"/>
          <w:lang w:val="en-ZW"/>
        </w:rPr>
        <w:t xml:space="preserve">The risk sharing strategy has also been confirmed through the findings of a study by Chen (2018) by postulating that an organization can simply reduce risk impact on its operations by engaging other entities to work as partners such that risk is eventually </w:t>
      </w:r>
      <w:r w:rsidR="00F173F0" w:rsidRPr="00554074">
        <w:rPr>
          <w:rFonts w:ascii="Times New Roman" w:eastAsia="Calibri" w:hAnsi="Times New Roman" w:cs="Times New Roman"/>
          <w:sz w:val="24"/>
          <w:lang w:val="en-ZW"/>
        </w:rPr>
        <w:t>shared.</w:t>
      </w:r>
      <w:r w:rsidR="00F173F0">
        <w:rPr>
          <w:rFonts w:ascii="Times New Roman" w:eastAsia="Calibri" w:hAnsi="Times New Roman" w:cs="Times New Roman"/>
          <w:sz w:val="24"/>
          <w:lang w:val="en-ZW"/>
        </w:rPr>
        <w:t xml:space="preserve"> The prevention, preparedness, response and recovery (PPRR) model is a cycle used by companies to manage catastrophe risk continuity. </w:t>
      </w:r>
      <w:r w:rsidR="00FE59ED">
        <w:rPr>
          <w:rFonts w:ascii="Times New Roman" w:eastAsia="Calibri" w:hAnsi="Times New Roman" w:cs="Times New Roman"/>
          <w:sz w:val="24"/>
          <w:lang w:val="en-ZW"/>
        </w:rPr>
        <w:t>It aids in creating the organizations continuity plan, helps with frequency emergency exercises and rehearsals, identifies gaps and potential developments areas and makes sure the organization is as prepared as possible. Bindura municipality uses the PPRR model because it is straightforward, easy to remember and straightforward to put into practice.</w:t>
      </w:r>
      <w:bookmarkStart w:id="440" w:name="_Toc398554596"/>
      <w:bookmarkStart w:id="441" w:name="_Toc134776422"/>
    </w:p>
    <w:p w:rsidR="008333DA" w:rsidRPr="00F0045A" w:rsidRDefault="00922AB2" w:rsidP="002864C2">
      <w:pPr>
        <w:pStyle w:val="Heading1"/>
        <w:rPr>
          <w:rFonts w:eastAsia="Calibri"/>
          <w:lang w:val="en-ZW"/>
        </w:rPr>
      </w:pPr>
      <w:bookmarkStart w:id="442" w:name="_Toc137598570"/>
      <w:r>
        <w:t>4.13</w:t>
      </w:r>
      <w:r w:rsidR="00F0045A" w:rsidRPr="00F0045A">
        <w:t xml:space="preserve"> </w:t>
      </w:r>
      <w:r w:rsidR="008333DA" w:rsidRPr="00F0045A">
        <w:t>The relationship between Supply Chain Risk Management and Service Delivery</w:t>
      </w:r>
      <w:bookmarkEnd w:id="440"/>
      <w:bookmarkEnd w:id="441"/>
      <w:bookmarkEnd w:id="442"/>
    </w:p>
    <w:p w:rsidR="008333DA" w:rsidRPr="00827EDA" w:rsidRDefault="008333DA" w:rsidP="002864C2">
      <w:pPr>
        <w:pStyle w:val="ListParagraph"/>
        <w:autoSpaceDE w:val="0"/>
        <w:autoSpaceDN w:val="0"/>
        <w:adjustRightInd w:val="0"/>
        <w:spacing w:after="0" w:line="360" w:lineRule="auto"/>
        <w:ind w:left="0"/>
        <w:jc w:val="both"/>
        <w:rPr>
          <w:rFonts w:ascii="Times New Roman" w:hAnsi="Times New Roman"/>
          <w:sz w:val="24"/>
          <w:szCs w:val="24"/>
        </w:rPr>
      </w:pPr>
      <w:r w:rsidRPr="00827EDA">
        <w:rPr>
          <w:rFonts w:ascii="Times New Roman" w:hAnsi="Times New Roman"/>
          <w:sz w:val="24"/>
          <w:szCs w:val="24"/>
        </w:rPr>
        <w:t xml:space="preserve">The researcher sought to establish the relationship between </w:t>
      </w:r>
      <w:r>
        <w:rPr>
          <w:rFonts w:ascii="Times New Roman" w:hAnsi="Times New Roman"/>
          <w:sz w:val="24"/>
          <w:szCs w:val="24"/>
        </w:rPr>
        <w:t>Supply Chain Risk M</w:t>
      </w:r>
      <w:r w:rsidRPr="00827EDA">
        <w:rPr>
          <w:rFonts w:ascii="Times New Roman" w:hAnsi="Times New Roman"/>
          <w:sz w:val="24"/>
          <w:szCs w:val="24"/>
        </w:rPr>
        <w:t>anagement and service delivery and the following information was obtained.</w:t>
      </w:r>
    </w:p>
    <w:p w:rsidR="008333DA" w:rsidRPr="00827EDA" w:rsidRDefault="00AE54A6" w:rsidP="002864C2">
      <w:pPr>
        <w:pStyle w:val="Heading1"/>
      </w:pPr>
      <w:bookmarkStart w:id="443" w:name="_Toc398554597"/>
      <w:bookmarkStart w:id="444" w:name="_Toc134776423"/>
      <w:bookmarkStart w:id="445" w:name="_Toc135521608"/>
      <w:bookmarkStart w:id="446" w:name="_Toc137124755"/>
      <w:bookmarkStart w:id="447" w:name="_Toc137598571"/>
      <w:r>
        <w:t>4.1</w:t>
      </w:r>
      <w:r w:rsidR="00922AB2">
        <w:t>3</w:t>
      </w:r>
      <w:r>
        <w:t xml:space="preserve">.1 </w:t>
      </w:r>
      <w:r w:rsidR="008333DA" w:rsidRPr="00827EDA">
        <w:t>Role o</w:t>
      </w:r>
      <w:r w:rsidR="008333DA">
        <w:t>f SCRM</w:t>
      </w:r>
      <w:r w:rsidR="008333DA" w:rsidRPr="00827EDA">
        <w:t xml:space="preserve"> in providing services.</w:t>
      </w:r>
      <w:bookmarkEnd w:id="443"/>
      <w:bookmarkEnd w:id="444"/>
      <w:bookmarkEnd w:id="445"/>
      <w:bookmarkEnd w:id="446"/>
      <w:bookmarkEnd w:id="447"/>
    </w:p>
    <w:p w:rsidR="008333DA" w:rsidRDefault="008333DA" w:rsidP="002864C2">
      <w:pPr>
        <w:pStyle w:val="ListParagraph"/>
        <w:autoSpaceDE w:val="0"/>
        <w:autoSpaceDN w:val="0"/>
        <w:adjustRightInd w:val="0"/>
        <w:spacing w:after="0" w:line="360" w:lineRule="auto"/>
        <w:ind w:left="0"/>
        <w:jc w:val="both"/>
        <w:rPr>
          <w:rFonts w:ascii="Times New Roman" w:hAnsi="Times New Roman"/>
          <w:sz w:val="24"/>
          <w:szCs w:val="24"/>
        </w:rPr>
      </w:pPr>
      <w:r w:rsidRPr="00827EDA">
        <w:rPr>
          <w:rFonts w:ascii="Times New Roman" w:hAnsi="Times New Roman"/>
          <w:sz w:val="24"/>
          <w:szCs w:val="24"/>
        </w:rPr>
        <w:t>The study establi</w:t>
      </w:r>
      <w:r>
        <w:rPr>
          <w:rFonts w:ascii="Times New Roman" w:hAnsi="Times New Roman"/>
          <w:sz w:val="24"/>
          <w:szCs w:val="24"/>
        </w:rPr>
        <w:t>shed the role of SCRM</w:t>
      </w:r>
      <w:r w:rsidRPr="00827EDA">
        <w:rPr>
          <w:rFonts w:ascii="Times New Roman" w:hAnsi="Times New Roman"/>
          <w:sz w:val="24"/>
          <w:szCs w:val="24"/>
        </w:rPr>
        <w:t xml:space="preserve"> in providing services and the information</w:t>
      </w:r>
      <w:r>
        <w:rPr>
          <w:rFonts w:ascii="Times New Roman" w:hAnsi="Times New Roman"/>
          <w:sz w:val="24"/>
          <w:szCs w:val="24"/>
        </w:rPr>
        <w:t xml:space="preserve"> obtained is shown in table </w:t>
      </w:r>
      <w:r w:rsidRPr="00827EDA">
        <w:rPr>
          <w:rFonts w:ascii="Times New Roman" w:hAnsi="Times New Roman"/>
          <w:sz w:val="24"/>
          <w:szCs w:val="24"/>
        </w:rPr>
        <w:t>below.</w:t>
      </w:r>
      <w:r>
        <w:rPr>
          <w:rFonts w:ascii="Times New Roman" w:hAnsi="Times New Roman"/>
          <w:sz w:val="24"/>
          <w:szCs w:val="24"/>
        </w:rPr>
        <w:t xml:space="preserve"> The study on the relationship between SCRM and service delivery was mainly directed to Bindura Municipality management.</w:t>
      </w:r>
    </w:p>
    <w:p w:rsidR="00802FA4" w:rsidRPr="00827EDA" w:rsidRDefault="00802FA4" w:rsidP="002864C2">
      <w:pPr>
        <w:pStyle w:val="ListParagraph"/>
        <w:autoSpaceDE w:val="0"/>
        <w:autoSpaceDN w:val="0"/>
        <w:adjustRightInd w:val="0"/>
        <w:spacing w:after="0" w:line="360" w:lineRule="auto"/>
        <w:ind w:left="0"/>
        <w:jc w:val="both"/>
        <w:rPr>
          <w:rFonts w:ascii="Times New Roman" w:hAnsi="Times New Roman"/>
          <w:sz w:val="24"/>
          <w:szCs w:val="24"/>
        </w:rPr>
      </w:pPr>
    </w:p>
    <w:p w:rsidR="00293634" w:rsidRPr="00983413" w:rsidRDefault="00823B9B" w:rsidP="002864C2">
      <w:pPr>
        <w:pStyle w:val="Heading1"/>
      </w:pPr>
      <w:bookmarkStart w:id="448" w:name="_Toc134776424"/>
      <w:bookmarkStart w:id="449" w:name="_Toc135521609"/>
      <w:bookmarkStart w:id="450" w:name="_Toc137124756"/>
      <w:bookmarkStart w:id="451" w:name="_Toc137598572"/>
      <w:r>
        <w:t>4.1</w:t>
      </w:r>
      <w:r w:rsidR="00922AB2">
        <w:t>3</w:t>
      </w:r>
      <w:r>
        <w:t xml:space="preserve">.2 </w:t>
      </w:r>
      <w:r w:rsidR="008333DA" w:rsidRPr="00827EDA">
        <w:t>Responses on the role of</w:t>
      </w:r>
      <w:r w:rsidR="008333DA">
        <w:t xml:space="preserve"> SCRM</w:t>
      </w:r>
      <w:r w:rsidR="008333DA" w:rsidRPr="00827EDA">
        <w:t xml:space="preserve"> in the process of providing services</w:t>
      </w:r>
      <w:bookmarkEnd w:id="448"/>
      <w:bookmarkEnd w:id="449"/>
      <w:bookmarkEnd w:id="450"/>
      <w:bookmarkEnd w:id="451"/>
    </w:p>
    <w:p w:rsidR="00F0045A" w:rsidRPr="00F0045A" w:rsidRDefault="00372A71"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4.8</w:t>
      </w:r>
    </w:p>
    <w:tbl>
      <w:tblPr>
        <w:tblW w:w="999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6"/>
        <w:gridCol w:w="2946"/>
        <w:gridCol w:w="3118"/>
      </w:tblGrid>
      <w:tr w:rsidR="008333DA" w:rsidRPr="00827EDA" w:rsidTr="00E82908">
        <w:tc>
          <w:tcPr>
            <w:tcW w:w="3926"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b/>
                <w:color w:val="000000"/>
                <w:sz w:val="24"/>
                <w:szCs w:val="24"/>
              </w:rPr>
            </w:pPr>
            <w:r w:rsidRPr="00827EDA">
              <w:rPr>
                <w:rFonts w:ascii="Times New Roman" w:hAnsi="Times New Roman"/>
                <w:b/>
                <w:color w:val="000000"/>
                <w:sz w:val="24"/>
                <w:szCs w:val="24"/>
              </w:rPr>
              <w:t xml:space="preserve">Response </w:t>
            </w:r>
          </w:p>
        </w:tc>
        <w:tc>
          <w:tcPr>
            <w:tcW w:w="2946"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b/>
                <w:color w:val="000000"/>
                <w:sz w:val="24"/>
                <w:szCs w:val="24"/>
              </w:rPr>
            </w:pPr>
            <w:r w:rsidRPr="00827EDA">
              <w:rPr>
                <w:rFonts w:ascii="Times New Roman" w:hAnsi="Times New Roman"/>
                <w:b/>
                <w:color w:val="000000"/>
                <w:sz w:val="24"/>
                <w:szCs w:val="24"/>
              </w:rPr>
              <w:t xml:space="preserve">Frequency </w:t>
            </w:r>
          </w:p>
        </w:tc>
        <w:tc>
          <w:tcPr>
            <w:tcW w:w="3118"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b/>
                <w:color w:val="000000"/>
                <w:sz w:val="24"/>
                <w:szCs w:val="24"/>
              </w:rPr>
            </w:pPr>
            <w:r w:rsidRPr="00827EDA">
              <w:rPr>
                <w:rFonts w:ascii="Times New Roman" w:hAnsi="Times New Roman"/>
                <w:b/>
                <w:color w:val="000000"/>
                <w:sz w:val="24"/>
                <w:szCs w:val="24"/>
              </w:rPr>
              <w:t xml:space="preserve">Percentage  </w:t>
            </w:r>
          </w:p>
        </w:tc>
      </w:tr>
      <w:tr w:rsidR="008333DA" w:rsidRPr="00827EDA" w:rsidTr="00E82908">
        <w:tc>
          <w:tcPr>
            <w:tcW w:w="3926"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color w:val="000000"/>
                <w:sz w:val="24"/>
                <w:szCs w:val="24"/>
              </w:rPr>
            </w:pPr>
            <w:r w:rsidRPr="00827EDA">
              <w:rPr>
                <w:rFonts w:ascii="Times New Roman" w:hAnsi="Times New Roman"/>
                <w:color w:val="000000"/>
                <w:sz w:val="24"/>
                <w:szCs w:val="24"/>
              </w:rPr>
              <w:t xml:space="preserve">Yes </w:t>
            </w:r>
          </w:p>
        </w:tc>
        <w:tc>
          <w:tcPr>
            <w:tcW w:w="2946"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11</w:t>
            </w:r>
          </w:p>
        </w:tc>
        <w:tc>
          <w:tcPr>
            <w:tcW w:w="3118"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92</w:t>
            </w:r>
          </w:p>
        </w:tc>
      </w:tr>
      <w:tr w:rsidR="008333DA" w:rsidRPr="00827EDA" w:rsidTr="00E82908">
        <w:tc>
          <w:tcPr>
            <w:tcW w:w="3926"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color w:val="000000"/>
                <w:sz w:val="24"/>
                <w:szCs w:val="24"/>
              </w:rPr>
            </w:pPr>
            <w:r w:rsidRPr="00827EDA">
              <w:rPr>
                <w:rFonts w:ascii="Times New Roman" w:hAnsi="Times New Roman"/>
                <w:color w:val="000000"/>
                <w:sz w:val="24"/>
                <w:szCs w:val="24"/>
              </w:rPr>
              <w:t xml:space="preserve">No </w:t>
            </w:r>
          </w:p>
        </w:tc>
        <w:tc>
          <w:tcPr>
            <w:tcW w:w="2946"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1</w:t>
            </w:r>
          </w:p>
        </w:tc>
        <w:tc>
          <w:tcPr>
            <w:tcW w:w="3118"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8</w:t>
            </w:r>
          </w:p>
        </w:tc>
      </w:tr>
      <w:tr w:rsidR="008333DA" w:rsidRPr="00827EDA" w:rsidTr="00E82908">
        <w:tc>
          <w:tcPr>
            <w:tcW w:w="3926" w:type="dxa"/>
          </w:tcPr>
          <w:p w:rsidR="008333DA" w:rsidRPr="00827EDA" w:rsidRDefault="00ED7180" w:rsidP="002864C2">
            <w:pPr>
              <w:pStyle w:val="ListParagraph"/>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Not sure</w:t>
            </w:r>
          </w:p>
        </w:tc>
        <w:tc>
          <w:tcPr>
            <w:tcW w:w="2946"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0</w:t>
            </w:r>
          </w:p>
        </w:tc>
        <w:tc>
          <w:tcPr>
            <w:tcW w:w="3118"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color w:val="000000"/>
                <w:sz w:val="24"/>
                <w:szCs w:val="24"/>
              </w:rPr>
            </w:pPr>
            <w:r>
              <w:rPr>
                <w:rFonts w:ascii="Times New Roman" w:hAnsi="Times New Roman"/>
                <w:color w:val="000000"/>
                <w:sz w:val="24"/>
                <w:szCs w:val="24"/>
              </w:rPr>
              <w:t>0</w:t>
            </w:r>
          </w:p>
        </w:tc>
      </w:tr>
      <w:tr w:rsidR="008333DA" w:rsidRPr="00827EDA" w:rsidTr="00E82908">
        <w:tc>
          <w:tcPr>
            <w:tcW w:w="3926"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b/>
                <w:color w:val="000000"/>
                <w:sz w:val="24"/>
                <w:szCs w:val="24"/>
              </w:rPr>
            </w:pPr>
            <w:r w:rsidRPr="00827EDA">
              <w:rPr>
                <w:rFonts w:ascii="Times New Roman" w:hAnsi="Times New Roman"/>
                <w:b/>
                <w:color w:val="000000"/>
                <w:sz w:val="24"/>
                <w:szCs w:val="24"/>
              </w:rPr>
              <w:t xml:space="preserve">Total </w:t>
            </w:r>
          </w:p>
        </w:tc>
        <w:tc>
          <w:tcPr>
            <w:tcW w:w="2946"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b/>
                <w:color w:val="000000"/>
                <w:sz w:val="24"/>
                <w:szCs w:val="24"/>
              </w:rPr>
            </w:pPr>
            <w:r>
              <w:rPr>
                <w:rFonts w:ascii="Times New Roman" w:hAnsi="Times New Roman"/>
                <w:b/>
                <w:color w:val="000000"/>
                <w:sz w:val="24"/>
                <w:szCs w:val="24"/>
              </w:rPr>
              <w:t>12</w:t>
            </w:r>
          </w:p>
        </w:tc>
        <w:tc>
          <w:tcPr>
            <w:tcW w:w="3118" w:type="dxa"/>
          </w:tcPr>
          <w:p w:rsidR="008333DA" w:rsidRPr="00827EDA" w:rsidRDefault="008333DA" w:rsidP="002864C2">
            <w:pPr>
              <w:pStyle w:val="ListParagraph"/>
              <w:autoSpaceDE w:val="0"/>
              <w:autoSpaceDN w:val="0"/>
              <w:adjustRightInd w:val="0"/>
              <w:spacing w:after="0" w:line="360" w:lineRule="auto"/>
              <w:ind w:left="0"/>
              <w:rPr>
                <w:rFonts w:ascii="Times New Roman" w:hAnsi="Times New Roman"/>
                <w:b/>
                <w:color w:val="000000"/>
                <w:sz w:val="24"/>
                <w:szCs w:val="24"/>
              </w:rPr>
            </w:pPr>
            <w:r w:rsidRPr="00827EDA">
              <w:rPr>
                <w:rFonts w:ascii="Times New Roman" w:hAnsi="Times New Roman"/>
                <w:b/>
                <w:color w:val="000000"/>
                <w:sz w:val="24"/>
                <w:szCs w:val="24"/>
              </w:rPr>
              <w:t>100</w:t>
            </w:r>
          </w:p>
        </w:tc>
      </w:tr>
    </w:tbl>
    <w:p w:rsidR="008333DA" w:rsidRPr="00C53C63" w:rsidRDefault="00C53C63" w:rsidP="00C53C63">
      <w:pPr>
        <w:pStyle w:val="ListParagraph"/>
        <w:autoSpaceDE w:val="0"/>
        <w:autoSpaceDN w:val="0"/>
        <w:adjustRightInd w:val="0"/>
        <w:spacing w:after="0" w:line="360" w:lineRule="auto"/>
        <w:ind w:left="0"/>
        <w:rPr>
          <w:rFonts w:ascii="Times New Roman" w:hAnsi="Times New Roman"/>
          <w:i/>
          <w:color w:val="000000"/>
          <w:sz w:val="24"/>
          <w:szCs w:val="24"/>
        </w:rPr>
      </w:pPr>
      <w:r w:rsidRPr="00C53C63">
        <w:rPr>
          <w:rFonts w:ascii="Times New Roman" w:hAnsi="Times New Roman"/>
          <w:i/>
          <w:color w:val="000000"/>
          <w:sz w:val="24"/>
          <w:szCs w:val="24"/>
        </w:rPr>
        <w:t>Source: Primary data</w:t>
      </w:r>
    </w:p>
    <w:p w:rsidR="00983413" w:rsidRDefault="008333DA" w:rsidP="002864C2">
      <w:pPr>
        <w:pStyle w:val="ListParagraph"/>
        <w:autoSpaceDE w:val="0"/>
        <w:autoSpaceDN w:val="0"/>
        <w:adjustRightInd w:val="0"/>
        <w:spacing w:after="0" w:line="360" w:lineRule="auto"/>
        <w:ind w:left="0"/>
        <w:jc w:val="both"/>
        <w:rPr>
          <w:rFonts w:ascii="Times New Roman" w:hAnsi="Times New Roman"/>
          <w:color w:val="000000"/>
          <w:sz w:val="24"/>
          <w:szCs w:val="24"/>
        </w:rPr>
      </w:pPr>
      <w:r w:rsidRPr="00827EDA">
        <w:rPr>
          <w:rFonts w:ascii="Times New Roman" w:hAnsi="Times New Roman"/>
          <w:color w:val="000000"/>
          <w:sz w:val="24"/>
          <w:szCs w:val="24"/>
        </w:rPr>
        <w:t>From the findings above,</w:t>
      </w:r>
      <w:r>
        <w:rPr>
          <w:rFonts w:ascii="Times New Roman" w:hAnsi="Times New Roman"/>
          <w:color w:val="000000"/>
          <w:sz w:val="24"/>
          <w:szCs w:val="24"/>
        </w:rPr>
        <w:t xml:space="preserve"> majority of the respondents (92%) said that SCRM</w:t>
      </w:r>
      <w:r w:rsidRPr="00827EDA">
        <w:rPr>
          <w:rFonts w:ascii="Times New Roman" w:hAnsi="Times New Roman"/>
          <w:color w:val="000000"/>
          <w:sz w:val="24"/>
          <w:szCs w:val="24"/>
        </w:rPr>
        <w:t xml:space="preserve"> plays a</w:t>
      </w:r>
      <w:r w:rsidR="00DD2B2D">
        <w:rPr>
          <w:rFonts w:ascii="Times New Roman" w:hAnsi="Times New Roman"/>
          <w:color w:val="000000"/>
          <w:sz w:val="24"/>
          <w:szCs w:val="24"/>
        </w:rPr>
        <w:t xml:space="preserve"> </w:t>
      </w:r>
      <w:r w:rsidR="0018097A">
        <w:rPr>
          <w:rFonts w:ascii="Times New Roman" w:hAnsi="Times New Roman"/>
          <w:color w:val="000000"/>
          <w:sz w:val="24"/>
          <w:szCs w:val="24"/>
        </w:rPr>
        <w:t>significant role</w:t>
      </w:r>
      <w:r w:rsidRPr="00827EDA">
        <w:rPr>
          <w:rFonts w:ascii="Times New Roman" w:hAnsi="Times New Roman"/>
          <w:color w:val="000000"/>
          <w:sz w:val="24"/>
          <w:szCs w:val="24"/>
        </w:rPr>
        <w:t xml:space="preserve"> in the process of providing services to the peo</w:t>
      </w:r>
      <w:r>
        <w:rPr>
          <w:rFonts w:ascii="Times New Roman" w:hAnsi="Times New Roman"/>
          <w:color w:val="000000"/>
          <w:sz w:val="24"/>
          <w:szCs w:val="24"/>
        </w:rPr>
        <w:t>ple and only 8% of the respondents indicated</w:t>
      </w:r>
      <w:r w:rsidRPr="00827EDA">
        <w:rPr>
          <w:rFonts w:ascii="Times New Roman" w:hAnsi="Times New Roman"/>
          <w:color w:val="000000"/>
          <w:sz w:val="24"/>
          <w:szCs w:val="24"/>
        </w:rPr>
        <w:t xml:space="preserve"> that risk management does not a pl</w:t>
      </w:r>
      <w:r w:rsidR="000C2D13">
        <w:rPr>
          <w:rFonts w:ascii="Times New Roman" w:hAnsi="Times New Roman"/>
          <w:color w:val="000000"/>
          <w:sz w:val="24"/>
          <w:szCs w:val="24"/>
        </w:rPr>
        <w:t>ay a role in service provision. According to,</w:t>
      </w:r>
      <w:r w:rsidR="000C2D13" w:rsidRPr="000C2D13">
        <w:t xml:space="preserve"> </w:t>
      </w:r>
      <w:r w:rsidR="000C2D13" w:rsidRPr="000C2D13">
        <w:rPr>
          <w:rFonts w:ascii="Times New Roman" w:hAnsi="Times New Roman"/>
          <w:color w:val="000000"/>
          <w:sz w:val="24"/>
          <w:szCs w:val="24"/>
        </w:rPr>
        <w:t>Kumar, S., Sin</w:t>
      </w:r>
      <w:r w:rsidR="000C2D13">
        <w:rPr>
          <w:rFonts w:ascii="Times New Roman" w:hAnsi="Times New Roman"/>
          <w:color w:val="000000"/>
          <w:sz w:val="24"/>
          <w:szCs w:val="24"/>
        </w:rPr>
        <w:t>gh, R. K., &amp; Shankar, R. (2016) r</w:t>
      </w:r>
      <w:r w:rsidR="000C2D13" w:rsidRPr="000C2D13">
        <w:rPr>
          <w:rFonts w:ascii="Times New Roman" w:hAnsi="Times New Roman"/>
          <w:color w:val="000000"/>
          <w:sz w:val="24"/>
          <w:szCs w:val="24"/>
        </w:rPr>
        <w:t>isk management plays a vital role in effectively operating supply chains in the presence of a variety of uncertainties.</w:t>
      </w:r>
      <w:r w:rsidR="000C2D13" w:rsidRPr="000C2D13">
        <w:t xml:space="preserve"> </w:t>
      </w:r>
      <w:r w:rsidR="000C2D13" w:rsidRPr="000C2D13">
        <w:rPr>
          <w:rFonts w:ascii="Times New Roman" w:hAnsi="Times New Roman"/>
          <w:color w:val="000000"/>
          <w:sz w:val="24"/>
          <w:szCs w:val="24"/>
        </w:rPr>
        <w:t>Scholars have focused on supply chain risk management by defining, operationalizing, and mitigating risk</w:t>
      </w:r>
      <w:r w:rsidR="00E93769">
        <w:rPr>
          <w:rFonts w:ascii="Times New Roman" w:hAnsi="Times New Roman"/>
          <w:color w:val="000000"/>
          <w:sz w:val="24"/>
          <w:szCs w:val="24"/>
        </w:rPr>
        <w:t>s.</w:t>
      </w:r>
    </w:p>
    <w:p w:rsidR="004D507F" w:rsidRDefault="004D507F" w:rsidP="002864C2">
      <w:pPr>
        <w:pStyle w:val="Heading1"/>
      </w:pPr>
      <w:bookmarkStart w:id="452" w:name="_Toc135521610"/>
      <w:bookmarkStart w:id="453" w:name="_Toc137124757"/>
      <w:bookmarkStart w:id="454" w:name="_Toc137598573"/>
    </w:p>
    <w:p w:rsidR="004D507F" w:rsidRDefault="004D507F" w:rsidP="002864C2">
      <w:pPr>
        <w:pStyle w:val="Heading1"/>
        <w:rPr>
          <w:rFonts w:asciiTheme="minorHAnsi" w:eastAsiaTheme="minorHAnsi" w:hAnsiTheme="minorHAnsi" w:cstheme="minorBidi"/>
          <w:b w:val="0"/>
          <w:sz w:val="22"/>
          <w:szCs w:val="22"/>
        </w:rPr>
      </w:pPr>
    </w:p>
    <w:p w:rsidR="004D507F" w:rsidRPr="004D507F" w:rsidRDefault="004D507F" w:rsidP="004D507F"/>
    <w:p w:rsidR="004D507F" w:rsidRDefault="004D507F" w:rsidP="004D507F">
      <w:pPr>
        <w:pStyle w:val="Heading1"/>
        <w:spacing w:before="0"/>
      </w:pPr>
    </w:p>
    <w:p w:rsidR="004D507F" w:rsidRPr="004D507F" w:rsidRDefault="004D507F" w:rsidP="004D507F"/>
    <w:p w:rsidR="00983413" w:rsidRPr="00983413" w:rsidRDefault="00823B9B" w:rsidP="002864C2">
      <w:pPr>
        <w:pStyle w:val="Heading1"/>
      </w:pPr>
      <w:r>
        <w:t>4.1</w:t>
      </w:r>
      <w:r w:rsidR="00922AB2">
        <w:t>4</w:t>
      </w:r>
      <w:r>
        <w:t xml:space="preserve"> </w:t>
      </w:r>
      <w:r w:rsidR="00ED7180" w:rsidRPr="00827EDA">
        <w:t xml:space="preserve">The relationship between </w:t>
      </w:r>
      <w:r w:rsidR="00ED7180">
        <w:t>Supply Chain R</w:t>
      </w:r>
      <w:r w:rsidR="00ED7180" w:rsidRPr="00827EDA">
        <w:t xml:space="preserve">isk </w:t>
      </w:r>
      <w:r w:rsidR="00ED7180">
        <w:t xml:space="preserve">Management and Service </w:t>
      </w:r>
      <w:r>
        <w:t xml:space="preserve">          </w:t>
      </w:r>
      <w:r w:rsidR="00ED7180">
        <w:t>D</w:t>
      </w:r>
      <w:r w:rsidR="00ED7180" w:rsidRPr="00827EDA">
        <w:t>elivery</w:t>
      </w:r>
      <w:bookmarkEnd w:id="452"/>
      <w:bookmarkEnd w:id="453"/>
      <w:bookmarkEnd w:id="454"/>
    </w:p>
    <w:p w:rsidR="00ED7180" w:rsidRPr="00922AB2" w:rsidRDefault="00372A71" w:rsidP="002864C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4.9</w:t>
      </w:r>
    </w:p>
    <w:tbl>
      <w:tblPr>
        <w:tblStyle w:val="TableGrid"/>
        <w:tblpPr w:leftFromText="180" w:rightFromText="180" w:vertAnchor="text" w:tblpY="1"/>
        <w:tblOverlap w:val="never"/>
        <w:tblW w:w="7015" w:type="dxa"/>
        <w:tblLook w:val="04A0" w:firstRow="1" w:lastRow="0" w:firstColumn="1" w:lastColumn="0" w:noHBand="0" w:noVBand="1"/>
      </w:tblPr>
      <w:tblGrid>
        <w:gridCol w:w="1980"/>
        <w:gridCol w:w="1525"/>
        <w:gridCol w:w="1800"/>
        <w:gridCol w:w="1710"/>
      </w:tblGrid>
      <w:tr w:rsidR="00ED7180" w:rsidRPr="001E7EAE" w:rsidTr="00E82908">
        <w:tc>
          <w:tcPr>
            <w:tcW w:w="1980" w:type="dxa"/>
          </w:tcPr>
          <w:p w:rsidR="00ED7180" w:rsidRPr="001E7EAE" w:rsidRDefault="00ED7180"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Service</w:t>
            </w:r>
          </w:p>
        </w:tc>
        <w:tc>
          <w:tcPr>
            <w:tcW w:w="1525" w:type="dxa"/>
          </w:tcPr>
          <w:p w:rsidR="00ED7180" w:rsidRPr="001E7EAE" w:rsidRDefault="00ED7180"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Positive relationship</w:t>
            </w:r>
          </w:p>
        </w:tc>
        <w:tc>
          <w:tcPr>
            <w:tcW w:w="1800" w:type="dxa"/>
          </w:tcPr>
          <w:p w:rsidR="00ED7180" w:rsidRPr="001E7EAE" w:rsidRDefault="00ED7180"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Negative relationship</w:t>
            </w:r>
          </w:p>
        </w:tc>
        <w:tc>
          <w:tcPr>
            <w:tcW w:w="1710" w:type="dxa"/>
          </w:tcPr>
          <w:p w:rsidR="00ED7180" w:rsidRPr="001E7EAE" w:rsidRDefault="00ED7180" w:rsidP="002864C2">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No relationship</w:t>
            </w:r>
          </w:p>
        </w:tc>
      </w:tr>
      <w:tr w:rsidR="00ED7180" w:rsidTr="00E82908">
        <w:tc>
          <w:tcPr>
            <w:tcW w:w="1980" w:type="dxa"/>
            <w:vAlign w:val="bottom"/>
          </w:tcPr>
          <w:p w:rsidR="00ED7180" w:rsidRPr="00195BA8" w:rsidRDefault="00ED7180" w:rsidP="002864C2">
            <w:pPr>
              <w:jc w:val="center"/>
              <w:rPr>
                <w:rFonts w:ascii="Times New Roman" w:eastAsia="Times New Roman" w:hAnsi="Times New Roman"/>
                <w:color w:val="000000"/>
                <w:sz w:val="24"/>
              </w:rPr>
            </w:pPr>
            <w:r w:rsidRPr="00195BA8">
              <w:rPr>
                <w:rFonts w:ascii="Times New Roman" w:eastAsia="Times New Roman" w:hAnsi="Times New Roman"/>
                <w:color w:val="000000"/>
                <w:sz w:val="24"/>
              </w:rPr>
              <w:t>Roads</w:t>
            </w:r>
          </w:p>
        </w:tc>
        <w:tc>
          <w:tcPr>
            <w:tcW w:w="1525"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180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1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p>
        </w:tc>
      </w:tr>
      <w:tr w:rsidR="00ED7180" w:rsidTr="00E82908">
        <w:tc>
          <w:tcPr>
            <w:tcW w:w="1980" w:type="dxa"/>
            <w:vAlign w:val="bottom"/>
          </w:tcPr>
          <w:p w:rsidR="00ED7180" w:rsidRPr="00195BA8" w:rsidRDefault="00ED7180" w:rsidP="002864C2">
            <w:pPr>
              <w:jc w:val="center"/>
              <w:rPr>
                <w:rFonts w:ascii="Times New Roman" w:eastAsia="Times New Roman" w:hAnsi="Times New Roman"/>
                <w:color w:val="000000"/>
                <w:sz w:val="24"/>
              </w:rPr>
            </w:pPr>
            <w:r w:rsidRPr="00195BA8">
              <w:rPr>
                <w:rFonts w:ascii="Times New Roman" w:eastAsia="Times New Roman" w:hAnsi="Times New Roman"/>
                <w:color w:val="000000"/>
                <w:sz w:val="24"/>
              </w:rPr>
              <w:t>Housing</w:t>
            </w:r>
          </w:p>
        </w:tc>
        <w:tc>
          <w:tcPr>
            <w:tcW w:w="1525"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180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71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p>
        </w:tc>
      </w:tr>
      <w:tr w:rsidR="00ED7180" w:rsidTr="00E82908">
        <w:tc>
          <w:tcPr>
            <w:tcW w:w="1980" w:type="dxa"/>
            <w:vAlign w:val="bottom"/>
          </w:tcPr>
          <w:p w:rsidR="00ED7180" w:rsidRPr="00195BA8" w:rsidRDefault="00ED7180" w:rsidP="002864C2">
            <w:pPr>
              <w:jc w:val="center"/>
              <w:rPr>
                <w:rFonts w:ascii="Times New Roman" w:eastAsia="Times New Roman" w:hAnsi="Times New Roman"/>
                <w:color w:val="000000"/>
                <w:sz w:val="24"/>
              </w:rPr>
            </w:pPr>
            <w:r w:rsidRPr="00195BA8">
              <w:rPr>
                <w:rFonts w:ascii="Times New Roman" w:eastAsia="Times New Roman" w:hAnsi="Times New Roman"/>
                <w:color w:val="000000"/>
                <w:sz w:val="24"/>
              </w:rPr>
              <w:t>Water Supply</w:t>
            </w:r>
          </w:p>
        </w:tc>
        <w:tc>
          <w:tcPr>
            <w:tcW w:w="1525"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80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71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p>
        </w:tc>
      </w:tr>
      <w:tr w:rsidR="00ED7180" w:rsidTr="00E82908">
        <w:tc>
          <w:tcPr>
            <w:tcW w:w="1980" w:type="dxa"/>
            <w:vAlign w:val="bottom"/>
          </w:tcPr>
          <w:p w:rsidR="00ED7180" w:rsidRPr="00195BA8" w:rsidRDefault="00ED7180" w:rsidP="002864C2">
            <w:pPr>
              <w:jc w:val="center"/>
              <w:rPr>
                <w:rFonts w:ascii="Times New Roman" w:eastAsia="Times New Roman" w:hAnsi="Times New Roman"/>
                <w:color w:val="000000"/>
                <w:sz w:val="24"/>
              </w:rPr>
            </w:pPr>
            <w:r w:rsidRPr="00195BA8">
              <w:rPr>
                <w:rFonts w:ascii="Times New Roman" w:eastAsia="Times New Roman" w:hAnsi="Times New Roman"/>
                <w:color w:val="000000"/>
                <w:sz w:val="24"/>
              </w:rPr>
              <w:t>Refuse Collection</w:t>
            </w:r>
          </w:p>
        </w:tc>
        <w:tc>
          <w:tcPr>
            <w:tcW w:w="1525"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80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71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r w:rsidR="00ED7180" w:rsidTr="00E82908">
        <w:tc>
          <w:tcPr>
            <w:tcW w:w="1980" w:type="dxa"/>
            <w:vAlign w:val="bottom"/>
          </w:tcPr>
          <w:p w:rsidR="00ED7180" w:rsidRPr="00195BA8" w:rsidRDefault="00ED7180" w:rsidP="002864C2">
            <w:pPr>
              <w:jc w:val="center"/>
              <w:rPr>
                <w:rFonts w:ascii="Times New Roman" w:eastAsia="Times New Roman" w:hAnsi="Times New Roman"/>
                <w:color w:val="000000"/>
                <w:sz w:val="24"/>
              </w:rPr>
            </w:pPr>
            <w:r w:rsidRPr="00195BA8">
              <w:rPr>
                <w:rFonts w:ascii="Times New Roman" w:eastAsia="Times New Roman" w:hAnsi="Times New Roman"/>
                <w:color w:val="000000"/>
                <w:sz w:val="24"/>
              </w:rPr>
              <w:t>Sewerage</w:t>
            </w:r>
          </w:p>
        </w:tc>
        <w:tc>
          <w:tcPr>
            <w:tcW w:w="1525"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180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1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2</w:t>
            </w:r>
          </w:p>
        </w:tc>
      </w:tr>
      <w:tr w:rsidR="00ED7180" w:rsidTr="00E82908">
        <w:tc>
          <w:tcPr>
            <w:tcW w:w="1980" w:type="dxa"/>
            <w:vAlign w:val="bottom"/>
          </w:tcPr>
          <w:p w:rsidR="00ED7180" w:rsidRPr="00195BA8" w:rsidRDefault="00ED7180" w:rsidP="002864C2">
            <w:pPr>
              <w:jc w:val="center"/>
              <w:rPr>
                <w:rFonts w:ascii="Times New Roman" w:eastAsia="Times New Roman" w:hAnsi="Times New Roman"/>
                <w:color w:val="000000"/>
                <w:sz w:val="24"/>
              </w:rPr>
            </w:pPr>
            <w:r w:rsidRPr="00195BA8">
              <w:rPr>
                <w:rFonts w:ascii="Times New Roman" w:eastAsia="Times New Roman" w:hAnsi="Times New Roman"/>
                <w:color w:val="000000"/>
                <w:sz w:val="24"/>
              </w:rPr>
              <w:t>Health</w:t>
            </w:r>
          </w:p>
        </w:tc>
        <w:tc>
          <w:tcPr>
            <w:tcW w:w="1525"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80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71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r>
      <w:tr w:rsidR="00ED7180" w:rsidTr="00E82908">
        <w:tc>
          <w:tcPr>
            <w:tcW w:w="1980" w:type="dxa"/>
            <w:vAlign w:val="bottom"/>
          </w:tcPr>
          <w:p w:rsidR="00ED7180" w:rsidRPr="00195BA8" w:rsidRDefault="00ED7180" w:rsidP="002864C2">
            <w:pPr>
              <w:jc w:val="center"/>
              <w:rPr>
                <w:rFonts w:ascii="Times New Roman" w:eastAsia="Times New Roman" w:hAnsi="Times New Roman"/>
                <w:color w:val="000000"/>
                <w:sz w:val="24"/>
              </w:rPr>
            </w:pPr>
            <w:r w:rsidRPr="00195BA8">
              <w:rPr>
                <w:rFonts w:ascii="Times New Roman" w:eastAsia="Times New Roman" w:hAnsi="Times New Roman"/>
                <w:color w:val="000000"/>
                <w:sz w:val="24"/>
              </w:rPr>
              <w:t>Education</w:t>
            </w:r>
          </w:p>
        </w:tc>
        <w:tc>
          <w:tcPr>
            <w:tcW w:w="1525"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180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10" w:type="dxa"/>
          </w:tcPr>
          <w:p w:rsidR="00ED7180" w:rsidRDefault="00ED7180" w:rsidP="002864C2">
            <w:pPr>
              <w:autoSpaceDE w:val="0"/>
              <w:autoSpaceDN w:val="0"/>
              <w:adjustRightInd w:val="0"/>
              <w:spacing w:line="360" w:lineRule="auto"/>
              <w:jc w:val="center"/>
              <w:rPr>
                <w:rFonts w:ascii="Times New Roman" w:hAnsi="Times New Roman"/>
                <w:color w:val="000000"/>
                <w:sz w:val="24"/>
                <w:szCs w:val="24"/>
              </w:rPr>
            </w:pPr>
          </w:p>
        </w:tc>
      </w:tr>
    </w:tbl>
    <w:p w:rsidR="00ED7180" w:rsidRDefault="00ED7180" w:rsidP="002864C2"/>
    <w:p w:rsidR="00ED7180" w:rsidRDefault="00ED7180" w:rsidP="002864C2"/>
    <w:p w:rsidR="00ED7180" w:rsidRDefault="00ED7180" w:rsidP="002864C2"/>
    <w:p w:rsidR="00ED7180" w:rsidRDefault="00ED7180" w:rsidP="002864C2"/>
    <w:p w:rsidR="00ED7180" w:rsidRDefault="00ED7180" w:rsidP="002864C2"/>
    <w:p w:rsidR="00ED7180" w:rsidRDefault="00ED7180" w:rsidP="002864C2"/>
    <w:p w:rsidR="00ED7180" w:rsidRDefault="00ED7180" w:rsidP="002864C2"/>
    <w:p w:rsidR="00ED7180" w:rsidRDefault="00ED7180" w:rsidP="002864C2"/>
    <w:p w:rsidR="00375AB9" w:rsidRDefault="00375AB9" w:rsidP="002864C2">
      <w:pPr>
        <w:spacing w:line="360" w:lineRule="auto"/>
        <w:jc w:val="both"/>
        <w:rPr>
          <w:rStyle w:val="Strong"/>
          <w:rFonts w:ascii="Times New Roman" w:eastAsiaTheme="majorEastAsia" w:hAnsi="Times New Roman" w:cstheme="majorBidi"/>
          <w:b w:val="0"/>
          <w:sz w:val="24"/>
          <w:szCs w:val="32"/>
        </w:rPr>
      </w:pPr>
    </w:p>
    <w:p w:rsidR="00C53C63" w:rsidRDefault="00C53C63" w:rsidP="002864C2">
      <w:pPr>
        <w:spacing w:line="360" w:lineRule="auto"/>
        <w:jc w:val="both"/>
        <w:rPr>
          <w:rFonts w:ascii="Times New Roman" w:hAnsi="Times New Roman" w:cs="Times New Roman"/>
          <w:i/>
          <w:sz w:val="24"/>
        </w:rPr>
      </w:pPr>
      <w:r w:rsidRPr="00C53C63">
        <w:rPr>
          <w:rFonts w:ascii="Times New Roman" w:hAnsi="Times New Roman" w:cs="Times New Roman"/>
          <w:i/>
          <w:sz w:val="24"/>
        </w:rPr>
        <w:t>Source: Field data</w:t>
      </w:r>
    </w:p>
    <w:p w:rsidR="00ED7180" w:rsidRPr="00C53C63" w:rsidRDefault="00ED7180" w:rsidP="002864C2">
      <w:pPr>
        <w:spacing w:line="360" w:lineRule="auto"/>
        <w:jc w:val="both"/>
        <w:rPr>
          <w:rStyle w:val="Strong"/>
          <w:rFonts w:ascii="Times New Roman" w:hAnsi="Times New Roman" w:cs="Times New Roman"/>
          <w:b w:val="0"/>
          <w:bCs w:val="0"/>
          <w:i/>
          <w:sz w:val="24"/>
        </w:rPr>
      </w:pPr>
      <w:r>
        <w:rPr>
          <w:rFonts w:ascii="Times New Roman" w:hAnsi="Times New Roman" w:cs="Times New Roman"/>
          <w:sz w:val="24"/>
        </w:rPr>
        <w:t xml:space="preserve">Majority of the respondents (77%) indicated that there is a positive relationship between supply chain risk management and service delivery while some respondents (15%) indicated that there is a negative relationship between supply chain risk management and service delivery and only (8%) of the respondents indicated that there is no relationship between supply chain risk management and service delivery. </w:t>
      </w:r>
    </w:p>
    <w:p w:rsidR="00ED7180" w:rsidRPr="00827EDA" w:rsidRDefault="00ED7180" w:rsidP="002864C2">
      <w:pPr>
        <w:spacing w:line="360" w:lineRule="auto"/>
        <w:jc w:val="both"/>
        <w:rPr>
          <w:rFonts w:ascii="Times New Roman" w:hAnsi="Times New Roman"/>
          <w:sz w:val="24"/>
          <w:szCs w:val="24"/>
        </w:rPr>
      </w:pPr>
      <w:r>
        <w:rPr>
          <w:rFonts w:ascii="Times New Roman" w:hAnsi="Times New Roman"/>
          <w:sz w:val="24"/>
          <w:szCs w:val="24"/>
        </w:rPr>
        <w:t xml:space="preserve">Mawhood (1983) </w:t>
      </w:r>
      <w:r w:rsidRPr="00827EDA">
        <w:rPr>
          <w:rFonts w:ascii="Times New Roman" w:hAnsi="Times New Roman"/>
          <w:sz w:val="24"/>
          <w:szCs w:val="24"/>
        </w:rPr>
        <w:t>observed that effective</w:t>
      </w:r>
      <w:r>
        <w:rPr>
          <w:rFonts w:ascii="Times New Roman" w:hAnsi="Times New Roman"/>
          <w:sz w:val="24"/>
          <w:szCs w:val="24"/>
        </w:rPr>
        <w:t xml:space="preserve"> supply chain</w:t>
      </w:r>
      <w:r w:rsidRPr="00827EDA">
        <w:rPr>
          <w:rFonts w:ascii="Times New Roman" w:hAnsi="Times New Roman"/>
          <w:sz w:val="24"/>
          <w:szCs w:val="24"/>
        </w:rPr>
        <w:t xml:space="preserve"> risk management is an important route towards securing the right service to be delivered to the public, and also maximizing the level of service provision which ca</w:t>
      </w:r>
      <w:r w:rsidR="00293634">
        <w:rPr>
          <w:rFonts w:ascii="Times New Roman" w:hAnsi="Times New Roman"/>
          <w:sz w:val="24"/>
          <w:szCs w:val="24"/>
        </w:rPr>
        <w:t>n be achieved within the local supporting p</w:t>
      </w:r>
      <w:r w:rsidRPr="00827EDA">
        <w:rPr>
          <w:rFonts w:ascii="Times New Roman" w:hAnsi="Times New Roman"/>
          <w:sz w:val="24"/>
          <w:szCs w:val="24"/>
        </w:rPr>
        <w:t>eople. A procurement plan helps Procuring Entities to achieve maximum value for expenditures on services to be delivered and enables the entities to identify and address all relevant issues pertaining to a particular procurement before they publicize their procurement notices to potential suppliers of goods, works and services.</w:t>
      </w:r>
    </w:p>
    <w:p w:rsidR="00F0045A" w:rsidRDefault="00ED7180" w:rsidP="002864C2">
      <w:pPr>
        <w:spacing w:after="0" w:line="360" w:lineRule="auto"/>
        <w:jc w:val="both"/>
        <w:rPr>
          <w:rFonts w:ascii="Times New Roman" w:hAnsi="Times New Roman"/>
          <w:sz w:val="24"/>
          <w:szCs w:val="24"/>
        </w:rPr>
      </w:pPr>
      <w:r>
        <w:rPr>
          <w:rFonts w:ascii="Times New Roman" w:hAnsi="Times New Roman"/>
          <w:sz w:val="24"/>
          <w:szCs w:val="24"/>
        </w:rPr>
        <w:t xml:space="preserve">Basheka (2004) </w:t>
      </w:r>
      <w:r w:rsidRPr="00827EDA">
        <w:rPr>
          <w:rFonts w:ascii="Times New Roman" w:hAnsi="Times New Roman"/>
          <w:sz w:val="24"/>
          <w:szCs w:val="24"/>
        </w:rPr>
        <w:t>observed that</w:t>
      </w:r>
      <w:r>
        <w:rPr>
          <w:rFonts w:ascii="Times New Roman" w:hAnsi="Times New Roman"/>
          <w:sz w:val="24"/>
          <w:szCs w:val="24"/>
        </w:rPr>
        <w:t xml:space="preserve"> supply chain</w:t>
      </w:r>
      <w:r w:rsidRPr="00827EDA">
        <w:rPr>
          <w:rFonts w:ascii="Times New Roman" w:hAnsi="Times New Roman"/>
          <w:sz w:val="24"/>
          <w:szCs w:val="24"/>
        </w:rPr>
        <w:t xml:space="preserve"> risk management is one of the primary functions of service delivery with a potential to contribute to the success of local government operations and improved service delivery. It is a function that sets in motion the entire acquisition/procurement process of acquiring services in local governments</w:t>
      </w:r>
      <w:r>
        <w:rPr>
          <w:rFonts w:ascii="Times New Roman" w:hAnsi="Times New Roman"/>
          <w:sz w:val="24"/>
          <w:szCs w:val="24"/>
        </w:rPr>
        <w:t>. In a nutshell, there is positive relationship between supply chain risk management and service delivery.</w:t>
      </w:r>
    </w:p>
    <w:p w:rsidR="00F0045A" w:rsidRPr="00F0045A" w:rsidRDefault="00823B9B" w:rsidP="002864C2">
      <w:pPr>
        <w:pStyle w:val="Heading1"/>
      </w:pPr>
      <w:bookmarkStart w:id="455" w:name="_Toc137598574"/>
      <w:r w:rsidRPr="00823B9B">
        <w:t>4.1</w:t>
      </w:r>
      <w:r w:rsidR="00922AB2">
        <w:t>5</w:t>
      </w:r>
      <w:r>
        <w:t xml:space="preserve"> </w:t>
      </w:r>
      <w:r w:rsidR="00F0045A" w:rsidRPr="00F0045A">
        <w:t>Conclusion</w:t>
      </w:r>
      <w:bookmarkEnd w:id="455"/>
    </w:p>
    <w:p w:rsidR="00983413" w:rsidRPr="00922AB2" w:rsidRDefault="00F173F0" w:rsidP="002864C2">
      <w:pPr>
        <w:spacing w:line="360" w:lineRule="auto"/>
        <w:jc w:val="both"/>
        <w:rPr>
          <w:rFonts w:ascii="Times New Roman" w:hAnsi="Times New Roman" w:cs="Times New Roman"/>
          <w:sz w:val="24"/>
          <w:szCs w:val="24"/>
        </w:rPr>
      </w:pPr>
      <w:r w:rsidRPr="00F173F0">
        <w:rPr>
          <w:rFonts w:ascii="Times New Roman" w:hAnsi="Times New Roman" w:cs="Times New Roman"/>
          <w:sz w:val="24"/>
          <w:szCs w:val="24"/>
        </w:rPr>
        <w:t xml:space="preserve">The majority of the chapter was a presentation of data gathered from research participants </w:t>
      </w:r>
      <w:r>
        <w:rPr>
          <w:rFonts w:ascii="Times New Roman" w:hAnsi="Times New Roman" w:cs="Times New Roman"/>
          <w:sz w:val="24"/>
          <w:szCs w:val="24"/>
        </w:rPr>
        <w:t>regarding</w:t>
      </w:r>
      <w:r w:rsidRPr="00F173F0">
        <w:rPr>
          <w:rFonts w:ascii="Times New Roman" w:hAnsi="Times New Roman" w:cs="Times New Roman"/>
          <w:sz w:val="24"/>
          <w:szCs w:val="24"/>
        </w:rPr>
        <w:t xml:space="preserve"> an investigation </w:t>
      </w:r>
      <w:r>
        <w:rPr>
          <w:rFonts w:ascii="Times New Roman" w:hAnsi="Times New Roman" w:cs="Times New Roman"/>
          <w:sz w:val="24"/>
          <w:szCs w:val="24"/>
        </w:rPr>
        <w:t>on</w:t>
      </w:r>
      <w:r w:rsidRPr="00F173F0">
        <w:rPr>
          <w:rFonts w:ascii="Times New Roman" w:hAnsi="Times New Roman" w:cs="Times New Roman"/>
          <w:sz w:val="24"/>
          <w:szCs w:val="24"/>
        </w:rPr>
        <w:t xml:space="preserve"> how the </w:t>
      </w:r>
      <w:r>
        <w:rPr>
          <w:rFonts w:ascii="Times New Roman" w:hAnsi="Times New Roman" w:cs="Times New Roman"/>
          <w:sz w:val="24"/>
          <w:szCs w:val="24"/>
        </w:rPr>
        <w:t xml:space="preserve">Bindura municipality service delivery </w:t>
      </w:r>
      <w:r w:rsidRPr="00F173F0">
        <w:rPr>
          <w:rFonts w:ascii="Times New Roman" w:hAnsi="Times New Roman" w:cs="Times New Roman"/>
          <w:sz w:val="24"/>
          <w:szCs w:val="24"/>
        </w:rPr>
        <w:t xml:space="preserve">is impacted by supply chain risk management. In this case, the researcher presented data in consideration of the explicit research objectives that are stated in the research's first chapter. The research was eventually able to address the research questions that were also raised in the first chapter of the research since the data presentation in this chapter met </w:t>
      </w:r>
      <w:r>
        <w:rPr>
          <w:rFonts w:ascii="Times New Roman" w:hAnsi="Times New Roman" w:cs="Times New Roman"/>
          <w:sz w:val="24"/>
          <w:szCs w:val="24"/>
        </w:rPr>
        <w:t xml:space="preserve">the </w:t>
      </w:r>
      <w:r w:rsidRPr="00F173F0">
        <w:rPr>
          <w:rFonts w:ascii="Times New Roman" w:hAnsi="Times New Roman" w:cs="Times New Roman"/>
          <w:sz w:val="24"/>
          <w:szCs w:val="24"/>
        </w:rPr>
        <w:t xml:space="preserve">research </w:t>
      </w:r>
      <w:r w:rsidR="0018097A" w:rsidRPr="00F173F0">
        <w:rPr>
          <w:rFonts w:ascii="Times New Roman" w:hAnsi="Times New Roman" w:cs="Times New Roman"/>
          <w:sz w:val="24"/>
          <w:szCs w:val="24"/>
        </w:rPr>
        <w:t>objectives. Tables</w:t>
      </w:r>
      <w:r w:rsidRPr="00F173F0">
        <w:rPr>
          <w:rFonts w:ascii="Times New Roman" w:hAnsi="Times New Roman" w:cs="Times New Roman"/>
          <w:sz w:val="24"/>
          <w:szCs w:val="24"/>
        </w:rPr>
        <w:t>, charts, and bar graphs were used by the researcher to improve th</w:t>
      </w:r>
      <w:r>
        <w:rPr>
          <w:rFonts w:ascii="Times New Roman" w:hAnsi="Times New Roman" w:cs="Times New Roman"/>
          <w:sz w:val="24"/>
          <w:szCs w:val="24"/>
        </w:rPr>
        <w:t>e interpretation</w:t>
      </w:r>
      <w:r w:rsidRPr="00F173F0">
        <w:rPr>
          <w:rFonts w:ascii="Times New Roman" w:hAnsi="Times New Roman" w:cs="Times New Roman"/>
          <w:sz w:val="24"/>
          <w:szCs w:val="24"/>
        </w:rPr>
        <w:t xml:space="preserve"> of the data presentation. Data presentation and analysis were also made possible by the use of Microsoft Excel and the Statistical Package for Social Scientists (SPSS). The following chapter presents the study's findings, conclusions, and suggestions after making a clear presentation of the information gathered </w:t>
      </w:r>
      <w:bookmarkStart w:id="456" w:name="_Toc132574214"/>
      <w:bookmarkStart w:id="457" w:name="_Toc135521611"/>
      <w:bookmarkStart w:id="458" w:name="_Toc137124758"/>
      <w:r w:rsidR="00922AB2">
        <w:rPr>
          <w:rFonts w:ascii="Times New Roman" w:hAnsi="Times New Roman" w:cs="Times New Roman"/>
          <w:sz w:val="24"/>
          <w:szCs w:val="24"/>
        </w:rPr>
        <w:t xml:space="preserve">from the research respondents. </w:t>
      </w:r>
    </w:p>
    <w:p w:rsidR="00983413" w:rsidRDefault="00983413" w:rsidP="002864C2">
      <w:pPr>
        <w:pStyle w:val="Heading1"/>
        <w:jc w:val="center"/>
      </w:pPr>
    </w:p>
    <w:p w:rsidR="0087248B" w:rsidRDefault="0087248B" w:rsidP="0087248B"/>
    <w:p w:rsidR="0087248B" w:rsidRDefault="0087248B" w:rsidP="0087248B"/>
    <w:p w:rsidR="0087248B" w:rsidRDefault="0087248B" w:rsidP="0087248B"/>
    <w:p w:rsidR="0087248B" w:rsidRDefault="0087248B" w:rsidP="0087248B"/>
    <w:p w:rsidR="0087248B" w:rsidRDefault="0087248B" w:rsidP="0087248B"/>
    <w:p w:rsidR="0087248B" w:rsidRDefault="0087248B" w:rsidP="0087248B"/>
    <w:p w:rsidR="0087248B" w:rsidRDefault="0087248B" w:rsidP="0087248B"/>
    <w:p w:rsidR="0087248B" w:rsidRDefault="0087248B" w:rsidP="0087248B"/>
    <w:p w:rsidR="0087248B" w:rsidRDefault="0087248B" w:rsidP="0087248B"/>
    <w:p w:rsidR="0087248B" w:rsidRDefault="0087248B" w:rsidP="0087248B"/>
    <w:p w:rsidR="0087248B" w:rsidRDefault="0087248B" w:rsidP="0087248B"/>
    <w:p w:rsidR="0087248B" w:rsidRPr="0087248B" w:rsidRDefault="0087248B" w:rsidP="0087248B"/>
    <w:p w:rsidR="00983413" w:rsidRPr="00983413" w:rsidRDefault="00983413" w:rsidP="002864C2"/>
    <w:p w:rsidR="00E92590" w:rsidRPr="003A3EF4" w:rsidRDefault="00E92590" w:rsidP="002864C2">
      <w:pPr>
        <w:pStyle w:val="Heading1"/>
        <w:jc w:val="center"/>
      </w:pPr>
      <w:bookmarkStart w:id="459" w:name="_Toc137598575"/>
      <w:r w:rsidRPr="003A3EF4">
        <w:t>CHAPTER V</w:t>
      </w:r>
      <w:bookmarkEnd w:id="456"/>
      <w:bookmarkEnd w:id="457"/>
      <w:bookmarkEnd w:id="458"/>
      <w:bookmarkEnd w:id="459"/>
    </w:p>
    <w:p w:rsidR="00744F7D" w:rsidRDefault="00744F7D" w:rsidP="002864C2">
      <w:pPr>
        <w:pStyle w:val="Heading1"/>
        <w:jc w:val="center"/>
      </w:pPr>
      <w:bookmarkStart w:id="460" w:name="_Toc132574215"/>
      <w:bookmarkStart w:id="461" w:name="_Toc135521612"/>
      <w:bookmarkStart w:id="462" w:name="_Toc137124759"/>
    </w:p>
    <w:p w:rsidR="00E92590" w:rsidRDefault="00E92590" w:rsidP="002864C2">
      <w:pPr>
        <w:pStyle w:val="Heading1"/>
        <w:jc w:val="center"/>
      </w:pPr>
      <w:bookmarkStart w:id="463" w:name="_Toc137598576"/>
      <w:r w:rsidRPr="003A3EF4">
        <w:t>SUMMARY, CONCLUSIONS AND RECOMMENDATIONS</w:t>
      </w:r>
      <w:bookmarkEnd w:id="460"/>
      <w:bookmarkEnd w:id="461"/>
      <w:bookmarkEnd w:id="462"/>
      <w:bookmarkEnd w:id="463"/>
    </w:p>
    <w:p w:rsidR="00E92590" w:rsidRDefault="00E92590" w:rsidP="002864C2"/>
    <w:p w:rsidR="00E93769" w:rsidRPr="003A3EF4" w:rsidRDefault="00E93769" w:rsidP="002864C2"/>
    <w:p w:rsidR="00E92590" w:rsidRDefault="00E92590" w:rsidP="002864C2">
      <w:pPr>
        <w:pStyle w:val="Heading1"/>
        <w:numPr>
          <w:ilvl w:val="0"/>
          <w:numId w:val="7"/>
        </w:numPr>
      </w:pPr>
      <w:bookmarkStart w:id="464" w:name="_Toc132574216"/>
      <w:bookmarkStart w:id="465" w:name="_Toc135521613"/>
      <w:bookmarkStart w:id="466" w:name="_Toc137124760"/>
      <w:bookmarkStart w:id="467" w:name="_Toc137598577"/>
      <w:r w:rsidRPr="003A3EF4">
        <w:t>Introduction</w:t>
      </w:r>
      <w:bookmarkEnd w:id="464"/>
      <w:bookmarkEnd w:id="465"/>
      <w:bookmarkEnd w:id="466"/>
      <w:bookmarkEnd w:id="467"/>
    </w:p>
    <w:p w:rsidR="00864736" w:rsidRDefault="00864736" w:rsidP="002864C2">
      <w:pPr>
        <w:spacing w:line="360" w:lineRule="auto"/>
        <w:jc w:val="both"/>
        <w:rPr>
          <w:rFonts w:ascii="Times New Roman" w:hAnsi="Times New Roman" w:cs="Times New Roman"/>
          <w:sz w:val="24"/>
          <w:szCs w:val="24"/>
        </w:rPr>
      </w:pPr>
      <w:r w:rsidRPr="00864736">
        <w:rPr>
          <w:rFonts w:ascii="Times New Roman" w:hAnsi="Times New Roman" w:cs="Times New Roman"/>
          <w:sz w:val="24"/>
          <w:szCs w:val="24"/>
        </w:rPr>
        <w:t>The research findings, data analysis, presentation, interpretation of the results, and conclusions were the main topics of the preceding chapter. The study results presented and discussed in the previous chapters served as the foundation for the conclusion and recommendations.</w:t>
      </w:r>
    </w:p>
    <w:p w:rsidR="00C50411" w:rsidRDefault="00C50411" w:rsidP="00C50411">
      <w:pPr>
        <w:pStyle w:val="Heading1"/>
        <w:numPr>
          <w:ilvl w:val="1"/>
          <w:numId w:val="7"/>
        </w:numPr>
      </w:pPr>
      <w:bookmarkStart w:id="468" w:name="_Toc137598578"/>
      <w:r w:rsidRPr="00C50411">
        <w:t>Summary of the study</w:t>
      </w:r>
      <w:bookmarkEnd w:id="468"/>
    </w:p>
    <w:p w:rsidR="00C50411" w:rsidRPr="00C50411" w:rsidRDefault="00AC6AE1" w:rsidP="00DE3676">
      <w:pPr>
        <w:spacing w:after="0" w:line="360" w:lineRule="auto"/>
        <w:jc w:val="both"/>
        <w:rPr>
          <w:rFonts w:ascii="Times New Roman" w:hAnsi="Times New Roman" w:cs="Times New Roman"/>
          <w:sz w:val="24"/>
          <w:szCs w:val="24"/>
        </w:rPr>
      </w:pPr>
      <w:r w:rsidRPr="00AC6AE1">
        <w:rPr>
          <w:rFonts w:ascii="Times New Roman" w:hAnsi="Times New Roman" w:cs="Times New Roman"/>
          <w:sz w:val="24"/>
          <w:szCs w:val="24"/>
        </w:rPr>
        <w:t xml:space="preserve">The study aimed to assess the impact of supply chain risk management on the service delivery of Bindura </w:t>
      </w:r>
      <w:r w:rsidR="00DE3676" w:rsidRPr="00AC6AE1">
        <w:rPr>
          <w:rFonts w:ascii="Times New Roman" w:hAnsi="Times New Roman" w:cs="Times New Roman"/>
          <w:sz w:val="24"/>
          <w:szCs w:val="24"/>
        </w:rPr>
        <w:t>Municipality.</w:t>
      </w:r>
      <w:r w:rsidR="00DE3676">
        <w:rPr>
          <w:rFonts w:ascii="Times New Roman" w:hAnsi="Times New Roman" w:cs="Times New Roman"/>
          <w:sz w:val="24"/>
          <w:szCs w:val="24"/>
        </w:rPr>
        <w:t xml:space="preserve"> Service</w:t>
      </w:r>
      <w:r w:rsidR="007E0610">
        <w:rPr>
          <w:rFonts w:ascii="Times New Roman" w:hAnsi="Times New Roman" w:cs="Times New Roman"/>
          <w:sz w:val="24"/>
          <w:szCs w:val="24"/>
        </w:rPr>
        <w:t xml:space="preserve"> delivery had been deteriorating in municipalities resulting in residents receiving poor services such as lack of water supply, shortage of medicine and</w:t>
      </w:r>
      <w:r w:rsidR="00DE3676">
        <w:rPr>
          <w:rFonts w:ascii="Times New Roman" w:hAnsi="Times New Roman" w:cs="Times New Roman"/>
          <w:sz w:val="24"/>
          <w:szCs w:val="24"/>
        </w:rPr>
        <w:t xml:space="preserve"> lack of </w:t>
      </w:r>
      <w:r w:rsidR="007E0610">
        <w:rPr>
          <w:rFonts w:ascii="Times New Roman" w:hAnsi="Times New Roman" w:cs="Times New Roman"/>
          <w:sz w:val="24"/>
          <w:szCs w:val="24"/>
        </w:rPr>
        <w:t>roads</w:t>
      </w:r>
      <w:r w:rsidR="00DE3676">
        <w:rPr>
          <w:rFonts w:ascii="Times New Roman" w:hAnsi="Times New Roman" w:cs="Times New Roman"/>
          <w:sz w:val="24"/>
          <w:szCs w:val="24"/>
        </w:rPr>
        <w:t xml:space="preserve"> maintenance</w:t>
      </w:r>
      <w:r w:rsidR="007E0610">
        <w:rPr>
          <w:rFonts w:ascii="Times New Roman" w:hAnsi="Times New Roman" w:cs="Times New Roman"/>
          <w:sz w:val="24"/>
          <w:szCs w:val="24"/>
        </w:rPr>
        <w:t>.</w:t>
      </w:r>
      <w:r w:rsidRPr="00AC6AE1">
        <w:rPr>
          <w:rFonts w:ascii="Times New Roman" w:hAnsi="Times New Roman" w:cs="Times New Roman"/>
          <w:sz w:val="24"/>
          <w:szCs w:val="24"/>
        </w:rPr>
        <w:t xml:space="preserve"> The researcher used a descriptive research design with a sample of 85 respondents, including 15 Bindura Municipality staff and 70 residents of Bindura town. Qualitative methodology was employed to explore the</w:t>
      </w:r>
      <w:r w:rsidR="005B379C">
        <w:rPr>
          <w:rFonts w:ascii="Times New Roman" w:hAnsi="Times New Roman" w:cs="Times New Roman"/>
          <w:sz w:val="24"/>
          <w:szCs w:val="24"/>
        </w:rPr>
        <w:t xml:space="preserve"> role of SCRM on improving service delivery and the </w:t>
      </w:r>
      <w:r w:rsidRPr="00AC6AE1">
        <w:rPr>
          <w:rFonts w:ascii="Times New Roman" w:hAnsi="Times New Roman" w:cs="Times New Roman"/>
          <w:sz w:val="24"/>
          <w:szCs w:val="24"/>
        </w:rPr>
        <w:t>relationship between SCRM and service delivery.</w:t>
      </w:r>
      <w:r w:rsidR="00DE3676" w:rsidRPr="00DE3676">
        <w:rPr>
          <w:rFonts w:ascii="Times New Roman" w:hAnsi="Times New Roman" w:cs="Times New Roman"/>
          <w:sz w:val="24"/>
          <w:szCs w:val="24"/>
        </w:rPr>
        <w:t xml:space="preserve"> </w:t>
      </w:r>
      <w:r w:rsidR="00DE3676" w:rsidRPr="00C94862">
        <w:rPr>
          <w:rFonts w:ascii="Times New Roman" w:hAnsi="Times New Roman" w:cs="Times New Roman"/>
          <w:sz w:val="24"/>
          <w:szCs w:val="24"/>
        </w:rPr>
        <w:t>Data was analyzed through Microsoft Excel</w:t>
      </w:r>
      <w:r w:rsidR="007E0610" w:rsidRPr="007E0610">
        <w:rPr>
          <w:rFonts w:ascii="Times New Roman" w:hAnsi="Times New Roman" w:cs="Times New Roman"/>
          <w:sz w:val="24"/>
          <w:szCs w:val="24"/>
        </w:rPr>
        <w:t xml:space="preserve"> </w:t>
      </w:r>
      <w:r w:rsidR="007E0610" w:rsidRPr="00AC6AE1">
        <w:rPr>
          <w:rFonts w:ascii="Times New Roman" w:hAnsi="Times New Roman" w:cs="Times New Roman"/>
          <w:sz w:val="24"/>
          <w:szCs w:val="24"/>
        </w:rPr>
        <w:t>However</w:t>
      </w:r>
      <w:r w:rsidRPr="00AC6AE1">
        <w:rPr>
          <w:rFonts w:ascii="Times New Roman" w:hAnsi="Times New Roman" w:cs="Times New Roman"/>
          <w:sz w:val="24"/>
          <w:szCs w:val="24"/>
        </w:rPr>
        <w:t>, the study faced some challenges, including reluctance from Bindura Municipality management to provide information and residents exaggerating on the poor service delivery. Nevertheless, the researcher managed to gather findings and observations.</w:t>
      </w:r>
    </w:p>
    <w:p w:rsidR="00E92590" w:rsidRPr="003A3EF4" w:rsidRDefault="00E92590" w:rsidP="002864C2">
      <w:pPr>
        <w:pStyle w:val="Heading1"/>
        <w:numPr>
          <w:ilvl w:val="1"/>
          <w:numId w:val="7"/>
        </w:numPr>
      </w:pPr>
      <w:bookmarkStart w:id="469" w:name="_Toc132574217"/>
      <w:bookmarkStart w:id="470" w:name="_Toc135521614"/>
      <w:bookmarkStart w:id="471" w:name="_Toc137124761"/>
      <w:bookmarkStart w:id="472" w:name="_Toc137598579"/>
      <w:r w:rsidRPr="003A3EF4">
        <w:t>Summary of the findings</w:t>
      </w:r>
      <w:bookmarkEnd w:id="469"/>
      <w:bookmarkEnd w:id="470"/>
      <w:bookmarkEnd w:id="471"/>
      <w:bookmarkEnd w:id="472"/>
    </w:p>
    <w:p w:rsidR="00E92590" w:rsidRDefault="00E92590" w:rsidP="002864C2">
      <w:pPr>
        <w:spacing w:line="360" w:lineRule="auto"/>
        <w:jc w:val="both"/>
        <w:rPr>
          <w:rFonts w:ascii="Times New Roman" w:hAnsi="Times New Roman" w:cs="Times New Roman"/>
          <w:sz w:val="24"/>
          <w:szCs w:val="24"/>
        </w:rPr>
      </w:pPr>
      <w:r w:rsidRPr="00C935C8">
        <w:rPr>
          <w:rFonts w:ascii="Times New Roman" w:hAnsi="Times New Roman" w:cs="Times New Roman"/>
          <w:sz w:val="24"/>
          <w:szCs w:val="24"/>
        </w:rPr>
        <w:t xml:space="preserve">In summary, supply chain </w:t>
      </w:r>
      <w:r w:rsidR="004D6C88">
        <w:rPr>
          <w:rFonts w:ascii="Times New Roman" w:hAnsi="Times New Roman" w:cs="Times New Roman"/>
          <w:sz w:val="24"/>
          <w:szCs w:val="24"/>
        </w:rPr>
        <w:t xml:space="preserve">risk </w:t>
      </w:r>
      <w:r w:rsidRPr="00C935C8">
        <w:rPr>
          <w:rFonts w:ascii="Times New Roman" w:hAnsi="Times New Roman" w:cs="Times New Roman"/>
          <w:sz w:val="24"/>
          <w:szCs w:val="24"/>
        </w:rPr>
        <w:t xml:space="preserve">management is an important section in all departments that control the resources of the department for all communities living in </w:t>
      </w:r>
      <w:r w:rsidR="000665BF" w:rsidRPr="00C935C8">
        <w:rPr>
          <w:rFonts w:ascii="Times New Roman" w:hAnsi="Times New Roman" w:cs="Times New Roman"/>
          <w:sz w:val="24"/>
          <w:szCs w:val="24"/>
        </w:rPr>
        <w:t>Zimbabwe.</w:t>
      </w:r>
      <w:r w:rsidR="000665BF">
        <w:rPr>
          <w:rFonts w:ascii="Times New Roman" w:hAnsi="Times New Roman" w:cs="Times New Roman"/>
          <w:sz w:val="24"/>
          <w:szCs w:val="24"/>
        </w:rPr>
        <w:t xml:space="preserve"> The Bindura municipality should adopt supply</w:t>
      </w:r>
      <w:r w:rsidRPr="00C935C8">
        <w:rPr>
          <w:rFonts w:ascii="Times New Roman" w:hAnsi="Times New Roman" w:cs="Times New Roman"/>
          <w:sz w:val="24"/>
          <w:szCs w:val="24"/>
        </w:rPr>
        <w:t xml:space="preserve"> chain</w:t>
      </w:r>
      <w:r w:rsidR="004D6C88">
        <w:rPr>
          <w:rFonts w:ascii="Times New Roman" w:hAnsi="Times New Roman" w:cs="Times New Roman"/>
          <w:sz w:val="24"/>
          <w:szCs w:val="24"/>
        </w:rPr>
        <w:t xml:space="preserve"> risk</w:t>
      </w:r>
      <w:r w:rsidRPr="00C935C8">
        <w:rPr>
          <w:rFonts w:ascii="Times New Roman" w:hAnsi="Times New Roman" w:cs="Times New Roman"/>
          <w:sz w:val="24"/>
          <w:szCs w:val="24"/>
        </w:rPr>
        <w:t xml:space="preserve"> management </w:t>
      </w:r>
      <w:r w:rsidR="000665BF">
        <w:rPr>
          <w:rFonts w:ascii="Times New Roman" w:hAnsi="Times New Roman" w:cs="Times New Roman"/>
          <w:sz w:val="24"/>
          <w:szCs w:val="24"/>
        </w:rPr>
        <w:t>to</w:t>
      </w:r>
      <w:r w:rsidRPr="00C935C8">
        <w:rPr>
          <w:rFonts w:ascii="Times New Roman" w:hAnsi="Times New Roman" w:cs="Times New Roman"/>
          <w:sz w:val="24"/>
          <w:szCs w:val="24"/>
        </w:rPr>
        <w:t xml:space="preserve"> render its services in a desirable manner in order to make the departments to function well. If supply chain </w:t>
      </w:r>
      <w:r w:rsidR="004D6C88">
        <w:rPr>
          <w:rFonts w:ascii="Times New Roman" w:hAnsi="Times New Roman" w:cs="Times New Roman"/>
          <w:sz w:val="24"/>
          <w:szCs w:val="24"/>
        </w:rPr>
        <w:t xml:space="preserve">risk </w:t>
      </w:r>
      <w:r w:rsidRPr="00C935C8">
        <w:rPr>
          <w:rFonts w:ascii="Times New Roman" w:hAnsi="Times New Roman" w:cs="Times New Roman"/>
          <w:sz w:val="24"/>
          <w:szCs w:val="24"/>
        </w:rPr>
        <w:t>management is not functioning properly</w:t>
      </w:r>
      <w:r w:rsidR="005B379C">
        <w:rPr>
          <w:rFonts w:ascii="Times New Roman" w:hAnsi="Times New Roman" w:cs="Times New Roman"/>
          <w:sz w:val="24"/>
          <w:szCs w:val="24"/>
        </w:rPr>
        <w:t xml:space="preserve"> it affects the services offered to the community</w:t>
      </w:r>
      <w:r w:rsidRPr="00C935C8">
        <w:rPr>
          <w:rFonts w:ascii="Times New Roman" w:hAnsi="Times New Roman" w:cs="Times New Roman"/>
          <w:sz w:val="24"/>
          <w:szCs w:val="24"/>
        </w:rPr>
        <w:t xml:space="preserve">. </w:t>
      </w:r>
    </w:p>
    <w:p w:rsidR="005B379C" w:rsidRDefault="00864736" w:rsidP="002864C2">
      <w:pPr>
        <w:spacing w:line="360" w:lineRule="auto"/>
        <w:jc w:val="both"/>
        <w:rPr>
          <w:rFonts w:ascii="Times New Roman" w:hAnsi="Times New Roman" w:cs="Times New Roman"/>
          <w:sz w:val="24"/>
        </w:rPr>
      </w:pPr>
      <w:bookmarkStart w:id="473" w:name="_Toc398554608"/>
      <w:r w:rsidRPr="00C935C8">
        <w:rPr>
          <w:rFonts w:ascii="Times New Roman" w:hAnsi="Times New Roman" w:cs="Times New Roman"/>
          <w:sz w:val="24"/>
        </w:rPr>
        <w:t xml:space="preserve">The study also established general findings on the indicators of quality service delivery in Bindura town and they included the following; </w:t>
      </w:r>
      <w:bookmarkEnd w:id="473"/>
      <w:r>
        <w:rPr>
          <w:rFonts w:ascii="Times New Roman" w:hAnsi="Times New Roman" w:cs="Times New Roman"/>
          <w:sz w:val="24"/>
        </w:rPr>
        <w:t>state of the roads, health services, education sector, housing, water supply, sewerage and refuse collection system.</w:t>
      </w:r>
      <w:r w:rsidR="00564559">
        <w:rPr>
          <w:rFonts w:ascii="Times New Roman" w:hAnsi="Times New Roman" w:cs="Times New Roman"/>
          <w:sz w:val="24"/>
        </w:rPr>
        <w:t xml:space="preserve"> From the findings Bindura municipality provide poor services to the residents which include lack of water supply as residents receive water twice per week, potholes on roads, not collecting refuse, shortage of medicine in the health care service, poor education and others</w:t>
      </w:r>
      <w:r w:rsidR="00B91455">
        <w:rPr>
          <w:rFonts w:ascii="Times New Roman" w:hAnsi="Times New Roman" w:cs="Times New Roman"/>
          <w:sz w:val="24"/>
        </w:rPr>
        <w:t>.</w:t>
      </w:r>
      <w:r>
        <w:rPr>
          <w:rFonts w:ascii="Times New Roman" w:hAnsi="Times New Roman" w:cs="Times New Roman"/>
          <w:sz w:val="24"/>
        </w:rPr>
        <w:t xml:space="preserve"> </w:t>
      </w:r>
    </w:p>
    <w:p w:rsidR="009A143B" w:rsidRDefault="00864736" w:rsidP="002864C2">
      <w:pPr>
        <w:spacing w:line="360" w:lineRule="auto"/>
        <w:jc w:val="both"/>
        <w:rPr>
          <w:rFonts w:ascii="Times New Roman" w:hAnsi="Times New Roman" w:cs="Times New Roman"/>
          <w:sz w:val="24"/>
        </w:rPr>
      </w:pPr>
      <w:r>
        <w:rPr>
          <w:rFonts w:ascii="Times New Roman" w:hAnsi="Times New Roman" w:cs="Times New Roman"/>
          <w:sz w:val="24"/>
        </w:rPr>
        <w:t>Findings on the risks faced by Bindura residents were also established which include poor infrastructure, misplacement of priorities, general indiscipline, lack of skilled personnel at the Municipality, financial mismanagement, poor communication with the residents and failure to get the right service provider by the Bindura Municipality. In the quest to mitigate the risks highlighted, Municipality management confirmed that multiple sourcing, risk sharing</w:t>
      </w:r>
      <w:r w:rsidR="000665BF">
        <w:rPr>
          <w:rFonts w:ascii="Times New Roman" w:hAnsi="Times New Roman" w:cs="Times New Roman"/>
          <w:sz w:val="24"/>
        </w:rPr>
        <w:t xml:space="preserve"> and PPRR risk management model</w:t>
      </w:r>
      <w:r>
        <w:rPr>
          <w:rFonts w:ascii="Times New Roman" w:hAnsi="Times New Roman" w:cs="Times New Roman"/>
          <w:sz w:val="24"/>
        </w:rPr>
        <w:t xml:space="preserve"> are the most effective supply chain risk management mitigation measures. </w:t>
      </w:r>
    </w:p>
    <w:p w:rsidR="00576E88" w:rsidRPr="00851D25" w:rsidRDefault="009A143B" w:rsidP="002864C2">
      <w:pPr>
        <w:spacing w:line="360" w:lineRule="auto"/>
        <w:jc w:val="both"/>
        <w:rPr>
          <w:rFonts w:ascii="Times New Roman" w:hAnsi="Times New Roman" w:cs="Times New Roman"/>
          <w:sz w:val="24"/>
        </w:rPr>
      </w:pPr>
      <w:r w:rsidRPr="009A143B">
        <w:rPr>
          <w:rFonts w:ascii="Times New Roman" w:hAnsi="Times New Roman" w:cs="Times New Roman"/>
          <w:sz w:val="24"/>
        </w:rPr>
        <w:t>The ma</w:t>
      </w:r>
      <w:r>
        <w:rPr>
          <w:rFonts w:ascii="Times New Roman" w:hAnsi="Times New Roman" w:cs="Times New Roman"/>
          <w:sz w:val="24"/>
        </w:rPr>
        <w:t xml:space="preserve">jority of the participants </w:t>
      </w:r>
      <w:r w:rsidRPr="009A143B">
        <w:rPr>
          <w:rFonts w:ascii="Times New Roman" w:hAnsi="Times New Roman" w:cs="Times New Roman"/>
          <w:sz w:val="24"/>
        </w:rPr>
        <w:t>expressed that there</w:t>
      </w:r>
      <w:r>
        <w:rPr>
          <w:rFonts w:ascii="Times New Roman" w:hAnsi="Times New Roman" w:cs="Times New Roman"/>
          <w:sz w:val="24"/>
        </w:rPr>
        <w:t xml:space="preserve"> exists a favorable relationship </w:t>
      </w:r>
      <w:r w:rsidRPr="009A143B">
        <w:rPr>
          <w:rFonts w:ascii="Times New Roman" w:hAnsi="Times New Roman" w:cs="Times New Roman"/>
          <w:sz w:val="24"/>
        </w:rPr>
        <w:t>between supply chain risk management and service delivery, whereas a few participants disagreed and suggested an unfavor</w:t>
      </w:r>
      <w:r>
        <w:rPr>
          <w:rFonts w:ascii="Times New Roman" w:hAnsi="Times New Roman" w:cs="Times New Roman"/>
          <w:sz w:val="24"/>
        </w:rPr>
        <w:t>able relationship between them. According</w:t>
      </w:r>
      <w:r w:rsidR="00864736">
        <w:rPr>
          <w:rFonts w:ascii="Times New Roman" w:hAnsi="Times New Roman" w:cs="Times New Roman"/>
          <w:sz w:val="24"/>
        </w:rPr>
        <w:t xml:space="preserve"> to findings, SCRM have a positive relationship with the service delivery as the Municipality management strongly agree, even though there is still need for improved implementation of SCRM strategies to improve the service delivery to Bindura town residents.</w:t>
      </w:r>
    </w:p>
    <w:p w:rsidR="00576E88" w:rsidRPr="00C935C8" w:rsidRDefault="00222327" w:rsidP="00222327">
      <w:pPr>
        <w:pStyle w:val="Heading1"/>
      </w:pPr>
      <w:bookmarkStart w:id="474" w:name="_Toc135521617"/>
      <w:bookmarkStart w:id="475" w:name="_Toc137124764"/>
      <w:bookmarkStart w:id="476" w:name="_Toc137598580"/>
      <w:r>
        <w:t>5.3</w:t>
      </w:r>
      <w:r w:rsidR="00C935C8">
        <w:t xml:space="preserve"> R</w:t>
      </w:r>
      <w:r w:rsidR="00576E88" w:rsidRPr="00C935C8">
        <w:t>ecommendations</w:t>
      </w:r>
      <w:bookmarkEnd w:id="474"/>
      <w:bookmarkEnd w:id="475"/>
      <w:bookmarkEnd w:id="476"/>
    </w:p>
    <w:p w:rsidR="00E06F79" w:rsidRDefault="00E06F79" w:rsidP="00E06F79">
      <w:pPr>
        <w:spacing w:line="360" w:lineRule="auto"/>
        <w:jc w:val="both"/>
        <w:rPr>
          <w:rFonts w:ascii="Times New Roman" w:hAnsi="Times New Roman" w:cs="Times New Roman"/>
          <w:sz w:val="24"/>
          <w:szCs w:val="24"/>
        </w:rPr>
      </w:pPr>
      <w:r w:rsidRPr="00E06F79">
        <w:rPr>
          <w:rFonts w:ascii="Times New Roman" w:hAnsi="Times New Roman" w:cs="Times New Roman"/>
          <w:sz w:val="24"/>
          <w:szCs w:val="24"/>
        </w:rPr>
        <w:t>Based on the findings, the following</w:t>
      </w:r>
      <w:r>
        <w:rPr>
          <w:rFonts w:ascii="Times New Roman" w:hAnsi="Times New Roman" w:cs="Times New Roman"/>
          <w:sz w:val="24"/>
          <w:szCs w:val="24"/>
        </w:rPr>
        <w:t xml:space="preserve"> recommendations are suggested; t</w:t>
      </w:r>
      <w:r w:rsidRPr="00E06F79">
        <w:rPr>
          <w:rFonts w:ascii="Times New Roman" w:hAnsi="Times New Roman" w:cs="Times New Roman"/>
          <w:sz w:val="24"/>
          <w:szCs w:val="24"/>
        </w:rPr>
        <w:t xml:space="preserve">he Bindura Municipality should prioritize the improvement of the state of roads and the maintenance of the road network to ensure ease of transport </w:t>
      </w:r>
      <w:r>
        <w:rPr>
          <w:rFonts w:ascii="Times New Roman" w:hAnsi="Times New Roman" w:cs="Times New Roman"/>
          <w:sz w:val="24"/>
          <w:szCs w:val="24"/>
        </w:rPr>
        <w:t>and safe passage for residents and</w:t>
      </w:r>
      <w:r w:rsidRPr="00E06F79">
        <w:rPr>
          <w:rFonts w:ascii="Times New Roman" w:hAnsi="Times New Roman" w:cs="Times New Roman"/>
          <w:sz w:val="24"/>
          <w:szCs w:val="24"/>
        </w:rPr>
        <w:t xml:space="preserve"> should ensure that there is a steady and reliable supply of clean water to the resid</w:t>
      </w:r>
      <w:r>
        <w:rPr>
          <w:rFonts w:ascii="Times New Roman" w:hAnsi="Times New Roman" w:cs="Times New Roman"/>
          <w:sz w:val="24"/>
          <w:szCs w:val="24"/>
        </w:rPr>
        <w:t>ents to meet their basic needs.</w:t>
      </w:r>
      <w:r w:rsidRPr="00E06F79">
        <w:rPr>
          <w:rFonts w:ascii="Times New Roman" w:hAnsi="Times New Roman" w:cs="Times New Roman"/>
          <w:sz w:val="24"/>
          <w:szCs w:val="24"/>
        </w:rPr>
        <w:t xml:space="preserve"> The Bindura health care service should ensure that there is an adequate supply of medicine to meet the needs of the </w:t>
      </w:r>
      <w:r>
        <w:rPr>
          <w:rFonts w:ascii="Times New Roman" w:hAnsi="Times New Roman" w:cs="Times New Roman"/>
          <w:sz w:val="24"/>
          <w:szCs w:val="24"/>
        </w:rPr>
        <w:t>residents,</w:t>
      </w:r>
      <w:r w:rsidRPr="00E06F79">
        <w:rPr>
          <w:rFonts w:ascii="Times New Roman" w:hAnsi="Times New Roman" w:cs="Times New Roman"/>
          <w:sz w:val="24"/>
          <w:szCs w:val="24"/>
        </w:rPr>
        <w:t xml:space="preserve"> improve the education sector by providing adequate resources and facilities to ensure qual</w:t>
      </w:r>
      <w:r>
        <w:rPr>
          <w:rFonts w:ascii="Times New Roman" w:hAnsi="Times New Roman" w:cs="Times New Roman"/>
          <w:sz w:val="24"/>
          <w:szCs w:val="24"/>
        </w:rPr>
        <w:t>ity education for the children and the</w:t>
      </w:r>
      <w:r w:rsidRPr="00E06F79">
        <w:rPr>
          <w:rFonts w:ascii="Times New Roman" w:hAnsi="Times New Roman" w:cs="Times New Roman"/>
          <w:sz w:val="24"/>
          <w:szCs w:val="24"/>
        </w:rPr>
        <w:t xml:space="preserve"> municipality should prioritize the collection of refuse to ensure the cleanliness of th</w:t>
      </w:r>
      <w:r>
        <w:rPr>
          <w:rFonts w:ascii="Times New Roman" w:hAnsi="Times New Roman" w:cs="Times New Roman"/>
          <w:sz w:val="24"/>
          <w:szCs w:val="24"/>
        </w:rPr>
        <w:t>e town.</w:t>
      </w:r>
      <w:r w:rsidRPr="00E06F79">
        <w:rPr>
          <w:rFonts w:ascii="Times New Roman" w:hAnsi="Times New Roman" w:cs="Times New Roman"/>
          <w:sz w:val="24"/>
          <w:szCs w:val="24"/>
        </w:rPr>
        <w:t xml:space="preserve"> The municipality should address the housing crisis in the town to ensure access to qua</w:t>
      </w:r>
      <w:r>
        <w:rPr>
          <w:rFonts w:ascii="Times New Roman" w:hAnsi="Times New Roman" w:cs="Times New Roman"/>
          <w:sz w:val="24"/>
          <w:szCs w:val="24"/>
        </w:rPr>
        <w:t>lity housing for the residents and also t</w:t>
      </w:r>
      <w:r w:rsidRPr="00E06F79">
        <w:rPr>
          <w:rFonts w:ascii="Times New Roman" w:hAnsi="Times New Roman" w:cs="Times New Roman"/>
          <w:sz w:val="24"/>
          <w:szCs w:val="24"/>
        </w:rPr>
        <w:t>he municipality should prioritize the maintenance and development of the sewerage system to ensure proper sanitation in t</w:t>
      </w:r>
      <w:r>
        <w:rPr>
          <w:rFonts w:ascii="Times New Roman" w:hAnsi="Times New Roman" w:cs="Times New Roman"/>
          <w:sz w:val="24"/>
          <w:szCs w:val="24"/>
        </w:rPr>
        <w:t>he town.</w:t>
      </w:r>
      <w:r w:rsidRPr="00E06F79">
        <w:rPr>
          <w:rFonts w:ascii="Times New Roman" w:hAnsi="Times New Roman" w:cs="Times New Roman"/>
          <w:sz w:val="24"/>
          <w:szCs w:val="24"/>
        </w:rPr>
        <w:t xml:space="preserve"> Overall, the Bindura Municipality should focus on improving the quality of services provided to the residents to ensure a better standard of living for the community.</w:t>
      </w:r>
    </w:p>
    <w:p w:rsidR="00E06F79" w:rsidRDefault="00E06F79" w:rsidP="00E06F79">
      <w:pPr>
        <w:spacing w:line="360" w:lineRule="auto"/>
        <w:jc w:val="both"/>
        <w:rPr>
          <w:rFonts w:ascii="Times New Roman" w:hAnsi="Times New Roman" w:cs="Times New Roman"/>
          <w:sz w:val="24"/>
          <w:szCs w:val="24"/>
        </w:rPr>
      </w:pPr>
      <w:r w:rsidRPr="00E06F79">
        <w:rPr>
          <w:rFonts w:ascii="Times New Roman" w:hAnsi="Times New Roman" w:cs="Times New Roman"/>
          <w:sz w:val="24"/>
          <w:szCs w:val="24"/>
        </w:rPr>
        <w:t>The municipality should also address the risks faced by the residents, such as poor infrastructure, misplacement of pr</w:t>
      </w:r>
      <w:r w:rsidR="00B45C69">
        <w:rPr>
          <w:rFonts w:ascii="Times New Roman" w:hAnsi="Times New Roman" w:cs="Times New Roman"/>
          <w:sz w:val="24"/>
          <w:szCs w:val="24"/>
        </w:rPr>
        <w:t>iorities, general indiscipline,</w:t>
      </w:r>
      <w:r w:rsidR="00B45C69" w:rsidRPr="00E06F79">
        <w:rPr>
          <w:rFonts w:ascii="Times New Roman" w:hAnsi="Times New Roman" w:cs="Times New Roman"/>
          <w:sz w:val="24"/>
          <w:szCs w:val="24"/>
        </w:rPr>
        <w:t xml:space="preserve"> lack</w:t>
      </w:r>
      <w:r w:rsidRPr="00E06F79">
        <w:rPr>
          <w:rFonts w:ascii="Times New Roman" w:hAnsi="Times New Roman" w:cs="Times New Roman"/>
          <w:sz w:val="24"/>
          <w:szCs w:val="24"/>
        </w:rPr>
        <w:t xml:space="preserve"> of skilled personnel, financial mismanagement, poor communication, and failure to </w:t>
      </w:r>
      <w:r>
        <w:rPr>
          <w:rFonts w:ascii="Times New Roman" w:hAnsi="Times New Roman" w:cs="Times New Roman"/>
          <w:sz w:val="24"/>
          <w:szCs w:val="24"/>
        </w:rPr>
        <w:t>get the right service provider.</w:t>
      </w:r>
      <w:r w:rsidRPr="00E06F79">
        <w:rPr>
          <w:rFonts w:ascii="Times New Roman" w:hAnsi="Times New Roman" w:cs="Times New Roman"/>
          <w:sz w:val="24"/>
          <w:szCs w:val="24"/>
        </w:rPr>
        <w:t xml:space="preserve"> To mitigate these risks, the municipality should implement effective supply chain risk management measures, such as multiple sourcing, risk sharing, and the PPRR risk management model. The municipality should also improve communication with the residents to better understand their needs and address their concerns. Additionally, the municipality should invest in the training and development of its staff to ensure that they have the necessary skills to provide quality services to the residents.</w:t>
      </w:r>
    </w:p>
    <w:p w:rsidR="00851D25" w:rsidRDefault="00851D25" w:rsidP="00851D25">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851D25">
        <w:rPr>
          <w:rFonts w:ascii="Times New Roman" w:hAnsi="Times New Roman" w:cs="Times New Roman"/>
          <w:sz w:val="24"/>
          <w:szCs w:val="24"/>
        </w:rPr>
        <w:t>here is a need for the Municipality to improve its implementation of SCRM strategies to enhance service delivery. This can be achieved through regular training and capacity building for staff involved in supply chain management, as well as the adoption of modern technologies and best practices in supply chain management.</w:t>
      </w:r>
      <w:r w:rsidRPr="00851D25">
        <w:t xml:space="preserve"> </w:t>
      </w:r>
      <w:r w:rsidRPr="00851D25">
        <w:rPr>
          <w:rFonts w:ascii="Times New Roman" w:hAnsi="Times New Roman" w:cs="Times New Roman"/>
          <w:sz w:val="24"/>
          <w:szCs w:val="24"/>
        </w:rPr>
        <w:t>it is essential that they develop strong risk management strategies to minimize the negative impact on their supply chains. It is also recommended that a proactive risk management culture be adopted to ensure that contingency plans are implemented in case of poor supply chai</w:t>
      </w:r>
      <w:r>
        <w:rPr>
          <w:rFonts w:ascii="Times New Roman" w:hAnsi="Times New Roman" w:cs="Times New Roman"/>
          <w:sz w:val="24"/>
          <w:szCs w:val="24"/>
        </w:rPr>
        <w:t>n.</w:t>
      </w:r>
    </w:p>
    <w:p w:rsidR="00576E88" w:rsidRPr="00C935C8" w:rsidRDefault="00222327" w:rsidP="00222327">
      <w:pPr>
        <w:pStyle w:val="Heading1"/>
      </w:pPr>
      <w:bookmarkStart w:id="477" w:name="_Toc135521618"/>
      <w:bookmarkStart w:id="478" w:name="_Toc137124765"/>
      <w:bookmarkStart w:id="479" w:name="_Toc137598581"/>
      <w:r>
        <w:t>5.4</w:t>
      </w:r>
      <w:r w:rsidR="00C935C8">
        <w:t xml:space="preserve"> </w:t>
      </w:r>
      <w:r w:rsidR="00E92590" w:rsidRPr="00C935C8">
        <w:t>Conclusions</w:t>
      </w:r>
      <w:bookmarkEnd w:id="477"/>
      <w:bookmarkEnd w:id="478"/>
      <w:bookmarkEnd w:id="479"/>
    </w:p>
    <w:p w:rsidR="00851D25" w:rsidRDefault="00851D25" w:rsidP="00B45C69">
      <w:pPr>
        <w:spacing w:line="360" w:lineRule="auto"/>
        <w:jc w:val="both"/>
        <w:rPr>
          <w:rFonts w:ascii="Times New Roman" w:hAnsi="Times New Roman" w:cs="Times New Roman"/>
          <w:sz w:val="24"/>
          <w:szCs w:val="24"/>
        </w:rPr>
      </w:pPr>
      <w:r w:rsidRPr="00851D25">
        <w:rPr>
          <w:rFonts w:ascii="Times New Roman" w:hAnsi="Times New Roman" w:cs="Times New Roman"/>
          <w:sz w:val="24"/>
          <w:szCs w:val="24"/>
        </w:rPr>
        <w:t xml:space="preserve">In conclusion, the study found that Bindura municipality provides poor services to its residents, including inadequate water supply, poor road conditions, and a shortage of medical supplies. The municipality also faces various risks, such as poor infrastructure, financial mismanagement, and a lack of skilled personnel. To mitigate these risks, the municipality should implement effective supply chain risk management strategies such as multiple sourcing, risk sharing, and PPRR risk </w:t>
      </w:r>
      <w:r w:rsidR="00B45C69">
        <w:rPr>
          <w:rFonts w:ascii="Times New Roman" w:hAnsi="Times New Roman" w:cs="Times New Roman"/>
          <w:sz w:val="24"/>
          <w:szCs w:val="24"/>
        </w:rPr>
        <w:t xml:space="preserve">management models. </w:t>
      </w:r>
      <w:r w:rsidR="00B45C69" w:rsidRPr="00851D25">
        <w:rPr>
          <w:rFonts w:ascii="Times New Roman" w:hAnsi="Times New Roman" w:cs="Times New Roman"/>
          <w:sz w:val="24"/>
          <w:szCs w:val="24"/>
        </w:rPr>
        <w:t>The</w:t>
      </w:r>
      <w:r w:rsidRPr="00851D25">
        <w:rPr>
          <w:rFonts w:ascii="Times New Roman" w:hAnsi="Times New Roman" w:cs="Times New Roman"/>
          <w:sz w:val="24"/>
          <w:szCs w:val="24"/>
        </w:rPr>
        <w:t xml:space="preserve"> study found that there is a positive relationship between supply chain risk management and service delivery, indicating the importance of implementing effective SCRM strategies to improve service delivery in Bindura </w:t>
      </w:r>
      <w:r w:rsidR="00B45C69" w:rsidRPr="00851D25">
        <w:rPr>
          <w:rFonts w:ascii="Times New Roman" w:hAnsi="Times New Roman" w:cs="Times New Roman"/>
          <w:sz w:val="24"/>
          <w:szCs w:val="24"/>
        </w:rPr>
        <w:t>town.</w:t>
      </w:r>
      <w:r w:rsidR="00B45C69">
        <w:rPr>
          <w:rFonts w:ascii="Times New Roman" w:hAnsi="Times New Roman" w:cs="Times New Roman"/>
          <w:sz w:val="24"/>
          <w:szCs w:val="24"/>
        </w:rPr>
        <w:t xml:space="preserve"> </w:t>
      </w:r>
      <w:r w:rsidR="00B45C69" w:rsidRPr="00B45C69">
        <w:rPr>
          <w:rFonts w:ascii="Times New Roman" w:hAnsi="Times New Roman" w:cs="Times New Roman"/>
          <w:sz w:val="24"/>
          <w:szCs w:val="24"/>
        </w:rPr>
        <w:t>It is recommended that the Bindura Municipality prioritize improving the quality of services provided to the residents. The municipality should also invest in regular training and capacity building for staff involved in supply chain management, adopting modern technologies and best practices in supply chain management, and developing a proactive risk management culture.</w:t>
      </w:r>
    </w:p>
    <w:p w:rsidR="00B45C69" w:rsidRPr="0024137A" w:rsidRDefault="00222327" w:rsidP="00222327">
      <w:pPr>
        <w:pStyle w:val="Heading1"/>
      </w:pPr>
      <w:bookmarkStart w:id="480" w:name="_Toc137598582"/>
      <w:r>
        <w:t xml:space="preserve">5.5 </w:t>
      </w:r>
      <w:r w:rsidR="0024137A" w:rsidRPr="0024137A">
        <w:t>Recommendations for future studies</w:t>
      </w:r>
      <w:bookmarkEnd w:id="480"/>
      <w:r w:rsidR="0024137A" w:rsidRPr="0024137A">
        <w:tab/>
      </w:r>
    </w:p>
    <w:p w:rsidR="00C66E9A" w:rsidRPr="0024137A" w:rsidRDefault="0024137A" w:rsidP="002864C2">
      <w:pPr>
        <w:spacing w:line="360" w:lineRule="auto"/>
        <w:jc w:val="both"/>
        <w:rPr>
          <w:rFonts w:ascii="Times New Roman" w:hAnsi="Times New Roman" w:cs="Times New Roman"/>
          <w:bCs/>
          <w:sz w:val="24"/>
          <w:szCs w:val="24"/>
        </w:rPr>
      </w:pPr>
      <w:r w:rsidRPr="0024137A">
        <w:rPr>
          <w:rFonts w:ascii="Times New Roman" w:hAnsi="Times New Roman" w:cs="Times New Roman"/>
          <w:bCs/>
          <w:sz w:val="24"/>
          <w:szCs w:val="24"/>
        </w:rPr>
        <w:t>This study was centered on Bindura Municipality which</w:t>
      </w:r>
      <w:r>
        <w:rPr>
          <w:rFonts w:ascii="Times New Roman" w:hAnsi="Times New Roman" w:cs="Times New Roman"/>
          <w:bCs/>
          <w:sz w:val="24"/>
          <w:szCs w:val="24"/>
        </w:rPr>
        <w:t xml:space="preserve"> is a small part of </w:t>
      </w:r>
      <w:r w:rsidR="00222327">
        <w:rPr>
          <w:rFonts w:ascii="Times New Roman" w:hAnsi="Times New Roman" w:cs="Times New Roman"/>
          <w:bCs/>
          <w:sz w:val="24"/>
          <w:szCs w:val="24"/>
        </w:rPr>
        <w:t>Zimbabwe,</w:t>
      </w:r>
      <w:r>
        <w:rPr>
          <w:rFonts w:ascii="Times New Roman" w:hAnsi="Times New Roman" w:cs="Times New Roman"/>
          <w:bCs/>
          <w:sz w:val="24"/>
          <w:szCs w:val="24"/>
        </w:rPr>
        <w:t xml:space="preserve"> </w:t>
      </w:r>
      <w:r w:rsidRPr="0024137A">
        <w:rPr>
          <w:rFonts w:ascii="Times New Roman" w:hAnsi="Times New Roman" w:cs="Times New Roman"/>
          <w:bCs/>
          <w:sz w:val="24"/>
          <w:szCs w:val="24"/>
        </w:rPr>
        <w:t xml:space="preserve">similar research </w:t>
      </w:r>
      <w:r>
        <w:rPr>
          <w:rFonts w:ascii="Times New Roman" w:hAnsi="Times New Roman" w:cs="Times New Roman"/>
          <w:bCs/>
          <w:sz w:val="24"/>
          <w:szCs w:val="24"/>
        </w:rPr>
        <w:t xml:space="preserve">should </w:t>
      </w:r>
      <w:r w:rsidRPr="0024137A">
        <w:rPr>
          <w:rFonts w:ascii="Times New Roman" w:hAnsi="Times New Roman" w:cs="Times New Roman"/>
          <w:bCs/>
          <w:sz w:val="24"/>
          <w:szCs w:val="24"/>
        </w:rPr>
        <w:t>be conducted in other municipalities across Zimbabwe to determine the impact of supply chain risk management on service delivery. Additionally, there is a need to conduct studies to assess the level of supply chain risk management in public sectors. These studies would provide a better understanding of the overall state of supply chain risk management in the country and identify areas requiring improvement.</w:t>
      </w:r>
    </w:p>
    <w:bookmarkEnd w:id="132"/>
    <w:p w:rsidR="00C66E9A" w:rsidRPr="00C935C8" w:rsidRDefault="00C66E9A" w:rsidP="002864C2">
      <w:pPr>
        <w:spacing w:line="360" w:lineRule="auto"/>
        <w:jc w:val="both"/>
        <w:rPr>
          <w:rFonts w:ascii="Times New Roman" w:hAnsi="Times New Roman" w:cs="Times New Roman"/>
          <w:b/>
          <w:bCs/>
          <w:sz w:val="24"/>
          <w:szCs w:val="24"/>
        </w:rPr>
      </w:pPr>
    </w:p>
    <w:p w:rsidR="000B6EFD" w:rsidRDefault="000B6EFD"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24137A" w:rsidRDefault="0024137A" w:rsidP="002864C2">
      <w:pPr>
        <w:spacing w:line="360" w:lineRule="auto"/>
        <w:jc w:val="both"/>
        <w:rPr>
          <w:rFonts w:ascii="Times New Roman" w:hAnsi="Times New Roman" w:cs="Times New Roman"/>
          <w:b/>
          <w:bCs/>
          <w:sz w:val="24"/>
          <w:szCs w:val="24"/>
        </w:rPr>
      </w:pPr>
    </w:p>
    <w:p w:rsidR="00C52F23" w:rsidRDefault="00C52F23" w:rsidP="002864C2">
      <w:pPr>
        <w:spacing w:line="360" w:lineRule="auto"/>
        <w:jc w:val="both"/>
        <w:rPr>
          <w:rFonts w:ascii="Times New Roman" w:hAnsi="Times New Roman" w:cs="Times New Roman"/>
          <w:b/>
          <w:bCs/>
          <w:sz w:val="24"/>
          <w:szCs w:val="24"/>
        </w:rPr>
      </w:pPr>
    </w:p>
    <w:p w:rsidR="00E82908" w:rsidRPr="00195BA8" w:rsidRDefault="00E82908" w:rsidP="002864C2">
      <w:pPr>
        <w:pStyle w:val="Heading1"/>
        <w:spacing w:line="360" w:lineRule="auto"/>
        <w:jc w:val="both"/>
        <w:rPr>
          <w:rFonts w:cs="Times New Roman"/>
        </w:rPr>
      </w:pPr>
      <w:bookmarkStart w:id="481" w:name="_Toc135924840"/>
      <w:bookmarkStart w:id="482" w:name="_Toc137124766"/>
      <w:bookmarkStart w:id="483" w:name="_Toc137598583"/>
      <w:bookmarkStart w:id="484" w:name="_Toc135521619"/>
      <w:r w:rsidRPr="00195BA8">
        <w:rPr>
          <w:rFonts w:cs="Times New Roman"/>
        </w:rPr>
        <w:t>References</w:t>
      </w:r>
      <w:bookmarkEnd w:id="481"/>
      <w:bookmarkEnd w:id="482"/>
      <w:bookmarkEnd w:id="483"/>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Ali, A., Mahfouz, A., &amp; Arisha, A. (2017), “Analyzing supply chain resilience: integrating the constructs in a concept mapping framework via a systematic literature review”, Supply Chain Management: An International Journal, Vol. 22, No. 1, pp. 16-39.</w:t>
      </w:r>
    </w:p>
    <w:p w:rsidR="00E82908" w:rsidRDefault="00E82908" w:rsidP="002864C2">
      <w:pPr>
        <w:spacing w:after="0" w:line="360" w:lineRule="auto"/>
        <w:rPr>
          <w:rFonts w:ascii="Times New Roman" w:eastAsia="Calibri" w:hAnsi="Times New Roman" w:cs="Times New Roman"/>
          <w:iCs/>
          <w:sz w:val="24"/>
          <w:szCs w:val="24"/>
          <w:lang w:val="en-ZW"/>
        </w:rPr>
      </w:pPr>
      <w:r w:rsidRPr="00DC3F9A">
        <w:rPr>
          <w:rFonts w:ascii="Times New Roman" w:eastAsia="Calibri" w:hAnsi="Times New Roman" w:cs="Times New Roman"/>
          <w:iCs/>
          <w:sz w:val="24"/>
          <w:szCs w:val="24"/>
          <w:lang w:val="de-DE"/>
        </w:rPr>
        <w:t xml:space="preserve">Abdullah Kamal, S. S. L. B. (2019). </w:t>
      </w:r>
      <w:r w:rsidRPr="00DC3F9A">
        <w:rPr>
          <w:rFonts w:ascii="Times New Roman" w:eastAsia="Calibri" w:hAnsi="Times New Roman" w:cs="Times New Roman"/>
          <w:iCs/>
          <w:sz w:val="24"/>
          <w:szCs w:val="24"/>
          <w:lang w:val="en-ZW"/>
        </w:rPr>
        <w:t>Research paradigm and the philosophical foundations of a qualitative study. People: International Journal of Social Sciences, 4(3), 1386-1394</w:t>
      </w:r>
      <w:r w:rsidR="008B703A">
        <w:rPr>
          <w:rFonts w:ascii="Times New Roman" w:eastAsia="Calibri" w:hAnsi="Times New Roman" w:cs="Times New Roman"/>
          <w:iCs/>
          <w:sz w:val="24"/>
          <w:szCs w:val="24"/>
          <w:lang w:val="en-ZW"/>
        </w:rPr>
        <w:t>.</w:t>
      </w:r>
    </w:p>
    <w:p w:rsidR="00375AB9" w:rsidRDefault="00375AB9"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Abugu, U., Ogbu, C., &amp; Umeanozie, C. (2022). Supply Chain Drivers: Effect on Service Delivery. International Journal of Supply Chain Management, 11(1), 1-12.</w:t>
      </w:r>
    </w:p>
    <w:p w:rsidR="000B6EFD" w:rsidRPr="00375AB9" w:rsidRDefault="000B6EFD" w:rsidP="002864C2">
      <w:pPr>
        <w:spacing w:after="0" w:line="360" w:lineRule="auto"/>
        <w:jc w:val="both"/>
        <w:rPr>
          <w:rFonts w:ascii="Times New Roman" w:hAnsi="Times New Roman" w:cs="Times New Roman"/>
          <w:sz w:val="24"/>
          <w:szCs w:val="24"/>
        </w:rPr>
      </w:pPr>
      <w:r w:rsidRPr="000B6EFD">
        <w:rPr>
          <w:rFonts w:ascii="Times New Roman" w:hAnsi="Times New Roman" w:cs="Times New Roman"/>
          <w:sz w:val="24"/>
          <w:szCs w:val="24"/>
        </w:rPr>
        <w:t>Aqlan, F., &amp; Lam, S. (2015). Supply Chain Risk Management: A Literature Review. International Journal of Engineering Business Management, 7. doi: 10.5772/61125</w:t>
      </w:r>
      <w:r w:rsidR="008B703A">
        <w:rPr>
          <w:rFonts w:ascii="Times New Roman" w:hAnsi="Times New Roman" w:cs="Times New Roman"/>
          <w:sz w:val="24"/>
          <w:szCs w:val="24"/>
        </w:rPr>
        <w:t>.</w:t>
      </w:r>
    </w:p>
    <w:p w:rsidR="00E82908" w:rsidRPr="00DC3F9A" w:rsidRDefault="00E82908" w:rsidP="002864C2">
      <w:pPr>
        <w:spacing w:after="0" w:line="360" w:lineRule="auto"/>
        <w:ind w:right="6"/>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Axelrod, R., Mitchell, W., Thomas, R. E., Bennett, D. S., Bruderer, E., 1995. Coalition formation</w:t>
      </w:r>
      <w:r w:rsidR="00802FA4">
        <w:rPr>
          <w:rFonts w:ascii="Times New Roman" w:eastAsia="Gill Sans MT" w:hAnsi="Times New Roman" w:cs="Times New Roman"/>
          <w:color w:val="000000"/>
          <w:kern w:val="2"/>
          <w:sz w:val="24"/>
          <w:szCs w:val="24"/>
          <w:lang w:val="en-NZ" w:eastAsia="en-NZ"/>
        </w:rPr>
        <w:t xml:space="preserve"> </w:t>
      </w:r>
      <w:r w:rsidRPr="00DC3F9A">
        <w:rPr>
          <w:rFonts w:ascii="Times New Roman" w:eastAsia="Gill Sans MT" w:hAnsi="Times New Roman" w:cs="Times New Roman"/>
          <w:color w:val="000000"/>
          <w:kern w:val="2"/>
          <w:sz w:val="24"/>
          <w:szCs w:val="24"/>
          <w:lang w:val="en-NZ" w:eastAsia="en-NZ"/>
        </w:rPr>
        <w:t>in standard-setting alliances. Management Science, 41: 1493–1513.</w:t>
      </w:r>
    </w:p>
    <w:p w:rsidR="00E82908" w:rsidRPr="00DC3F9A" w:rsidRDefault="00E82908"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Bachmann, J. and R. MacCleery, 2006. Managing municipal services delivery. New York: USAID</w:t>
      </w:r>
      <w:r w:rsidR="008B703A">
        <w:rPr>
          <w:rFonts w:ascii="Times New Roman" w:hAnsi="Times New Roman" w:cs="Times New Roman"/>
          <w:sz w:val="24"/>
          <w:szCs w:val="24"/>
        </w:rPr>
        <w:t>.</w:t>
      </w:r>
    </w:p>
    <w:p w:rsidR="00E82908" w:rsidRPr="00802FA4" w:rsidRDefault="00E82908" w:rsidP="002864C2">
      <w:pPr>
        <w:autoSpaceDE w:val="0"/>
        <w:autoSpaceDN w:val="0"/>
        <w:adjustRightInd w:val="0"/>
        <w:spacing w:after="0" w:line="360" w:lineRule="auto"/>
        <w:rPr>
          <w:rFonts w:ascii="Times New Roman" w:eastAsia="Calibri" w:hAnsi="Times New Roman" w:cs="Times New Roman"/>
          <w:i/>
          <w:iCs/>
          <w:sz w:val="24"/>
          <w:szCs w:val="24"/>
        </w:rPr>
      </w:pPr>
      <w:r w:rsidRPr="00DC3F9A">
        <w:rPr>
          <w:rFonts w:ascii="Times New Roman" w:eastAsia="Calibri" w:hAnsi="Times New Roman" w:cs="Times New Roman"/>
          <w:sz w:val="24"/>
          <w:szCs w:val="24"/>
        </w:rPr>
        <w:t>Bailey, P; Farmer, D; Jessop, D; &amp; Jones, D. (1998). Purchasing Principles and Management</w:t>
      </w:r>
      <w:r w:rsidRPr="00DC3F9A">
        <w:rPr>
          <w:rFonts w:ascii="Times New Roman" w:eastAsia="Calibri" w:hAnsi="Times New Roman" w:cs="Times New Roman"/>
          <w:i/>
          <w:iCs/>
          <w:sz w:val="24"/>
          <w:szCs w:val="24"/>
        </w:rPr>
        <w:t xml:space="preserve">, </w:t>
      </w:r>
      <w:r w:rsidRPr="00DC3F9A">
        <w:rPr>
          <w:rFonts w:ascii="Times New Roman" w:eastAsia="Calibri" w:hAnsi="Times New Roman" w:cs="Times New Roman"/>
          <w:sz w:val="24"/>
          <w:szCs w:val="24"/>
        </w:rPr>
        <w:t>eight editions. Prentice Hall. Financial Times: Great Britain</w:t>
      </w:r>
      <w:r w:rsidR="008B703A">
        <w:rPr>
          <w:rFonts w:ascii="Times New Roman" w:eastAsia="Calibri" w:hAnsi="Times New Roman" w:cs="Times New Roman"/>
          <w:sz w:val="24"/>
          <w:szCs w:val="24"/>
        </w:rPr>
        <w:t>.</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Bandaly, D., Satir, A., &amp; Shanker, L. (2016). Impact of lead time variability in supply chain risk management. International Journal of Production Economics, 180, 88-100. http://dx.doi.org/10.1016/j.ijpe.2016.07.014.</w:t>
      </w:r>
    </w:p>
    <w:p w:rsidR="00E82908" w:rsidRPr="00DC3F9A" w:rsidRDefault="00E82908" w:rsidP="002864C2">
      <w:pPr>
        <w:spacing w:after="0" w:line="360" w:lineRule="auto"/>
        <w:rPr>
          <w:rFonts w:ascii="Times New Roman" w:eastAsia="Calibri" w:hAnsi="Times New Roman" w:cs="Times New Roman"/>
          <w:iCs/>
          <w:kern w:val="36"/>
          <w:sz w:val="24"/>
          <w:szCs w:val="24"/>
        </w:rPr>
      </w:pPr>
      <w:r w:rsidRPr="00DC3F9A">
        <w:rPr>
          <w:rFonts w:ascii="Times New Roman" w:eastAsia="Calibri" w:hAnsi="Times New Roman" w:cs="Times New Roman"/>
          <w:kern w:val="36"/>
          <w:sz w:val="24"/>
          <w:szCs w:val="24"/>
        </w:rPr>
        <w:t xml:space="preserve">Basheka, B. (2004). </w:t>
      </w:r>
      <w:r w:rsidRPr="00DC3F9A">
        <w:rPr>
          <w:rFonts w:ascii="Times New Roman" w:eastAsia="Calibri" w:hAnsi="Times New Roman" w:cs="Times New Roman"/>
          <w:iCs/>
          <w:kern w:val="36"/>
          <w:sz w:val="24"/>
          <w:szCs w:val="24"/>
        </w:rPr>
        <w:t xml:space="preserve">Procurement Planning and Local Governance in Uganda: A Factor </w:t>
      </w:r>
    </w:p>
    <w:p w:rsidR="00E82908" w:rsidRPr="00DC3F9A" w:rsidRDefault="00E82908" w:rsidP="002864C2">
      <w:pPr>
        <w:spacing w:after="0" w:line="360" w:lineRule="auto"/>
        <w:rPr>
          <w:rFonts w:ascii="Times New Roman" w:eastAsia="Calibri" w:hAnsi="Times New Roman" w:cs="Times New Roman"/>
          <w:sz w:val="24"/>
          <w:szCs w:val="24"/>
        </w:rPr>
      </w:pPr>
      <w:r w:rsidRPr="00DC3F9A">
        <w:rPr>
          <w:rFonts w:ascii="Times New Roman" w:eastAsia="Calibri" w:hAnsi="Times New Roman" w:cs="Times New Roman"/>
          <w:iCs/>
          <w:kern w:val="36"/>
          <w:sz w:val="24"/>
          <w:szCs w:val="24"/>
        </w:rPr>
        <w:t>Analysis Approach.</w:t>
      </w:r>
      <w:r w:rsidRPr="00DC3F9A">
        <w:rPr>
          <w:rFonts w:ascii="Times New Roman" w:eastAsia="Calibri" w:hAnsi="Times New Roman" w:cs="Times New Roman"/>
          <w:sz w:val="24"/>
          <w:szCs w:val="24"/>
        </w:rPr>
        <w:t xml:space="preserve"> Organization: Uganda Management institute.</w:t>
      </w:r>
    </w:p>
    <w:p w:rsidR="00E82908"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Bloomberg, L. D., &amp; Volpe, M. (2018). Completing your qualitative dissertation: A road map from beginning to end (4th ed.). Los Angeles, CA: Sage</w:t>
      </w:r>
      <w:r w:rsidR="008B703A">
        <w:rPr>
          <w:rFonts w:ascii="Times New Roman" w:eastAsia="Times New Roman" w:hAnsi="Times New Roman" w:cs="Times New Roman"/>
          <w:sz w:val="24"/>
          <w:szCs w:val="24"/>
          <w:lang w:val="en-ZW"/>
        </w:rPr>
        <w:t>.</w:t>
      </w:r>
    </w:p>
    <w:p w:rsidR="000B6EFD" w:rsidRDefault="000B6EFD"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Blome, C., Schoenherr, T., &amp; Rexhausen, D. (2014). Antecedents and enablers of supply chain risk management: a capability-based perspective. Journal of Supply Chain Management, 50(1), 55-73.</w:t>
      </w:r>
    </w:p>
    <w:p w:rsidR="000B6EFD" w:rsidRPr="000B6EFD" w:rsidRDefault="000B6EFD"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Bollen, K. A. (1989). Structural equations with latent variables. John Wiley &amp; Sons.</w:t>
      </w:r>
    </w:p>
    <w:p w:rsidR="0011448C" w:rsidRDefault="0011448C" w:rsidP="002864C2">
      <w:pPr>
        <w:autoSpaceDE w:val="0"/>
        <w:autoSpaceDN w:val="0"/>
        <w:adjustRightInd w:val="0"/>
        <w:spacing w:after="0" w:line="360" w:lineRule="auto"/>
        <w:rPr>
          <w:rFonts w:ascii="Times New Roman" w:hAnsi="Times New Roman" w:cs="Times New Roman"/>
          <w:sz w:val="24"/>
          <w:szCs w:val="24"/>
        </w:rPr>
      </w:pPr>
      <w:r w:rsidRPr="00340A2A">
        <w:rPr>
          <w:rFonts w:ascii="Times New Roman" w:hAnsi="Times New Roman" w:cs="Times New Roman"/>
          <w:sz w:val="24"/>
          <w:szCs w:val="24"/>
        </w:rPr>
        <w:t>Borg and Gall (2009</w:t>
      </w:r>
      <w:r w:rsidRPr="00802FA4">
        <w:rPr>
          <w:rFonts w:ascii="Times New Roman" w:hAnsi="Times New Roman" w:cs="Times New Roman"/>
          <w:iCs/>
          <w:sz w:val="24"/>
          <w:szCs w:val="24"/>
        </w:rPr>
        <w:t>).A Practical Guide to Behaviour Research Tools and Techniques</w:t>
      </w:r>
      <w:r w:rsidRPr="00340A2A">
        <w:rPr>
          <w:rFonts w:ascii="Times New Roman" w:hAnsi="Times New Roman" w:cs="Times New Roman"/>
          <w:i/>
          <w:iCs/>
          <w:sz w:val="24"/>
          <w:szCs w:val="24"/>
        </w:rPr>
        <w:t>.</w:t>
      </w:r>
      <w:r w:rsidRPr="00340A2A">
        <w:rPr>
          <w:rFonts w:ascii="Times New Roman" w:hAnsi="Times New Roman" w:cs="Times New Roman"/>
          <w:sz w:val="24"/>
          <w:szCs w:val="24"/>
        </w:rPr>
        <w:t>(4th ed). New York: Oxford University Press</w:t>
      </w:r>
      <w:r w:rsidR="00802FA4">
        <w:rPr>
          <w:rFonts w:ascii="Times New Roman" w:hAnsi="Times New Roman" w:cs="Times New Roman"/>
          <w:sz w:val="24"/>
          <w:szCs w:val="24"/>
        </w:rPr>
        <w:t>.</w:t>
      </w:r>
    </w:p>
    <w:p w:rsidR="000B6EFD" w:rsidRDefault="000B6EFD"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Braun, V., &amp; Clarke, V. (2019). Reflecting on reflexive thematic analysis. Qualitative Research in Sport, Exercise and Health, 11(4), 589-597. doi: 10.1080/2159676X.2019.1628806</w:t>
      </w:r>
      <w:r w:rsidR="00802FA4">
        <w:rPr>
          <w:rFonts w:ascii="Times New Roman" w:hAnsi="Times New Roman" w:cs="Times New Roman"/>
          <w:sz w:val="24"/>
          <w:szCs w:val="24"/>
        </w:rPr>
        <w:t>.</w:t>
      </w:r>
    </w:p>
    <w:p w:rsidR="000B6EFD" w:rsidRDefault="000B6EFD"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Brusset, X., &amp; Teller, J. (2017). Supply chain resilience: a tactical and operational approach. International Journal of Physical Distribution &amp; Logistics Management. 47(7), 555-566.</w:t>
      </w:r>
    </w:p>
    <w:p w:rsidR="0011448C" w:rsidRP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Bryman, A. &amp; Bell, E. 2007.</w:t>
      </w:r>
      <w:r w:rsidRPr="00340A2A">
        <w:rPr>
          <w:rFonts w:ascii="Times New Roman" w:hAnsi="Times New Roman" w:cs="Times New Roman"/>
          <w:i/>
          <w:iCs/>
          <w:sz w:val="24"/>
          <w:szCs w:val="24"/>
        </w:rPr>
        <w:t>Business research methods.</w:t>
      </w:r>
      <w:r w:rsidRPr="00340A2A">
        <w:rPr>
          <w:rFonts w:ascii="Times New Roman" w:hAnsi="Times New Roman" w:cs="Times New Roman"/>
          <w:sz w:val="24"/>
          <w:szCs w:val="24"/>
        </w:rPr>
        <w:t>USA: Oxford University Press</w:t>
      </w:r>
      <w:r w:rsidR="008B703A">
        <w:rPr>
          <w:rFonts w:ascii="Times New Roman" w:hAnsi="Times New Roman" w:cs="Times New Roman"/>
          <w:sz w:val="24"/>
          <w:szCs w:val="24"/>
        </w:rPr>
        <w:t>.</w:t>
      </w:r>
    </w:p>
    <w:p w:rsidR="00802FA4"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Busse, C., Schleper, M.C., Weilenmann, J., Wagner, S</w:t>
      </w:r>
      <w:r w:rsidR="00802FA4">
        <w:rPr>
          <w:rFonts w:ascii="Times New Roman" w:eastAsia="Gill Sans MT" w:hAnsi="Times New Roman" w:cs="Times New Roman"/>
          <w:color w:val="000000"/>
          <w:kern w:val="2"/>
          <w:sz w:val="24"/>
          <w:szCs w:val="24"/>
          <w:lang w:val="en-NZ" w:eastAsia="en-NZ"/>
        </w:rPr>
        <w:t>.M., 2017. Extending the supply</w:t>
      </w:r>
    </w:p>
    <w:p w:rsidR="00802FA4"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chain </w:t>
      </w:r>
      <w:r w:rsidR="00802FA4">
        <w:rPr>
          <w:rFonts w:ascii="Times New Roman" w:eastAsia="Gill Sans MT" w:hAnsi="Times New Roman" w:cs="Times New Roman"/>
          <w:color w:val="000000"/>
          <w:kern w:val="2"/>
          <w:sz w:val="24"/>
          <w:szCs w:val="24"/>
          <w:lang w:val="en-NZ" w:eastAsia="en-NZ"/>
        </w:rPr>
        <w:t>.</w:t>
      </w:r>
      <w:r w:rsidRPr="00DC3F9A">
        <w:rPr>
          <w:rFonts w:ascii="Times New Roman" w:eastAsia="Gill Sans MT" w:hAnsi="Times New Roman" w:cs="Times New Roman"/>
          <w:color w:val="000000"/>
          <w:kern w:val="2"/>
          <w:sz w:val="24"/>
          <w:szCs w:val="24"/>
          <w:lang w:val="en-NZ" w:eastAsia="en-NZ"/>
        </w:rPr>
        <w:t>Visibility boundary: Utilizing stakeholde</w:t>
      </w:r>
      <w:r w:rsidR="00802FA4">
        <w:rPr>
          <w:rFonts w:ascii="Times New Roman" w:eastAsia="Gill Sans MT" w:hAnsi="Times New Roman" w:cs="Times New Roman"/>
          <w:color w:val="000000"/>
          <w:kern w:val="2"/>
          <w:sz w:val="24"/>
          <w:szCs w:val="24"/>
          <w:lang w:val="en-NZ" w:eastAsia="en-NZ"/>
        </w:rPr>
        <w:t>rs for identifying supply chain</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sustainability risk.</w:t>
      </w:r>
    </w:p>
    <w:p w:rsidR="00E82908" w:rsidRPr="00DC3F9A" w:rsidRDefault="00E82908" w:rsidP="002864C2">
      <w:pPr>
        <w:spacing w:after="0" w:line="360" w:lineRule="auto"/>
        <w:ind w:right="6"/>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iCs/>
          <w:color w:val="000000"/>
          <w:kern w:val="2"/>
          <w:sz w:val="24"/>
          <w:szCs w:val="24"/>
          <w:lang w:val="en-NZ" w:eastAsia="en-NZ"/>
        </w:rPr>
        <w:t>International Journal of Physical Distribution &amp; Logistics Management,</w:t>
      </w:r>
      <w:r w:rsidRPr="00DC3F9A">
        <w:rPr>
          <w:rFonts w:ascii="Times New Roman" w:eastAsia="Gill Sans MT" w:hAnsi="Times New Roman" w:cs="Times New Roman"/>
          <w:color w:val="000000"/>
          <w:kern w:val="2"/>
          <w:sz w:val="24"/>
          <w:szCs w:val="24"/>
          <w:lang w:val="en-NZ" w:eastAsia="en-NZ"/>
        </w:rPr>
        <w:t xml:space="preserve"> 47(1)18-40.</w:t>
      </w:r>
    </w:p>
    <w:p w:rsidR="00E82908" w:rsidRPr="00DC3F9A"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Burki, U.; Ersoy, P.; Najam, U. Top management, green innovations, and the mediating effect of customer cooperation in green supply chains. Sustainability 2019, 11, 103</w:t>
      </w:r>
      <w:r w:rsidR="008B703A">
        <w:rPr>
          <w:rFonts w:ascii="Times New Roman" w:eastAsia="Times New Roman" w:hAnsi="Times New Roman" w:cs="Times New Roman"/>
          <w:sz w:val="24"/>
          <w:szCs w:val="24"/>
          <w:lang w:val="en-ZW"/>
        </w:rPr>
        <w:t>.</w:t>
      </w:r>
    </w:p>
    <w:p w:rsidR="00802FA4"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Camilleri, M.A., 2017. The rationale for responsible supply chain management and </w:t>
      </w:r>
    </w:p>
    <w:p w:rsidR="00E82908"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stakeholder engagement. </w:t>
      </w:r>
      <w:r w:rsidRPr="00DC3F9A">
        <w:rPr>
          <w:rFonts w:ascii="Times New Roman" w:eastAsia="Gill Sans MT" w:hAnsi="Times New Roman" w:cs="Times New Roman"/>
          <w:iCs/>
          <w:color w:val="000000"/>
          <w:kern w:val="2"/>
          <w:sz w:val="24"/>
          <w:szCs w:val="24"/>
          <w:lang w:val="en-NZ" w:eastAsia="en-NZ"/>
        </w:rPr>
        <w:t>JournalofGlobal Responsibility</w:t>
      </w:r>
      <w:r w:rsidRPr="00DC3F9A">
        <w:rPr>
          <w:rFonts w:ascii="Times New Roman" w:eastAsia="Gill Sans MT" w:hAnsi="Times New Roman" w:cs="Times New Roman"/>
          <w:color w:val="000000"/>
          <w:kern w:val="2"/>
          <w:sz w:val="24"/>
          <w:szCs w:val="24"/>
          <w:lang w:val="en-NZ" w:eastAsia="en-NZ"/>
        </w:rPr>
        <w:t>, 8(1), 111-126.</w:t>
      </w:r>
    </w:p>
    <w:p w:rsidR="00802FA4"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Caroline Wanjiru Munyuko (2015). "Determining the Effects of Supply Chain Risk Management on Organization Performance: A Survey of the Private Sector Organizations in Kenya." International Journal of Scientific and Research Publications, vol. 5, no. 2, pp. 1-9.</w:t>
      </w:r>
    </w:p>
    <w:p w:rsid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Charles Makanyeza, Saima Sadaqat, and Victor Shikale conducted the research titled "Strategies to improve service delivery in local authorities: A case of Kajiado Local Authority, Namibia." The research was published in the Journal of Public Administration and Governance, Vol. 3, No. 4, pp. 148-161 in 2013.</w:t>
      </w:r>
    </w:p>
    <w:p w:rsidR="00E82908" w:rsidRPr="0011448C" w:rsidRDefault="00E82908" w:rsidP="002864C2">
      <w:pPr>
        <w:spacing w:after="0" w:line="360" w:lineRule="auto"/>
        <w:rPr>
          <w:rFonts w:ascii="Times New Roman" w:hAnsi="Times New Roman" w:cs="Times New Roman"/>
          <w:sz w:val="24"/>
          <w:szCs w:val="24"/>
        </w:rPr>
      </w:pPr>
      <w:r w:rsidRPr="00DC3F9A">
        <w:rPr>
          <w:rFonts w:ascii="Times New Roman" w:eastAsia="Times New Roman" w:hAnsi="Times New Roman" w:cs="Times New Roman"/>
          <w:sz w:val="24"/>
          <w:szCs w:val="24"/>
          <w:lang w:val="en-ZW"/>
        </w:rPr>
        <w:t>Chaudhuri, A., Ghadge, A., Gaudenzi, B. and Dani, S. (2020), “A conceptual framework for improving effectiveness of risk management in supply networks”, International Journal of Logistics Management, (10.1108/IJLM-11-2018-0289).</w:t>
      </w:r>
    </w:p>
    <w:p w:rsidR="00E82908" w:rsidRPr="00DC3F9A"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Chen, A. T. (2018). Timeline drawing and the online scrapbook. International Journal of Qualitative Methods, 17, 1–13.</w:t>
      </w:r>
    </w:p>
    <w:p w:rsidR="00E82908"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Chen, H.L. Supply chain risk’s impact on corporate financial performance. Int. J. Oper. Prod. Manag. 2018, 38, 713–731</w:t>
      </w:r>
      <w:r w:rsidR="008B703A">
        <w:rPr>
          <w:rFonts w:ascii="Times New Roman" w:eastAsia="Times New Roman" w:hAnsi="Times New Roman" w:cs="Times New Roman"/>
          <w:sz w:val="24"/>
          <w:szCs w:val="24"/>
          <w:lang w:val="en-ZW"/>
        </w:rPr>
        <w:t>.</w:t>
      </w:r>
    </w:p>
    <w:p w:rsidR="000B6EFD" w:rsidRPr="000B6EFD" w:rsidRDefault="000B6EFD"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Chilamkurti, N. (2019). Supply Chain Risk Management and Resilience: Present and Future Research Directions. Journal of Risk and Financial Management, 12(2), 77. doi: 10.3390/jrfm12020077</w:t>
      </w:r>
      <w:r w:rsidR="008B703A">
        <w:rPr>
          <w:rFonts w:ascii="Times New Roman" w:hAnsi="Times New Roman" w:cs="Times New Roman"/>
          <w:sz w:val="24"/>
          <w:szCs w:val="24"/>
        </w:rPr>
        <w:t>.</w:t>
      </w:r>
    </w:p>
    <w:p w:rsidR="00E82908" w:rsidRPr="00DC3F9A"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Chisango F F T, (2016). Challenges and opportunities associated with the current livestock marketing trends in Zimbabwe’s marginalized rural communities, with particular reference to one of the country’s most impoverished districts of Binga in Matabeleland North Region, International Journal of Advanced Educational Research ISSN: 2455-6157; Impact Factor: RJIF 5.12</w:t>
      </w:r>
      <w:r w:rsidR="008B703A">
        <w:rPr>
          <w:rFonts w:ascii="Times New Roman" w:eastAsia="Times New Roman" w:hAnsi="Times New Roman" w:cs="Times New Roman"/>
          <w:sz w:val="24"/>
          <w:szCs w:val="24"/>
          <w:lang w:val="en-ZW"/>
        </w:rPr>
        <w:t>.</w:t>
      </w:r>
    </w:p>
    <w:p w:rsidR="00E82908" w:rsidRPr="008B703A" w:rsidRDefault="00E82908" w:rsidP="002864C2">
      <w:pPr>
        <w:autoSpaceDE w:val="0"/>
        <w:autoSpaceDN w:val="0"/>
        <w:adjustRightInd w:val="0"/>
        <w:spacing w:after="0" w:line="360" w:lineRule="auto"/>
        <w:rPr>
          <w:rFonts w:ascii="Times New Roman" w:eastAsia="Calibri" w:hAnsi="Times New Roman" w:cs="Times New Roman"/>
          <w:b/>
          <w:bCs/>
          <w:iCs/>
          <w:color w:val="000000"/>
          <w:sz w:val="24"/>
          <w:szCs w:val="24"/>
        </w:rPr>
      </w:pPr>
      <w:r w:rsidRPr="00DC3F9A">
        <w:rPr>
          <w:rFonts w:ascii="Times New Roman" w:eastAsia="Calibri" w:hAnsi="Times New Roman" w:cs="Times New Roman"/>
          <w:color w:val="000000"/>
          <w:sz w:val="24"/>
          <w:szCs w:val="24"/>
        </w:rPr>
        <w:t xml:space="preserve">Chopra, S., Sodhi, M.S. (2014). Managing risk to avoid supply-chain breakdown. </w:t>
      </w:r>
      <w:r w:rsidRPr="008B703A">
        <w:rPr>
          <w:rFonts w:ascii="Times New Roman" w:eastAsia="Calibri" w:hAnsi="Times New Roman" w:cs="Times New Roman"/>
          <w:iCs/>
          <w:color w:val="000000"/>
          <w:sz w:val="24"/>
          <w:szCs w:val="24"/>
        </w:rPr>
        <w:t xml:space="preserve">MIT Sloan </w:t>
      </w:r>
      <w:r w:rsidRPr="00DC3F9A">
        <w:rPr>
          <w:rFonts w:ascii="Times New Roman" w:eastAsia="Calibri" w:hAnsi="Times New Roman" w:cs="Times New Roman"/>
          <w:sz w:val="24"/>
          <w:szCs w:val="24"/>
        </w:rPr>
        <w:t>Management Review46 (1), 53-62.</w:t>
      </w:r>
    </w:p>
    <w:p w:rsidR="00E82908" w:rsidRPr="00DC3F9A" w:rsidRDefault="00E82908"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Cooper and Schindler, 2003. Business research methods, 8th edition, Tata McGraw Hall, New Dehli.</w:t>
      </w:r>
    </w:p>
    <w:p w:rsidR="00E82908" w:rsidRPr="00DC3F9A"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Creswell, J.W (2019) Research Design: Qualitative, Quantitative and Mixed Methods Approaches. 4th edn. London: Sage Publishing.</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Dabhilkar, M., Birkie, S. E., &amp;Kaulio, M. (2016), “Supply-side resilience as practice bundles: a critical incident study”, International Journal of Operations &amp; Production Management, Vol. 36, No. 8, pp.948-970.</w:t>
      </w:r>
    </w:p>
    <w:p w:rsid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Daft, R. L., Murphy, J., &amp; Willmott, H. (2010). Organization Theory and Design. Cengage Learning.</w:t>
      </w:r>
    </w:p>
    <w:p w:rsid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Daniel MuthwiiSunza (2018). Supply Chain Management and Service Delivery in Public Sector: A Case of Makueni County Government. International Journal of Supply Chain Management, 7(1), 100-113.</w:t>
      </w:r>
    </w:p>
    <w:p w:rsidR="0011448C" w:rsidRP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Deka, P. (2016). The effectiveness of supply chain management in local municipalities in South Africa. Journal of Economics, 7(1), 1-9.</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De Matta, Renato. 2016. Contingency planning during the formation of a supply chain. Annals of Operations Research 257: 45–75</w:t>
      </w:r>
      <w:r w:rsidR="008B703A">
        <w:rPr>
          <w:rFonts w:ascii="Times New Roman" w:eastAsia="Times New Roman" w:hAnsi="Times New Roman" w:cs="Times New Roman"/>
          <w:sz w:val="24"/>
          <w:szCs w:val="24"/>
        </w:rPr>
        <w:t>.</w:t>
      </w:r>
    </w:p>
    <w:p w:rsidR="00E82908" w:rsidRPr="00DC3F9A" w:rsidRDefault="00E82908"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Dellinger, M. (1993).A comprehensive Model for assessing quality and productivity, Courses unit.edu.com.</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Dias, G. C., Hernandez, C. T., &amp; Oliveira, U. R. (2020). Supply chain risk management and risk ranking in the automotive industry. Gestão&amp;Produção, 27(1), e3800. https://doi.org/10.1590/0104-530X3800-20</w:t>
      </w:r>
      <w:r w:rsidR="008B703A">
        <w:rPr>
          <w:rFonts w:ascii="Times New Roman" w:eastAsia="Times New Roman" w:hAnsi="Times New Roman" w:cs="Times New Roman"/>
          <w:sz w:val="24"/>
          <w:szCs w:val="24"/>
        </w:rPr>
        <w:t>.</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Dolgui, A., Ivanov, D., Sokolov, B. (2018) Ripple Effect in the Supply Chain: An Analysis and Recent Literature. Int J Prod Res, 56(1-2), 414-430</w:t>
      </w:r>
      <w:r w:rsidR="008B703A">
        <w:rPr>
          <w:rFonts w:ascii="Times New Roman" w:eastAsia="Times New Roman" w:hAnsi="Times New Roman" w:cs="Times New Roman"/>
          <w:sz w:val="24"/>
          <w:szCs w:val="24"/>
        </w:rPr>
        <w:t>.</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 xml:space="preserve">Donadoni, M., Roden, S., Scholten, K., Stevenson, M., Caniato, F., van Donk, D.P. and Wieland, A. (2019), “The Future of Resilient Supply Chains”, in G.A. Zsidisin and M. Henke (eds.), </w:t>
      </w:r>
      <w:r w:rsidRPr="00DC3F9A">
        <w:rPr>
          <w:rFonts w:ascii="Times New Roman" w:eastAsia="Times New Roman" w:hAnsi="Times New Roman" w:cs="Times New Roman"/>
          <w:iCs/>
          <w:sz w:val="24"/>
          <w:szCs w:val="24"/>
        </w:rPr>
        <w:t>Revisiting Supply Chain Risk</w:t>
      </w:r>
      <w:r w:rsidRPr="00DC3F9A">
        <w:rPr>
          <w:rFonts w:ascii="Times New Roman" w:eastAsia="Times New Roman" w:hAnsi="Times New Roman" w:cs="Times New Roman"/>
          <w:sz w:val="24"/>
          <w:szCs w:val="24"/>
        </w:rPr>
        <w:t>, Springer Series in Supply Chain Management, Spinger Nature, Switzerland, AG., pp. 73-98</w:t>
      </w:r>
      <w:r w:rsidR="008B703A">
        <w:rPr>
          <w:rFonts w:ascii="Times New Roman" w:eastAsia="Times New Roman" w:hAnsi="Times New Roman" w:cs="Times New Roman"/>
          <w:sz w:val="24"/>
          <w:szCs w:val="24"/>
        </w:rPr>
        <w:t>.</w:t>
      </w:r>
    </w:p>
    <w:p w:rsidR="008B703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Donaldson, T., Preston, L. E., 1995. The stakeholder theor</w:t>
      </w:r>
      <w:r w:rsidR="008B703A">
        <w:rPr>
          <w:rFonts w:ascii="Times New Roman" w:eastAsia="Gill Sans MT" w:hAnsi="Times New Roman" w:cs="Times New Roman"/>
          <w:color w:val="000000"/>
          <w:kern w:val="2"/>
          <w:sz w:val="24"/>
          <w:szCs w:val="24"/>
          <w:lang w:val="en-NZ" w:eastAsia="en-NZ"/>
        </w:rPr>
        <w:t>y of the corporation: Concepts,</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evidence and implications. </w:t>
      </w:r>
      <w:r w:rsidRPr="00DC3F9A">
        <w:rPr>
          <w:rFonts w:ascii="Times New Roman" w:eastAsia="Gill Sans MT" w:hAnsi="Times New Roman" w:cs="Times New Roman"/>
          <w:iCs/>
          <w:color w:val="000000"/>
          <w:kern w:val="2"/>
          <w:sz w:val="24"/>
          <w:szCs w:val="24"/>
          <w:lang w:val="en-NZ" w:eastAsia="en-NZ"/>
        </w:rPr>
        <w:t>Academy of Management Review</w:t>
      </w:r>
      <w:r w:rsidRPr="00DC3F9A">
        <w:rPr>
          <w:rFonts w:ascii="Times New Roman" w:eastAsia="Gill Sans MT" w:hAnsi="Times New Roman" w:cs="Times New Roman"/>
          <w:color w:val="000000"/>
          <w:kern w:val="2"/>
          <w:sz w:val="24"/>
          <w:szCs w:val="24"/>
          <w:lang w:val="en-NZ" w:eastAsia="en-NZ"/>
        </w:rPr>
        <w:t>, 20: 65–91.</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Dubey, R., Gunasekaran, A., Childe, S. J., Papadopoulos, T., &amp; Fosso Wamba, S. (2017), “World class sustainable supply chain management: Critical review and further research directions”, The International Journal of Logistics Management, Vol. 28, No. 2, pp. 332-362.</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Ellsworth Jonathan, Chengedzai</w:t>
      </w:r>
      <w:r>
        <w:rPr>
          <w:rFonts w:ascii="Times New Roman" w:eastAsia="Times New Roman" w:hAnsi="Times New Roman" w:cs="Times New Roman"/>
          <w:sz w:val="24"/>
          <w:szCs w:val="24"/>
        </w:rPr>
        <w:t xml:space="preserve"> </w:t>
      </w:r>
      <w:r w:rsidRPr="00DC3F9A">
        <w:rPr>
          <w:rFonts w:ascii="Times New Roman" w:eastAsia="Times New Roman" w:hAnsi="Times New Roman" w:cs="Times New Roman"/>
          <w:sz w:val="24"/>
          <w:szCs w:val="24"/>
        </w:rPr>
        <w:t>Mafini and JoyenduBhadury. (2019), Risk Management in Strategic Sourcing: An African Perspective, Int. J Sup. Chain. Mgt Vol. 8, No.5.</w:t>
      </w:r>
    </w:p>
    <w:p w:rsidR="008B703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Freeman, R. E., 1994. Ethical theory and business</w:t>
      </w:r>
      <w:r w:rsidR="008B703A">
        <w:rPr>
          <w:rFonts w:ascii="Times New Roman" w:eastAsia="Gill Sans MT" w:hAnsi="Times New Roman" w:cs="Times New Roman"/>
          <w:color w:val="000000"/>
          <w:kern w:val="2"/>
          <w:sz w:val="24"/>
          <w:szCs w:val="24"/>
          <w:lang w:val="en-NZ" w:eastAsia="en-NZ"/>
        </w:rPr>
        <w:t>. Englewood Cliffs, New Jersey:</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Prentice-Hall.</w:t>
      </w:r>
    </w:p>
    <w:p w:rsidR="008B703A" w:rsidRDefault="00E82908" w:rsidP="002864C2">
      <w:pPr>
        <w:spacing w:after="0" w:line="360" w:lineRule="auto"/>
        <w:ind w:left="295" w:right="-5"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Freeman, R. E., Gilbert, D. R., Jr., 1988. Corporate stra</w:t>
      </w:r>
      <w:r w:rsidR="008B703A">
        <w:rPr>
          <w:rFonts w:ascii="Times New Roman" w:eastAsia="Gill Sans MT" w:hAnsi="Times New Roman" w:cs="Times New Roman"/>
          <w:color w:val="000000"/>
          <w:kern w:val="2"/>
          <w:sz w:val="24"/>
          <w:szCs w:val="24"/>
          <w:lang w:val="en-NZ" w:eastAsia="en-NZ"/>
        </w:rPr>
        <w:t>tegy and the search for ethics.</w:t>
      </w:r>
    </w:p>
    <w:p w:rsidR="00E82908" w:rsidRPr="00DC3F9A" w:rsidRDefault="00E82908" w:rsidP="002864C2">
      <w:pPr>
        <w:spacing w:after="0" w:line="360" w:lineRule="auto"/>
        <w:ind w:left="295" w:right="-5"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Englewood Cliffs, New Jersey: Prentice-Hall.</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Friday, D., Ryan, S., Sridharan, R., &amp; Collins, D. (2018), “Collaborative risk management: a systematic literature review”, International Journal of Physical Distribution &amp; Logistics Management, Vol. 48, No. 3, pp. 231-253.</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Gentles, S. J., &amp; Vilches, S. L. (2017). Calling for a shared understanding of sampling terminology in qualitative research. International Journal of Qualitative Methods, 16(1), 160940691772567.</w:t>
      </w:r>
    </w:p>
    <w:p w:rsidR="000B6EFD" w:rsidRPr="009E3E2D" w:rsidRDefault="000B6EFD"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 xml:space="preserve">Gilbert, R., Balestrini, P., Littlejohns, P., &amp; Wingfield, J. (2012). The use of qualitative methods to inform Delphi surveys in core outcome set development. Trials, 13(1), 1-7. </w:t>
      </w:r>
      <w:hyperlink r:id="rId15" w:history="1">
        <w:r w:rsidRPr="009E3E2D">
          <w:rPr>
            <w:rStyle w:val="Hyperlink"/>
            <w:rFonts w:ascii="Times New Roman" w:hAnsi="Times New Roman" w:cs="Times New Roman"/>
            <w:sz w:val="24"/>
            <w:szCs w:val="24"/>
          </w:rPr>
          <w:t>https://doi.org/10.1186/1745-6215-13-218</w:t>
        </w:r>
      </w:hyperlink>
      <w:r w:rsidR="008B703A">
        <w:t>.</w:t>
      </w:r>
    </w:p>
    <w:p w:rsidR="000B6EFD" w:rsidRPr="000B6EFD" w:rsidRDefault="000B6EFD"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Gillis, W. E., Combs, J. G., &amp; Ketchen, D. J. Jr. (2014). The theory of entrepreneurial opportunity: A strategic perspective. Journal of Management, 40(5), 1190-1207. doi: 10.1177/0149206314527128</w:t>
      </w:r>
      <w:r w:rsidR="008B703A">
        <w:rPr>
          <w:rFonts w:ascii="Times New Roman" w:hAnsi="Times New Roman" w:cs="Times New Roman"/>
          <w:sz w:val="24"/>
          <w:szCs w:val="24"/>
        </w:rPr>
        <w:t>.</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Ghadge, A., Dani, S., Ojha, R., &amp; Caldwell, N. (2017), “Using risk sharing contracts for supply chain risk mitigation: A buyer-supplier power and dependence perspective”, Computers &amp; Industrial Engineering, Vol. 103, pp. 262-270.</w:t>
      </w:r>
    </w:p>
    <w:p w:rsidR="00C73FD9" w:rsidRPr="00C73FD9" w:rsidRDefault="00C73FD9"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Gligor, D. M., &amp; Holcomb, M. C. (2014). Understanding the role of logistics capabilities in achieving supply chain agility: a systematic literature review. Supply Chain Management: An International Journal, 19(4), 438-453.</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Golan, M.S., Jernegan, L.H. and Linkov, I. (2020), “Trends and applications of resilience analytics in supply chain modeling: systematic literature review in the context of the COVID</w:t>
      </w:r>
      <w:r w:rsidRPr="00DC3F9A">
        <w:rPr>
          <w:rFonts w:ascii="Times New Roman" w:eastAsia="MS Mincho" w:hAnsi="Times New Roman" w:cs="Times New Roman"/>
          <w:sz w:val="24"/>
          <w:szCs w:val="24"/>
        </w:rPr>
        <w:t>‑</w:t>
      </w:r>
      <w:r w:rsidRPr="00DC3F9A">
        <w:rPr>
          <w:rFonts w:ascii="Times New Roman" w:eastAsia="Times New Roman" w:hAnsi="Times New Roman" w:cs="Times New Roman"/>
          <w:sz w:val="24"/>
          <w:szCs w:val="24"/>
        </w:rPr>
        <w:t xml:space="preserve">19 pandemic”, </w:t>
      </w:r>
      <w:r w:rsidRPr="008B703A">
        <w:rPr>
          <w:rFonts w:ascii="Times New Roman" w:eastAsia="Times New Roman" w:hAnsi="Times New Roman" w:cs="Times New Roman"/>
          <w:sz w:val="24"/>
          <w:szCs w:val="24"/>
        </w:rPr>
        <w:t>Environment Systems and Decisions,</w:t>
      </w:r>
      <w:r w:rsidRPr="00DC3F9A">
        <w:rPr>
          <w:rFonts w:ascii="Times New Roman" w:eastAsia="Times New Roman" w:hAnsi="Times New Roman" w:cs="Times New Roman"/>
          <w:sz w:val="24"/>
          <w:szCs w:val="24"/>
        </w:rPr>
        <w:t xml:space="preserve"> DOI: 10.1007/s10669-020-09777-w. </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 xml:space="preserve">Govindan, K., Mina, H. and Alavi, B. (2020), “A decision support system for demand management in healthcare supply chains considering the epidemic outbreaks: a case study of corona virus disease 2019 (COVID-19)”, </w:t>
      </w:r>
      <w:r w:rsidRPr="00DC3F9A">
        <w:rPr>
          <w:rFonts w:ascii="Times New Roman" w:eastAsia="Times New Roman" w:hAnsi="Times New Roman" w:cs="Times New Roman"/>
          <w:i/>
          <w:sz w:val="24"/>
          <w:szCs w:val="24"/>
        </w:rPr>
        <w:t>Transportation Research Part E</w:t>
      </w:r>
      <w:r w:rsidRPr="00DC3F9A">
        <w:rPr>
          <w:rFonts w:ascii="Times New Roman" w:eastAsia="Times New Roman" w:hAnsi="Times New Roman" w:cs="Times New Roman"/>
          <w:sz w:val="24"/>
          <w:szCs w:val="24"/>
        </w:rPr>
        <w:t xml:space="preserve">, DOI: 10.1016/j.tre.2020.101967. </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 xml:space="preserve">Güller, M. and Henke, M. (2019), “Resilience assessment in complex supply networks”, in G.A. Zsidisin and M. Henke (eds.), </w:t>
      </w:r>
      <w:r w:rsidRPr="00DC3F9A">
        <w:rPr>
          <w:rFonts w:ascii="Times New Roman" w:eastAsia="Times New Roman" w:hAnsi="Times New Roman" w:cs="Times New Roman"/>
          <w:i/>
          <w:sz w:val="24"/>
          <w:szCs w:val="24"/>
        </w:rPr>
        <w:t>Revisiting Supply Chain Risk</w:t>
      </w:r>
      <w:r w:rsidRPr="00DC3F9A">
        <w:rPr>
          <w:rFonts w:ascii="Times New Roman" w:eastAsia="Times New Roman" w:hAnsi="Times New Roman" w:cs="Times New Roman"/>
          <w:sz w:val="24"/>
          <w:szCs w:val="24"/>
        </w:rPr>
        <w:t xml:space="preserve">, Springer Series in Supply Chain Management, Spinger Nature, Switzerland, AG., pp. 73-98. </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Gupta S, Starr MK, Farahani RZ, Matinrad N (2016) Disaster Management from a POM Perspective: Mapping a New Domain. Prod Oper Manag 25:1611-1637</w:t>
      </w:r>
      <w:r w:rsidR="008B703A">
        <w:rPr>
          <w:rFonts w:ascii="Times New Roman" w:eastAsia="Times New Roman" w:hAnsi="Times New Roman" w:cs="Times New Roman"/>
          <w:sz w:val="24"/>
          <w:szCs w:val="24"/>
        </w:rPr>
        <w:t>.</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Gurtu, Amulya, and Jestin Johny. 2019. Potential of block chain technology in supply chain management: A literature review. International Journal of Physical Distribution &amp; Logistics Management 49: 881–900.</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Harrison, J. S., St. John, C. H., 1996. Managing and partnering with external</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stakeholders. Academy </w:t>
      </w:r>
      <w:r w:rsidRPr="00DC3F9A">
        <w:rPr>
          <w:rFonts w:ascii="Times New Roman" w:eastAsia="Gill Sans MT" w:hAnsi="Times New Roman" w:cs="Times New Roman"/>
          <w:iCs/>
          <w:color w:val="000000"/>
          <w:kern w:val="2"/>
          <w:sz w:val="24"/>
          <w:szCs w:val="24"/>
          <w:lang w:val="en-NZ" w:eastAsia="en-NZ"/>
        </w:rPr>
        <w:t xml:space="preserve">of Management Executive, </w:t>
      </w:r>
      <w:r w:rsidRPr="00DC3F9A">
        <w:rPr>
          <w:rFonts w:ascii="Times New Roman" w:eastAsia="Gill Sans MT" w:hAnsi="Times New Roman" w:cs="Times New Roman"/>
          <w:color w:val="000000"/>
          <w:kern w:val="2"/>
          <w:sz w:val="24"/>
          <w:szCs w:val="24"/>
          <w:lang w:val="en-NZ" w:eastAsia="en-NZ"/>
        </w:rPr>
        <w:t>10(2), 46–59.</w:t>
      </w:r>
    </w:p>
    <w:p w:rsidR="00C73FD9" w:rsidRPr="00C73FD9" w:rsidRDefault="00C73FD9"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Hart, C. (2005). Doing a literature review: Releasing the social science research imagination. Sage publications</w:t>
      </w:r>
      <w:r w:rsidR="008B703A">
        <w:rPr>
          <w:rFonts w:ascii="Times New Roman" w:hAnsi="Times New Roman" w:cs="Times New Roman"/>
          <w:sz w:val="24"/>
          <w:szCs w:val="24"/>
        </w:rPr>
        <w:t>.</w:t>
      </w:r>
    </w:p>
    <w:p w:rsidR="00E82908" w:rsidRPr="00DC3F9A" w:rsidRDefault="00E82908" w:rsidP="002864C2">
      <w:pPr>
        <w:autoSpaceDE w:val="0"/>
        <w:autoSpaceDN w:val="0"/>
        <w:adjustRightInd w:val="0"/>
        <w:spacing w:after="0" w:line="360" w:lineRule="auto"/>
        <w:rPr>
          <w:rFonts w:ascii="Times New Roman" w:eastAsia="Calibri" w:hAnsi="Times New Roman" w:cs="Times New Roman"/>
          <w:sz w:val="24"/>
          <w:szCs w:val="24"/>
        </w:rPr>
      </w:pPr>
      <w:r w:rsidRPr="00DC3F9A">
        <w:rPr>
          <w:rFonts w:ascii="Times New Roman" w:eastAsia="Calibri" w:hAnsi="Times New Roman" w:cs="Times New Roman"/>
          <w:sz w:val="24"/>
          <w:szCs w:val="24"/>
        </w:rPr>
        <w:t xml:space="preserve">Helmsing, A. H. J. (1995). </w:t>
      </w:r>
      <w:r w:rsidRPr="00DC3F9A">
        <w:rPr>
          <w:rFonts w:ascii="Times New Roman" w:eastAsia="Calibri" w:hAnsi="Times New Roman" w:cs="Times New Roman"/>
          <w:iCs/>
          <w:sz w:val="24"/>
          <w:szCs w:val="24"/>
        </w:rPr>
        <w:t>Local Government Central Finance</w:t>
      </w:r>
      <w:r w:rsidRPr="00DC3F9A">
        <w:rPr>
          <w:rFonts w:ascii="Times New Roman" w:eastAsia="Calibri" w:hAnsi="Times New Roman" w:cs="Times New Roman"/>
          <w:i/>
          <w:sz w:val="24"/>
          <w:szCs w:val="24"/>
        </w:rPr>
        <w:t>.</w:t>
      </w:r>
      <w:r w:rsidRPr="00DC3F9A">
        <w:rPr>
          <w:rFonts w:ascii="Times New Roman" w:eastAsia="Calibri" w:hAnsi="Times New Roman" w:cs="Times New Roman"/>
          <w:sz w:val="24"/>
          <w:szCs w:val="24"/>
        </w:rPr>
        <w:t xml:space="preserve"> An Introduction: New York USA.</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 xml:space="preserve">Hernon, P. &amp; Whitman, J. R. (2001). </w:t>
      </w:r>
      <w:r w:rsidRPr="00DC3F9A">
        <w:rPr>
          <w:rFonts w:ascii="Times New Roman" w:eastAsia="Times New Roman" w:hAnsi="Times New Roman" w:cs="Times New Roman"/>
          <w:iCs/>
          <w:sz w:val="24"/>
          <w:szCs w:val="24"/>
        </w:rPr>
        <w:t>Delivering Satisfaction and Service Quality</w:t>
      </w:r>
      <w:r w:rsidRPr="00DC3F9A">
        <w:rPr>
          <w:rFonts w:ascii="Times New Roman" w:eastAsia="Times New Roman" w:hAnsi="Times New Roman" w:cs="Times New Roman"/>
          <w:i/>
          <w:sz w:val="24"/>
          <w:szCs w:val="24"/>
        </w:rPr>
        <w:t>:</w:t>
      </w:r>
      <w:r w:rsidRPr="00DC3F9A">
        <w:rPr>
          <w:rFonts w:ascii="Times New Roman" w:eastAsia="Times New Roman" w:hAnsi="Times New Roman" w:cs="Times New Roman"/>
          <w:sz w:val="24"/>
          <w:szCs w:val="24"/>
        </w:rPr>
        <w:t xml:space="preserve"> a customer-based Approach for Libraries. Chicago: American Library Association. </w:t>
      </w:r>
    </w:p>
    <w:p w:rsidR="008B703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Huang, Y.C., Yang, M.L., Wong, Y.J., 2016. Ins</w:t>
      </w:r>
      <w:r w:rsidR="008B703A">
        <w:rPr>
          <w:rFonts w:ascii="Times New Roman" w:eastAsia="Gill Sans MT" w:hAnsi="Times New Roman" w:cs="Times New Roman"/>
          <w:color w:val="000000"/>
          <w:kern w:val="2"/>
          <w:sz w:val="24"/>
          <w:szCs w:val="24"/>
          <w:lang w:val="en-NZ" w:eastAsia="en-NZ"/>
        </w:rPr>
        <w:t>titutional pressures, resources</w:t>
      </w:r>
    </w:p>
    <w:p w:rsidR="008B703A" w:rsidRDefault="00E82908" w:rsidP="002864C2">
      <w:pPr>
        <w:spacing w:after="0" w:line="360" w:lineRule="auto"/>
        <w:ind w:left="296" w:right="6" w:hanging="310"/>
        <w:rPr>
          <w:rFonts w:ascii="Times New Roman" w:eastAsia="Gill Sans MT" w:hAnsi="Times New Roman" w:cs="Times New Roman"/>
          <w:iCs/>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commitment, and returns management. </w:t>
      </w:r>
      <w:r w:rsidRPr="00DC3F9A">
        <w:rPr>
          <w:rFonts w:ascii="Times New Roman" w:eastAsia="Gill Sans MT" w:hAnsi="Times New Roman" w:cs="Times New Roman"/>
          <w:iCs/>
          <w:color w:val="000000"/>
          <w:kern w:val="2"/>
          <w:sz w:val="24"/>
          <w:szCs w:val="24"/>
          <w:lang w:val="en-NZ" w:eastAsia="en-NZ"/>
        </w:rPr>
        <w:t>Supply Cha</w:t>
      </w:r>
      <w:r w:rsidR="008B703A">
        <w:rPr>
          <w:rFonts w:ascii="Times New Roman" w:eastAsia="Gill Sans MT" w:hAnsi="Times New Roman" w:cs="Times New Roman"/>
          <w:iCs/>
          <w:color w:val="000000"/>
          <w:kern w:val="2"/>
          <w:sz w:val="24"/>
          <w:szCs w:val="24"/>
          <w:lang w:val="en-NZ" w:eastAsia="en-NZ"/>
        </w:rPr>
        <w:t>in Management: An International</w:t>
      </w:r>
    </w:p>
    <w:p w:rsidR="00E82908"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iCs/>
          <w:color w:val="000000"/>
          <w:kern w:val="2"/>
          <w:sz w:val="24"/>
          <w:szCs w:val="24"/>
          <w:lang w:val="en-NZ" w:eastAsia="en-NZ"/>
        </w:rPr>
        <w:t>Journal</w:t>
      </w:r>
      <w:r w:rsidRPr="00DC3F9A">
        <w:rPr>
          <w:rFonts w:ascii="Times New Roman" w:eastAsia="Gill Sans MT" w:hAnsi="Times New Roman" w:cs="Times New Roman"/>
          <w:i/>
          <w:color w:val="000000"/>
          <w:kern w:val="2"/>
          <w:sz w:val="24"/>
          <w:szCs w:val="24"/>
          <w:lang w:val="en-NZ" w:eastAsia="en-NZ"/>
        </w:rPr>
        <w:t>,</w:t>
      </w:r>
      <w:r w:rsidRPr="00DC3F9A">
        <w:rPr>
          <w:rFonts w:ascii="Times New Roman" w:eastAsia="Gill Sans MT" w:hAnsi="Times New Roman" w:cs="Times New Roman"/>
          <w:color w:val="000000"/>
          <w:kern w:val="2"/>
          <w:sz w:val="24"/>
          <w:szCs w:val="24"/>
          <w:lang w:val="en-NZ" w:eastAsia="en-NZ"/>
        </w:rPr>
        <w:t xml:space="preserve"> 21(3), 398- 416. </w:t>
      </w:r>
    </w:p>
    <w:p w:rsidR="0011448C" w:rsidRP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Intaher A and Thabiso M (2016). "Exploring supply chain management methods used by West Rand District municipalities: A case study." Journal of Transport and Supply Chain Management, vol. 10, no. 1, pp. 1-10.</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 xml:space="preserve">Ivanov, D. and Dolgui, A. (2020), “Viability of intertwined supply networks: extending the supply chain resilience angles towards survivability. A position paper motivated by COVID-19 outbreak”, </w:t>
      </w:r>
      <w:r w:rsidRPr="00DC3F9A">
        <w:rPr>
          <w:rFonts w:ascii="Times New Roman" w:eastAsia="Times New Roman" w:hAnsi="Times New Roman" w:cs="Times New Roman"/>
          <w:iCs/>
          <w:sz w:val="24"/>
          <w:szCs w:val="24"/>
        </w:rPr>
        <w:t>International Journal of Production Research</w:t>
      </w:r>
      <w:r w:rsidRPr="00DC3F9A">
        <w:rPr>
          <w:rFonts w:ascii="Times New Roman" w:eastAsia="Times New Roman" w:hAnsi="Times New Roman" w:cs="Times New Roman"/>
          <w:sz w:val="24"/>
          <w:szCs w:val="24"/>
        </w:rPr>
        <w:t xml:space="preserve">, Vol.58, No.10, pp. 2904-2915. </w:t>
      </w:r>
    </w:p>
    <w:p w:rsidR="008B703A" w:rsidRDefault="0011448C" w:rsidP="002864C2">
      <w:pPr>
        <w:spacing w:after="0" w:line="360" w:lineRule="auto"/>
        <w:ind w:left="295"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Jensen, M., Meckling, W., 1976. Theory of the firm: Managerial behaviour, agency c</w:t>
      </w:r>
      <w:r w:rsidR="008B703A">
        <w:rPr>
          <w:rFonts w:ascii="Times New Roman" w:eastAsia="Gill Sans MT" w:hAnsi="Times New Roman" w:cs="Times New Roman"/>
          <w:color w:val="000000"/>
          <w:kern w:val="2"/>
          <w:sz w:val="24"/>
          <w:szCs w:val="24"/>
          <w:lang w:val="en-NZ" w:eastAsia="en-NZ"/>
        </w:rPr>
        <w:t>osts</w:t>
      </w:r>
    </w:p>
    <w:p w:rsidR="0011448C" w:rsidRPr="0011448C" w:rsidRDefault="0011448C" w:rsidP="002864C2">
      <w:pPr>
        <w:spacing w:after="0" w:line="360" w:lineRule="auto"/>
        <w:ind w:left="295"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and ownership structure. </w:t>
      </w:r>
      <w:r w:rsidRPr="00DC3F9A">
        <w:rPr>
          <w:rFonts w:ascii="Times New Roman" w:eastAsia="Gill Sans MT" w:hAnsi="Times New Roman" w:cs="Times New Roman"/>
          <w:iCs/>
          <w:color w:val="000000"/>
          <w:kern w:val="2"/>
          <w:sz w:val="24"/>
          <w:szCs w:val="24"/>
          <w:lang w:val="en-NZ" w:eastAsia="en-NZ"/>
        </w:rPr>
        <w:t xml:space="preserve">Journal of Financial Economics, </w:t>
      </w:r>
      <w:r w:rsidRPr="00DC3F9A">
        <w:rPr>
          <w:rFonts w:ascii="Times New Roman" w:eastAsia="Gill Sans MT" w:hAnsi="Times New Roman" w:cs="Times New Roman"/>
          <w:color w:val="000000"/>
          <w:kern w:val="2"/>
          <w:sz w:val="24"/>
          <w:szCs w:val="24"/>
          <w:lang w:val="en-NZ" w:eastAsia="en-NZ"/>
        </w:rPr>
        <w:t>3, 305–360.</w:t>
      </w:r>
    </w:p>
    <w:p w:rsidR="00E82908" w:rsidRDefault="00E82908" w:rsidP="002864C2">
      <w:pPr>
        <w:autoSpaceDE w:val="0"/>
        <w:autoSpaceDN w:val="0"/>
        <w:adjustRightInd w:val="0"/>
        <w:spacing w:after="0" w:line="360" w:lineRule="auto"/>
        <w:rPr>
          <w:rFonts w:ascii="Times New Roman" w:eastAsia="Calibri" w:hAnsi="Times New Roman" w:cs="Times New Roman"/>
          <w:iCs/>
          <w:sz w:val="24"/>
          <w:szCs w:val="24"/>
        </w:rPr>
      </w:pPr>
      <w:r w:rsidRPr="00DC3F9A">
        <w:rPr>
          <w:rFonts w:ascii="Times New Roman" w:eastAsia="Calibri" w:hAnsi="Times New Roman" w:cs="Times New Roman"/>
          <w:sz w:val="24"/>
          <w:szCs w:val="24"/>
        </w:rPr>
        <w:t xml:space="preserve">Johan, N. (2006).  Planning for Service Delivery Improvement. </w:t>
      </w:r>
      <w:r w:rsidRPr="00DC3F9A">
        <w:rPr>
          <w:rFonts w:ascii="Times New Roman" w:eastAsia="Calibri" w:hAnsi="Times New Roman" w:cs="Times New Roman"/>
          <w:iCs/>
          <w:sz w:val="24"/>
          <w:szCs w:val="24"/>
        </w:rPr>
        <w:t>S D R Vol. l 5 No. 2 pages 106-109.</w:t>
      </w:r>
    </w:p>
    <w:p w:rsidR="00C73FD9" w:rsidRPr="00C73FD9" w:rsidRDefault="00C73FD9"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John, B. (1996). Stakeholder management and organizational wealth. Journal of Business Ethics, 15(12), 1311-1320.</w:t>
      </w:r>
    </w:p>
    <w:p w:rsidR="0011448C" w:rsidRP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Jooste, K. (2008). Public value and local service delivery: Conceptualizing roles and relationships. International Journal of Public Sector Management, 21(3), 292-307. doi: 10.1108/09513550810867020</w:t>
      </w:r>
      <w:r w:rsidR="008B703A">
        <w:rPr>
          <w:rFonts w:ascii="Times New Roman" w:hAnsi="Times New Roman" w:cs="Times New Roman"/>
          <w:sz w:val="24"/>
          <w:szCs w:val="24"/>
        </w:rPr>
        <w:t>.</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Jones, T. M., 1995. Instrumental stakeholder theory: A synthesis of ethics and economics.  </w:t>
      </w:r>
    </w:p>
    <w:p w:rsidR="00E82908"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iCs/>
          <w:color w:val="000000"/>
          <w:kern w:val="2"/>
          <w:sz w:val="24"/>
          <w:szCs w:val="24"/>
          <w:lang w:val="en-NZ" w:eastAsia="en-NZ"/>
        </w:rPr>
        <w:t>Academy of Management Review,</w:t>
      </w:r>
      <w:r w:rsidRPr="00DC3F9A">
        <w:rPr>
          <w:rFonts w:ascii="Times New Roman" w:eastAsia="Gill Sans MT" w:hAnsi="Times New Roman" w:cs="Times New Roman"/>
          <w:color w:val="000000"/>
          <w:kern w:val="2"/>
          <w:sz w:val="24"/>
          <w:szCs w:val="24"/>
          <w:lang w:val="en-NZ" w:eastAsia="en-NZ"/>
        </w:rPr>
        <w:t xml:space="preserve"> 20, 404–437.</w:t>
      </w:r>
    </w:p>
    <w:p w:rsidR="0011448C" w:rsidRP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Jutter, F. (2006). Risk Management in SMEs: A Systematic Approach. Journal of Risk Management of Korea, 17(3), 115-130.</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Kamalahmadi M. &amp;Mellat-Parast M. (2016) Developing a resilient supply chain through supplier flexibility and reliability assessment, Int J Prod Res, 54:1</w:t>
      </w:r>
      <w:r w:rsidR="008B703A">
        <w:rPr>
          <w:rFonts w:ascii="Times New Roman" w:eastAsia="Times New Roman" w:hAnsi="Times New Roman" w:cs="Times New Roman"/>
          <w:sz w:val="24"/>
          <w:szCs w:val="24"/>
        </w:rPr>
        <w:t>.</w:t>
      </w:r>
    </w:p>
    <w:p w:rsidR="0011448C" w:rsidRP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Kasine, Y. (2014). Supply chain management systems and service delivery: A case of Uganda. International Journal of Business and Commerce, 3(5), 1-17.</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Kauppi, K., Longoni, A., Caniato, F., &amp; Kuula, M. (2016), “Managing country disruption risks and improving operational performance: risk management along integrated supply chains”, International Journal of Production Economics, Vol. 182, pp. 484-495.</w:t>
      </w:r>
    </w:p>
    <w:p w:rsidR="0011448C" w:rsidRPr="0011448C" w:rsidRDefault="0011448C"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Kersten, W., Bijvank, M., &amp; Blecker, T. (2006). Risk management in global supply chains. In Proceedings of the POMS 17th Annual Conference, Boston, USA.</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König, A., &amp; Spinler, S. (2016), “The effect of logistics outsourcing on the supply chain vulnerability of shippers: Development of a conceptual risk management framework”, The International Journal of Logistics Management, Vol. 27, No. 1, pp. 122-141.</w:t>
      </w:r>
    </w:p>
    <w:p w:rsidR="008B703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Kraatz, M. S., 1998. Learning by association? I</w:t>
      </w:r>
      <w:r w:rsidR="008B703A">
        <w:rPr>
          <w:rFonts w:ascii="Times New Roman" w:eastAsia="Gill Sans MT" w:hAnsi="Times New Roman" w:cs="Times New Roman"/>
          <w:color w:val="000000"/>
          <w:kern w:val="2"/>
          <w:sz w:val="24"/>
          <w:szCs w:val="24"/>
          <w:lang w:val="en-NZ" w:eastAsia="en-NZ"/>
        </w:rPr>
        <w:t>nterorganizational networks and</w:t>
      </w:r>
    </w:p>
    <w:p w:rsidR="00E82908"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adaptation to environmental change. </w:t>
      </w:r>
      <w:r w:rsidRPr="00DC3F9A">
        <w:rPr>
          <w:rFonts w:ascii="Times New Roman" w:eastAsia="Gill Sans MT" w:hAnsi="Times New Roman" w:cs="Times New Roman"/>
          <w:iCs/>
          <w:color w:val="000000"/>
          <w:kern w:val="2"/>
          <w:sz w:val="24"/>
          <w:szCs w:val="24"/>
          <w:lang w:val="en-NZ" w:eastAsia="en-NZ"/>
        </w:rPr>
        <w:t>Academy of Management Journal</w:t>
      </w:r>
      <w:r w:rsidRPr="00DC3F9A">
        <w:rPr>
          <w:rFonts w:ascii="Times New Roman" w:eastAsia="Gill Sans MT" w:hAnsi="Times New Roman" w:cs="Times New Roman"/>
          <w:color w:val="000000"/>
          <w:kern w:val="2"/>
          <w:sz w:val="24"/>
          <w:szCs w:val="24"/>
          <w:lang w:val="en-NZ" w:eastAsia="en-NZ"/>
        </w:rPr>
        <w:t>, 41, 621–643.</w:t>
      </w:r>
    </w:p>
    <w:p w:rsidR="00C73FD9" w:rsidRPr="00C73FD9" w:rsidRDefault="00C73FD9"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Kumar, R. (2005). Research methodology: A step-by-step guide for beginners. SAGE Publications.</w:t>
      </w:r>
    </w:p>
    <w:p w:rsidR="000C2D13" w:rsidRDefault="000C2D13"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0C2D13">
        <w:rPr>
          <w:rFonts w:ascii="Times New Roman" w:eastAsia="Gill Sans MT" w:hAnsi="Times New Roman" w:cs="Times New Roman"/>
          <w:color w:val="000000"/>
          <w:kern w:val="2"/>
          <w:sz w:val="24"/>
          <w:szCs w:val="24"/>
          <w:lang w:val="en-NZ" w:eastAsia="en-NZ"/>
        </w:rPr>
        <w:t xml:space="preserve">Kumar, S., Singh, R. K., &amp; Shankar, R. (2016). Supply chain risk management: a review. </w:t>
      </w:r>
    </w:p>
    <w:p w:rsidR="000C2D13" w:rsidRPr="00DC3F9A" w:rsidRDefault="000C2D13"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0C2D13">
        <w:rPr>
          <w:rFonts w:ascii="Times New Roman" w:eastAsia="Gill Sans MT" w:hAnsi="Times New Roman" w:cs="Times New Roman"/>
          <w:color w:val="000000"/>
          <w:kern w:val="2"/>
          <w:sz w:val="24"/>
          <w:szCs w:val="24"/>
          <w:lang w:val="en-NZ" w:eastAsia="en-NZ"/>
        </w:rPr>
        <w:t>International Journal of Business Science and Applied Management, 11(2), 21-35.</w:t>
      </w:r>
    </w:p>
    <w:p w:rsidR="008B703A" w:rsidRDefault="00E82908" w:rsidP="002864C2">
      <w:pPr>
        <w:pStyle w:val="Default"/>
        <w:spacing w:line="360" w:lineRule="auto"/>
        <w:rPr>
          <w:rFonts w:ascii="Times New Roman" w:hAnsi="Times New Roman" w:cs="Times New Roman"/>
          <w:iCs/>
          <w:color w:val="auto"/>
        </w:rPr>
      </w:pPr>
      <w:r w:rsidRPr="00DC3F9A">
        <w:rPr>
          <w:rFonts w:ascii="Times New Roman" w:hAnsi="Times New Roman" w:cs="Times New Roman"/>
          <w:color w:val="auto"/>
        </w:rPr>
        <w:t xml:space="preserve">Langseth, P.; Kato,D. ; Kisubi, D. ; &amp; Pope, J.(1997). </w:t>
      </w:r>
      <w:r w:rsidRPr="00DC3F9A">
        <w:rPr>
          <w:rFonts w:ascii="Times New Roman" w:hAnsi="Times New Roman" w:cs="Times New Roman"/>
          <w:iCs/>
          <w:color w:val="auto"/>
        </w:rPr>
        <w:t>Good Governance in Africa. A Case study</w:t>
      </w:r>
      <w:r w:rsidR="008B703A">
        <w:rPr>
          <w:rFonts w:ascii="Times New Roman" w:hAnsi="Times New Roman" w:cs="Times New Roman"/>
          <w:iCs/>
          <w:color w:val="auto"/>
        </w:rPr>
        <w:t xml:space="preserve"> </w:t>
      </w:r>
      <w:r w:rsidRPr="00DC3F9A">
        <w:rPr>
          <w:rFonts w:ascii="Times New Roman" w:hAnsi="Times New Roman" w:cs="Times New Roman"/>
          <w:iCs/>
          <w:color w:val="auto"/>
        </w:rPr>
        <w:t>from Uganda. EDI Working Papers</w:t>
      </w:r>
      <w:r w:rsidRPr="00DC3F9A">
        <w:rPr>
          <w:rFonts w:ascii="Times New Roman" w:hAnsi="Times New Roman" w:cs="Times New Roman"/>
          <w:color w:val="auto"/>
        </w:rPr>
        <w:t>, Economic Development Institute of the World Bank.</w:t>
      </w:r>
    </w:p>
    <w:p w:rsidR="00E82908" w:rsidRPr="008B703A" w:rsidRDefault="00E82908" w:rsidP="002864C2">
      <w:pPr>
        <w:pStyle w:val="Default"/>
        <w:spacing w:line="360" w:lineRule="auto"/>
        <w:rPr>
          <w:rFonts w:ascii="Times New Roman" w:hAnsi="Times New Roman" w:cs="Times New Roman"/>
          <w:iCs/>
          <w:color w:val="auto"/>
        </w:rPr>
      </w:pPr>
      <w:r w:rsidRPr="00DC3F9A">
        <w:rPr>
          <w:rFonts w:ascii="Times New Roman" w:hAnsi="Times New Roman" w:cs="Times New Roman"/>
          <w:color w:val="auto"/>
        </w:rPr>
        <w:t xml:space="preserve">Lawal, S. (2000) </w:t>
      </w:r>
      <w:r w:rsidRPr="00DC3F9A">
        <w:rPr>
          <w:rFonts w:ascii="Times New Roman" w:hAnsi="Times New Roman" w:cs="Times New Roman"/>
          <w:i/>
          <w:color w:val="auto"/>
        </w:rPr>
        <w:t>“</w:t>
      </w:r>
      <w:r w:rsidRPr="00DC3F9A">
        <w:rPr>
          <w:rFonts w:ascii="Times New Roman" w:hAnsi="Times New Roman" w:cs="Times New Roman"/>
          <w:iCs/>
          <w:color w:val="auto"/>
        </w:rPr>
        <w:t>Local Government Administration in Nigeria</w:t>
      </w:r>
      <w:r w:rsidRPr="00DC3F9A">
        <w:rPr>
          <w:rFonts w:ascii="Times New Roman" w:hAnsi="Times New Roman" w:cs="Times New Roman"/>
          <w:color w:val="auto"/>
        </w:rPr>
        <w:t>: A Practical Approach”.</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Lee, K.H.; Vachon, S. Supply Chain Sustainability Risk. In Business Value and Sustainability; Palgrave Macmillan: London, UK, 2016; pp. 245–280.</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lang w:val="it-IT"/>
        </w:rPr>
        <w:t xml:space="preserve">Li, H., Pedrielli, G., Lee, L. H., &amp; Chew, E. P. (2017). </w:t>
      </w:r>
      <w:r w:rsidRPr="00DC3F9A">
        <w:rPr>
          <w:rFonts w:ascii="Times New Roman" w:eastAsia="Times New Roman" w:hAnsi="Times New Roman" w:cs="Times New Roman"/>
          <w:sz w:val="24"/>
          <w:szCs w:val="24"/>
        </w:rPr>
        <w:t>Enhancement of supply chain resilience through inter-echelon information sharing. Flexible Services and Manufacturing Journal, Vol. 29, No. 2, 260-285.</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Liu, C. L., &amp; Lee, M. Y. (2018), “Integration, supply chain resilience, and service performance in third-party logistics providers”, The International Journal of Logistics Management, Vol. 29, No.1, pp. 5-21</w:t>
      </w:r>
      <w:r w:rsidR="008B703A">
        <w:rPr>
          <w:rFonts w:ascii="Times New Roman" w:eastAsia="Times New Roman" w:hAnsi="Times New Roman" w:cs="Times New Roman"/>
          <w:sz w:val="24"/>
          <w:szCs w:val="24"/>
        </w:rPr>
        <w:t>.</w:t>
      </w:r>
    </w:p>
    <w:p w:rsidR="003C3596" w:rsidRPr="0096503B" w:rsidRDefault="00E82908"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Leedy,M. 1997. Practical research: Planning and Design, Prentice Hall, London.</w:t>
      </w:r>
    </w:p>
    <w:p w:rsidR="003C3596" w:rsidRPr="003C3596" w:rsidRDefault="003C3596"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Madzidzela, N. (2008). Towards a sustainable human settlements development framework for the Eastern Cape Province, South Africa. Master's thesis, Nelson Mandela Metropolitan University, Port Elizabeth, South Africa.</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Mangan John, Chandra Lalwani. Global Logistics and Supply Chain Management. Hoboken: Wiley, 2016.</w:t>
      </w:r>
    </w:p>
    <w:p w:rsidR="00C73FD9" w:rsidRPr="00C73FD9" w:rsidRDefault="00C73FD9"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Mawhood, R. (1983). The local government procurement system: an overview. Public administration, 61(3), 293-317.</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Meyer, A., Niemann, W., Uys, G. &amp; Beetge, D., 2019, ‘An exploration of supply chain risk management in the South African third-party logistics industry’, Acta Commercii 19(1), a612.</w:t>
      </w:r>
    </w:p>
    <w:p w:rsidR="00E82908"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Michalski, M., Montes-Botella, J. L., &amp; Guevara Piedra, W. (2017), “Can asymmetry impact performance, collaboration and integration? An empirical study”, The International Journal of Logistics Management, Vol. 28, No.4, pp. 939-963.</w:t>
      </w:r>
    </w:p>
    <w:p w:rsidR="003C3596" w:rsidRPr="003C3596" w:rsidRDefault="003C3596"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Miller, R. L. (1992). A framework for integrated risk management in international business. Journal of International Business Studies, 23(2), 311-331.</w:t>
      </w:r>
    </w:p>
    <w:p w:rsidR="00E82908" w:rsidRPr="00DC3F9A"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Mizgier, K. J. (2017). Global Sensitivity Analysis and Aggregation of Risk in Multi-Product Supply Chain Networks. International Journal of Production Research, 55(1), 130-144.</w:t>
      </w:r>
    </w:p>
    <w:p w:rsidR="00E82908" w:rsidRPr="00DC3F9A"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Mochamad A. Wibowo, Elizar, Moh N. Sholeh, Hadjar S. Adji, Supply Chain Management Strategy for Recycled Materials to Support Sustainable Construction, Procedia Engineering 171 (2017) 185 – 190.</w:t>
      </w:r>
    </w:p>
    <w:p w:rsidR="00E82908" w:rsidRDefault="00E82908" w:rsidP="002864C2">
      <w:pPr>
        <w:spacing w:after="0" w:line="360" w:lineRule="auto"/>
        <w:rPr>
          <w:rFonts w:ascii="Times New Roman" w:eastAsia="Times New Roman" w:hAnsi="Times New Roman" w:cs="Times New Roman"/>
          <w:sz w:val="24"/>
          <w:szCs w:val="24"/>
          <w:lang w:val="en-ZW"/>
        </w:rPr>
      </w:pPr>
      <w:r w:rsidRPr="00DC3F9A">
        <w:rPr>
          <w:rFonts w:ascii="Times New Roman" w:eastAsia="Times New Roman" w:hAnsi="Times New Roman" w:cs="Times New Roman"/>
          <w:sz w:val="24"/>
          <w:szCs w:val="24"/>
          <w:lang w:val="en-ZW"/>
        </w:rPr>
        <w:t>Mohamed, A.-B.; Gunasekaran, M.; Mohamed, M.; Chilamkurti, N. A framework for risk assessment, management and evaluation: Economic tool for quantifying risks in supply chain. Future Gener. Comput. Syst. 2019, 90, 489–502.</w:t>
      </w:r>
    </w:p>
    <w:p w:rsidR="00C73FD9" w:rsidRPr="00C73FD9" w:rsidRDefault="00C73FD9"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Mourney, P. (1991). The taxpayer as customer: quality service in the public sector. Public Administration Review, 51(1), 17-25.</w:t>
      </w:r>
    </w:p>
    <w:p w:rsidR="0096503B" w:rsidRDefault="0096503B" w:rsidP="002864C2">
      <w:pPr>
        <w:spacing w:after="0" w:line="360" w:lineRule="auto"/>
        <w:rPr>
          <w:rFonts w:ascii="Times New Roman" w:eastAsia="Times New Roman" w:hAnsi="Times New Roman" w:cs="Times New Roman"/>
          <w:sz w:val="24"/>
          <w:szCs w:val="24"/>
          <w:lang w:val="en-ZW"/>
        </w:rPr>
      </w:pPr>
      <w:r w:rsidRPr="0096503B">
        <w:rPr>
          <w:rFonts w:ascii="Times New Roman" w:eastAsia="Times New Roman" w:hAnsi="Times New Roman" w:cs="Times New Roman"/>
          <w:sz w:val="24"/>
          <w:szCs w:val="24"/>
          <w:lang w:val="en-ZW"/>
        </w:rPr>
        <w:t>Mukweli, N., &amp; Chikodzi, D. (2015). An assessment of service delivery in Zimbabwean urban councils: A case study of Bindura Municipality. African Journal of Public Affairs, 8(1), 77-89.</w:t>
      </w:r>
    </w:p>
    <w:p w:rsidR="00C73FD9" w:rsidRPr="00C73FD9" w:rsidRDefault="00C73FD9"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Mullins, M. (2003). Municipal supply chain management: A strategic approach to the complexities of service delivery. Supply Chain Management: An International Journal, 8(2), 122-128. doi: 10.1108/13598540310469211</w:t>
      </w:r>
      <w:r w:rsidR="008B703A">
        <w:rPr>
          <w:rFonts w:ascii="Times New Roman" w:hAnsi="Times New Roman" w:cs="Times New Roman"/>
          <w:sz w:val="24"/>
          <w:szCs w:val="24"/>
        </w:rPr>
        <w:t>.</w:t>
      </w:r>
    </w:p>
    <w:p w:rsidR="00E82908" w:rsidRPr="00DC3F9A" w:rsidRDefault="00E82908"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National Treasury (2003). Policy Strategy to Guide Uniformity in Procurement Reform Processes in Government</w:t>
      </w:r>
      <w:r w:rsidR="008B703A">
        <w:rPr>
          <w:rFonts w:ascii="Times New Roman" w:hAnsi="Times New Roman" w:cs="Times New Roman"/>
          <w:sz w:val="24"/>
          <w:szCs w:val="24"/>
        </w:rPr>
        <w:t>. Pretoria. Government Printers.</w:t>
      </w:r>
    </w:p>
    <w:p w:rsidR="00E82908" w:rsidRDefault="00E82908"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National Treasury (2005). Supply Chain Management: A Guide for Accounting Officers of Municipalities and Municipal Entities. Pretoria. Government Printers</w:t>
      </w:r>
      <w:r w:rsidR="003C3596">
        <w:rPr>
          <w:rFonts w:ascii="Times New Roman" w:hAnsi="Times New Roman" w:cs="Times New Roman"/>
          <w:sz w:val="24"/>
          <w:szCs w:val="24"/>
        </w:rPr>
        <w:t>.</w:t>
      </w:r>
    </w:p>
    <w:p w:rsidR="003C3596" w:rsidRPr="00DC3F9A" w:rsidRDefault="003C3596"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N Bizana, N Sibanda, and E Kudzayi (2015). "Supply chain management as a contributing factor to local government service delivery: A case study of the Greater Tzaneen Municipality." Journal of Transport and Supply Chain Management, vol. 9, no. 1, pp. 1-10.</w:t>
      </w:r>
    </w:p>
    <w:p w:rsidR="00E82908" w:rsidRPr="00DC3F9A" w:rsidRDefault="00E82908" w:rsidP="002864C2">
      <w:pPr>
        <w:autoSpaceDE w:val="0"/>
        <w:autoSpaceDN w:val="0"/>
        <w:adjustRightInd w:val="0"/>
        <w:spacing w:after="0" w:line="360" w:lineRule="auto"/>
        <w:rPr>
          <w:rFonts w:ascii="Times New Roman" w:eastAsia="Calibri" w:hAnsi="Times New Roman" w:cs="Times New Roman"/>
          <w:sz w:val="24"/>
          <w:szCs w:val="24"/>
        </w:rPr>
      </w:pPr>
      <w:r w:rsidRPr="00DC3F9A">
        <w:rPr>
          <w:rFonts w:ascii="Times New Roman" w:eastAsia="Calibri" w:hAnsi="Times New Roman" w:cs="Times New Roman"/>
          <w:sz w:val="24"/>
          <w:szCs w:val="24"/>
        </w:rPr>
        <w:t xml:space="preserve">Oboth, M. J. (2001). Decentralization and Service Delivery: Constraints and Controversies. Kampala: Makerere University Library. </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Oliver, C., 1990. Determinants of inter</w:t>
      </w:r>
      <w:r>
        <w:rPr>
          <w:rFonts w:ascii="Times New Roman" w:eastAsia="Gill Sans MT" w:hAnsi="Times New Roman" w:cs="Times New Roman"/>
          <w:color w:val="000000"/>
          <w:kern w:val="2"/>
          <w:sz w:val="24"/>
          <w:szCs w:val="24"/>
          <w:lang w:val="en-NZ" w:eastAsia="en-NZ"/>
        </w:rPr>
        <w:t>-</w:t>
      </w:r>
      <w:r w:rsidRPr="00DC3F9A">
        <w:rPr>
          <w:rFonts w:ascii="Times New Roman" w:eastAsia="Gill Sans MT" w:hAnsi="Times New Roman" w:cs="Times New Roman"/>
          <w:color w:val="000000"/>
          <w:kern w:val="2"/>
          <w:sz w:val="24"/>
          <w:szCs w:val="24"/>
          <w:lang w:val="en-NZ" w:eastAsia="en-NZ"/>
        </w:rPr>
        <w:t xml:space="preserve">organizational relationships: Integration and future </w:t>
      </w:r>
    </w:p>
    <w:p w:rsidR="00E82908" w:rsidRPr="00DC3F9A" w:rsidRDefault="00E82908" w:rsidP="002864C2">
      <w:pPr>
        <w:spacing w:after="0" w:line="360" w:lineRule="auto"/>
        <w:ind w:left="296" w:right="6" w:hanging="310"/>
        <w:rPr>
          <w:rFonts w:ascii="Times New Roman" w:eastAsia="Gill Sans MT" w:hAnsi="Times New Roman" w:cs="Times New Roman"/>
          <w:i/>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directions. </w:t>
      </w:r>
      <w:r w:rsidRPr="00DC3F9A">
        <w:rPr>
          <w:rFonts w:ascii="Times New Roman" w:eastAsia="Gill Sans MT" w:hAnsi="Times New Roman" w:cs="Times New Roman"/>
          <w:iCs/>
          <w:color w:val="000000"/>
          <w:kern w:val="2"/>
          <w:sz w:val="24"/>
          <w:szCs w:val="24"/>
          <w:lang w:val="en-NZ" w:eastAsia="en-NZ"/>
        </w:rPr>
        <w:t>Academy of ManagementReview</w:t>
      </w:r>
      <w:r w:rsidRPr="00DC3F9A">
        <w:rPr>
          <w:rFonts w:ascii="Times New Roman" w:eastAsia="Gill Sans MT" w:hAnsi="Times New Roman" w:cs="Times New Roman"/>
          <w:color w:val="000000"/>
          <w:kern w:val="2"/>
          <w:sz w:val="24"/>
          <w:szCs w:val="24"/>
          <w:lang w:val="en-NZ" w:eastAsia="en-NZ"/>
        </w:rPr>
        <w:t>, 15: 241–265.</w:t>
      </w:r>
    </w:p>
    <w:p w:rsidR="003C3596" w:rsidRDefault="00E82908" w:rsidP="002864C2">
      <w:pPr>
        <w:spacing w:after="0" w:line="360" w:lineRule="auto"/>
        <w:ind w:left="296" w:right="6" w:hanging="310"/>
        <w:rPr>
          <w:rFonts w:ascii="Times New Roman" w:eastAsia="Gill Sans MT" w:hAnsi="Times New Roman" w:cs="Times New Roman"/>
          <w:iCs/>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Oliver, C., 1991. Strategic responses to institutional processes. </w:t>
      </w:r>
      <w:r w:rsidR="003C3596">
        <w:rPr>
          <w:rFonts w:ascii="Times New Roman" w:eastAsia="Gill Sans MT" w:hAnsi="Times New Roman" w:cs="Times New Roman"/>
          <w:iCs/>
          <w:color w:val="000000"/>
          <w:kern w:val="2"/>
          <w:sz w:val="24"/>
          <w:szCs w:val="24"/>
          <w:lang w:val="en-NZ" w:eastAsia="en-NZ"/>
        </w:rPr>
        <w:t xml:space="preserve">Academy of Management </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iCs/>
          <w:color w:val="000000"/>
          <w:kern w:val="2"/>
          <w:sz w:val="24"/>
          <w:szCs w:val="24"/>
          <w:lang w:val="en-NZ" w:eastAsia="en-NZ"/>
        </w:rPr>
        <w:t>Review</w:t>
      </w:r>
      <w:r w:rsidRPr="00DC3F9A">
        <w:rPr>
          <w:rFonts w:ascii="Times New Roman" w:eastAsia="Gill Sans MT" w:hAnsi="Times New Roman" w:cs="Times New Roman"/>
          <w:color w:val="000000"/>
          <w:kern w:val="2"/>
          <w:sz w:val="24"/>
          <w:szCs w:val="24"/>
          <w:lang w:val="en-NZ" w:eastAsia="en-NZ"/>
        </w:rPr>
        <w:t>,16, 145–179.</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Ortegoli, A.; Ghadim, M.R.K. The effect of risk factors on the green supply chain and prioritizing of the effects by using AHP. Int. J. Humanit. Cult. Stud. 2016, special issue (March), 1478–1493.</w:t>
      </w:r>
    </w:p>
    <w:p w:rsidR="00E82908" w:rsidRPr="00DC3F9A" w:rsidRDefault="00E82908" w:rsidP="002864C2">
      <w:pPr>
        <w:autoSpaceDE w:val="0"/>
        <w:autoSpaceDN w:val="0"/>
        <w:adjustRightInd w:val="0"/>
        <w:spacing w:after="0" w:line="360" w:lineRule="auto"/>
        <w:ind w:left="480" w:hangingChars="200" w:hanging="480"/>
        <w:rPr>
          <w:rFonts w:ascii="Times New Roman" w:eastAsia="Calibri" w:hAnsi="Times New Roman" w:cs="Times New Roman"/>
          <w:i/>
          <w:sz w:val="24"/>
          <w:szCs w:val="24"/>
        </w:rPr>
      </w:pPr>
      <w:r w:rsidRPr="00DC3F9A">
        <w:rPr>
          <w:rFonts w:ascii="Times New Roman" w:eastAsia="Calibri" w:hAnsi="Times New Roman" w:cs="Times New Roman"/>
          <w:sz w:val="24"/>
          <w:szCs w:val="24"/>
        </w:rPr>
        <w:t xml:space="preserve">Parasuraman, A., Berry, L. Leonard, &amp;Zeithaml ,A. Valarie. (1996). </w:t>
      </w:r>
      <w:r w:rsidRPr="00DC3F9A">
        <w:rPr>
          <w:rFonts w:ascii="Times New Roman" w:eastAsia="Calibri" w:hAnsi="Times New Roman" w:cs="Times New Roman"/>
          <w:i/>
          <w:sz w:val="24"/>
          <w:szCs w:val="24"/>
        </w:rPr>
        <w:t>The behavioral</w:t>
      </w:r>
    </w:p>
    <w:p w:rsidR="00E82908" w:rsidRPr="00DC3F9A" w:rsidRDefault="00E82908" w:rsidP="002864C2">
      <w:pPr>
        <w:autoSpaceDE w:val="0"/>
        <w:autoSpaceDN w:val="0"/>
        <w:adjustRightInd w:val="0"/>
        <w:spacing w:after="0" w:line="360" w:lineRule="auto"/>
        <w:rPr>
          <w:rFonts w:ascii="Times New Roman" w:eastAsia="Calibri" w:hAnsi="Times New Roman" w:cs="Times New Roman"/>
          <w:iCs/>
          <w:sz w:val="24"/>
          <w:szCs w:val="24"/>
        </w:rPr>
      </w:pPr>
      <w:r w:rsidRPr="00DC3F9A">
        <w:rPr>
          <w:rFonts w:ascii="Times New Roman" w:eastAsia="Calibri" w:hAnsi="Times New Roman" w:cs="Times New Roman"/>
          <w:iCs/>
          <w:sz w:val="24"/>
          <w:szCs w:val="24"/>
        </w:rPr>
        <w:t>Consequences of service quality. Financial Times.</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 xml:space="preserve">Park, J., &amp; Park, M. (2016). Qualitative versus quantitative research methods: Discovery or justification? Journal </w:t>
      </w:r>
      <w:r w:rsidR="008B703A">
        <w:rPr>
          <w:rFonts w:ascii="Times New Roman" w:eastAsia="Times New Roman" w:hAnsi="Times New Roman" w:cs="Times New Roman"/>
          <w:sz w:val="24"/>
          <w:szCs w:val="24"/>
        </w:rPr>
        <w:t>of Marketing Thought, 3(1), 1-7.</w:t>
      </w:r>
    </w:p>
    <w:p w:rsidR="003C3596" w:rsidRPr="003C3596" w:rsidRDefault="003C3596"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Pilot, J., &amp; Hungler, B. (2007). Research methods in education (7th ed.). Pearson.</w:t>
      </w:r>
    </w:p>
    <w:p w:rsidR="008B703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Powell, W. W., Koput, K. W., Smith-Doerr, L., 1996. In</w:t>
      </w:r>
      <w:r w:rsidR="008B703A">
        <w:rPr>
          <w:rFonts w:ascii="Times New Roman" w:eastAsia="Gill Sans MT" w:hAnsi="Times New Roman" w:cs="Times New Roman"/>
          <w:color w:val="000000"/>
          <w:kern w:val="2"/>
          <w:sz w:val="24"/>
          <w:szCs w:val="24"/>
          <w:lang w:val="en-NZ" w:eastAsia="en-NZ"/>
        </w:rPr>
        <w:t>terorganizaitonal collaboration</w:t>
      </w:r>
    </w:p>
    <w:p w:rsidR="008B703A" w:rsidRDefault="00E82908" w:rsidP="002864C2">
      <w:pPr>
        <w:spacing w:after="0" w:line="360" w:lineRule="auto"/>
        <w:ind w:left="296" w:right="6" w:hanging="310"/>
        <w:rPr>
          <w:rFonts w:ascii="Times New Roman" w:eastAsia="Gill Sans MT" w:hAnsi="Times New Roman" w:cs="Times New Roman"/>
          <w:iCs/>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and the locus of innovation: Networks of learning in biotechnology. </w:t>
      </w:r>
      <w:r w:rsidR="008B703A">
        <w:rPr>
          <w:rFonts w:ascii="Times New Roman" w:eastAsia="Gill Sans MT" w:hAnsi="Times New Roman" w:cs="Times New Roman"/>
          <w:iCs/>
          <w:color w:val="000000"/>
          <w:kern w:val="2"/>
          <w:sz w:val="24"/>
          <w:szCs w:val="24"/>
          <w:lang w:val="en-NZ" w:eastAsia="en-NZ"/>
        </w:rPr>
        <w:t>Administrative</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iCs/>
          <w:color w:val="000000"/>
          <w:kern w:val="2"/>
          <w:sz w:val="24"/>
          <w:szCs w:val="24"/>
          <w:lang w:val="en-NZ" w:eastAsia="en-NZ"/>
        </w:rPr>
        <w:t>Science Quarterly</w:t>
      </w:r>
      <w:r w:rsidRPr="00DC3F9A">
        <w:rPr>
          <w:rFonts w:ascii="Times New Roman" w:eastAsia="Gill Sans MT" w:hAnsi="Times New Roman" w:cs="Times New Roman"/>
          <w:color w:val="000000"/>
          <w:kern w:val="2"/>
          <w:sz w:val="24"/>
          <w:szCs w:val="24"/>
          <w:lang w:val="en-NZ" w:eastAsia="en-NZ"/>
        </w:rPr>
        <w:t>, 41, 116–145.</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Qazi, A., Dickson, A., Quigley, J. &amp; Gaudenzi, B. (2018), “Supply chain risk network management: A Bayesian belief network and expected utility-based approach for managing supply chain risks”, International Journal of Production Economics, Vol. 196, No. 2, pp. 24-42.</w:t>
      </w:r>
    </w:p>
    <w:p w:rsidR="003C3596" w:rsidRPr="003C3596" w:rsidRDefault="003C3596"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Rampoma, S.S. (2020). Supply Chain Management for Service Delivery in the Municipal District: A Case Study of Fetakgomo-Greater Tubatse Local Municipality. Journal of Economics and B</w:t>
      </w:r>
      <w:r w:rsidR="008B703A">
        <w:rPr>
          <w:rFonts w:ascii="Times New Roman" w:hAnsi="Times New Roman" w:cs="Times New Roman"/>
          <w:sz w:val="24"/>
          <w:szCs w:val="24"/>
        </w:rPr>
        <w:t>ehavioral Studies, 12(2), 66-78.</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Ravi Kaina, Ajay Verma, Logistics Management in Supply Chain – An overview, Materials Today: Proceedings 5 (2018) 3811–3816.</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Revilla, E., Saenz, M. J., (2017), “The impact of risk management on the frequency of supply chain disruptions: A configurationally approach”, International Journal of Operations &amp; Production Management, Vol. 37, No. 5, pp. 557-576.</w:t>
      </w:r>
    </w:p>
    <w:p w:rsidR="00E82908"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Rostamzadeh, R.; Ghorabaee, M.K.; Govindan, K.; Esmaeili, A.; Nobar, H.B.K. Evaluation of sustainable supply chain risk management using an integrated fuzzy TOPSIS-CRITIC approach. J. Clean. Prod. 2018, 175, 651–669.</w:t>
      </w:r>
    </w:p>
    <w:p w:rsidR="003C3596" w:rsidRPr="003C3596" w:rsidRDefault="003C3596"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Samuel Pule (2014) Uganda conduct research on supply chain information management and service delivery in public health sector organization.</w:t>
      </w:r>
    </w:p>
    <w:p w:rsidR="00E82908" w:rsidRPr="00DC3F9A" w:rsidRDefault="00E82908"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Saunders M, Lewis P and Adrian T, 2009. Research Methods for Business Students, 5th Edition, Halow, England.</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Sawik T (2016) on the risk-averse optimization of service level in a supply chain under disruption risks. Int J Prod Res 54(1):98-11</w:t>
      </w:r>
    </w:p>
    <w:p w:rsidR="00E82908" w:rsidRPr="00DC3F9A" w:rsidRDefault="00E82908" w:rsidP="002864C2">
      <w:pPr>
        <w:spacing w:after="0" w:line="360" w:lineRule="auto"/>
        <w:rPr>
          <w:rFonts w:ascii="Times New Roman" w:eastAsia="Times New Roman" w:hAnsi="Times New Roman" w:cs="Times New Roman"/>
          <w:sz w:val="24"/>
          <w:szCs w:val="24"/>
          <w:lang w:val="de-DE"/>
        </w:rPr>
      </w:pPr>
      <w:r w:rsidRPr="00DC3F9A">
        <w:rPr>
          <w:rFonts w:ascii="Times New Roman" w:eastAsia="Times New Roman" w:hAnsi="Times New Roman" w:cs="Times New Roman"/>
          <w:sz w:val="24"/>
          <w:szCs w:val="24"/>
        </w:rPr>
        <w:t xml:space="preserve">Scheibe K.P., &amp; Blackhurst, J. (2018). Supply chain disruption propagation: a systemic risk and normal accident theory perspective. </w:t>
      </w:r>
      <w:r w:rsidRPr="00DC3F9A">
        <w:rPr>
          <w:rFonts w:ascii="Times New Roman" w:eastAsia="Times New Roman" w:hAnsi="Times New Roman" w:cs="Times New Roman"/>
          <w:sz w:val="24"/>
          <w:szCs w:val="24"/>
          <w:lang w:val="de-DE"/>
        </w:rPr>
        <w:t>Int J Prod Res, 56(1-2), 43-59.</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Schermerhorn, J. R., Shirland, L. E., 1981. Hospital administrator felt needs for </w:t>
      </w:r>
    </w:p>
    <w:p w:rsidR="00E82908" w:rsidRPr="00DC3F9A" w:rsidRDefault="00E82908" w:rsidP="002864C2">
      <w:pPr>
        <w:spacing w:after="0" w:line="360" w:lineRule="auto"/>
        <w:ind w:right="6"/>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Inter-organizational cooperation and actual cooperative outcomes by their hospitals. </w:t>
      </w:r>
      <w:r w:rsidRPr="008B703A">
        <w:rPr>
          <w:rFonts w:ascii="Times New Roman" w:eastAsia="Gill Sans MT" w:hAnsi="Times New Roman" w:cs="Times New Roman"/>
          <w:color w:val="000000"/>
          <w:kern w:val="2"/>
          <w:sz w:val="24"/>
          <w:szCs w:val="24"/>
          <w:lang w:val="en-NZ" w:eastAsia="en-NZ"/>
        </w:rPr>
        <w:t>1Decision Sciences,</w:t>
      </w:r>
      <w:r w:rsidRPr="00DC3F9A">
        <w:rPr>
          <w:rFonts w:ascii="Times New Roman" w:eastAsia="Gill Sans MT" w:hAnsi="Times New Roman" w:cs="Times New Roman"/>
          <w:color w:val="000000"/>
          <w:kern w:val="2"/>
          <w:sz w:val="24"/>
          <w:szCs w:val="24"/>
          <w:lang w:val="en-NZ" w:eastAsia="en-NZ"/>
        </w:rPr>
        <w:t xml:space="preserve"> 12, 486–501.</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lang w:val="de-DE"/>
        </w:rPr>
        <w:t xml:space="preserve">Schmitt T.G., Kumar S., Stecke K.E., Glover F.W., Ehlen M.A. (2017). </w:t>
      </w:r>
      <w:r w:rsidRPr="00DC3F9A">
        <w:rPr>
          <w:rFonts w:ascii="Times New Roman" w:eastAsia="Times New Roman" w:hAnsi="Times New Roman" w:cs="Times New Roman"/>
          <w:sz w:val="24"/>
          <w:szCs w:val="24"/>
        </w:rPr>
        <w:t>Mitigating disruptions in a multi-echelon supply chain using adaptive ordering. Omega, 68, 185-198.</w:t>
      </w:r>
    </w:p>
    <w:p w:rsidR="00E82908" w:rsidRDefault="00E82908" w:rsidP="002864C2">
      <w:pPr>
        <w:spacing w:after="0" w:line="360" w:lineRule="auto"/>
        <w:rPr>
          <w:rFonts w:ascii="Times New Roman" w:eastAsia="Calibri" w:hAnsi="Times New Roman" w:cs="Times New Roman"/>
          <w:i/>
          <w:sz w:val="24"/>
          <w:szCs w:val="24"/>
        </w:rPr>
      </w:pPr>
      <w:r w:rsidRPr="00DC3F9A">
        <w:rPr>
          <w:rFonts w:ascii="Times New Roman" w:eastAsia="Calibri" w:hAnsi="Times New Roman" w:cs="Times New Roman"/>
          <w:sz w:val="24"/>
          <w:szCs w:val="24"/>
        </w:rPr>
        <w:t xml:space="preserve">Sheffi, Y., (2005). </w:t>
      </w:r>
      <w:r w:rsidRPr="00DC3F9A">
        <w:rPr>
          <w:rFonts w:ascii="Times New Roman" w:eastAsia="Calibri" w:hAnsi="Times New Roman" w:cs="Times New Roman"/>
          <w:iCs/>
          <w:sz w:val="24"/>
          <w:szCs w:val="24"/>
        </w:rPr>
        <w:t>The Resilient Enterprise: Overcoming Vulnerability for Competitive Advantage</w:t>
      </w:r>
      <w:r w:rsidRPr="00DC3F9A">
        <w:rPr>
          <w:rFonts w:ascii="Times New Roman" w:eastAsia="Calibri" w:hAnsi="Times New Roman" w:cs="Times New Roman"/>
          <w:sz w:val="24"/>
          <w:szCs w:val="24"/>
        </w:rPr>
        <w:t xml:space="preserve">. Cambridge, </w:t>
      </w:r>
      <w:r w:rsidRPr="00DC3F9A">
        <w:rPr>
          <w:rFonts w:ascii="Times New Roman" w:eastAsia="Calibri" w:hAnsi="Times New Roman" w:cs="Times New Roman"/>
          <w:iCs/>
          <w:sz w:val="24"/>
          <w:szCs w:val="24"/>
        </w:rPr>
        <w:t>MA, MIT Press</w:t>
      </w:r>
      <w:r w:rsidRPr="00DC3F9A">
        <w:rPr>
          <w:rFonts w:ascii="Times New Roman" w:eastAsia="Calibri" w:hAnsi="Times New Roman" w:cs="Times New Roman"/>
          <w:i/>
          <w:sz w:val="24"/>
          <w:szCs w:val="24"/>
        </w:rPr>
        <w:t>.</w:t>
      </w:r>
    </w:p>
    <w:p w:rsidR="008B703A" w:rsidRDefault="003C3596"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Sifile, O., Marinda, E., &amp; Juru, T. (2020). Towards improving service delivery in local authorities: A hybrid approach. Journal of Public Affairs, e2170.</w:t>
      </w:r>
    </w:p>
    <w:p w:rsidR="003C3596" w:rsidRPr="00340A2A" w:rsidRDefault="00760C00" w:rsidP="002864C2">
      <w:pPr>
        <w:spacing w:after="0" w:line="360" w:lineRule="auto"/>
        <w:rPr>
          <w:rFonts w:ascii="Times New Roman" w:hAnsi="Times New Roman" w:cs="Times New Roman"/>
          <w:sz w:val="24"/>
          <w:szCs w:val="24"/>
        </w:rPr>
      </w:pPr>
      <w:hyperlink r:id="rId16" w:history="1">
        <w:r w:rsidR="003C3596" w:rsidRPr="00340A2A">
          <w:rPr>
            <w:rStyle w:val="Hyperlink"/>
            <w:rFonts w:ascii="Times New Roman" w:hAnsi="Times New Roman" w:cs="Times New Roman"/>
            <w:sz w:val="24"/>
            <w:szCs w:val="24"/>
          </w:rPr>
          <w:t>https://doi.org/10.1002/pa.2170</w:t>
        </w:r>
      </w:hyperlink>
      <w:r w:rsidR="008B703A">
        <w:t>.</w:t>
      </w:r>
    </w:p>
    <w:p w:rsidR="003C3596" w:rsidRPr="003C3596" w:rsidRDefault="003C3596"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Sinclair, A. (2010). A history of stakeholder theory. In The Oxford handbook of corporate social responsibility (pp. 133-144). Oxford University Press.</w:t>
      </w:r>
    </w:p>
    <w:p w:rsidR="00E82908" w:rsidRPr="00DC3F9A" w:rsidRDefault="00E82908" w:rsidP="002864C2">
      <w:pPr>
        <w:spacing w:after="0" w:line="360" w:lineRule="auto"/>
        <w:rPr>
          <w:rFonts w:ascii="Times New Roman" w:eastAsia="Times New Roman" w:hAnsi="Times New Roman" w:cs="Times New Roman"/>
          <w:sz w:val="24"/>
          <w:szCs w:val="24"/>
        </w:rPr>
      </w:pPr>
      <w:r w:rsidRPr="00DC3F9A">
        <w:rPr>
          <w:rFonts w:ascii="Times New Roman" w:eastAsia="Times New Roman" w:hAnsi="Times New Roman" w:cs="Times New Roman"/>
          <w:sz w:val="24"/>
          <w:szCs w:val="24"/>
        </w:rPr>
        <w:t>Soonhong Min, Zach G. Zacharia, and Carlo D. Smith. (2019) Defining Supply Chain Management: In the Past, Present, and Future. Journal of Business Logistics, 2019, 1–12.</w:t>
      </w:r>
    </w:p>
    <w:p w:rsidR="00E82908" w:rsidRDefault="00E82908"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Terre, B. 2006. Research in Practice; Applied methods for the social science, University of Capetown.</w:t>
      </w:r>
    </w:p>
    <w:p w:rsidR="00C73FD9" w:rsidRPr="009E3E2D" w:rsidRDefault="00C73FD9" w:rsidP="002864C2">
      <w:pPr>
        <w:spacing w:after="0" w:line="360" w:lineRule="auto"/>
        <w:jc w:val="both"/>
        <w:rPr>
          <w:rFonts w:ascii="Times New Roman" w:hAnsi="Times New Roman" w:cs="Times New Roman"/>
          <w:sz w:val="24"/>
          <w:szCs w:val="24"/>
        </w:rPr>
      </w:pPr>
      <w:r w:rsidRPr="009E3E2D">
        <w:rPr>
          <w:rFonts w:ascii="Times New Roman" w:hAnsi="Times New Roman" w:cs="Times New Roman"/>
          <w:sz w:val="24"/>
          <w:szCs w:val="24"/>
        </w:rPr>
        <w:t>Tomlinson, M. R. (2011). The politics of housing delivery in South Africa: A case study of the Nelson Mandela Bay Metropolitan Municipality. Habitat International, 35(1), 98-104.</w:t>
      </w:r>
    </w:p>
    <w:p w:rsidR="008B703A" w:rsidRDefault="00C73FD9"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Touboulic, A., Walker, H., 2015. Theories in sustain</w:t>
      </w:r>
      <w:r w:rsidR="008B703A">
        <w:rPr>
          <w:rFonts w:ascii="Times New Roman" w:eastAsia="Gill Sans MT" w:hAnsi="Times New Roman" w:cs="Times New Roman"/>
          <w:color w:val="000000"/>
          <w:kern w:val="2"/>
          <w:sz w:val="24"/>
          <w:szCs w:val="24"/>
          <w:lang w:val="en-NZ" w:eastAsia="en-NZ"/>
        </w:rPr>
        <w:t>able supply chain management: a</w:t>
      </w:r>
    </w:p>
    <w:p w:rsidR="008B703A" w:rsidRDefault="00C73FD9" w:rsidP="002864C2">
      <w:pPr>
        <w:spacing w:after="0" w:line="360" w:lineRule="auto"/>
        <w:ind w:left="296" w:right="6" w:hanging="310"/>
        <w:rPr>
          <w:rFonts w:ascii="Times New Roman" w:eastAsia="Gill Sans MT" w:hAnsi="Times New Roman" w:cs="Times New Roman"/>
          <w:iCs/>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structured literature review. </w:t>
      </w:r>
      <w:r w:rsidRPr="00DC3F9A">
        <w:rPr>
          <w:rFonts w:ascii="Times New Roman" w:eastAsia="Gill Sans MT" w:hAnsi="Times New Roman" w:cs="Times New Roman"/>
          <w:iCs/>
          <w:color w:val="000000"/>
          <w:kern w:val="2"/>
          <w:sz w:val="24"/>
          <w:szCs w:val="24"/>
          <w:lang w:val="en-NZ" w:eastAsia="en-NZ"/>
        </w:rPr>
        <w:t>International Journal of Ph</w:t>
      </w:r>
      <w:r w:rsidR="008B703A">
        <w:rPr>
          <w:rFonts w:ascii="Times New Roman" w:eastAsia="Gill Sans MT" w:hAnsi="Times New Roman" w:cs="Times New Roman"/>
          <w:iCs/>
          <w:color w:val="000000"/>
          <w:kern w:val="2"/>
          <w:sz w:val="24"/>
          <w:szCs w:val="24"/>
          <w:lang w:val="en-NZ" w:eastAsia="en-NZ"/>
        </w:rPr>
        <w:t>ysical Distribution &amp; Logistics</w:t>
      </w:r>
    </w:p>
    <w:p w:rsidR="00C73FD9" w:rsidRPr="00C73FD9" w:rsidRDefault="00C73FD9"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iCs/>
          <w:color w:val="000000"/>
          <w:kern w:val="2"/>
          <w:sz w:val="24"/>
          <w:szCs w:val="24"/>
          <w:lang w:val="en-NZ" w:eastAsia="en-NZ"/>
        </w:rPr>
        <w:t>Management</w:t>
      </w:r>
      <w:r w:rsidRPr="00DC3F9A">
        <w:rPr>
          <w:rFonts w:ascii="Times New Roman" w:eastAsia="Gill Sans MT" w:hAnsi="Times New Roman" w:cs="Times New Roman"/>
          <w:color w:val="000000"/>
          <w:kern w:val="2"/>
          <w:sz w:val="24"/>
          <w:szCs w:val="24"/>
          <w:lang w:val="en-NZ" w:eastAsia="en-NZ"/>
        </w:rPr>
        <w:t>, 45(1/2), 16-42.</w:t>
      </w:r>
    </w:p>
    <w:p w:rsidR="00E82908" w:rsidRPr="00DC3F9A" w:rsidRDefault="00E82908" w:rsidP="002864C2">
      <w:pPr>
        <w:spacing w:after="0" w:line="360" w:lineRule="auto"/>
        <w:rPr>
          <w:rFonts w:ascii="Times New Roman" w:hAnsi="Times New Roman" w:cs="Times New Roman"/>
          <w:sz w:val="24"/>
          <w:szCs w:val="24"/>
          <w:shd w:val="clear" w:color="auto" w:fill="FFFFFF"/>
        </w:rPr>
      </w:pPr>
      <w:r w:rsidRPr="00DC3F9A">
        <w:rPr>
          <w:rFonts w:ascii="Times New Roman" w:hAnsi="Times New Roman" w:cs="Times New Roman"/>
          <w:sz w:val="24"/>
          <w:szCs w:val="24"/>
          <w:shd w:val="clear" w:color="auto" w:fill="FFFFFF"/>
        </w:rPr>
        <w:t>Tshamaano, V., 2012, ‘Impact of supply chain management on service delivery: The case of provincial department of economic, development, environment and tourism in the Limpopo province’, Master’s dissertation, University of Limpopo, Polokwane, pp. 1–81.</w:t>
      </w:r>
    </w:p>
    <w:p w:rsidR="003C3596" w:rsidRPr="003C3596" w:rsidRDefault="003C3596" w:rsidP="002864C2">
      <w:pPr>
        <w:spacing w:after="0" w:line="360" w:lineRule="auto"/>
        <w:rPr>
          <w:rFonts w:ascii="Times New Roman" w:hAnsi="Times New Roman" w:cs="Times New Roman"/>
          <w:sz w:val="24"/>
          <w:szCs w:val="24"/>
        </w:rPr>
      </w:pPr>
      <w:r w:rsidRPr="00340A2A">
        <w:rPr>
          <w:rFonts w:ascii="Times New Roman" w:hAnsi="Times New Roman" w:cs="Times New Roman"/>
          <w:sz w:val="24"/>
          <w:szCs w:val="24"/>
        </w:rPr>
        <w:t>Webster Denhere, Maxwell Sandada, and Tendai Chitsike (2011). "Assessing the quality of service delivery in Zimbabwean urban councils." International Journal of Public Sector Management, vol. 24, no. 1, pp. 7-18.</w:t>
      </w:r>
    </w:p>
    <w:p w:rsidR="008B703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Wiewel, W., Hunter, A., 1985. The inter-organizat</w:t>
      </w:r>
      <w:r w:rsidR="008B703A">
        <w:rPr>
          <w:rFonts w:ascii="Times New Roman" w:eastAsia="Gill Sans MT" w:hAnsi="Times New Roman" w:cs="Times New Roman"/>
          <w:color w:val="000000"/>
          <w:kern w:val="2"/>
          <w:sz w:val="24"/>
          <w:szCs w:val="24"/>
          <w:lang w:val="en-NZ" w:eastAsia="en-NZ"/>
        </w:rPr>
        <w:t>ional network as a resource:  A</w:t>
      </w:r>
    </w:p>
    <w:p w:rsidR="008B703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 xml:space="preserve">comparative case study on organizational genesis.  </w:t>
      </w:r>
      <w:r w:rsidRPr="00DC3F9A">
        <w:rPr>
          <w:rFonts w:ascii="Times New Roman" w:eastAsia="Gill Sans MT" w:hAnsi="Times New Roman" w:cs="Times New Roman"/>
          <w:iCs/>
          <w:color w:val="000000"/>
          <w:kern w:val="2"/>
          <w:sz w:val="24"/>
          <w:szCs w:val="24"/>
          <w:lang w:val="en-NZ" w:eastAsia="en-NZ"/>
        </w:rPr>
        <w:t>Administrative Science Quarterly,</w:t>
      </w:r>
      <w:r w:rsidR="008B703A">
        <w:rPr>
          <w:rFonts w:ascii="Times New Roman" w:eastAsia="Gill Sans MT" w:hAnsi="Times New Roman" w:cs="Times New Roman"/>
          <w:color w:val="000000"/>
          <w:kern w:val="2"/>
          <w:sz w:val="24"/>
          <w:szCs w:val="24"/>
          <w:lang w:val="en-NZ" w:eastAsia="en-NZ"/>
        </w:rPr>
        <w:t xml:space="preserve"> 30,</w:t>
      </w:r>
    </w:p>
    <w:p w:rsidR="00E82908" w:rsidRPr="00DC3F9A" w:rsidRDefault="00E82908" w:rsidP="002864C2">
      <w:pPr>
        <w:spacing w:after="0" w:line="360" w:lineRule="auto"/>
        <w:ind w:left="296" w:right="6" w:hanging="310"/>
        <w:rPr>
          <w:rFonts w:ascii="Times New Roman" w:eastAsia="Gill Sans MT" w:hAnsi="Times New Roman" w:cs="Times New Roman"/>
          <w:color w:val="000000"/>
          <w:kern w:val="2"/>
          <w:sz w:val="24"/>
          <w:szCs w:val="24"/>
          <w:lang w:val="en-NZ" w:eastAsia="en-NZ"/>
        </w:rPr>
      </w:pPr>
      <w:r w:rsidRPr="00DC3F9A">
        <w:rPr>
          <w:rFonts w:ascii="Times New Roman" w:eastAsia="Gill Sans MT" w:hAnsi="Times New Roman" w:cs="Times New Roman"/>
          <w:color w:val="000000"/>
          <w:kern w:val="2"/>
          <w:sz w:val="24"/>
          <w:szCs w:val="24"/>
          <w:lang w:val="en-NZ" w:eastAsia="en-NZ"/>
        </w:rPr>
        <w:t>482–496.</w:t>
      </w:r>
    </w:p>
    <w:p w:rsidR="00E82908" w:rsidRPr="00DC3F9A" w:rsidRDefault="00E82908" w:rsidP="002864C2">
      <w:pPr>
        <w:spacing w:after="0" w:line="360" w:lineRule="auto"/>
        <w:rPr>
          <w:rFonts w:ascii="Times New Roman" w:eastAsia="Calibri" w:hAnsi="Times New Roman" w:cs="Times New Roman"/>
          <w:sz w:val="24"/>
          <w:szCs w:val="24"/>
        </w:rPr>
      </w:pPr>
      <w:r w:rsidRPr="00DC3F9A">
        <w:rPr>
          <w:rFonts w:ascii="Times New Roman" w:eastAsia="Calibri" w:hAnsi="Times New Roman" w:cs="Times New Roman"/>
          <w:sz w:val="24"/>
          <w:szCs w:val="24"/>
        </w:rPr>
        <w:t>Woojung, C.; Alexander, E.E.; Kim, K.; George, R.F. Supply chain integration and firm financial performance: A meta-analysis of positional advantage mediation and moderating factors. Eur. Manag. J. 2016, 34, 282–295.</w:t>
      </w:r>
    </w:p>
    <w:p w:rsidR="00E82908" w:rsidRPr="00DC3F9A" w:rsidRDefault="00E82908" w:rsidP="002864C2">
      <w:pPr>
        <w:spacing w:after="0" w:line="360" w:lineRule="auto"/>
        <w:rPr>
          <w:rFonts w:ascii="Times New Roman" w:hAnsi="Times New Roman" w:cs="Times New Roman"/>
          <w:sz w:val="24"/>
          <w:szCs w:val="24"/>
        </w:rPr>
      </w:pPr>
      <w:r w:rsidRPr="00DC3F9A">
        <w:rPr>
          <w:rFonts w:ascii="Times New Roman" w:hAnsi="Times New Roman" w:cs="Times New Roman"/>
          <w:sz w:val="24"/>
          <w:szCs w:val="24"/>
        </w:rPr>
        <w:t>World  Bank,  (2000)  Total  Quality  Management  in  the  African Business Community.</w:t>
      </w:r>
    </w:p>
    <w:p w:rsidR="00E82908" w:rsidRDefault="00E82908" w:rsidP="002864C2">
      <w:pPr>
        <w:spacing w:after="0" w:line="360" w:lineRule="auto"/>
        <w:rPr>
          <w:rFonts w:ascii="Times New Roman" w:eastAsia="Calibri" w:hAnsi="Times New Roman" w:cs="Times New Roman"/>
          <w:sz w:val="24"/>
          <w:szCs w:val="24"/>
        </w:rPr>
      </w:pPr>
      <w:r w:rsidRPr="00DC3F9A">
        <w:rPr>
          <w:rFonts w:ascii="Times New Roman" w:eastAsia="Calibri" w:hAnsi="Times New Roman" w:cs="Times New Roman"/>
          <w:sz w:val="24"/>
          <w:szCs w:val="24"/>
        </w:rPr>
        <w:t>Xu, M.; Cui, Y.; Hu, M.; Xu, X.; Zhang, Z.; Liang, S.; Qu, S. Supply chain sustainability risk and assessment. J. Clean. Prod. 2019, 225, 857–867.</w:t>
      </w:r>
    </w:p>
    <w:p w:rsidR="007E6E29" w:rsidRDefault="007E6E29" w:rsidP="002864C2">
      <w:pPr>
        <w:spacing w:after="0" w:line="360" w:lineRule="auto"/>
        <w:rPr>
          <w:rFonts w:ascii="Times New Roman" w:eastAsia="Calibri" w:hAnsi="Times New Roman" w:cs="Times New Roman"/>
          <w:sz w:val="24"/>
          <w:szCs w:val="24"/>
        </w:rPr>
      </w:pPr>
    </w:p>
    <w:p w:rsidR="007E6E29" w:rsidRDefault="007E6E29" w:rsidP="002864C2">
      <w:pPr>
        <w:spacing w:after="0" w:line="360" w:lineRule="auto"/>
        <w:rPr>
          <w:rFonts w:ascii="Times New Roman" w:eastAsia="Calibri" w:hAnsi="Times New Roman" w:cs="Times New Roman"/>
          <w:sz w:val="24"/>
          <w:szCs w:val="24"/>
        </w:rPr>
      </w:pPr>
    </w:p>
    <w:p w:rsidR="007E6E29" w:rsidRDefault="007E6E29" w:rsidP="002864C2">
      <w:pPr>
        <w:spacing w:after="0" w:line="360" w:lineRule="auto"/>
        <w:rPr>
          <w:rFonts w:ascii="Times New Roman" w:eastAsia="Calibri" w:hAnsi="Times New Roman" w:cs="Times New Roman"/>
          <w:sz w:val="24"/>
          <w:szCs w:val="24"/>
        </w:rPr>
      </w:pPr>
    </w:p>
    <w:p w:rsidR="007E6E29" w:rsidRPr="00DC3F9A" w:rsidRDefault="007E6E29" w:rsidP="002864C2">
      <w:pPr>
        <w:spacing w:after="0" w:line="360" w:lineRule="auto"/>
        <w:rPr>
          <w:rFonts w:ascii="Times New Roman" w:eastAsia="Calibri" w:hAnsi="Times New Roman" w:cs="Times New Roman"/>
          <w:sz w:val="24"/>
          <w:szCs w:val="24"/>
        </w:rPr>
      </w:pPr>
    </w:p>
    <w:p w:rsidR="0087248B" w:rsidRDefault="0087248B" w:rsidP="00CE32DB">
      <w:pPr>
        <w:spacing w:after="200" w:line="360" w:lineRule="auto"/>
        <w:jc w:val="center"/>
        <w:rPr>
          <w:rFonts w:ascii="Times New Roman" w:hAnsi="Times New Roman" w:cs="Times New Roman"/>
          <w:b/>
          <w:sz w:val="24"/>
          <w:szCs w:val="24"/>
        </w:rPr>
      </w:pPr>
    </w:p>
    <w:p w:rsidR="0087248B" w:rsidRDefault="0087248B" w:rsidP="00CE32DB">
      <w:pPr>
        <w:spacing w:after="200" w:line="360" w:lineRule="auto"/>
        <w:jc w:val="center"/>
        <w:rPr>
          <w:rFonts w:ascii="Times New Roman" w:hAnsi="Times New Roman" w:cs="Times New Roman"/>
          <w:b/>
          <w:sz w:val="24"/>
          <w:szCs w:val="24"/>
        </w:rPr>
      </w:pPr>
    </w:p>
    <w:p w:rsidR="0087248B" w:rsidRDefault="0087248B" w:rsidP="00CE32DB">
      <w:pPr>
        <w:spacing w:after="200" w:line="360" w:lineRule="auto"/>
        <w:jc w:val="center"/>
        <w:rPr>
          <w:rFonts w:ascii="Times New Roman" w:hAnsi="Times New Roman" w:cs="Times New Roman"/>
          <w:b/>
          <w:sz w:val="24"/>
          <w:szCs w:val="24"/>
        </w:rPr>
      </w:pPr>
    </w:p>
    <w:p w:rsidR="0087248B" w:rsidRDefault="0087248B" w:rsidP="00CE32DB">
      <w:pPr>
        <w:spacing w:after="200" w:line="360" w:lineRule="auto"/>
        <w:jc w:val="center"/>
        <w:rPr>
          <w:rFonts w:ascii="Times New Roman" w:hAnsi="Times New Roman" w:cs="Times New Roman"/>
          <w:b/>
          <w:sz w:val="24"/>
          <w:szCs w:val="24"/>
        </w:rPr>
      </w:pPr>
    </w:p>
    <w:p w:rsidR="0087248B" w:rsidRDefault="0087248B" w:rsidP="00CE32DB">
      <w:pPr>
        <w:spacing w:after="200" w:line="360" w:lineRule="auto"/>
        <w:jc w:val="center"/>
        <w:rPr>
          <w:rFonts w:ascii="Times New Roman" w:hAnsi="Times New Roman" w:cs="Times New Roman"/>
          <w:b/>
          <w:sz w:val="24"/>
          <w:szCs w:val="24"/>
        </w:rPr>
      </w:pPr>
    </w:p>
    <w:p w:rsidR="0087248B" w:rsidRDefault="0087248B" w:rsidP="00CE32DB">
      <w:pPr>
        <w:spacing w:after="200" w:line="360" w:lineRule="auto"/>
        <w:jc w:val="center"/>
        <w:rPr>
          <w:rFonts w:ascii="Times New Roman" w:hAnsi="Times New Roman" w:cs="Times New Roman"/>
          <w:b/>
          <w:sz w:val="24"/>
          <w:szCs w:val="24"/>
        </w:rPr>
      </w:pPr>
    </w:p>
    <w:p w:rsidR="0087248B" w:rsidRDefault="0087248B" w:rsidP="00CE32DB">
      <w:pPr>
        <w:spacing w:after="200" w:line="360" w:lineRule="auto"/>
        <w:jc w:val="center"/>
        <w:rPr>
          <w:rFonts w:ascii="Times New Roman" w:hAnsi="Times New Roman" w:cs="Times New Roman"/>
          <w:b/>
          <w:sz w:val="24"/>
          <w:szCs w:val="24"/>
        </w:rPr>
      </w:pPr>
    </w:p>
    <w:p w:rsidR="00CE32DB" w:rsidRPr="00CE32DB" w:rsidRDefault="00886E7E" w:rsidP="00CE32DB">
      <w:pPr>
        <w:spacing w:after="200" w:line="360" w:lineRule="auto"/>
        <w:jc w:val="center"/>
        <w:rPr>
          <w:rFonts w:ascii="Times New Roman" w:hAnsi="Times New Roman" w:cs="Times New Roman"/>
          <w:b/>
          <w:sz w:val="24"/>
          <w:szCs w:val="24"/>
        </w:rPr>
      </w:pPr>
      <w:r w:rsidRPr="00886E7E">
        <w:rPr>
          <w:rFonts w:ascii="Times New Roman" w:hAnsi="Times New Roman" w:cs="Times New Roman"/>
          <w:b/>
          <w:sz w:val="24"/>
          <w:szCs w:val="24"/>
        </w:rPr>
        <w:t>APPENDIX 1</w:t>
      </w:r>
    </w:p>
    <w:p w:rsidR="00CE32DB" w:rsidRPr="00CE32DB" w:rsidRDefault="007E6E29" w:rsidP="00CE32DB">
      <w:r>
        <w:rPr>
          <w:noProof/>
        </w:rPr>
        <w:drawing>
          <wp:inline distT="0" distB="0" distL="0" distR="0">
            <wp:extent cx="5503545" cy="7588885"/>
            <wp:effectExtent l="19050" t="0" r="1905" b="0"/>
            <wp:docPr id="2" name="Picture 1" descr="IMG-75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28 (1).jpg"/>
                    <pic:cNvPicPr/>
                  </pic:nvPicPr>
                  <pic:blipFill>
                    <a:blip r:embed="rId17" cstate="print"/>
                    <a:stretch>
                      <a:fillRect/>
                    </a:stretch>
                  </pic:blipFill>
                  <pic:spPr>
                    <a:xfrm>
                      <a:off x="0" y="0"/>
                      <a:ext cx="5503545" cy="7588885"/>
                    </a:xfrm>
                    <a:prstGeom prst="rect">
                      <a:avLst/>
                    </a:prstGeom>
                  </pic:spPr>
                </pic:pic>
              </a:graphicData>
            </a:graphic>
          </wp:inline>
        </w:drawing>
      </w:r>
      <w:bookmarkStart w:id="485" w:name="_Toc137124768"/>
      <w:bookmarkStart w:id="486" w:name="_Toc135924838"/>
    </w:p>
    <w:p w:rsidR="00E82908" w:rsidRDefault="00B7010D" w:rsidP="007E6E29">
      <w:pPr>
        <w:pStyle w:val="Heading1"/>
        <w:spacing w:before="0"/>
        <w:jc w:val="center"/>
        <w:rPr>
          <w:rFonts w:eastAsia="Times New Roman"/>
        </w:rPr>
      </w:pPr>
      <w:bookmarkStart w:id="487" w:name="_Toc137598584"/>
      <w:r>
        <w:rPr>
          <w:rFonts w:eastAsia="Times New Roman"/>
        </w:rPr>
        <w:t>AP</w:t>
      </w:r>
      <w:r w:rsidR="00E82908">
        <w:rPr>
          <w:rFonts w:eastAsia="Times New Roman"/>
        </w:rPr>
        <w:t>PENDIX 2</w:t>
      </w:r>
      <w:bookmarkEnd w:id="485"/>
      <w:bookmarkEnd w:id="487"/>
    </w:p>
    <w:p w:rsidR="00E82908" w:rsidRDefault="00E82908" w:rsidP="007E6E29">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7E6E29">
      <w:pPr>
        <w:keepNext/>
        <w:spacing w:after="0" w:line="360" w:lineRule="auto"/>
        <w:jc w:val="center"/>
        <w:outlineLvl w:val="0"/>
        <w:rPr>
          <w:rFonts w:ascii="Times New Roman" w:eastAsia="Times New Roman" w:hAnsi="Times New Roman" w:cs="Times New Roman"/>
          <w:b/>
          <w:bCs/>
          <w:sz w:val="24"/>
          <w:szCs w:val="24"/>
        </w:rPr>
      </w:pPr>
      <w:bookmarkStart w:id="488" w:name="_Toc137070919"/>
      <w:bookmarkStart w:id="489" w:name="_Toc137124769"/>
      <w:bookmarkStart w:id="490" w:name="_Toc137128468"/>
      <w:bookmarkStart w:id="491" w:name="_Toc137131604"/>
      <w:bookmarkStart w:id="492" w:name="_Toc137598585"/>
      <w:r w:rsidRPr="008C3AFD">
        <w:rPr>
          <w:rFonts w:ascii="Times New Roman" w:eastAsia="Times New Roman" w:hAnsi="Times New Roman" w:cs="Times New Roman"/>
          <w:b/>
          <w:bCs/>
          <w:sz w:val="24"/>
          <w:szCs w:val="24"/>
        </w:rPr>
        <w:t>QUESTIONNAIRE</w:t>
      </w:r>
      <w:bookmarkEnd w:id="486"/>
      <w:bookmarkEnd w:id="488"/>
      <w:bookmarkEnd w:id="489"/>
      <w:bookmarkEnd w:id="490"/>
      <w:bookmarkEnd w:id="491"/>
      <w:bookmarkEnd w:id="492"/>
    </w:p>
    <w:p w:rsidR="00B7010D" w:rsidRDefault="00B7010D" w:rsidP="002864C2">
      <w:pPr>
        <w:keepNext/>
        <w:spacing w:after="0" w:line="360" w:lineRule="auto"/>
        <w:jc w:val="center"/>
        <w:outlineLvl w:val="0"/>
        <w:rPr>
          <w:rFonts w:ascii="Times New Roman" w:eastAsia="Times New Roman" w:hAnsi="Times New Roman" w:cs="Times New Roman"/>
          <w:b/>
          <w:bCs/>
          <w:sz w:val="24"/>
          <w:szCs w:val="24"/>
        </w:rPr>
      </w:pPr>
    </w:p>
    <w:p w:rsidR="00B7010D" w:rsidRPr="008C3AFD" w:rsidRDefault="00B7010D" w:rsidP="002864C2">
      <w:pPr>
        <w:keepNext/>
        <w:spacing w:after="0" w:line="360" w:lineRule="auto"/>
        <w:jc w:val="center"/>
        <w:outlineLvl w:val="0"/>
        <w:rPr>
          <w:rFonts w:ascii="Times New Roman" w:eastAsia="Times New Roman" w:hAnsi="Times New Roman" w:cs="Times New Roman"/>
          <w:b/>
          <w:bCs/>
          <w:sz w:val="24"/>
          <w:szCs w:val="24"/>
        </w:rPr>
      </w:pPr>
    </w:p>
    <w:p w:rsidR="00E82908" w:rsidRPr="008C3AFD" w:rsidRDefault="00E82908" w:rsidP="002864C2">
      <w:pPr>
        <w:spacing w:after="0" w:line="360" w:lineRule="auto"/>
        <w:jc w:val="both"/>
        <w:rPr>
          <w:rFonts w:ascii="Times New Roman" w:eastAsia="Calibri" w:hAnsi="Times New Roman" w:cs="Times New Roman"/>
          <w:sz w:val="24"/>
          <w:szCs w:val="24"/>
        </w:rPr>
      </w:pPr>
      <w:r w:rsidRPr="008C3AFD">
        <w:rPr>
          <w:rFonts w:ascii="Times New Roman" w:eastAsia="Calibri" w:hAnsi="Times New Roman" w:cs="Times New Roman"/>
          <w:sz w:val="24"/>
          <w:szCs w:val="24"/>
        </w:rPr>
        <w:t xml:space="preserve">Dear Sir / Madam </w:t>
      </w:r>
    </w:p>
    <w:p w:rsidR="00E82908" w:rsidRPr="008C3AFD" w:rsidRDefault="00E82908" w:rsidP="002864C2">
      <w:pPr>
        <w:spacing w:after="200" w:line="360" w:lineRule="auto"/>
        <w:jc w:val="both"/>
        <w:rPr>
          <w:rFonts w:ascii="Times New Roman" w:eastAsia="Calibri" w:hAnsi="Times New Roman" w:cs="Times New Roman"/>
          <w:sz w:val="24"/>
          <w:szCs w:val="24"/>
        </w:rPr>
      </w:pPr>
      <w:r w:rsidRPr="008C3AFD">
        <w:rPr>
          <w:rFonts w:ascii="Times New Roman" w:eastAsia="Calibri" w:hAnsi="Times New Roman" w:cs="Times New Roman"/>
          <w:sz w:val="24"/>
          <w:szCs w:val="24"/>
        </w:rPr>
        <w:t xml:space="preserve">I am </w:t>
      </w:r>
      <w:r w:rsidRPr="008C3AFD">
        <w:rPr>
          <w:rFonts w:ascii="Times New Roman" w:eastAsia="Calibri" w:hAnsi="Times New Roman" w:cs="Times New Roman"/>
          <w:bCs/>
          <w:sz w:val="24"/>
          <w:szCs w:val="24"/>
        </w:rPr>
        <w:t>Beatrice Sharon Gambe</w:t>
      </w:r>
      <w:r w:rsidRPr="008C3AFD">
        <w:rPr>
          <w:rFonts w:ascii="Times New Roman" w:eastAsia="Calibri" w:hAnsi="Times New Roman" w:cs="Times New Roman"/>
          <w:sz w:val="24"/>
          <w:szCs w:val="24"/>
        </w:rPr>
        <w:t xml:space="preserve">, a student of Bindura University of Science Education pursuing a bachelor’s degree in </w:t>
      </w:r>
      <w:r w:rsidRPr="008C3AFD">
        <w:rPr>
          <w:rFonts w:ascii="Times New Roman" w:eastAsia="Calibri" w:hAnsi="Times New Roman" w:cs="Times New Roman"/>
          <w:bCs/>
          <w:sz w:val="24"/>
          <w:szCs w:val="24"/>
        </w:rPr>
        <w:t>Purchasing and Supply.</w:t>
      </w:r>
      <w:r w:rsidRPr="008C3AFD">
        <w:rPr>
          <w:rFonts w:ascii="Times New Roman" w:eastAsia="Calibri" w:hAnsi="Times New Roman" w:cs="Times New Roman"/>
          <w:sz w:val="24"/>
          <w:szCs w:val="24"/>
        </w:rPr>
        <w:t xml:space="preserve"> As a requirement for obtaining this degree, I have to carry out a research in question, “Does Supply Chain Risk Management matter in improving service delivery of Bindura Municipality Authority?</w:t>
      </w:r>
      <w:r w:rsidRPr="008C3AFD">
        <w:rPr>
          <w:rFonts w:ascii="Times New Roman" w:eastAsia="Times New Roman" w:hAnsi="Times New Roman" w:cs="Times New Roman"/>
          <w:bCs/>
          <w:sz w:val="24"/>
          <w:szCs w:val="24"/>
        </w:rPr>
        <w:t>”</w:t>
      </w:r>
      <w:r w:rsidRPr="008C3AFD">
        <w:rPr>
          <w:rFonts w:ascii="Times New Roman" w:eastAsia="Calibri" w:hAnsi="Times New Roman" w:cs="Times New Roman"/>
          <w:bCs/>
          <w:sz w:val="24"/>
          <w:szCs w:val="24"/>
        </w:rPr>
        <w:t>You have been selected to participate in the study by answering the questions below. Kindly answer them as honestly as possible. Any information you will give shall be treated with utmost confidentiality and kept for academic purposes only.</w:t>
      </w:r>
    </w:p>
    <w:p w:rsidR="00E82908" w:rsidRPr="008C3AFD" w:rsidRDefault="00E82908" w:rsidP="002864C2">
      <w:pPr>
        <w:spacing w:after="0" w:line="360" w:lineRule="auto"/>
        <w:jc w:val="both"/>
        <w:rPr>
          <w:rFonts w:ascii="Times New Roman" w:eastAsia="Calibri" w:hAnsi="Times New Roman" w:cs="Times New Roman"/>
          <w:b/>
          <w:bCs/>
          <w:sz w:val="24"/>
          <w:szCs w:val="24"/>
        </w:rPr>
      </w:pPr>
      <w:r w:rsidRPr="008C3AFD">
        <w:rPr>
          <w:rFonts w:ascii="Times New Roman" w:eastAsia="Calibri" w:hAnsi="Times New Roman" w:cs="Times New Roman"/>
          <w:b/>
          <w:bCs/>
          <w:sz w:val="24"/>
          <w:szCs w:val="24"/>
        </w:rPr>
        <w:t>Section 1</w:t>
      </w:r>
    </w:p>
    <w:p w:rsidR="00E82908" w:rsidRPr="008C3AFD" w:rsidRDefault="00E82908" w:rsidP="002864C2">
      <w:pPr>
        <w:spacing w:after="0" w:line="360" w:lineRule="auto"/>
        <w:jc w:val="both"/>
        <w:rPr>
          <w:rFonts w:ascii="Times New Roman" w:eastAsia="Calibri" w:hAnsi="Times New Roman" w:cs="Times New Roman"/>
          <w:b/>
          <w:bCs/>
          <w:sz w:val="24"/>
          <w:szCs w:val="24"/>
        </w:rPr>
      </w:pPr>
      <w:r w:rsidRPr="008C3AFD">
        <w:rPr>
          <w:rFonts w:ascii="Times New Roman" w:eastAsia="Calibri" w:hAnsi="Times New Roman" w:cs="Times New Roman"/>
          <w:b/>
          <w:bCs/>
          <w:sz w:val="24"/>
          <w:szCs w:val="24"/>
        </w:rPr>
        <w:t>Socio-Demographic characters of respondents.</w:t>
      </w:r>
    </w:p>
    <w:p w:rsidR="00E82908" w:rsidRPr="008C3AFD" w:rsidRDefault="00E82908" w:rsidP="002864C2">
      <w:pPr>
        <w:spacing w:after="200" w:line="360" w:lineRule="auto"/>
        <w:jc w:val="both"/>
        <w:rPr>
          <w:rFonts w:ascii="Times New Roman" w:eastAsia="Calibri" w:hAnsi="Times New Roman" w:cs="Times New Roman"/>
          <w:noProof/>
          <w:sz w:val="24"/>
          <w:szCs w:val="24"/>
        </w:rPr>
      </w:pPr>
      <w:r w:rsidRPr="008C3AFD">
        <w:rPr>
          <w:rFonts w:ascii="Times New Roman" w:eastAsia="Calibri" w:hAnsi="Times New Roman" w:cs="Times New Roman"/>
          <w:bCs/>
          <w:sz w:val="24"/>
          <w:szCs w:val="24"/>
        </w:rPr>
        <w:t>Please tick the correct option in the box below.</w:t>
      </w:r>
    </w:p>
    <w:p w:rsidR="00E82908" w:rsidRPr="008C3AFD" w:rsidRDefault="00DF137B" w:rsidP="002864C2">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48512" behindDoc="0" locked="0" layoutInCell="1" allowOverlap="1">
                <wp:simplePos x="0" y="0"/>
                <wp:positionH relativeFrom="column">
                  <wp:posOffset>5210175</wp:posOffset>
                </wp:positionH>
                <wp:positionV relativeFrom="paragraph">
                  <wp:posOffset>382905</wp:posOffset>
                </wp:positionV>
                <wp:extent cx="266700" cy="199390"/>
                <wp:effectExtent l="0" t="0" r="19050" b="10160"/>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84BD5" id="_x0000_t109" coordsize="21600,21600" o:spt="109" path="m,l,21600r21600,l21600,xe">
                <v:stroke joinstyle="miter"/>
                <v:path gradientshapeok="t" o:connecttype="rect"/>
              </v:shapetype>
              <v:shape id="Flowchart: Process 25" o:spid="_x0000_s1026" type="#_x0000_t109" style="position:absolute;margin-left:410.25pt;margin-top:30.15pt;width:21pt;height:15.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49536" behindDoc="0" locked="0" layoutInCell="1" allowOverlap="1">
                <wp:simplePos x="0" y="0"/>
                <wp:positionH relativeFrom="column">
                  <wp:posOffset>3867150</wp:posOffset>
                </wp:positionH>
                <wp:positionV relativeFrom="paragraph">
                  <wp:posOffset>392430</wp:posOffset>
                </wp:positionV>
                <wp:extent cx="266700" cy="199390"/>
                <wp:effectExtent l="0" t="0" r="19050" b="10160"/>
                <wp:wrapNone/>
                <wp:docPr id="24"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A83B8" id="Flowchart: Process 24" o:spid="_x0000_s1026" type="#_x0000_t109" style="position:absolute;margin-left:304.5pt;margin-top:30.9pt;width:21pt;height:15.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50560" behindDoc="0" locked="0" layoutInCell="1" allowOverlap="1">
                <wp:simplePos x="0" y="0"/>
                <wp:positionH relativeFrom="column">
                  <wp:posOffset>2571750</wp:posOffset>
                </wp:positionH>
                <wp:positionV relativeFrom="paragraph">
                  <wp:posOffset>382905</wp:posOffset>
                </wp:positionV>
                <wp:extent cx="266700" cy="199390"/>
                <wp:effectExtent l="0" t="0" r="19050" b="10160"/>
                <wp:wrapNone/>
                <wp:docPr id="23" name="Flowchart: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1722E" id="Flowchart: Process 23" o:spid="_x0000_s1026" type="#_x0000_t109" style="position:absolute;margin-left:202.5pt;margin-top:30.15pt;width:21pt;height:15.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1352550</wp:posOffset>
                </wp:positionH>
                <wp:positionV relativeFrom="paragraph">
                  <wp:posOffset>373380</wp:posOffset>
                </wp:positionV>
                <wp:extent cx="266700" cy="199390"/>
                <wp:effectExtent l="0" t="0" r="19050" b="10160"/>
                <wp:wrapNone/>
                <wp:docPr id="22" name="Flowchart: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2A1B5" id="Flowchart: Process 22" o:spid="_x0000_s1026" type="#_x0000_t109" style="position:absolute;margin-left:106.5pt;margin-top:29.4pt;width:21pt;height:1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895350</wp:posOffset>
                </wp:positionH>
                <wp:positionV relativeFrom="paragraph">
                  <wp:posOffset>20955</wp:posOffset>
                </wp:positionV>
                <wp:extent cx="266700" cy="199390"/>
                <wp:effectExtent l="0" t="0" r="19050" b="10160"/>
                <wp:wrapNone/>
                <wp:docPr id="2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0CD0" id="Flowchart: Process 21" o:spid="_x0000_s1026" type="#_x0000_t109" style="position:absolute;margin-left:70.5pt;margin-top:1.65pt;width:21pt;height:1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1962150</wp:posOffset>
                </wp:positionH>
                <wp:positionV relativeFrom="paragraph">
                  <wp:posOffset>20955</wp:posOffset>
                </wp:positionV>
                <wp:extent cx="266700" cy="199390"/>
                <wp:effectExtent l="0" t="0" r="19050" b="10160"/>
                <wp:wrapNone/>
                <wp:docPr id="20"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1476" id="Flowchart: Process 20" o:spid="_x0000_s1026" type="#_x0000_t109" style="position:absolute;margin-left:154.5pt;margin-top:1.65pt;width:21pt;height:1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"/>
            </w:pict>
          </mc:Fallback>
        </mc:AlternateContent>
      </w:r>
      <w:r w:rsidR="00E82908" w:rsidRPr="008C3AFD">
        <w:rPr>
          <w:rFonts w:ascii="Times New Roman" w:eastAsia="Calibri" w:hAnsi="Times New Roman" w:cs="Times New Roman"/>
          <w:sz w:val="24"/>
          <w:szCs w:val="24"/>
        </w:rPr>
        <w:t>Sex:  Female                   Male</w:t>
      </w:r>
    </w:p>
    <w:p w:rsidR="00E82908" w:rsidRPr="008C3AFD" w:rsidRDefault="00DF137B" w:rsidP="002864C2">
      <w:pPr>
        <w:tabs>
          <w:tab w:val="left" w:pos="2925"/>
          <w:tab w:val="left" w:pos="5970"/>
        </w:tabs>
        <w:spacing w:after="200" w:line="360" w:lineRule="auto"/>
        <w:jc w:val="both"/>
        <w:rPr>
          <w:rFonts w:ascii="Times New Roman" w:eastAsia="Calibri" w:hAnsi="Times New Roman" w:cs="Times New Roman"/>
          <w:bCs/>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1019175</wp:posOffset>
                </wp:positionH>
                <wp:positionV relativeFrom="paragraph">
                  <wp:posOffset>374015</wp:posOffset>
                </wp:positionV>
                <wp:extent cx="266700" cy="199390"/>
                <wp:effectExtent l="0" t="0" r="19050" b="10160"/>
                <wp:wrapNone/>
                <wp:docPr id="19" name="Flowchart: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3937" id="Flowchart: Process 19" o:spid="_x0000_s1026" type="#_x0000_t109" style="position:absolute;margin-left:80.25pt;margin-top:29.45pt;width:21pt;height:15.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"/>
            </w:pict>
          </mc:Fallback>
        </mc:AlternateContent>
      </w:r>
      <w:r w:rsidR="00E82908" w:rsidRPr="008C3AFD">
        <w:rPr>
          <w:rFonts w:ascii="Times New Roman" w:eastAsia="Calibri" w:hAnsi="Times New Roman" w:cs="Times New Roman"/>
          <w:bCs/>
          <w:sz w:val="24"/>
          <w:szCs w:val="24"/>
        </w:rPr>
        <w:t>Age</w:t>
      </w:r>
      <w:r w:rsidR="00E82908" w:rsidRPr="008C3AFD">
        <w:rPr>
          <w:rFonts w:ascii="Times New Roman" w:eastAsia="Calibri" w:hAnsi="Times New Roman" w:cs="Times New Roman"/>
          <w:b/>
          <w:bCs/>
          <w:sz w:val="24"/>
          <w:szCs w:val="24"/>
        </w:rPr>
        <w:t xml:space="preserve">: </w:t>
      </w:r>
      <w:r w:rsidR="00E82908" w:rsidRPr="008C3AFD">
        <w:rPr>
          <w:rFonts w:ascii="Times New Roman" w:eastAsia="Calibri" w:hAnsi="Times New Roman" w:cs="Times New Roman"/>
          <w:bCs/>
          <w:sz w:val="24"/>
          <w:szCs w:val="24"/>
        </w:rPr>
        <w:t xml:space="preserve">(Below 25yrs)              (25 - 35yrs)             (36 – 45yrs)               (46 – 55yrs) </w:t>
      </w:r>
      <w:r w:rsidR="00E82908" w:rsidRPr="008C3AFD">
        <w:rPr>
          <w:rFonts w:ascii="Times New Roman" w:eastAsia="Calibri" w:hAnsi="Times New Roman" w:cs="Times New Roman"/>
          <w:bCs/>
          <w:sz w:val="24"/>
          <w:szCs w:val="24"/>
        </w:rPr>
        <w:tab/>
      </w:r>
    </w:p>
    <w:p w:rsidR="00E82908" w:rsidRPr="008C3AFD" w:rsidRDefault="00E82908" w:rsidP="002864C2">
      <w:pPr>
        <w:tabs>
          <w:tab w:val="left" w:pos="2925"/>
          <w:tab w:val="left" w:pos="5970"/>
        </w:tabs>
        <w:spacing w:after="200" w:line="360" w:lineRule="auto"/>
        <w:jc w:val="both"/>
        <w:rPr>
          <w:rFonts w:ascii="Times New Roman" w:eastAsia="Calibri" w:hAnsi="Times New Roman" w:cs="Times New Roman"/>
          <w:bCs/>
          <w:sz w:val="24"/>
          <w:szCs w:val="24"/>
        </w:rPr>
      </w:pPr>
      <w:r w:rsidRPr="008C3AFD">
        <w:rPr>
          <w:rFonts w:ascii="Times New Roman" w:eastAsia="Calibri" w:hAnsi="Times New Roman" w:cs="Times New Roman"/>
          <w:bCs/>
          <w:sz w:val="24"/>
          <w:szCs w:val="24"/>
        </w:rPr>
        <w:t>(Above 55yrs)</w:t>
      </w:r>
    </w:p>
    <w:p w:rsidR="00E82908" w:rsidRPr="008C3AFD" w:rsidRDefault="00DF137B" w:rsidP="002864C2">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4933950</wp:posOffset>
                </wp:positionH>
                <wp:positionV relativeFrom="paragraph">
                  <wp:posOffset>384810</wp:posOffset>
                </wp:positionV>
                <wp:extent cx="266700" cy="199390"/>
                <wp:effectExtent l="0" t="0" r="19050" b="10160"/>
                <wp:wrapNone/>
                <wp:docPr id="18"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D6343" id="Flowchart: Process 18" o:spid="_x0000_s1026" type="#_x0000_t109" style="position:absolute;margin-left:388.5pt;margin-top:30.3pt;width:21pt;height:1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3648075</wp:posOffset>
                </wp:positionH>
                <wp:positionV relativeFrom="paragraph">
                  <wp:posOffset>384810</wp:posOffset>
                </wp:positionV>
                <wp:extent cx="266700" cy="199390"/>
                <wp:effectExtent l="0" t="0" r="19050" b="10160"/>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C7600" id="Flowchart: Process 17" o:spid="_x0000_s1026" type="#_x0000_t109" style="position:absolute;margin-left:287.25pt;margin-top:30.3pt;width:21pt;height:1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2257425</wp:posOffset>
                </wp:positionH>
                <wp:positionV relativeFrom="paragraph">
                  <wp:posOffset>394970</wp:posOffset>
                </wp:positionV>
                <wp:extent cx="266700" cy="199390"/>
                <wp:effectExtent l="0" t="0" r="19050" b="10160"/>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BE7AA" id="Flowchart: Process 16" o:spid="_x0000_s1026" type="#_x0000_t109" style="position:absolute;margin-left:177.75pt;margin-top:31.1pt;width:21pt;height:1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752475</wp:posOffset>
                </wp:positionH>
                <wp:positionV relativeFrom="paragraph">
                  <wp:posOffset>375920</wp:posOffset>
                </wp:positionV>
                <wp:extent cx="266700" cy="199390"/>
                <wp:effectExtent l="0" t="0" r="19050" b="10160"/>
                <wp:wrapNone/>
                <wp:docPr id="15"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B205C" id="Flowchart: Process 15" o:spid="_x0000_s1026" type="#_x0000_t109" style="position:absolute;margin-left:59.25pt;margin-top:29.6pt;width:21pt;height:1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"/>
            </w:pict>
          </mc:Fallback>
        </mc:AlternateContent>
      </w:r>
      <w:r w:rsidR="00E82908" w:rsidRPr="008C3AFD">
        <w:rPr>
          <w:rFonts w:ascii="Times New Roman" w:eastAsia="Calibri" w:hAnsi="Times New Roman" w:cs="Times New Roman"/>
          <w:sz w:val="24"/>
          <w:szCs w:val="24"/>
        </w:rPr>
        <w:t>Level of Education</w:t>
      </w:r>
    </w:p>
    <w:p w:rsidR="00E82908" w:rsidRPr="008C3AFD" w:rsidRDefault="00DF137B" w:rsidP="002864C2">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2247900</wp:posOffset>
                </wp:positionH>
                <wp:positionV relativeFrom="paragraph">
                  <wp:posOffset>375920</wp:posOffset>
                </wp:positionV>
                <wp:extent cx="266700" cy="199390"/>
                <wp:effectExtent l="0" t="0" r="19050" b="10160"/>
                <wp:wrapNone/>
                <wp:docPr id="14"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DF624" id="Flowchart: Process 14" o:spid="_x0000_s1026" type="#_x0000_t109" style="position:absolute;margin-left:177pt;margin-top:29.6pt;width:21pt;height:1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752475</wp:posOffset>
                </wp:positionH>
                <wp:positionV relativeFrom="paragraph">
                  <wp:posOffset>385445</wp:posOffset>
                </wp:positionV>
                <wp:extent cx="266700" cy="199390"/>
                <wp:effectExtent l="0" t="0" r="19050" b="10160"/>
                <wp:wrapNone/>
                <wp:docPr id="13"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70671" id="Flowchart: Process 13" o:spid="_x0000_s1026" type="#_x0000_t109" style="position:absolute;margin-left:59.25pt;margin-top:30.35pt;width:21pt;height:1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"/>
            </w:pict>
          </mc:Fallback>
        </mc:AlternateContent>
      </w:r>
      <w:r w:rsidR="00E82908" w:rsidRPr="008C3AFD">
        <w:rPr>
          <w:rFonts w:ascii="Times New Roman" w:eastAsia="Calibri" w:hAnsi="Times New Roman" w:cs="Times New Roman"/>
          <w:sz w:val="24"/>
          <w:szCs w:val="24"/>
        </w:rPr>
        <w:t>Primary</w:t>
      </w:r>
      <w:r w:rsidR="00E82908" w:rsidRPr="008C3AFD">
        <w:rPr>
          <w:rFonts w:ascii="Times New Roman" w:eastAsia="Calibri" w:hAnsi="Times New Roman" w:cs="Times New Roman"/>
          <w:sz w:val="24"/>
          <w:szCs w:val="24"/>
        </w:rPr>
        <w:tab/>
      </w:r>
      <w:r w:rsidR="00E82908" w:rsidRPr="008C3AFD">
        <w:rPr>
          <w:rFonts w:ascii="Times New Roman" w:eastAsia="Calibri" w:hAnsi="Times New Roman" w:cs="Times New Roman"/>
          <w:sz w:val="24"/>
          <w:szCs w:val="24"/>
        </w:rPr>
        <w:tab/>
        <w:t>Secondary</w:t>
      </w:r>
      <w:r w:rsidR="00E82908" w:rsidRPr="008C3AFD">
        <w:rPr>
          <w:rFonts w:ascii="Times New Roman" w:eastAsia="Calibri" w:hAnsi="Times New Roman" w:cs="Times New Roman"/>
          <w:sz w:val="24"/>
          <w:szCs w:val="24"/>
        </w:rPr>
        <w:tab/>
      </w:r>
      <w:r w:rsidR="00E82908" w:rsidRPr="008C3AFD">
        <w:rPr>
          <w:rFonts w:ascii="Times New Roman" w:eastAsia="Calibri" w:hAnsi="Times New Roman" w:cs="Times New Roman"/>
          <w:sz w:val="24"/>
          <w:szCs w:val="24"/>
        </w:rPr>
        <w:tab/>
        <w:t>Certificate</w:t>
      </w:r>
      <w:r w:rsidR="00E82908" w:rsidRPr="008C3AFD">
        <w:rPr>
          <w:rFonts w:ascii="Times New Roman" w:eastAsia="Calibri" w:hAnsi="Times New Roman" w:cs="Times New Roman"/>
          <w:sz w:val="24"/>
          <w:szCs w:val="24"/>
        </w:rPr>
        <w:tab/>
      </w:r>
      <w:r w:rsidR="00E82908" w:rsidRPr="008C3AFD">
        <w:rPr>
          <w:rFonts w:ascii="Times New Roman" w:eastAsia="Calibri" w:hAnsi="Times New Roman" w:cs="Times New Roman"/>
          <w:sz w:val="24"/>
          <w:szCs w:val="24"/>
        </w:rPr>
        <w:tab/>
        <w:t xml:space="preserve">Diploma           </w:t>
      </w:r>
    </w:p>
    <w:p w:rsidR="00E82908" w:rsidRPr="008C3AFD" w:rsidRDefault="00E82908" w:rsidP="002864C2">
      <w:pPr>
        <w:spacing w:after="200" w:line="360" w:lineRule="auto"/>
        <w:jc w:val="both"/>
        <w:rPr>
          <w:rFonts w:ascii="Times New Roman" w:eastAsia="Calibri" w:hAnsi="Times New Roman" w:cs="Times New Roman"/>
          <w:sz w:val="24"/>
          <w:szCs w:val="24"/>
        </w:rPr>
      </w:pPr>
      <w:r w:rsidRPr="008C3AFD">
        <w:rPr>
          <w:rFonts w:ascii="Times New Roman" w:eastAsia="Calibri" w:hAnsi="Times New Roman" w:cs="Times New Roman"/>
          <w:sz w:val="24"/>
          <w:szCs w:val="24"/>
        </w:rPr>
        <w:t>Degree</w:t>
      </w:r>
      <w:r w:rsidRPr="008C3AFD">
        <w:rPr>
          <w:rFonts w:ascii="Times New Roman" w:eastAsia="Calibri" w:hAnsi="Times New Roman" w:cs="Times New Roman"/>
          <w:sz w:val="24"/>
          <w:szCs w:val="24"/>
        </w:rPr>
        <w:tab/>
      </w:r>
      <w:r w:rsidRPr="008C3AFD">
        <w:rPr>
          <w:rFonts w:ascii="Times New Roman" w:eastAsia="Calibri" w:hAnsi="Times New Roman" w:cs="Times New Roman"/>
          <w:sz w:val="24"/>
          <w:szCs w:val="24"/>
        </w:rPr>
        <w:tab/>
      </w:r>
      <w:r w:rsidRPr="008C3AFD">
        <w:rPr>
          <w:rFonts w:ascii="Times New Roman" w:eastAsia="Calibri" w:hAnsi="Times New Roman" w:cs="Times New Roman"/>
          <w:sz w:val="24"/>
          <w:szCs w:val="24"/>
        </w:rPr>
        <w:tab/>
        <w:t>Masters</w:t>
      </w:r>
      <w:r w:rsidRPr="008C3AFD">
        <w:rPr>
          <w:rFonts w:ascii="Times New Roman" w:eastAsia="Calibri" w:hAnsi="Times New Roman" w:cs="Times New Roman"/>
          <w:sz w:val="24"/>
          <w:szCs w:val="24"/>
        </w:rPr>
        <w:tab/>
      </w:r>
      <w:r w:rsidRPr="008C3AFD">
        <w:rPr>
          <w:rFonts w:ascii="Times New Roman" w:eastAsia="Calibri" w:hAnsi="Times New Roman" w:cs="Times New Roman"/>
          <w:sz w:val="24"/>
          <w:szCs w:val="24"/>
        </w:rPr>
        <w:tab/>
      </w:r>
    </w:p>
    <w:p w:rsidR="00E82908" w:rsidRPr="008C3AFD" w:rsidRDefault="00DF137B" w:rsidP="002864C2">
      <w:pPr>
        <w:tabs>
          <w:tab w:val="left" w:pos="2925"/>
          <w:tab w:val="left" w:pos="5970"/>
        </w:tabs>
        <w:spacing w:after="200" w:line="360" w:lineRule="auto"/>
        <w:jc w:val="both"/>
        <w:rPr>
          <w:rFonts w:ascii="Times New Roman" w:eastAsia="Calibri" w:hAnsi="Times New Roman" w:cs="Times New Roman"/>
          <w:bCs/>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5029200</wp:posOffset>
                </wp:positionH>
                <wp:positionV relativeFrom="paragraph">
                  <wp:posOffset>377190</wp:posOffset>
                </wp:positionV>
                <wp:extent cx="266700" cy="199390"/>
                <wp:effectExtent l="0" t="0" r="19050" b="10160"/>
                <wp:wrapNone/>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3E382" id="Flowchart: Process 12" o:spid="_x0000_s1026" type="#_x0000_t109" style="position:absolute;margin-left:396pt;margin-top:29.7pt;width:21pt;height:15.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3028950</wp:posOffset>
                </wp:positionH>
                <wp:positionV relativeFrom="paragraph">
                  <wp:posOffset>386715</wp:posOffset>
                </wp:positionV>
                <wp:extent cx="266700" cy="199390"/>
                <wp:effectExtent l="0" t="0" r="19050" b="10160"/>
                <wp:wrapNone/>
                <wp:docPr id="1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B630F" id="Flowchart: Process 11" o:spid="_x0000_s1026" type="#_x0000_t109" style="position:absolute;margin-left:238.5pt;margin-top:30.45pt;width:21pt;height:15.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1095375</wp:posOffset>
                </wp:positionH>
                <wp:positionV relativeFrom="paragraph">
                  <wp:posOffset>377190</wp:posOffset>
                </wp:positionV>
                <wp:extent cx="266700" cy="199390"/>
                <wp:effectExtent l="0" t="0" r="19050" b="10160"/>
                <wp:wrapNone/>
                <wp:docPr id="10"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056D" id="Flowchart: Process 10" o:spid="_x0000_s1026" type="#_x0000_t109" style="position:absolute;margin-left:86.25pt;margin-top:29.7pt;width:21pt;height:1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"/>
            </w:pict>
          </mc:Fallback>
        </mc:AlternateContent>
      </w:r>
      <w:r w:rsidR="00E82908" w:rsidRPr="008C3AFD">
        <w:rPr>
          <w:rFonts w:ascii="Times New Roman" w:eastAsia="Calibri" w:hAnsi="Times New Roman" w:cs="Times New Roman"/>
          <w:bCs/>
          <w:sz w:val="24"/>
          <w:szCs w:val="24"/>
        </w:rPr>
        <w:t>Years of work experience (To be completed by Bindura Municipality Management)</w:t>
      </w:r>
    </w:p>
    <w:p w:rsidR="00E82908" w:rsidRPr="008C3AFD" w:rsidRDefault="00DF137B" w:rsidP="002864C2">
      <w:pPr>
        <w:tabs>
          <w:tab w:val="left" w:pos="2925"/>
          <w:tab w:val="left" w:pos="5970"/>
        </w:tabs>
        <w:spacing w:after="200" w:line="360" w:lineRule="auto"/>
        <w:jc w:val="both"/>
        <w:rPr>
          <w:rFonts w:ascii="Times New Roman" w:eastAsia="Calibri" w:hAnsi="Times New Roman" w:cs="Times New Roman"/>
          <w:bCs/>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4896" behindDoc="0" locked="0" layoutInCell="1" allowOverlap="1">
                <wp:simplePos x="0" y="0"/>
                <wp:positionH relativeFrom="column">
                  <wp:posOffset>1095375</wp:posOffset>
                </wp:positionH>
                <wp:positionV relativeFrom="paragraph">
                  <wp:posOffset>387350</wp:posOffset>
                </wp:positionV>
                <wp:extent cx="266700" cy="199390"/>
                <wp:effectExtent l="0" t="0" r="19050" b="10160"/>
                <wp:wrapNone/>
                <wp:docPr id="9"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93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5B5F" id="Flowchart: Process 9" o:spid="_x0000_s1026" type="#_x0000_t109" style="position:absolute;margin-left:86.25pt;margin-top:30.5pt;width:21pt;height:1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"/>
            </w:pict>
          </mc:Fallback>
        </mc:AlternateContent>
      </w:r>
      <w:r w:rsidR="00E82908" w:rsidRPr="008C3AFD">
        <w:rPr>
          <w:rFonts w:ascii="Times New Roman" w:eastAsia="Calibri" w:hAnsi="Times New Roman" w:cs="Times New Roman"/>
          <w:bCs/>
          <w:sz w:val="24"/>
          <w:szCs w:val="24"/>
        </w:rPr>
        <w:t>0 – 5 years</w:t>
      </w:r>
      <w:r w:rsidR="00E82908" w:rsidRPr="008C3AFD">
        <w:rPr>
          <w:rFonts w:ascii="Times New Roman" w:eastAsia="Calibri" w:hAnsi="Times New Roman" w:cs="Times New Roman"/>
          <w:bCs/>
          <w:sz w:val="24"/>
          <w:szCs w:val="24"/>
        </w:rPr>
        <w:tab/>
        <w:t>5 – 10 years</w:t>
      </w:r>
      <w:r w:rsidR="00E82908" w:rsidRPr="008C3AFD">
        <w:rPr>
          <w:rFonts w:ascii="Times New Roman" w:eastAsia="Calibri" w:hAnsi="Times New Roman" w:cs="Times New Roman"/>
          <w:bCs/>
          <w:sz w:val="24"/>
          <w:szCs w:val="24"/>
        </w:rPr>
        <w:tab/>
        <w:t>10 – 15 years</w:t>
      </w:r>
    </w:p>
    <w:p w:rsidR="00E82908" w:rsidRPr="008C3AFD" w:rsidRDefault="00E82908" w:rsidP="002864C2">
      <w:pPr>
        <w:tabs>
          <w:tab w:val="left" w:pos="2925"/>
          <w:tab w:val="left" w:pos="5970"/>
        </w:tabs>
        <w:spacing w:after="200" w:line="360" w:lineRule="auto"/>
        <w:jc w:val="both"/>
        <w:rPr>
          <w:rFonts w:ascii="Times New Roman" w:eastAsia="Calibri" w:hAnsi="Times New Roman" w:cs="Times New Roman"/>
          <w:bCs/>
          <w:sz w:val="24"/>
          <w:szCs w:val="24"/>
        </w:rPr>
      </w:pPr>
      <w:r w:rsidRPr="008C3AFD">
        <w:rPr>
          <w:rFonts w:ascii="Times New Roman" w:eastAsia="Calibri" w:hAnsi="Times New Roman" w:cs="Times New Roman"/>
          <w:bCs/>
          <w:sz w:val="24"/>
          <w:szCs w:val="24"/>
        </w:rPr>
        <w:t>Above 15 years</w:t>
      </w:r>
    </w:p>
    <w:p w:rsidR="00E82908" w:rsidRDefault="00E82908" w:rsidP="002864C2">
      <w:pPr>
        <w:tabs>
          <w:tab w:val="left" w:pos="2925"/>
          <w:tab w:val="left" w:pos="5970"/>
        </w:tabs>
        <w:spacing w:after="200" w:line="360" w:lineRule="auto"/>
        <w:jc w:val="both"/>
        <w:rPr>
          <w:rFonts w:ascii="Times New Roman" w:eastAsia="Calibri" w:hAnsi="Times New Roman" w:cs="Times New Roman"/>
          <w:bCs/>
          <w:sz w:val="24"/>
          <w:szCs w:val="24"/>
        </w:rPr>
      </w:pPr>
      <w:r w:rsidRPr="008C3AFD">
        <w:rPr>
          <w:rFonts w:ascii="Times New Roman" w:eastAsia="Calibri" w:hAnsi="Times New Roman" w:cs="Times New Roman"/>
          <w:sz w:val="24"/>
        </w:rPr>
        <w:t>Which</w:t>
      </w:r>
      <w:r>
        <w:rPr>
          <w:rFonts w:ascii="Times New Roman" w:eastAsia="Calibri" w:hAnsi="Times New Roman" w:cs="Times New Roman"/>
          <w:sz w:val="24"/>
        </w:rPr>
        <w:t xml:space="preserve"> </w:t>
      </w:r>
      <w:r w:rsidRPr="008C3AFD">
        <w:rPr>
          <w:rFonts w:ascii="Times New Roman" w:eastAsia="Calibri" w:hAnsi="Times New Roman" w:cs="Times New Roman"/>
          <w:sz w:val="24"/>
        </w:rPr>
        <w:t>department</w:t>
      </w:r>
      <w:r>
        <w:rPr>
          <w:rFonts w:ascii="Times New Roman" w:eastAsia="Calibri" w:hAnsi="Times New Roman" w:cs="Times New Roman"/>
          <w:sz w:val="24"/>
        </w:rPr>
        <w:t xml:space="preserve"> </w:t>
      </w:r>
      <w:r w:rsidRPr="008C3AFD">
        <w:rPr>
          <w:rFonts w:ascii="Times New Roman" w:eastAsia="Calibri" w:hAnsi="Times New Roman" w:cs="Times New Roman"/>
          <w:sz w:val="24"/>
        </w:rPr>
        <w:t>do</w:t>
      </w:r>
      <w:r>
        <w:rPr>
          <w:rFonts w:ascii="Times New Roman" w:eastAsia="Calibri" w:hAnsi="Times New Roman" w:cs="Times New Roman"/>
          <w:sz w:val="24"/>
        </w:rPr>
        <w:t xml:space="preserve"> </w:t>
      </w:r>
      <w:r w:rsidRPr="008C3AFD">
        <w:rPr>
          <w:rFonts w:ascii="Times New Roman" w:eastAsia="Calibri" w:hAnsi="Times New Roman" w:cs="Times New Roman"/>
          <w:sz w:val="24"/>
        </w:rPr>
        <w:t>you</w:t>
      </w:r>
      <w:r>
        <w:rPr>
          <w:rFonts w:ascii="Times New Roman" w:eastAsia="Calibri" w:hAnsi="Times New Roman" w:cs="Times New Roman"/>
          <w:sz w:val="24"/>
        </w:rPr>
        <w:t xml:space="preserve"> </w:t>
      </w:r>
      <w:r w:rsidRPr="008C3AFD">
        <w:rPr>
          <w:rFonts w:ascii="Times New Roman" w:eastAsia="Calibri" w:hAnsi="Times New Roman" w:cs="Times New Roman"/>
          <w:sz w:val="24"/>
        </w:rPr>
        <w:t>work</w:t>
      </w:r>
      <w:r>
        <w:rPr>
          <w:rFonts w:ascii="Times New Roman" w:eastAsia="Calibri" w:hAnsi="Times New Roman" w:cs="Times New Roman"/>
          <w:sz w:val="24"/>
        </w:rPr>
        <w:t xml:space="preserve"> </w:t>
      </w:r>
      <w:r w:rsidRPr="008C3AFD">
        <w:rPr>
          <w:rFonts w:ascii="Times New Roman" w:eastAsia="Calibri" w:hAnsi="Times New Roman" w:cs="Times New Roman"/>
          <w:sz w:val="24"/>
        </w:rPr>
        <w:t>in</w:t>
      </w:r>
      <w:r>
        <w:rPr>
          <w:rFonts w:ascii="Times New Roman" w:eastAsia="Calibri" w:hAnsi="Times New Roman" w:cs="Times New Roman"/>
          <w:sz w:val="24"/>
        </w:rPr>
        <w:t xml:space="preserve"> </w:t>
      </w:r>
      <w:r w:rsidRPr="008C3AFD">
        <w:rPr>
          <w:rFonts w:ascii="Times New Roman" w:eastAsia="Calibri" w:hAnsi="Times New Roman" w:cs="Times New Roman"/>
          <w:sz w:val="24"/>
        </w:rPr>
        <w:t>the organization?</w:t>
      </w:r>
      <w:r w:rsidRPr="008C3AFD">
        <w:rPr>
          <w:rFonts w:ascii="Times New Roman" w:eastAsia="Calibri" w:hAnsi="Times New Roman" w:cs="Times New Roman"/>
          <w:bCs/>
          <w:sz w:val="24"/>
          <w:szCs w:val="24"/>
        </w:rPr>
        <w:t>(To be completed by Bindura Municipality Management</w:t>
      </w:r>
      <w:r>
        <w:rPr>
          <w:rFonts w:ascii="Times New Roman" w:eastAsia="Calibri" w:hAnsi="Times New Roman" w:cs="Times New Roman"/>
          <w:bCs/>
          <w:sz w:val="24"/>
          <w:szCs w:val="24"/>
        </w:rPr>
        <w:t xml:space="preserve"> ………………………………</w:t>
      </w:r>
    </w:p>
    <w:p w:rsidR="00E82908" w:rsidRPr="00420B35" w:rsidRDefault="00E82908" w:rsidP="002864C2">
      <w:pPr>
        <w:tabs>
          <w:tab w:val="left" w:pos="2925"/>
          <w:tab w:val="left" w:pos="5970"/>
        </w:tabs>
        <w:spacing w:after="200" w:line="360" w:lineRule="auto"/>
        <w:jc w:val="both"/>
        <w:rPr>
          <w:rFonts w:ascii="Times New Roman" w:eastAsia="Calibri" w:hAnsi="Times New Roman" w:cs="Times New Roman"/>
          <w:bCs/>
          <w:sz w:val="24"/>
          <w:szCs w:val="24"/>
        </w:rPr>
      </w:pPr>
      <w:r w:rsidRPr="008C3AFD">
        <w:rPr>
          <w:rFonts w:ascii="Times New Roman" w:eastAsia="Calibri" w:hAnsi="Times New Roman" w:cs="Times New Roman"/>
          <w:b/>
          <w:bCs/>
          <w:sz w:val="24"/>
          <w:szCs w:val="24"/>
        </w:rPr>
        <w:t>Section II</w:t>
      </w:r>
    </w:p>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b/>
          <w:color w:val="000000"/>
          <w:sz w:val="24"/>
          <w:szCs w:val="24"/>
        </w:rPr>
        <w:t>Rate the quality of services offered by the Bindura Municipality using the following quality indicators (Tick appropriately)</w:t>
      </w:r>
    </w:p>
    <w:tbl>
      <w:tblPr>
        <w:tblStyle w:val="TableGrid"/>
        <w:tblW w:w="10075" w:type="dxa"/>
        <w:tblInd w:w="-5" w:type="dxa"/>
        <w:tblLook w:val="04A0" w:firstRow="1" w:lastRow="0" w:firstColumn="1" w:lastColumn="0" w:noHBand="0" w:noVBand="1"/>
      </w:tblPr>
      <w:tblGrid>
        <w:gridCol w:w="1980"/>
        <w:gridCol w:w="1525"/>
        <w:gridCol w:w="1800"/>
        <w:gridCol w:w="1710"/>
        <w:gridCol w:w="1620"/>
        <w:gridCol w:w="1440"/>
      </w:tblGrid>
      <w:tr w:rsidR="00E82908" w:rsidRPr="008C3AFD" w:rsidTr="00E82908">
        <w:tc>
          <w:tcPr>
            <w:tcW w:w="198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Service</w:t>
            </w:r>
          </w:p>
        </w:tc>
        <w:tc>
          <w:tcPr>
            <w:tcW w:w="1525"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Don’t Know</w:t>
            </w:r>
          </w:p>
        </w:tc>
        <w:tc>
          <w:tcPr>
            <w:tcW w:w="180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Poor</w:t>
            </w:r>
          </w:p>
        </w:tc>
        <w:tc>
          <w:tcPr>
            <w:tcW w:w="171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Fair</w:t>
            </w:r>
          </w:p>
        </w:tc>
        <w:tc>
          <w:tcPr>
            <w:tcW w:w="162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Good</w:t>
            </w:r>
          </w:p>
        </w:tc>
        <w:tc>
          <w:tcPr>
            <w:tcW w:w="144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Excellent</w:t>
            </w: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Roads</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62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44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Housing</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62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44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Water Supply</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62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44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Refuse Collection</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62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44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Sewerage</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62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44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Health</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62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44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Education</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62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44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bl>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E82908"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 xml:space="preserve">What are the risks faced by Bindura town residents? (Tick appropriately)    </w:t>
      </w:r>
    </w:p>
    <w:p w:rsidR="00E82908" w:rsidRPr="008C3AFD"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SD- Strongly Disagree    D</w:t>
      </w:r>
      <w:r w:rsidR="00A63679">
        <w:rPr>
          <w:rFonts w:ascii="Times New Roman" w:eastAsia="Calibri" w:hAnsi="Times New Roman" w:cs="Times New Roman"/>
          <w:b/>
          <w:color w:val="000000"/>
          <w:sz w:val="24"/>
          <w:szCs w:val="24"/>
        </w:rPr>
        <w:t xml:space="preserve">- Disagree   SA- Strongly Agree  </w:t>
      </w:r>
      <w:r>
        <w:rPr>
          <w:rFonts w:ascii="Times New Roman" w:eastAsia="Calibri" w:hAnsi="Times New Roman" w:cs="Times New Roman"/>
          <w:b/>
          <w:color w:val="000000"/>
          <w:sz w:val="24"/>
          <w:szCs w:val="24"/>
        </w:rPr>
        <w:t>A- Agree</w:t>
      </w:r>
      <w:r>
        <w:rPr>
          <w:rFonts w:ascii="Times New Roman" w:eastAsia="Calibri" w:hAnsi="Times New Roman" w:cs="Times New Roman"/>
          <w:b/>
          <w:color w:val="000000"/>
          <w:sz w:val="24"/>
          <w:szCs w:val="24"/>
        </w:rPr>
        <w:tab/>
        <w:t>NS-</w:t>
      </w:r>
      <w:r w:rsidR="00A63679">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Not Sure</w:t>
      </w:r>
      <w:r w:rsidRPr="008C3AFD">
        <w:rPr>
          <w:rFonts w:ascii="Times New Roman" w:eastAsia="Calibri" w:hAnsi="Times New Roman" w:cs="Times New Roman"/>
          <w:b/>
          <w:color w:val="000000"/>
          <w:sz w:val="24"/>
          <w:szCs w:val="24"/>
        </w:rPr>
        <w:t xml:space="preserve">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8"/>
        <w:gridCol w:w="540"/>
        <w:gridCol w:w="420"/>
        <w:gridCol w:w="390"/>
        <w:gridCol w:w="540"/>
        <w:gridCol w:w="540"/>
      </w:tblGrid>
      <w:tr w:rsidR="00E82908" w:rsidRPr="008C3AFD" w:rsidTr="00E82908">
        <w:tc>
          <w:tcPr>
            <w:tcW w:w="7398"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 xml:space="preserve">Risks </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 xml:space="preserve">SD </w:t>
            </w:r>
          </w:p>
        </w:tc>
        <w:tc>
          <w:tcPr>
            <w:tcW w:w="42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 xml:space="preserve">D </w:t>
            </w:r>
          </w:p>
        </w:tc>
        <w:tc>
          <w:tcPr>
            <w:tcW w:w="39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A</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 xml:space="preserve">SA </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 xml:space="preserve">NS </w:t>
            </w:r>
          </w:p>
        </w:tc>
      </w:tr>
      <w:tr w:rsidR="00E82908" w:rsidRPr="008C3AFD" w:rsidTr="00E82908">
        <w:tc>
          <w:tcPr>
            <w:tcW w:w="7398"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 xml:space="preserve">Poor infrastructures affect service delivery </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42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39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r>
      <w:tr w:rsidR="00E82908" w:rsidRPr="008C3AFD" w:rsidTr="00E82908">
        <w:tc>
          <w:tcPr>
            <w:tcW w:w="7398"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Embezzlement of funds intended for services can hinder the provision of those services, as corruption diverts resources away from their intended purpose.</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42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39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r>
      <w:tr w:rsidR="00E82908" w:rsidRPr="008C3AFD" w:rsidTr="00E82908">
        <w:tc>
          <w:tcPr>
            <w:tcW w:w="7398"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Finding a service provider with the necessary equipment to do a job well is a difficult challenge.</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42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39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r>
      <w:tr w:rsidR="00E82908" w:rsidRPr="008C3AFD" w:rsidTr="00E82908">
        <w:tc>
          <w:tcPr>
            <w:tcW w:w="7398"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A lack of effective communication with the local communities has also been identified as a barrier to the delivery of services by the organization.</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42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39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r>
      <w:tr w:rsidR="00E82908" w:rsidRPr="008C3AFD" w:rsidTr="00E82908">
        <w:tc>
          <w:tcPr>
            <w:tcW w:w="7398"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Financial mismanagement and failure to follow financial laws and regulations can negatively impact the provision of services.</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42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39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r>
      <w:tr w:rsidR="00E82908" w:rsidRPr="008C3AFD" w:rsidTr="00E82908">
        <w:tc>
          <w:tcPr>
            <w:tcW w:w="7398"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Shortage of skilled personnel has made it challenging for the organization to meet the increasing demands of the local population.</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42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39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r>
      <w:tr w:rsidR="00E82908" w:rsidRPr="008C3AFD" w:rsidTr="00E82908">
        <w:tc>
          <w:tcPr>
            <w:tcW w:w="7398"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General indiscipline of service providers affects service delivery</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42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39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r>
      <w:tr w:rsidR="00E82908" w:rsidRPr="008C3AFD" w:rsidTr="00E82908">
        <w:tc>
          <w:tcPr>
            <w:tcW w:w="7398"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Misplacement of priority affects service delivery</w:t>
            </w: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42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39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c>
          <w:tcPr>
            <w:tcW w:w="540" w:type="dxa"/>
          </w:tcPr>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tc>
      </w:tr>
    </w:tbl>
    <w:p w:rsidR="00E82908" w:rsidRDefault="00E82908" w:rsidP="002864C2">
      <w:pPr>
        <w:autoSpaceDE w:val="0"/>
        <w:autoSpaceDN w:val="0"/>
        <w:adjustRightInd w:val="0"/>
        <w:spacing w:after="200" w:line="360" w:lineRule="auto"/>
        <w:jc w:val="both"/>
        <w:rPr>
          <w:rFonts w:ascii="Times New Roman" w:eastAsia="Calibri" w:hAnsi="Times New Roman" w:cs="Times New Roman"/>
          <w:color w:val="000000"/>
          <w:sz w:val="24"/>
          <w:szCs w:val="24"/>
        </w:rPr>
      </w:pPr>
    </w:p>
    <w:p w:rsidR="00A63679" w:rsidRDefault="00A63679"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p>
    <w:p w:rsidR="00E82908" w:rsidRDefault="00E82908"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Indicate how effective are</w:t>
      </w:r>
      <w:r w:rsidRPr="008C3AFD">
        <w:rPr>
          <w:rFonts w:ascii="Times New Roman" w:eastAsia="Calibri" w:hAnsi="Times New Roman" w:cs="Times New Roman"/>
          <w:b/>
          <w:color w:val="000000"/>
          <w:sz w:val="24"/>
          <w:szCs w:val="24"/>
        </w:rPr>
        <w:t xml:space="preserve"> the supply chain risk management mitigation measures?</w:t>
      </w:r>
    </w:p>
    <w:p w:rsidR="00E82908" w:rsidRPr="008C3AFD" w:rsidRDefault="00E82908"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SD- Strongly Disagree    D</w:t>
      </w:r>
      <w:r w:rsidR="00A63679">
        <w:rPr>
          <w:rFonts w:ascii="Times New Roman" w:eastAsia="Calibri" w:hAnsi="Times New Roman" w:cs="Times New Roman"/>
          <w:b/>
          <w:color w:val="000000"/>
          <w:sz w:val="24"/>
          <w:szCs w:val="24"/>
        </w:rPr>
        <w:t xml:space="preserve">- Disagree   SA- Strongly Agree  </w:t>
      </w:r>
      <w:r>
        <w:rPr>
          <w:rFonts w:ascii="Times New Roman" w:eastAsia="Calibri" w:hAnsi="Times New Roman" w:cs="Times New Roman"/>
          <w:b/>
          <w:color w:val="000000"/>
          <w:sz w:val="24"/>
          <w:szCs w:val="24"/>
        </w:rPr>
        <w:t>A- Agree</w:t>
      </w:r>
      <w:r>
        <w:rPr>
          <w:rFonts w:ascii="Times New Roman" w:eastAsia="Calibri" w:hAnsi="Times New Roman" w:cs="Times New Roman"/>
          <w:b/>
          <w:color w:val="000000"/>
          <w:sz w:val="24"/>
          <w:szCs w:val="24"/>
        </w:rPr>
        <w:tab/>
        <w:t>NS-</w:t>
      </w:r>
      <w:r w:rsidR="00A63679">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Not Sure</w:t>
      </w:r>
    </w:p>
    <w:tbl>
      <w:tblPr>
        <w:tblStyle w:val="TableGrid"/>
        <w:tblW w:w="8694" w:type="dxa"/>
        <w:tblLook w:val="04A0" w:firstRow="1" w:lastRow="0" w:firstColumn="1" w:lastColumn="0" w:noHBand="0" w:noVBand="1"/>
      </w:tblPr>
      <w:tblGrid>
        <w:gridCol w:w="5246"/>
        <w:gridCol w:w="697"/>
        <w:gridCol w:w="681"/>
        <w:gridCol w:w="697"/>
        <w:gridCol w:w="681"/>
        <w:gridCol w:w="692"/>
      </w:tblGrid>
      <w:tr w:rsidR="00E82908" w:rsidRPr="008C3AFD" w:rsidTr="00E82908">
        <w:tc>
          <w:tcPr>
            <w:tcW w:w="5246" w:type="dxa"/>
          </w:tcPr>
          <w:p w:rsidR="00E82908" w:rsidRPr="008C3AFD" w:rsidRDefault="00E82908" w:rsidP="002864C2">
            <w:pPr>
              <w:autoSpaceDE w:val="0"/>
              <w:autoSpaceDN w:val="0"/>
              <w:adjustRightInd w:val="0"/>
              <w:spacing w:after="200" w:line="360" w:lineRule="auto"/>
              <w:jc w:val="both"/>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 xml:space="preserve">Risk mitigation measures </w:t>
            </w: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SD</w:t>
            </w: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D</w:t>
            </w: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NS</w:t>
            </w: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A</w:t>
            </w:r>
          </w:p>
        </w:tc>
        <w:tc>
          <w:tcPr>
            <w:tcW w:w="692"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SA</w:t>
            </w:r>
          </w:p>
        </w:tc>
      </w:tr>
      <w:tr w:rsidR="00E82908" w:rsidRPr="008C3AFD" w:rsidTr="00E82908">
        <w:tc>
          <w:tcPr>
            <w:tcW w:w="5246" w:type="dxa"/>
          </w:tcPr>
          <w:p w:rsidR="00E82908" w:rsidRPr="008C3AFD" w:rsidRDefault="00E82908" w:rsidP="002864C2">
            <w:pPr>
              <w:autoSpaceDE w:val="0"/>
              <w:autoSpaceDN w:val="0"/>
              <w:adjustRightInd w:val="0"/>
              <w:spacing w:after="200" w:line="360" w:lineRule="auto"/>
              <w:jc w:val="both"/>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 xml:space="preserve">Risk Avoidance </w:t>
            </w: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2"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r>
      <w:tr w:rsidR="00E82908" w:rsidRPr="008C3AFD" w:rsidTr="00E82908">
        <w:tc>
          <w:tcPr>
            <w:tcW w:w="5246" w:type="dxa"/>
          </w:tcPr>
          <w:p w:rsidR="00E82908" w:rsidRPr="008C3AFD" w:rsidRDefault="00E82908" w:rsidP="002864C2">
            <w:pPr>
              <w:autoSpaceDE w:val="0"/>
              <w:autoSpaceDN w:val="0"/>
              <w:adjustRightInd w:val="0"/>
              <w:spacing w:after="200" w:line="360" w:lineRule="auto"/>
              <w:jc w:val="both"/>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Risk Control</w:t>
            </w: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2"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r>
      <w:tr w:rsidR="00E82908" w:rsidRPr="008C3AFD" w:rsidTr="00E82908">
        <w:tc>
          <w:tcPr>
            <w:tcW w:w="5246" w:type="dxa"/>
          </w:tcPr>
          <w:p w:rsidR="00E82908" w:rsidRPr="008C3AFD" w:rsidRDefault="00E82908" w:rsidP="002864C2">
            <w:pPr>
              <w:autoSpaceDE w:val="0"/>
              <w:autoSpaceDN w:val="0"/>
              <w:adjustRightInd w:val="0"/>
              <w:spacing w:after="200" w:line="360" w:lineRule="auto"/>
              <w:jc w:val="both"/>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 xml:space="preserve">Risk Sharing </w:t>
            </w: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2"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r>
      <w:tr w:rsidR="00E82908" w:rsidRPr="008C3AFD" w:rsidTr="00E82908">
        <w:tc>
          <w:tcPr>
            <w:tcW w:w="5246" w:type="dxa"/>
          </w:tcPr>
          <w:p w:rsidR="00E82908" w:rsidRPr="008C3AFD" w:rsidRDefault="00E82908" w:rsidP="002864C2">
            <w:pPr>
              <w:autoSpaceDE w:val="0"/>
              <w:autoSpaceDN w:val="0"/>
              <w:adjustRightInd w:val="0"/>
              <w:spacing w:after="200" w:line="360" w:lineRule="auto"/>
              <w:jc w:val="both"/>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 xml:space="preserve">Multiple Sourcing </w:t>
            </w: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2"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r>
      <w:tr w:rsidR="00E82908" w:rsidRPr="008C3AFD" w:rsidTr="00E82908">
        <w:tc>
          <w:tcPr>
            <w:tcW w:w="5246" w:type="dxa"/>
          </w:tcPr>
          <w:p w:rsidR="00E82908" w:rsidRPr="008C3AFD" w:rsidRDefault="00E82908" w:rsidP="002864C2">
            <w:pPr>
              <w:autoSpaceDE w:val="0"/>
              <w:autoSpaceDN w:val="0"/>
              <w:adjustRightInd w:val="0"/>
              <w:spacing w:after="200" w:line="360" w:lineRule="auto"/>
              <w:jc w:val="both"/>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 xml:space="preserve">Risk Acceptance </w:t>
            </w: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2"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r>
      <w:tr w:rsidR="00E82908" w:rsidRPr="008C3AFD" w:rsidTr="00E82908">
        <w:tc>
          <w:tcPr>
            <w:tcW w:w="5246" w:type="dxa"/>
          </w:tcPr>
          <w:p w:rsidR="00E82908" w:rsidRPr="008C3AFD" w:rsidRDefault="00E82908" w:rsidP="002864C2">
            <w:pPr>
              <w:autoSpaceDE w:val="0"/>
              <w:autoSpaceDN w:val="0"/>
              <w:adjustRightInd w:val="0"/>
              <w:spacing w:after="200" w:line="360" w:lineRule="auto"/>
              <w:jc w:val="both"/>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Risk Reduction</w:t>
            </w: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2"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r>
      <w:tr w:rsidR="00E82908" w:rsidRPr="008C3AFD" w:rsidTr="00E82908">
        <w:tc>
          <w:tcPr>
            <w:tcW w:w="5246" w:type="dxa"/>
          </w:tcPr>
          <w:p w:rsidR="00E82908" w:rsidRPr="008C3AFD" w:rsidRDefault="00E82908" w:rsidP="002864C2">
            <w:pPr>
              <w:autoSpaceDE w:val="0"/>
              <w:autoSpaceDN w:val="0"/>
              <w:adjustRightInd w:val="0"/>
              <w:spacing w:after="200" w:line="360" w:lineRule="auto"/>
              <w:jc w:val="both"/>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PPRR Risk Management Model</w:t>
            </w: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7"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81"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c>
          <w:tcPr>
            <w:tcW w:w="692" w:type="dxa"/>
            <w:vAlign w:val="center"/>
          </w:tcPr>
          <w:p w:rsidR="00E82908" w:rsidRPr="008C3AFD" w:rsidRDefault="00E82908" w:rsidP="002864C2">
            <w:pPr>
              <w:autoSpaceDE w:val="0"/>
              <w:autoSpaceDN w:val="0"/>
              <w:adjustRightInd w:val="0"/>
              <w:spacing w:after="200" w:line="360" w:lineRule="auto"/>
              <w:jc w:val="center"/>
              <w:rPr>
                <w:rFonts w:ascii="Times New Roman" w:eastAsia="Calibri" w:hAnsi="Times New Roman" w:cs="Times New Roman"/>
                <w:color w:val="000000"/>
                <w:sz w:val="24"/>
                <w:szCs w:val="24"/>
              </w:rPr>
            </w:pPr>
          </w:p>
        </w:tc>
      </w:tr>
    </w:tbl>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sidRPr="008C3AFD">
        <w:rPr>
          <w:rFonts w:ascii="Times New Roman" w:eastAsia="Calibri" w:hAnsi="Times New Roman" w:cs="Times New Roman"/>
          <w:b/>
          <w:sz w:val="24"/>
          <w:szCs w:val="24"/>
        </w:rPr>
        <w:t>Does risk management play any role in the provision of the following service delivery indicators?</w:t>
      </w:r>
    </w:p>
    <w:tbl>
      <w:tblPr>
        <w:tblStyle w:val="TableGrid"/>
        <w:tblpPr w:leftFromText="180" w:rightFromText="180" w:vertAnchor="text" w:tblpY="1"/>
        <w:tblOverlap w:val="never"/>
        <w:tblW w:w="7015" w:type="dxa"/>
        <w:tblLook w:val="04A0" w:firstRow="1" w:lastRow="0" w:firstColumn="1" w:lastColumn="0" w:noHBand="0" w:noVBand="1"/>
      </w:tblPr>
      <w:tblGrid>
        <w:gridCol w:w="1980"/>
        <w:gridCol w:w="1525"/>
        <w:gridCol w:w="1800"/>
        <w:gridCol w:w="1710"/>
      </w:tblGrid>
      <w:tr w:rsidR="00E82908" w:rsidRPr="008C3AFD" w:rsidTr="00E82908">
        <w:tc>
          <w:tcPr>
            <w:tcW w:w="198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Service</w:t>
            </w:r>
          </w:p>
        </w:tc>
        <w:tc>
          <w:tcPr>
            <w:tcW w:w="1525"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Yes</w:t>
            </w:r>
          </w:p>
        </w:tc>
        <w:tc>
          <w:tcPr>
            <w:tcW w:w="180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No</w:t>
            </w:r>
          </w:p>
        </w:tc>
        <w:tc>
          <w:tcPr>
            <w:tcW w:w="171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Not sure</w:t>
            </w: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Roads</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Housing</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Water Supply</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Refuse Collection</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Sewerage</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Health</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Education</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bl>
    <w:p w:rsidR="00E82908" w:rsidRPr="008C3AFD" w:rsidRDefault="00E82908" w:rsidP="002864C2">
      <w:pPr>
        <w:tabs>
          <w:tab w:val="left" w:pos="4110"/>
        </w:tabs>
        <w:autoSpaceDE w:val="0"/>
        <w:autoSpaceDN w:val="0"/>
        <w:adjustRightInd w:val="0"/>
        <w:spacing w:after="0" w:line="360" w:lineRule="auto"/>
        <w:ind w:left="720"/>
        <w:contextualSpacing/>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br w:type="textWrapping" w:clear="all"/>
      </w:r>
    </w:p>
    <w:p w:rsidR="00E82908" w:rsidRPr="008C3AFD" w:rsidRDefault="00E82908" w:rsidP="002864C2">
      <w:pPr>
        <w:tabs>
          <w:tab w:val="left" w:pos="4110"/>
        </w:tabs>
        <w:autoSpaceDE w:val="0"/>
        <w:autoSpaceDN w:val="0"/>
        <w:adjustRightInd w:val="0"/>
        <w:spacing w:after="0" w:line="360" w:lineRule="auto"/>
        <w:ind w:left="720"/>
        <w:contextualSpacing/>
        <w:rPr>
          <w:rFonts w:ascii="Times New Roman" w:eastAsia="Calibri" w:hAnsi="Times New Roman" w:cs="Times New Roman"/>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A63679" w:rsidRDefault="00A63679" w:rsidP="002864C2">
      <w:pPr>
        <w:autoSpaceDE w:val="0"/>
        <w:autoSpaceDN w:val="0"/>
        <w:adjustRightInd w:val="0"/>
        <w:spacing w:after="0" w:line="360" w:lineRule="auto"/>
        <w:rPr>
          <w:rFonts w:ascii="Times New Roman" w:eastAsia="Calibri" w:hAnsi="Times New Roman" w:cs="Times New Roman"/>
          <w:b/>
          <w:color w:val="000000"/>
          <w:sz w:val="24"/>
          <w:szCs w:val="24"/>
        </w:rPr>
      </w:pPr>
    </w:p>
    <w:p w:rsidR="00E82908" w:rsidRPr="008C3AFD" w:rsidRDefault="00E82908" w:rsidP="002864C2">
      <w:pPr>
        <w:autoSpaceDE w:val="0"/>
        <w:autoSpaceDN w:val="0"/>
        <w:adjustRightInd w:val="0"/>
        <w:spacing w:after="0" w:line="360" w:lineRule="auto"/>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What is the relationship between supply chain risk management and service delivery indicators? (To be answered by Bindura Municipality Management)</w:t>
      </w:r>
    </w:p>
    <w:tbl>
      <w:tblPr>
        <w:tblStyle w:val="TableGrid"/>
        <w:tblpPr w:leftFromText="180" w:rightFromText="180" w:vertAnchor="text" w:tblpY="1"/>
        <w:tblOverlap w:val="never"/>
        <w:tblW w:w="7015" w:type="dxa"/>
        <w:tblLook w:val="04A0" w:firstRow="1" w:lastRow="0" w:firstColumn="1" w:lastColumn="0" w:noHBand="0" w:noVBand="1"/>
      </w:tblPr>
      <w:tblGrid>
        <w:gridCol w:w="1980"/>
        <w:gridCol w:w="1525"/>
        <w:gridCol w:w="1800"/>
        <w:gridCol w:w="1710"/>
      </w:tblGrid>
      <w:tr w:rsidR="00E82908" w:rsidRPr="008C3AFD" w:rsidTr="00E82908">
        <w:tc>
          <w:tcPr>
            <w:tcW w:w="198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Service</w:t>
            </w:r>
          </w:p>
        </w:tc>
        <w:tc>
          <w:tcPr>
            <w:tcW w:w="1525"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Positive relationship</w:t>
            </w:r>
          </w:p>
        </w:tc>
        <w:tc>
          <w:tcPr>
            <w:tcW w:w="180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Negative relationship</w:t>
            </w:r>
          </w:p>
        </w:tc>
        <w:tc>
          <w:tcPr>
            <w:tcW w:w="1710" w:type="dxa"/>
          </w:tcPr>
          <w:p w:rsidR="00E82908" w:rsidRPr="008C3AFD" w:rsidRDefault="00E82908" w:rsidP="002864C2">
            <w:pPr>
              <w:autoSpaceDE w:val="0"/>
              <w:autoSpaceDN w:val="0"/>
              <w:adjustRightInd w:val="0"/>
              <w:spacing w:line="360" w:lineRule="auto"/>
              <w:jc w:val="center"/>
              <w:rPr>
                <w:rFonts w:ascii="Times New Roman" w:eastAsia="Calibri" w:hAnsi="Times New Roman" w:cs="Times New Roman"/>
                <w:b/>
                <w:color w:val="000000"/>
                <w:sz w:val="24"/>
                <w:szCs w:val="24"/>
              </w:rPr>
            </w:pPr>
            <w:r w:rsidRPr="008C3AFD">
              <w:rPr>
                <w:rFonts w:ascii="Times New Roman" w:eastAsia="Calibri" w:hAnsi="Times New Roman" w:cs="Times New Roman"/>
                <w:b/>
                <w:color w:val="000000"/>
                <w:sz w:val="24"/>
                <w:szCs w:val="24"/>
              </w:rPr>
              <w:t>No relationship</w:t>
            </w: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Roads</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Housing</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Water Supply</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Refuse Collection</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Sewerage</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Health</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r w:rsidR="00E82908" w:rsidRPr="008C3AFD" w:rsidTr="00E82908">
        <w:tc>
          <w:tcPr>
            <w:tcW w:w="1980" w:type="dxa"/>
            <w:vAlign w:val="bottom"/>
          </w:tcPr>
          <w:p w:rsidR="00E82908" w:rsidRPr="008C3AFD" w:rsidRDefault="00E82908" w:rsidP="002864C2">
            <w:pPr>
              <w:jc w:val="center"/>
              <w:rPr>
                <w:rFonts w:ascii="Times New Roman" w:eastAsia="Times New Roman" w:hAnsi="Times New Roman" w:cs="Times New Roman"/>
                <w:color w:val="000000"/>
                <w:sz w:val="24"/>
              </w:rPr>
            </w:pPr>
            <w:r w:rsidRPr="008C3AFD">
              <w:rPr>
                <w:rFonts w:ascii="Times New Roman" w:eastAsia="Times New Roman" w:hAnsi="Times New Roman" w:cs="Times New Roman"/>
                <w:color w:val="000000"/>
                <w:sz w:val="24"/>
              </w:rPr>
              <w:t>Education</w:t>
            </w:r>
          </w:p>
        </w:tc>
        <w:tc>
          <w:tcPr>
            <w:tcW w:w="1525"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80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c>
          <w:tcPr>
            <w:tcW w:w="1710" w:type="dxa"/>
          </w:tcPr>
          <w:p w:rsidR="00E82908" w:rsidRPr="008C3AFD" w:rsidRDefault="00E82908" w:rsidP="002864C2">
            <w:pPr>
              <w:autoSpaceDE w:val="0"/>
              <w:autoSpaceDN w:val="0"/>
              <w:adjustRightInd w:val="0"/>
              <w:spacing w:line="360" w:lineRule="auto"/>
              <w:rPr>
                <w:rFonts w:ascii="Times New Roman" w:eastAsia="Calibri" w:hAnsi="Times New Roman" w:cs="Times New Roman"/>
                <w:color w:val="000000"/>
                <w:sz w:val="24"/>
                <w:szCs w:val="24"/>
              </w:rPr>
            </w:pPr>
          </w:p>
        </w:tc>
      </w:tr>
    </w:tbl>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0" w:line="360" w:lineRule="auto"/>
        <w:ind w:left="720"/>
        <w:contextualSpacing/>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0" w:line="360" w:lineRule="auto"/>
        <w:ind w:left="720"/>
        <w:contextualSpacing/>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0" w:line="360" w:lineRule="auto"/>
        <w:ind w:left="720"/>
        <w:contextualSpacing/>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0" w:line="360" w:lineRule="auto"/>
        <w:ind w:left="720"/>
        <w:contextualSpacing/>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0" w:line="360" w:lineRule="auto"/>
        <w:ind w:left="720"/>
        <w:contextualSpacing/>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0" w:line="360" w:lineRule="auto"/>
        <w:ind w:left="720"/>
        <w:contextualSpacing/>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0" w:line="360" w:lineRule="auto"/>
        <w:rPr>
          <w:rFonts w:ascii="Times New Roman" w:eastAsia="Calibri" w:hAnsi="Times New Roman" w:cs="Times New Roman"/>
          <w:color w:val="000000"/>
          <w:sz w:val="24"/>
          <w:szCs w:val="24"/>
        </w:rPr>
      </w:pPr>
    </w:p>
    <w:p w:rsidR="00E82908" w:rsidRPr="008C3AFD" w:rsidRDefault="00E82908" w:rsidP="002864C2">
      <w:pPr>
        <w:keepNext/>
        <w:spacing w:after="0" w:line="360" w:lineRule="auto"/>
        <w:jc w:val="center"/>
        <w:outlineLvl w:val="0"/>
        <w:rPr>
          <w:rFonts w:ascii="Times New Roman" w:eastAsia="Times New Roman" w:hAnsi="Times New Roman" w:cs="Times New Roman"/>
          <w:b/>
          <w:bCs/>
          <w:sz w:val="24"/>
          <w:szCs w:val="24"/>
        </w:rPr>
      </w:pPr>
      <w:bookmarkStart w:id="493" w:name="_Toc398554616"/>
    </w:p>
    <w:p w:rsidR="00E82908" w:rsidRPr="008C3AFD"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Pr="008C3AFD"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bookmarkStart w:id="494" w:name="_Toc135924839"/>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outlineLvl w:val="0"/>
        <w:rPr>
          <w:rFonts w:ascii="Times New Roman" w:eastAsia="Times New Roman" w:hAnsi="Times New Roman" w:cs="Times New Roman"/>
          <w:b/>
          <w:bCs/>
          <w:sz w:val="24"/>
          <w:szCs w:val="24"/>
        </w:rPr>
      </w:pPr>
    </w:p>
    <w:p w:rsidR="00E82908" w:rsidRDefault="00E82908" w:rsidP="002864C2">
      <w:pPr>
        <w:keepNext/>
        <w:spacing w:after="0" w:line="360" w:lineRule="auto"/>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bookmarkEnd w:id="493"/>
    <w:bookmarkEnd w:id="494"/>
    <w:p w:rsidR="00E82908" w:rsidRPr="00BD66DD" w:rsidRDefault="00E82908" w:rsidP="002864C2">
      <w:pPr>
        <w:autoSpaceDE w:val="0"/>
        <w:autoSpaceDN w:val="0"/>
        <w:adjustRightInd w:val="0"/>
        <w:spacing w:after="200" w:line="360" w:lineRule="auto"/>
        <w:rPr>
          <w:rFonts w:ascii="Times New Roman" w:eastAsia="Calibri" w:hAnsi="Times New Roman" w:cs="Times New Roman"/>
          <w:color w:val="000000"/>
          <w:sz w:val="24"/>
          <w:szCs w:val="24"/>
        </w:rPr>
      </w:pPr>
    </w:p>
    <w:p w:rsidR="00E82908" w:rsidRDefault="00E82908" w:rsidP="002864C2">
      <w:pPr>
        <w:pStyle w:val="Heading1"/>
        <w:jc w:val="center"/>
        <w:rPr>
          <w:rFonts w:eastAsia="Times New Roman"/>
        </w:rPr>
      </w:pPr>
      <w:bookmarkStart w:id="495" w:name="_Toc137124770"/>
      <w:bookmarkStart w:id="496" w:name="_Toc137598586"/>
      <w:r>
        <w:rPr>
          <w:rFonts w:eastAsia="Times New Roman"/>
        </w:rPr>
        <w:t>APPENDIX 3</w:t>
      </w:r>
      <w:bookmarkEnd w:id="495"/>
      <w:bookmarkEnd w:id="496"/>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E82908" w:rsidRDefault="00E82908" w:rsidP="002864C2">
      <w:pPr>
        <w:keepNext/>
        <w:spacing w:after="0" w:line="360" w:lineRule="auto"/>
        <w:jc w:val="center"/>
        <w:outlineLvl w:val="0"/>
        <w:rPr>
          <w:rFonts w:ascii="Times New Roman" w:eastAsia="Times New Roman" w:hAnsi="Times New Roman" w:cs="Times New Roman"/>
          <w:b/>
          <w:bCs/>
          <w:sz w:val="24"/>
          <w:szCs w:val="24"/>
        </w:rPr>
      </w:pPr>
      <w:bookmarkStart w:id="497" w:name="_Toc137124771"/>
      <w:bookmarkStart w:id="498" w:name="_Toc137128470"/>
      <w:bookmarkStart w:id="499" w:name="_Toc137131606"/>
      <w:bookmarkStart w:id="500" w:name="_Toc137598587"/>
      <w:r w:rsidRPr="008C3AFD">
        <w:rPr>
          <w:rFonts w:ascii="Times New Roman" w:eastAsia="Times New Roman" w:hAnsi="Times New Roman" w:cs="Times New Roman"/>
          <w:b/>
          <w:bCs/>
          <w:sz w:val="24"/>
          <w:szCs w:val="24"/>
        </w:rPr>
        <w:t>INTERVIEW GUIDE FOR BINDURA TOWN RESIDENTS</w:t>
      </w:r>
      <w:bookmarkEnd w:id="497"/>
      <w:bookmarkEnd w:id="498"/>
      <w:bookmarkEnd w:id="499"/>
      <w:bookmarkEnd w:id="500"/>
    </w:p>
    <w:p w:rsidR="00E82908" w:rsidRPr="008C3AFD" w:rsidRDefault="00E82908" w:rsidP="002864C2">
      <w:pPr>
        <w:keepNext/>
        <w:spacing w:after="0" w:line="360" w:lineRule="auto"/>
        <w:jc w:val="center"/>
        <w:outlineLvl w:val="0"/>
        <w:rPr>
          <w:rFonts w:ascii="Times New Roman" w:eastAsia="Times New Roman" w:hAnsi="Times New Roman" w:cs="Times New Roman"/>
          <w:b/>
          <w:bCs/>
          <w:sz w:val="24"/>
          <w:szCs w:val="24"/>
        </w:rPr>
      </w:pPr>
    </w:p>
    <w:p w:rsidR="00B7010D" w:rsidRDefault="00B7010D" w:rsidP="002864C2">
      <w:pPr>
        <w:autoSpaceDE w:val="0"/>
        <w:autoSpaceDN w:val="0"/>
        <w:adjustRightInd w:val="0"/>
        <w:spacing w:after="200" w:line="360" w:lineRule="auto"/>
        <w:rPr>
          <w:rFonts w:ascii="Times New Roman" w:eastAsia="Calibri" w:hAnsi="Times New Roman" w:cs="Times New Roman"/>
          <w:color w:val="000000"/>
          <w:sz w:val="24"/>
          <w:szCs w:val="24"/>
        </w:rPr>
      </w:pPr>
    </w:p>
    <w:p w:rsidR="00E82908" w:rsidRPr="008C3AFD" w:rsidRDefault="00E82908" w:rsidP="002864C2">
      <w:pPr>
        <w:autoSpaceDE w:val="0"/>
        <w:autoSpaceDN w:val="0"/>
        <w:adjustRightInd w:val="0"/>
        <w:spacing w:after="20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Have you heard anything about Supply Chain Risk Management?</w:t>
      </w:r>
    </w:p>
    <w:p w:rsidR="00E82908" w:rsidRPr="008C3AFD" w:rsidRDefault="00E82908" w:rsidP="00FE6FE5">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If yes, can you tell me something about Supply Chain Risk Management?</w:t>
      </w:r>
    </w:p>
    <w:p w:rsidR="00FE6FE5" w:rsidRDefault="00E82908" w:rsidP="00FE6FE5">
      <w:pPr>
        <w:spacing w:after="0" w:line="360" w:lineRule="auto"/>
        <w:rPr>
          <w:rFonts w:ascii="Times New Roman" w:eastAsia="Calibri" w:hAnsi="Times New Roman" w:cs="Times New Roman"/>
          <w:sz w:val="24"/>
          <w:szCs w:val="24"/>
        </w:rPr>
      </w:pPr>
      <w:r w:rsidRPr="008C3AFD">
        <w:rPr>
          <w:rFonts w:ascii="Times New Roman" w:eastAsia="Calibri" w:hAnsi="Times New Roman" w:cs="Times New Roman"/>
          <w:color w:val="000000"/>
          <w:sz w:val="24"/>
          <w:szCs w:val="24"/>
        </w:rPr>
        <w:t>If yes, what do you think is the relationship between risk management and service delivery?</w:t>
      </w:r>
    </w:p>
    <w:p w:rsidR="00E82908" w:rsidRPr="008C3AFD" w:rsidRDefault="00E82908" w:rsidP="00FE6FE5">
      <w:pPr>
        <w:spacing w:after="0" w:line="360" w:lineRule="auto"/>
        <w:rPr>
          <w:rFonts w:ascii="Times New Roman" w:eastAsia="Calibri" w:hAnsi="Times New Roman" w:cs="Times New Roman"/>
          <w:sz w:val="24"/>
          <w:szCs w:val="24"/>
        </w:rPr>
      </w:pPr>
      <w:r w:rsidRPr="008C3AFD">
        <w:rPr>
          <w:rFonts w:ascii="Times New Roman" w:eastAsia="Calibri" w:hAnsi="Times New Roman" w:cs="Times New Roman"/>
          <w:color w:val="000000"/>
          <w:sz w:val="24"/>
          <w:szCs w:val="24"/>
        </w:rPr>
        <w:t>Does the town council provide social services to the residents?</w:t>
      </w:r>
    </w:p>
    <w:p w:rsidR="00E82908" w:rsidRPr="008C3AFD" w:rsidRDefault="00E82908" w:rsidP="00FE6FE5">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 xml:space="preserve">What are some of the services provided by the town council?                                                                                                                                                                                                                                                                                                                                                                                                                                                                                                                                                                                                                                                                         </w:t>
      </w:r>
    </w:p>
    <w:p w:rsidR="00E82908" w:rsidRPr="008C3AFD" w:rsidRDefault="00E82908" w:rsidP="00FE6FE5">
      <w:pPr>
        <w:autoSpaceDE w:val="0"/>
        <w:autoSpaceDN w:val="0"/>
        <w:adjustRightInd w:val="0"/>
        <w:spacing w:after="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 xml:space="preserve">What are the indicators of service delivery in Bindura town? </w:t>
      </w:r>
    </w:p>
    <w:p w:rsidR="00E82908" w:rsidRDefault="00E82908" w:rsidP="002864C2">
      <w:pPr>
        <w:autoSpaceDE w:val="0"/>
        <w:autoSpaceDN w:val="0"/>
        <w:adjustRightInd w:val="0"/>
        <w:spacing w:after="200" w:line="360" w:lineRule="auto"/>
        <w:rPr>
          <w:rFonts w:ascii="Times New Roman" w:eastAsia="Calibri" w:hAnsi="Times New Roman" w:cs="Times New Roman"/>
          <w:color w:val="000000"/>
          <w:sz w:val="24"/>
          <w:szCs w:val="24"/>
        </w:rPr>
      </w:pPr>
      <w:r w:rsidRPr="008C3AFD">
        <w:rPr>
          <w:rFonts w:ascii="Times New Roman" w:eastAsia="Calibri" w:hAnsi="Times New Roman" w:cs="Times New Roman"/>
          <w:color w:val="000000"/>
          <w:sz w:val="24"/>
          <w:szCs w:val="24"/>
        </w:rPr>
        <w:t>What are the risks faced by Bindura residents?</w:t>
      </w:r>
    </w:p>
    <w:p w:rsidR="00E82908" w:rsidRDefault="00E82908"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2F776C" w:rsidRDefault="002F776C" w:rsidP="002864C2">
      <w:pPr>
        <w:spacing w:line="360" w:lineRule="auto"/>
        <w:jc w:val="both"/>
        <w:rPr>
          <w:rFonts w:ascii="Times New Roman" w:hAnsi="Times New Roman" w:cs="Times New Roman"/>
          <w:sz w:val="24"/>
          <w:szCs w:val="24"/>
        </w:rPr>
      </w:pPr>
    </w:p>
    <w:p w:rsidR="00BE257C" w:rsidRPr="00195BA8" w:rsidRDefault="002F776C" w:rsidP="002F776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5510" cy="8257540"/>
            <wp:effectExtent l="19050" t="0" r="8890" b="0"/>
            <wp:docPr id="8" name="Picture 7" descr="IMG-77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47 (1).jpg"/>
                    <pic:cNvPicPr/>
                  </pic:nvPicPr>
                  <pic:blipFill>
                    <a:blip r:embed="rId18"/>
                    <a:stretch>
                      <a:fillRect/>
                    </a:stretch>
                  </pic:blipFill>
                  <pic:spPr>
                    <a:xfrm>
                      <a:off x="0" y="0"/>
                      <a:ext cx="4715510" cy="8257540"/>
                    </a:xfrm>
                    <a:prstGeom prst="rect">
                      <a:avLst/>
                    </a:prstGeom>
                  </pic:spPr>
                </pic:pic>
              </a:graphicData>
            </a:graphic>
          </wp:inline>
        </w:drawing>
      </w:r>
      <w:bookmarkEnd w:id="484"/>
    </w:p>
    <w:sectPr w:rsidR="00BE257C" w:rsidRPr="00195BA8" w:rsidSect="002864C2">
      <w:pgSz w:w="12240" w:h="15840"/>
      <w:pgMar w:top="1418" w:right="1418" w:bottom="1418" w:left="2155"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C00" w:rsidRDefault="00760C00" w:rsidP="007278D9">
      <w:pPr>
        <w:spacing w:after="0" w:line="240" w:lineRule="auto"/>
      </w:pPr>
      <w:r>
        <w:separator/>
      </w:r>
    </w:p>
  </w:endnote>
  <w:endnote w:type="continuationSeparator" w:id="0">
    <w:p w:rsidR="00760C00" w:rsidRDefault="00760C00" w:rsidP="00727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441"/>
      <w:docPartObj>
        <w:docPartGallery w:val="Page Numbers (Bottom of Page)"/>
        <w:docPartUnique/>
      </w:docPartObj>
    </w:sdtPr>
    <w:sdtEndPr/>
    <w:sdtContent>
      <w:p w:rsidR="0058513B" w:rsidRDefault="00760C00">
        <w:pPr>
          <w:pStyle w:val="Footer"/>
          <w:jc w:val="center"/>
        </w:pPr>
        <w:r>
          <w:fldChar w:fldCharType="begin"/>
        </w:r>
        <w:r>
          <w:instrText xml:space="preserve"> PAGE   \* MERGEFORMAT </w:instrText>
        </w:r>
        <w:r>
          <w:fldChar w:fldCharType="separate"/>
        </w:r>
        <w:r w:rsidR="00DF137B">
          <w:rPr>
            <w:noProof/>
          </w:rPr>
          <w:t>i</w:t>
        </w:r>
        <w:r>
          <w:rPr>
            <w:noProof/>
          </w:rPr>
          <w:fldChar w:fldCharType="end"/>
        </w:r>
      </w:p>
    </w:sdtContent>
  </w:sdt>
  <w:p w:rsidR="0058513B" w:rsidRDefault="005851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C00" w:rsidRDefault="00760C00" w:rsidP="007278D9">
      <w:pPr>
        <w:spacing w:after="0" w:line="240" w:lineRule="auto"/>
      </w:pPr>
      <w:r>
        <w:separator/>
      </w:r>
    </w:p>
  </w:footnote>
  <w:footnote w:type="continuationSeparator" w:id="0">
    <w:p w:rsidR="00760C00" w:rsidRDefault="00760C00" w:rsidP="007278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D3757"/>
    <w:multiLevelType w:val="hybridMultilevel"/>
    <w:tmpl w:val="6C52F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7627470"/>
    <w:multiLevelType w:val="multilevel"/>
    <w:tmpl w:val="A0705AD6"/>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C76A1F"/>
    <w:multiLevelType w:val="multilevel"/>
    <w:tmpl w:val="CECABD20"/>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9796958"/>
    <w:multiLevelType w:val="multilevel"/>
    <w:tmpl w:val="6BF62518"/>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8EF0164"/>
    <w:multiLevelType w:val="hybridMultilevel"/>
    <w:tmpl w:val="14AC75D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44012392"/>
    <w:multiLevelType w:val="hybridMultilevel"/>
    <w:tmpl w:val="A432A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AD55DA"/>
    <w:multiLevelType w:val="multilevel"/>
    <w:tmpl w:val="C0F0289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BCE7C75"/>
    <w:multiLevelType w:val="multilevel"/>
    <w:tmpl w:val="C9BA5826"/>
    <w:lvl w:ilvl="0">
      <w:start w:val="3"/>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6CA4155C"/>
    <w:multiLevelType w:val="multilevel"/>
    <w:tmpl w:val="C068D60A"/>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6EFD3DD9"/>
    <w:multiLevelType w:val="multilevel"/>
    <w:tmpl w:val="F4B2175A"/>
    <w:lvl w:ilvl="0">
      <w:start w:val="4"/>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BD60475"/>
    <w:multiLevelType w:val="multilevel"/>
    <w:tmpl w:val="45D461BC"/>
    <w:lvl w:ilvl="0">
      <w:start w:val="5"/>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5"/>
  </w:num>
  <w:num w:numId="2">
    <w:abstractNumId w:val="8"/>
  </w:num>
  <w:num w:numId="3">
    <w:abstractNumId w:val="0"/>
  </w:num>
  <w:num w:numId="4">
    <w:abstractNumId w:val="3"/>
  </w:num>
  <w:num w:numId="5">
    <w:abstractNumId w:val="7"/>
  </w:num>
  <w:num w:numId="6">
    <w:abstractNumId w:val="1"/>
  </w:num>
  <w:num w:numId="7">
    <w:abstractNumId w:val="10"/>
  </w:num>
  <w:num w:numId="8">
    <w:abstractNumId w:val="4"/>
  </w:num>
  <w:num w:numId="9">
    <w:abstractNumId w:val="6"/>
  </w:num>
  <w:num w:numId="10">
    <w:abstractNumId w:val="2"/>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B50"/>
    <w:rsid w:val="00012044"/>
    <w:rsid w:val="00012719"/>
    <w:rsid w:val="0001734E"/>
    <w:rsid w:val="0002388A"/>
    <w:rsid w:val="00024956"/>
    <w:rsid w:val="000260B9"/>
    <w:rsid w:val="0003262B"/>
    <w:rsid w:val="00037508"/>
    <w:rsid w:val="000415B3"/>
    <w:rsid w:val="00047245"/>
    <w:rsid w:val="00050601"/>
    <w:rsid w:val="0005463D"/>
    <w:rsid w:val="00061280"/>
    <w:rsid w:val="00061718"/>
    <w:rsid w:val="00063A76"/>
    <w:rsid w:val="00064070"/>
    <w:rsid w:val="000665BF"/>
    <w:rsid w:val="00075F70"/>
    <w:rsid w:val="000811D6"/>
    <w:rsid w:val="00086A25"/>
    <w:rsid w:val="000935ED"/>
    <w:rsid w:val="000A0101"/>
    <w:rsid w:val="000A25C8"/>
    <w:rsid w:val="000B15BB"/>
    <w:rsid w:val="000B2625"/>
    <w:rsid w:val="000B5E4B"/>
    <w:rsid w:val="000B6E62"/>
    <w:rsid w:val="000B6EFD"/>
    <w:rsid w:val="000C0ABC"/>
    <w:rsid w:val="000C2D13"/>
    <w:rsid w:val="000C3BA3"/>
    <w:rsid w:val="000C7E48"/>
    <w:rsid w:val="000D0683"/>
    <w:rsid w:val="000D3186"/>
    <w:rsid w:val="0011448C"/>
    <w:rsid w:val="001160E3"/>
    <w:rsid w:val="001248E6"/>
    <w:rsid w:val="00125079"/>
    <w:rsid w:val="00125CC0"/>
    <w:rsid w:val="001373EE"/>
    <w:rsid w:val="0014033A"/>
    <w:rsid w:val="00141122"/>
    <w:rsid w:val="001415DE"/>
    <w:rsid w:val="001432BD"/>
    <w:rsid w:val="00160DBD"/>
    <w:rsid w:val="00161454"/>
    <w:rsid w:val="00161ADB"/>
    <w:rsid w:val="00162624"/>
    <w:rsid w:val="00170F5E"/>
    <w:rsid w:val="00172F18"/>
    <w:rsid w:val="0018097A"/>
    <w:rsid w:val="0018231E"/>
    <w:rsid w:val="00186A71"/>
    <w:rsid w:val="00192AF7"/>
    <w:rsid w:val="00194196"/>
    <w:rsid w:val="00195BA8"/>
    <w:rsid w:val="001A2BBC"/>
    <w:rsid w:val="001B05F2"/>
    <w:rsid w:val="001B168E"/>
    <w:rsid w:val="001C1600"/>
    <w:rsid w:val="001C1B38"/>
    <w:rsid w:val="001C7934"/>
    <w:rsid w:val="001D06BF"/>
    <w:rsid w:val="001E3229"/>
    <w:rsid w:val="001F1E3F"/>
    <w:rsid w:val="001F4C08"/>
    <w:rsid w:val="0020017A"/>
    <w:rsid w:val="002002B9"/>
    <w:rsid w:val="002012DE"/>
    <w:rsid w:val="002177E2"/>
    <w:rsid w:val="00222327"/>
    <w:rsid w:val="00230F80"/>
    <w:rsid w:val="00236578"/>
    <w:rsid w:val="0024137A"/>
    <w:rsid w:val="00243BAB"/>
    <w:rsid w:val="00251EF4"/>
    <w:rsid w:val="00260530"/>
    <w:rsid w:val="00276B57"/>
    <w:rsid w:val="0027754A"/>
    <w:rsid w:val="002864C2"/>
    <w:rsid w:val="00286FDB"/>
    <w:rsid w:val="00287556"/>
    <w:rsid w:val="00290265"/>
    <w:rsid w:val="00290B81"/>
    <w:rsid w:val="00293634"/>
    <w:rsid w:val="0029524B"/>
    <w:rsid w:val="00296E86"/>
    <w:rsid w:val="002A24AA"/>
    <w:rsid w:val="002A274B"/>
    <w:rsid w:val="002A4909"/>
    <w:rsid w:val="002A5029"/>
    <w:rsid w:val="002A70D0"/>
    <w:rsid w:val="002B2B08"/>
    <w:rsid w:val="002D09C6"/>
    <w:rsid w:val="002D204E"/>
    <w:rsid w:val="002D3150"/>
    <w:rsid w:val="002D6D55"/>
    <w:rsid w:val="002E31DD"/>
    <w:rsid w:val="002E3AF1"/>
    <w:rsid w:val="002E56AA"/>
    <w:rsid w:val="002F00D1"/>
    <w:rsid w:val="002F02FE"/>
    <w:rsid w:val="002F141B"/>
    <w:rsid w:val="002F1430"/>
    <w:rsid w:val="002F776C"/>
    <w:rsid w:val="00300062"/>
    <w:rsid w:val="00306EDB"/>
    <w:rsid w:val="00314F2E"/>
    <w:rsid w:val="00315D5D"/>
    <w:rsid w:val="0031762B"/>
    <w:rsid w:val="003203FB"/>
    <w:rsid w:val="00322220"/>
    <w:rsid w:val="003231A2"/>
    <w:rsid w:val="003262AD"/>
    <w:rsid w:val="003274E0"/>
    <w:rsid w:val="003300B1"/>
    <w:rsid w:val="003351AE"/>
    <w:rsid w:val="00340966"/>
    <w:rsid w:val="00342EBB"/>
    <w:rsid w:val="00344919"/>
    <w:rsid w:val="00345721"/>
    <w:rsid w:val="003501FE"/>
    <w:rsid w:val="0035268D"/>
    <w:rsid w:val="00352752"/>
    <w:rsid w:val="003554C2"/>
    <w:rsid w:val="0036008F"/>
    <w:rsid w:val="00372A71"/>
    <w:rsid w:val="00375AB9"/>
    <w:rsid w:val="003775A4"/>
    <w:rsid w:val="00380CEB"/>
    <w:rsid w:val="0038194D"/>
    <w:rsid w:val="003858F5"/>
    <w:rsid w:val="003864DB"/>
    <w:rsid w:val="003955BC"/>
    <w:rsid w:val="003B2F06"/>
    <w:rsid w:val="003C0BE0"/>
    <w:rsid w:val="003C3596"/>
    <w:rsid w:val="003C73F6"/>
    <w:rsid w:val="003D29B4"/>
    <w:rsid w:val="003D30F7"/>
    <w:rsid w:val="003D5952"/>
    <w:rsid w:val="003E1CFD"/>
    <w:rsid w:val="003E74A0"/>
    <w:rsid w:val="003F6479"/>
    <w:rsid w:val="004018F4"/>
    <w:rsid w:val="004039DD"/>
    <w:rsid w:val="00405AD9"/>
    <w:rsid w:val="00412A6C"/>
    <w:rsid w:val="00424467"/>
    <w:rsid w:val="00424BCA"/>
    <w:rsid w:val="00426D52"/>
    <w:rsid w:val="00443ACD"/>
    <w:rsid w:val="00450528"/>
    <w:rsid w:val="004529C5"/>
    <w:rsid w:val="00452D0A"/>
    <w:rsid w:val="00453FFD"/>
    <w:rsid w:val="0045492E"/>
    <w:rsid w:val="004562AB"/>
    <w:rsid w:val="00464521"/>
    <w:rsid w:val="004670B0"/>
    <w:rsid w:val="00474A97"/>
    <w:rsid w:val="00485217"/>
    <w:rsid w:val="00485B7B"/>
    <w:rsid w:val="00490F0E"/>
    <w:rsid w:val="00491B82"/>
    <w:rsid w:val="004936BB"/>
    <w:rsid w:val="004942E3"/>
    <w:rsid w:val="004A4FB5"/>
    <w:rsid w:val="004B43B8"/>
    <w:rsid w:val="004B605F"/>
    <w:rsid w:val="004C3F01"/>
    <w:rsid w:val="004D507F"/>
    <w:rsid w:val="004D6C88"/>
    <w:rsid w:val="004E133B"/>
    <w:rsid w:val="004E197E"/>
    <w:rsid w:val="004E704A"/>
    <w:rsid w:val="004F7AD0"/>
    <w:rsid w:val="005035BD"/>
    <w:rsid w:val="00504F0B"/>
    <w:rsid w:val="005056FE"/>
    <w:rsid w:val="005144C8"/>
    <w:rsid w:val="00520C22"/>
    <w:rsid w:val="00522B6B"/>
    <w:rsid w:val="00526844"/>
    <w:rsid w:val="00534957"/>
    <w:rsid w:val="0055024E"/>
    <w:rsid w:val="00552485"/>
    <w:rsid w:val="005537D2"/>
    <w:rsid w:val="00554074"/>
    <w:rsid w:val="005571A9"/>
    <w:rsid w:val="00564559"/>
    <w:rsid w:val="005654F9"/>
    <w:rsid w:val="00572628"/>
    <w:rsid w:val="005733B0"/>
    <w:rsid w:val="00575954"/>
    <w:rsid w:val="00576E88"/>
    <w:rsid w:val="00581F1C"/>
    <w:rsid w:val="00581FFF"/>
    <w:rsid w:val="0058513B"/>
    <w:rsid w:val="00587D8A"/>
    <w:rsid w:val="005A2DD9"/>
    <w:rsid w:val="005A3428"/>
    <w:rsid w:val="005B379C"/>
    <w:rsid w:val="005B3ABE"/>
    <w:rsid w:val="005C22D7"/>
    <w:rsid w:val="005C4DC8"/>
    <w:rsid w:val="005C70B9"/>
    <w:rsid w:val="005D337D"/>
    <w:rsid w:val="005E21DF"/>
    <w:rsid w:val="005F05DE"/>
    <w:rsid w:val="005F0F7D"/>
    <w:rsid w:val="005F478A"/>
    <w:rsid w:val="006031F7"/>
    <w:rsid w:val="00606ABE"/>
    <w:rsid w:val="0061145B"/>
    <w:rsid w:val="00617614"/>
    <w:rsid w:val="00624BA6"/>
    <w:rsid w:val="00625B61"/>
    <w:rsid w:val="006261E1"/>
    <w:rsid w:val="00626FA6"/>
    <w:rsid w:val="006279BF"/>
    <w:rsid w:val="00636229"/>
    <w:rsid w:val="00636FA7"/>
    <w:rsid w:val="00654635"/>
    <w:rsid w:val="00671A71"/>
    <w:rsid w:val="006903C7"/>
    <w:rsid w:val="006A3B47"/>
    <w:rsid w:val="006A6B17"/>
    <w:rsid w:val="006B6103"/>
    <w:rsid w:val="006B795A"/>
    <w:rsid w:val="006B7D16"/>
    <w:rsid w:val="006C01F6"/>
    <w:rsid w:val="006D06FE"/>
    <w:rsid w:val="006D14A6"/>
    <w:rsid w:val="006D7711"/>
    <w:rsid w:val="006F179C"/>
    <w:rsid w:val="006F4FDC"/>
    <w:rsid w:val="006F649C"/>
    <w:rsid w:val="00703104"/>
    <w:rsid w:val="00712E85"/>
    <w:rsid w:val="00714BC3"/>
    <w:rsid w:val="00716E29"/>
    <w:rsid w:val="00721D2B"/>
    <w:rsid w:val="007278D9"/>
    <w:rsid w:val="00730C26"/>
    <w:rsid w:val="007350BD"/>
    <w:rsid w:val="00736172"/>
    <w:rsid w:val="0074303F"/>
    <w:rsid w:val="00744910"/>
    <w:rsid w:val="00744F7D"/>
    <w:rsid w:val="00746674"/>
    <w:rsid w:val="00751229"/>
    <w:rsid w:val="00752C90"/>
    <w:rsid w:val="0075378D"/>
    <w:rsid w:val="00757874"/>
    <w:rsid w:val="00760C00"/>
    <w:rsid w:val="00771BC5"/>
    <w:rsid w:val="007727EE"/>
    <w:rsid w:val="007827A1"/>
    <w:rsid w:val="0079354D"/>
    <w:rsid w:val="007937CD"/>
    <w:rsid w:val="007970E2"/>
    <w:rsid w:val="007A6BE9"/>
    <w:rsid w:val="007B2CA9"/>
    <w:rsid w:val="007B2D4F"/>
    <w:rsid w:val="007C0E6E"/>
    <w:rsid w:val="007D0981"/>
    <w:rsid w:val="007D11F3"/>
    <w:rsid w:val="007D2150"/>
    <w:rsid w:val="007E0610"/>
    <w:rsid w:val="007E5B20"/>
    <w:rsid w:val="007E6E29"/>
    <w:rsid w:val="007F3460"/>
    <w:rsid w:val="007F6E25"/>
    <w:rsid w:val="00802FA4"/>
    <w:rsid w:val="00812FD0"/>
    <w:rsid w:val="00815967"/>
    <w:rsid w:val="008207ED"/>
    <w:rsid w:val="008225C6"/>
    <w:rsid w:val="00823B9B"/>
    <w:rsid w:val="008333DA"/>
    <w:rsid w:val="0083596F"/>
    <w:rsid w:val="0083680E"/>
    <w:rsid w:val="008456CB"/>
    <w:rsid w:val="00845969"/>
    <w:rsid w:val="00851D25"/>
    <w:rsid w:val="00855D7D"/>
    <w:rsid w:val="008633F3"/>
    <w:rsid w:val="0086415C"/>
    <w:rsid w:val="00864736"/>
    <w:rsid w:val="0087248B"/>
    <w:rsid w:val="0087276E"/>
    <w:rsid w:val="008803A5"/>
    <w:rsid w:val="008851D9"/>
    <w:rsid w:val="00886E7E"/>
    <w:rsid w:val="00887061"/>
    <w:rsid w:val="00891087"/>
    <w:rsid w:val="00894BD8"/>
    <w:rsid w:val="008A4E99"/>
    <w:rsid w:val="008A61B0"/>
    <w:rsid w:val="008A7940"/>
    <w:rsid w:val="008B548E"/>
    <w:rsid w:val="008B703A"/>
    <w:rsid w:val="008B71CF"/>
    <w:rsid w:val="008B7950"/>
    <w:rsid w:val="008D2007"/>
    <w:rsid w:val="008D7B54"/>
    <w:rsid w:val="008F15BE"/>
    <w:rsid w:val="008F4413"/>
    <w:rsid w:val="008F739F"/>
    <w:rsid w:val="009005D6"/>
    <w:rsid w:val="00901CEB"/>
    <w:rsid w:val="00910586"/>
    <w:rsid w:val="00910D38"/>
    <w:rsid w:val="0092264B"/>
    <w:rsid w:val="00922AB2"/>
    <w:rsid w:val="00923CDF"/>
    <w:rsid w:val="0093217A"/>
    <w:rsid w:val="00933E07"/>
    <w:rsid w:val="00934784"/>
    <w:rsid w:val="00935AEB"/>
    <w:rsid w:val="00962EB5"/>
    <w:rsid w:val="0096503B"/>
    <w:rsid w:val="00965B55"/>
    <w:rsid w:val="009679BD"/>
    <w:rsid w:val="00967BF2"/>
    <w:rsid w:val="00971360"/>
    <w:rsid w:val="00971964"/>
    <w:rsid w:val="00972C16"/>
    <w:rsid w:val="00977016"/>
    <w:rsid w:val="00981784"/>
    <w:rsid w:val="00983413"/>
    <w:rsid w:val="0099211C"/>
    <w:rsid w:val="009A07F4"/>
    <w:rsid w:val="009A143B"/>
    <w:rsid w:val="009A3CDF"/>
    <w:rsid w:val="009B2329"/>
    <w:rsid w:val="009B5622"/>
    <w:rsid w:val="009B572D"/>
    <w:rsid w:val="009C65BB"/>
    <w:rsid w:val="009D5CFC"/>
    <w:rsid w:val="009E39A2"/>
    <w:rsid w:val="009E59F8"/>
    <w:rsid w:val="009E6072"/>
    <w:rsid w:val="009F318E"/>
    <w:rsid w:val="009F3C46"/>
    <w:rsid w:val="009F4D6E"/>
    <w:rsid w:val="009F4E53"/>
    <w:rsid w:val="009F5338"/>
    <w:rsid w:val="009F6701"/>
    <w:rsid w:val="00A00D86"/>
    <w:rsid w:val="00A1194B"/>
    <w:rsid w:val="00A22EEF"/>
    <w:rsid w:val="00A248FC"/>
    <w:rsid w:val="00A25905"/>
    <w:rsid w:val="00A264CC"/>
    <w:rsid w:val="00A279B3"/>
    <w:rsid w:val="00A36F3C"/>
    <w:rsid w:val="00A43943"/>
    <w:rsid w:val="00A44896"/>
    <w:rsid w:val="00A5644D"/>
    <w:rsid w:val="00A63679"/>
    <w:rsid w:val="00A70401"/>
    <w:rsid w:val="00A76B50"/>
    <w:rsid w:val="00A76C74"/>
    <w:rsid w:val="00A813BE"/>
    <w:rsid w:val="00A84DDA"/>
    <w:rsid w:val="00A8576A"/>
    <w:rsid w:val="00A8608F"/>
    <w:rsid w:val="00A94028"/>
    <w:rsid w:val="00A94BAC"/>
    <w:rsid w:val="00AA0D39"/>
    <w:rsid w:val="00AA0F55"/>
    <w:rsid w:val="00AA676B"/>
    <w:rsid w:val="00AB45F2"/>
    <w:rsid w:val="00AC6AE1"/>
    <w:rsid w:val="00AC6F7C"/>
    <w:rsid w:val="00AD4219"/>
    <w:rsid w:val="00AE09F4"/>
    <w:rsid w:val="00AE54A6"/>
    <w:rsid w:val="00AF3B0F"/>
    <w:rsid w:val="00AF66E0"/>
    <w:rsid w:val="00B00BFD"/>
    <w:rsid w:val="00B01203"/>
    <w:rsid w:val="00B06092"/>
    <w:rsid w:val="00B12273"/>
    <w:rsid w:val="00B15420"/>
    <w:rsid w:val="00B163EE"/>
    <w:rsid w:val="00B234E7"/>
    <w:rsid w:val="00B32310"/>
    <w:rsid w:val="00B32B27"/>
    <w:rsid w:val="00B3785A"/>
    <w:rsid w:val="00B37E63"/>
    <w:rsid w:val="00B37FF5"/>
    <w:rsid w:val="00B41CBD"/>
    <w:rsid w:val="00B45C69"/>
    <w:rsid w:val="00B51D2A"/>
    <w:rsid w:val="00B56949"/>
    <w:rsid w:val="00B62F4C"/>
    <w:rsid w:val="00B63E26"/>
    <w:rsid w:val="00B6734B"/>
    <w:rsid w:val="00B7010D"/>
    <w:rsid w:val="00B71D4C"/>
    <w:rsid w:val="00B76489"/>
    <w:rsid w:val="00B769D1"/>
    <w:rsid w:val="00B77824"/>
    <w:rsid w:val="00B809BC"/>
    <w:rsid w:val="00B81D26"/>
    <w:rsid w:val="00B843CD"/>
    <w:rsid w:val="00B86ABC"/>
    <w:rsid w:val="00B91455"/>
    <w:rsid w:val="00B955AB"/>
    <w:rsid w:val="00BA0A91"/>
    <w:rsid w:val="00BA51E5"/>
    <w:rsid w:val="00BA5DFF"/>
    <w:rsid w:val="00BB6598"/>
    <w:rsid w:val="00BB68E0"/>
    <w:rsid w:val="00BC1FA9"/>
    <w:rsid w:val="00BC564A"/>
    <w:rsid w:val="00BC6698"/>
    <w:rsid w:val="00BD4379"/>
    <w:rsid w:val="00BD4FD9"/>
    <w:rsid w:val="00BE257C"/>
    <w:rsid w:val="00BE588F"/>
    <w:rsid w:val="00BE6F00"/>
    <w:rsid w:val="00BF15F9"/>
    <w:rsid w:val="00C05815"/>
    <w:rsid w:val="00C0633D"/>
    <w:rsid w:val="00C16404"/>
    <w:rsid w:val="00C24D9F"/>
    <w:rsid w:val="00C26805"/>
    <w:rsid w:val="00C26DBB"/>
    <w:rsid w:val="00C30820"/>
    <w:rsid w:val="00C3102D"/>
    <w:rsid w:val="00C32510"/>
    <w:rsid w:val="00C442ED"/>
    <w:rsid w:val="00C44767"/>
    <w:rsid w:val="00C47E4F"/>
    <w:rsid w:val="00C50411"/>
    <w:rsid w:val="00C50793"/>
    <w:rsid w:val="00C52F23"/>
    <w:rsid w:val="00C53C63"/>
    <w:rsid w:val="00C66E9A"/>
    <w:rsid w:val="00C67780"/>
    <w:rsid w:val="00C7392E"/>
    <w:rsid w:val="00C73FD9"/>
    <w:rsid w:val="00C87F6E"/>
    <w:rsid w:val="00C935C8"/>
    <w:rsid w:val="00C96FCD"/>
    <w:rsid w:val="00CA4663"/>
    <w:rsid w:val="00CB1014"/>
    <w:rsid w:val="00CB2391"/>
    <w:rsid w:val="00CB2555"/>
    <w:rsid w:val="00CB678D"/>
    <w:rsid w:val="00CC06C0"/>
    <w:rsid w:val="00CC6ACA"/>
    <w:rsid w:val="00CC7733"/>
    <w:rsid w:val="00CC78FD"/>
    <w:rsid w:val="00CE32DB"/>
    <w:rsid w:val="00CE4D02"/>
    <w:rsid w:val="00CF00F1"/>
    <w:rsid w:val="00CF58DE"/>
    <w:rsid w:val="00D10FE1"/>
    <w:rsid w:val="00D126D3"/>
    <w:rsid w:val="00D1535A"/>
    <w:rsid w:val="00D21E8C"/>
    <w:rsid w:val="00D25A81"/>
    <w:rsid w:val="00D3203B"/>
    <w:rsid w:val="00D33392"/>
    <w:rsid w:val="00D41EC5"/>
    <w:rsid w:val="00D4611C"/>
    <w:rsid w:val="00D522AC"/>
    <w:rsid w:val="00D53218"/>
    <w:rsid w:val="00D57D16"/>
    <w:rsid w:val="00D65B09"/>
    <w:rsid w:val="00D72DBD"/>
    <w:rsid w:val="00D92B8E"/>
    <w:rsid w:val="00D9605C"/>
    <w:rsid w:val="00DA0A8A"/>
    <w:rsid w:val="00DA5975"/>
    <w:rsid w:val="00DB10A1"/>
    <w:rsid w:val="00DB1600"/>
    <w:rsid w:val="00DC01EB"/>
    <w:rsid w:val="00DC277D"/>
    <w:rsid w:val="00DC6412"/>
    <w:rsid w:val="00DD0CF4"/>
    <w:rsid w:val="00DD146F"/>
    <w:rsid w:val="00DD2B2D"/>
    <w:rsid w:val="00DD448A"/>
    <w:rsid w:val="00DD50A6"/>
    <w:rsid w:val="00DE04FC"/>
    <w:rsid w:val="00DE24F0"/>
    <w:rsid w:val="00DE3676"/>
    <w:rsid w:val="00DE682C"/>
    <w:rsid w:val="00DE7156"/>
    <w:rsid w:val="00DF137B"/>
    <w:rsid w:val="00E00834"/>
    <w:rsid w:val="00E06F79"/>
    <w:rsid w:val="00E0744F"/>
    <w:rsid w:val="00E14266"/>
    <w:rsid w:val="00E22856"/>
    <w:rsid w:val="00E23098"/>
    <w:rsid w:val="00E27D1D"/>
    <w:rsid w:val="00E31502"/>
    <w:rsid w:val="00E3486E"/>
    <w:rsid w:val="00E56EDD"/>
    <w:rsid w:val="00E60E68"/>
    <w:rsid w:val="00E614D4"/>
    <w:rsid w:val="00E65F95"/>
    <w:rsid w:val="00E67E96"/>
    <w:rsid w:val="00E70D6F"/>
    <w:rsid w:val="00E71420"/>
    <w:rsid w:val="00E72653"/>
    <w:rsid w:val="00E81B6A"/>
    <w:rsid w:val="00E82908"/>
    <w:rsid w:val="00E85EFC"/>
    <w:rsid w:val="00E92590"/>
    <w:rsid w:val="00E93769"/>
    <w:rsid w:val="00EA383B"/>
    <w:rsid w:val="00EA72DE"/>
    <w:rsid w:val="00EB7F31"/>
    <w:rsid w:val="00EC665A"/>
    <w:rsid w:val="00EC7974"/>
    <w:rsid w:val="00ED16CE"/>
    <w:rsid w:val="00ED6239"/>
    <w:rsid w:val="00ED6BE5"/>
    <w:rsid w:val="00ED7180"/>
    <w:rsid w:val="00EE0742"/>
    <w:rsid w:val="00EE0CD3"/>
    <w:rsid w:val="00EF0BF5"/>
    <w:rsid w:val="00F0045A"/>
    <w:rsid w:val="00F00B36"/>
    <w:rsid w:val="00F025E3"/>
    <w:rsid w:val="00F06340"/>
    <w:rsid w:val="00F13997"/>
    <w:rsid w:val="00F160DC"/>
    <w:rsid w:val="00F1692A"/>
    <w:rsid w:val="00F173F0"/>
    <w:rsid w:val="00F26948"/>
    <w:rsid w:val="00F342EA"/>
    <w:rsid w:val="00F408F2"/>
    <w:rsid w:val="00F41987"/>
    <w:rsid w:val="00F45FF9"/>
    <w:rsid w:val="00F52241"/>
    <w:rsid w:val="00F67866"/>
    <w:rsid w:val="00F7545B"/>
    <w:rsid w:val="00F75DDB"/>
    <w:rsid w:val="00F8001C"/>
    <w:rsid w:val="00F81BC4"/>
    <w:rsid w:val="00F82753"/>
    <w:rsid w:val="00F83B89"/>
    <w:rsid w:val="00F91144"/>
    <w:rsid w:val="00F92B69"/>
    <w:rsid w:val="00F969BB"/>
    <w:rsid w:val="00FA5410"/>
    <w:rsid w:val="00FA6B99"/>
    <w:rsid w:val="00FC3597"/>
    <w:rsid w:val="00FC4B56"/>
    <w:rsid w:val="00FC4E7A"/>
    <w:rsid w:val="00FC7C38"/>
    <w:rsid w:val="00FC7D9D"/>
    <w:rsid w:val="00FD020F"/>
    <w:rsid w:val="00FD0E74"/>
    <w:rsid w:val="00FD2915"/>
    <w:rsid w:val="00FD4491"/>
    <w:rsid w:val="00FE04BC"/>
    <w:rsid w:val="00FE0A14"/>
    <w:rsid w:val="00FE5780"/>
    <w:rsid w:val="00FE59ED"/>
    <w:rsid w:val="00FE6437"/>
    <w:rsid w:val="00FE6FE5"/>
    <w:rsid w:val="00FF63F5"/>
    <w:rsid w:val="00FF6E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7F85FB-040A-488F-A78D-02A21B4D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D02"/>
  </w:style>
  <w:style w:type="paragraph" w:styleId="Heading1">
    <w:name w:val="heading 1"/>
    <w:basedOn w:val="Normal"/>
    <w:next w:val="Normal"/>
    <w:link w:val="Heading1Char"/>
    <w:uiPriority w:val="9"/>
    <w:qFormat/>
    <w:rsid w:val="007B2D4F"/>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semiHidden/>
    <w:unhideWhenUsed/>
    <w:qFormat/>
    <w:rsid w:val="00AD42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41EC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0">
    <w:name w:val="&quot;ParaAttribute0&quot;"/>
    <w:rsid w:val="00A76B50"/>
    <w:pPr>
      <w:wordWrap w:val="0"/>
      <w:spacing w:after="0" w:line="240" w:lineRule="auto"/>
      <w:jc w:val="center"/>
    </w:pPr>
    <w:rPr>
      <w:rFonts w:ascii="Times New Roman" w:eastAsia="Batang" w:hAnsi="Times New Roman" w:cs="Times New Roman"/>
      <w:sz w:val="20"/>
      <w:szCs w:val="20"/>
      <w:lang w:eastAsia="zh-CN"/>
    </w:rPr>
  </w:style>
  <w:style w:type="paragraph" w:styleId="ListParagraph">
    <w:name w:val="List Paragraph"/>
    <w:basedOn w:val="Normal"/>
    <w:uiPriority w:val="34"/>
    <w:qFormat/>
    <w:rsid w:val="00A76B50"/>
    <w:pPr>
      <w:ind w:left="720"/>
      <w:contextualSpacing/>
    </w:pPr>
  </w:style>
  <w:style w:type="character" w:styleId="Hyperlink">
    <w:name w:val="Hyperlink"/>
    <w:basedOn w:val="DefaultParagraphFont"/>
    <w:uiPriority w:val="99"/>
    <w:unhideWhenUsed/>
    <w:rsid w:val="00A76B50"/>
    <w:rPr>
      <w:color w:val="0563C1" w:themeColor="hyperlink"/>
      <w:u w:val="single"/>
    </w:rPr>
  </w:style>
  <w:style w:type="character" w:customStyle="1" w:styleId="Heading1Char">
    <w:name w:val="Heading 1 Char"/>
    <w:basedOn w:val="DefaultParagraphFont"/>
    <w:link w:val="Heading1"/>
    <w:uiPriority w:val="9"/>
    <w:rsid w:val="007B2D4F"/>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491B82"/>
    <w:p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00BFD"/>
    <w:pPr>
      <w:spacing w:after="100"/>
    </w:pPr>
    <w:rPr>
      <w:rFonts w:ascii="Times New Roman" w:hAnsi="Times New Roman" w:cs="Times New Roman"/>
      <w:sz w:val="24"/>
      <w:szCs w:val="24"/>
    </w:rPr>
  </w:style>
  <w:style w:type="paragraph" w:styleId="Revision">
    <w:name w:val="Revision"/>
    <w:hidden/>
    <w:uiPriority w:val="99"/>
    <w:semiHidden/>
    <w:rsid w:val="00CC6ACA"/>
    <w:pPr>
      <w:spacing w:after="0" w:line="240" w:lineRule="auto"/>
    </w:pPr>
  </w:style>
  <w:style w:type="paragraph" w:styleId="FootnoteText">
    <w:name w:val="footnote text"/>
    <w:basedOn w:val="Normal"/>
    <w:link w:val="FootnoteTextChar"/>
    <w:uiPriority w:val="99"/>
    <w:semiHidden/>
    <w:unhideWhenUsed/>
    <w:rsid w:val="007278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78D9"/>
    <w:rPr>
      <w:sz w:val="20"/>
      <w:szCs w:val="20"/>
    </w:rPr>
  </w:style>
  <w:style w:type="character" w:styleId="FootnoteReference">
    <w:name w:val="footnote reference"/>
    <w:basedOn w:val="DefaultParagraphFont"/>
    <w:uiPriority w:val="99"/>
    <w:semiHidden/>
    <w:unhideWhenUsed/>
    <w:rsid w:val="007278D9"/>
    <w:rPr>
      <w:vertAlign w:val="superscript"/>
    </w:rPr>
  </w:style>
  <w:style w:type="character" w:styleId="CommentReference">
    <w:name w:val="annotation reference"/>
    <w:basedOn w:val="DefaultParagraphFont"/>
    <w:uiPriority w:val="99"/>
    <w:semiHidden/>
    <w:unhideWhenUsed/>
    <w:rsid w:val="00AA0F55"/>
    <w:rPr>
      <w:sz w:val="16"/>
      <w:szCs w:val="16"/>
    </w:rPr>
  </w:style>
  <w:style w:type="paragraph" w:styleId="CommentText">
    <w:name w:val="annotation text"/>
    <w:basedOn w:val="Normal"/>
    <w:link w:val="CommentTextChar"/>
    <w:uiPriority w:val="99"/>
    <w:unhideWhenUsed/>
    <w:rsid w:val="00AA0F55"/>
    <w:pPr>
      <w:spacing w:line="240" w:lineRule="auto"/>
    </w:pPr>
    <w:rPr>
      <w:sz w:val="20"/>
      <w:szCs w:val="20"/>
    </w:rPr>
  </w:style>
  <w:style w:type="character" w:customStyle="1" w:styleId="CommentTextChar">
    <w:name w:val="Comment Text Char"/>
    <w:basedOn w:val="DefaultParagraphFont"/>
    <w:link w:val="CommentText"/>
    <w:uiPriority w:val="99"/>
    <w:rsid w:val="00AA0F55"/>
    <w:rPr>
      <w:sz w:val="20"/>
      <w:szCs w:val="20"/>
    </w:rPr>
  </w:style>
  <w:style w:type="paragraph" w:styleId="CommentSubject">
    <w:name w:val="annotation subject"/>
    <w:basedOn w:val="CommentText"/>
    <w:next w:val="CommentText"/>
    <w:link w:val="CommentSubjectChar"/>
    <w:uiPriority w:val="99"/>
    <w:semiHidden/>
    <w:unhideWhenUsed/>
    <w:rsid w:val="00AA0F55"/>
    <w:rPr>
      <w:b/>
      <w:bCs/>
    </w:rPr>
  </w:style>
  <w:style w:type="character" w:customStyle="1" w:styleId="CommentSubjectChar">
    <w:name w:val="Comment Subject Char"/>
    <w:basedOn w:val="CommentTextChar"/>
    <w:link w:val="CommentSubject"/>
    <w:uiPriority w:val="99"/>
    <w:semiHidden/>
    <w:rsid w:val="00AA0F55"/>
    <w:rPr>
      <w:b/>
      <w:bCs/>
      <w:sz w:val="20"/>
      <w:szCs w:val="20"/>
    </w:rPr>
  </w:style>
  <w:style w:type="character" w:customStyle="1" w:styleId="Heading4Char">
    <w:name w:val="Heading 4 Char"/>
    <w:basedOn w:val="DefaultParagraphFont"/>
    <w:link w:val="Heading4"/>
    <w:uiPriority w:val="9"/>
    <w:semiHidden/>
    <w:rsid w:val="00D41EC5"/>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D41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44767"/>
    <w:rPr>
      <w:color w:val="605E5C"/>
      <w:shd w:val="clear" w:color="auto" w:fill="E1DFDD"/>
    </w:rPr>
  </w:style>
  <w:style w:type="paragraph" w:styleId="BalloonText">
    <w:name w:val="Balloon Text"/>
    <w:basedOn w:val="Normal"/>
    <w:link w:val="BalloonTextChar"/>
    <w:uiPriority w:val="99"/>
    <w:semiHidden/>
    <w:unhideWhenUsed/>
    <w:rsid w:val="000B15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5BB"/>
    <w:rPr>
      <w:rFonts w:ascii="Segoe UI" w:hAnsi="Segoe UI" w:cs="Segoe UI"/>
      <w:sz w:val="18"/>
      <w:szCs w:val="18"/>
    </w:rPr>
  </w:style>
  <w:style w:type="character" w:styleId="Strong">
    <w:name w:val="Strong"/>
    <w:basedOn w:val="DefaultParagraphFont"/>
    <w:uiPriority w:val="99"/>
    <w:qFormat/>
    <w:rsid w:val="000B15BB"/>
    <w:rPr>
      <w:b/>
      <w:bCs/>
    </w:rPr>
  </w:style>
  <w:style w:type="character" w:customStyle="1" w:styleId="Heading2Char">
    <w:name w:val="Heading 2 Char"/>
    <w:basedOn w:val="DefaultParagraphFont"/>
    <w:link w:val="Heading2"/>
    <w:uiPriority w:val="9"/>
    <w:semiHidden/>
    <w:rsid w:val="00AD421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95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29524B"/>
    <w:rPr>
      <w:smallCaps/>
      <w:color w:val="5A5A5A" w:themeColor="text1" w:themeTint="A5"/>
    </w:rPr>
  </w:style>
  <w:style w:type="paragraph" w:styleId="Header">
    <w:name w:val="header"/>
    <w:basedOn w:val="Normal"/>
    <w:link w:val="HeaderChar"/>
    <w:uiPriority w:val="99"/>
    <w:unhideWhenUsed/>
    <w:rsid w:val="00CB2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555"/>
  </w:style>
  <w:style w:type="paragraph" w:styleId="Footer">
    <w:name w:val="footer"/>
    <w:basedOn w:val="Normal"/>
    <w:link w:val="FooterChar"/>
    <w:uiPriority w:val="99"/>
    <w:unhideWhenUsed/>
    <w:rsid w:val="00CB2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555"/>
  </w:style>
  <w:style w:type="paragraph" w:customStyle="1" w:styleId="Default">
    <w:name w:val="Default"/>
    <w:rsid w:val="00E82908"/>
    <w:pPr>
      <w:autoSpaceDE w:val="0"/>
      <w:autoSpaceDN w:val="0"/>
      <w:adjustRightInd w:val="0"/>
      <w:spacing w:after="0" w:line="240" w:lineRule="auto"/>
    </w:pPr>
    <w:rPr>
      <w:rFonts w:ascii="Book Antiqua" w:eastAsia="Calibri" w:hAnsi="Book Antiqua" w:cs="Book Antiqua"/>
      <w:color w:val="000000"/>
      <w:sz w:val="24"/>
      <w:szCs w:val="24"/>
    </w:rPr>
  </w:style>
  <w:style w:type="paragraph" w:styleId="TOC2">
    <w:name w:val="toc 2"/>
    <w:basedOn w:val="Normal"/>
    <w:next w:val="Normal"/>
    <w:autoRedefine/>
    <w:uiPriority w:val="39"/>
    <w:unhideWhenUsed/>
    <w:rsid w:val="00412A6C"/>
    <w:pPr>
      <w:spacing w:after="100"/>
      <w:ind w:left="220"/>
    </w:pPr>
    <w:rPr>
      <w:rFonts w:eastAsiaTheme="minorEastAsia"/>
      <w:kern w:val="2"/>
      <w:lang w:val="en-NZ" w:eastAsia="en-NZ"/>
    </w:rPr>
  </w:style>
  <w:style w:type="paragraph" w:styleId="TOC3">
    <w:name w:val="toc 3"/>
    <w:basedOn w:val="Normal"/>
    <w:next w:val="Normal"/>
    <w:autoRedefine/>
    <w:uiPriority w:val="39"/>
    <w:unhideWhenUsed/>
    <w:rsid w:val="00412A6C"/>
    <w:pPr>
      <w:spacing w:after="100"/>
      <w:ind w:left="440"/>
    </w:pPr>
    <w:rPr>
      <w:rFonts w:eastAsiaTheme="minorEastAsia"/>
      <w:kern w:val="2"/>
      <w:lang w:val="en-NZ" w:eastAsia="en-NZ"/>
    </w:rPr>
  </w:style>
  <w:style w:type="paragraph" w:styleId="TOC4">
    <w:name w:val="toc 4"/>
    <w:basedOn w:val="Normal"/>
    <w:next w:val="Normal"/>
    <w:autoRedefine/>
    <w:uiPriority w:val="39"/>
    <w:unhideWhenUsed/>
    <w:rsid w:val="00412A6C"/>
    <w:pPr>
      <w:spacing w:after="100"/>
      <w:ind w:left="660"/>
    </w:pPr>
    <w:rPr>
      <w:rFonts w:eastAsiaTheme="minorEastAsia"/>
      <w:kern w:val="2"/>
      <w:lang w:val="en-NZ" w:eastAsia="en-NZ"/>
    </w:rPr>
  </w:style>
  <w:style w:type="paragraph" w:styleId="TOC5">
    <w:name w:val="toc 5"/>
    <w:basedOn w:val="Normal"/>
    <w:next w:val="Normal"/>
    <w:autoRedefine/>
    <w:uiPriority w:val="39"/>
    <w:unhideWhenUsed/>
    <w:rsid w:val="00412A6C"/>
    <w:pPr>
      <w:spacing w:after="100"/>
      <w:ind w:left="880"/>
    </w:pPr>
    <w:rPr>
      <w:rFonts w:eastAsiaTheme="minorEastAsia"/>
      <w:kern w:val="2"/>
      <w:lang w:val="en-NZ" w:eastAsia="en-NZ"/>
    </w:rPr>
  </w:style>
  <w:style w:type="paragraph" w:styleId="TOC6">
    <w:name w:val="toc 6"/>
    <w:basedOn w:val="Normal"/>
    <w:next w:val="Normal"/>
    <w:autoRedefine/>
    <w:uiPriority w:val="39"/>
    <w:unhideWhenUsed/>
    <w:rsid w:val="00412A6C"/>
    <w:pPr>
      <w:spacing w:after="100"/>
      <w:ind w:left="1100"/>
    </w:pPr>
    <w:rPr>
      <w:rFonts w:eastAsiaTheme="minorEastAsia"/>
      <w:kern w:val="2"/>
      <w:lang w:val="en-NZ" w:eastAsia="en-NZ"/>
    </w:rPr>
  </w:style>
  <w:style w:type="paragraph" w:styleId="TOC7">
    <w:name w:val="toc 7"/>
    <w:basedOn w:val="Normal"/>
    <w:next w:val="Normal"/>
    <w:autoRedefine/>
    <w:uiPriority w:val="39"/>
    <w:unhideWhenUsed/>
    <w:rsid w:val="00412A6C"/>
    <w:pPr>
      <w:spacing w:after="100"/>
      <w:ind w:left="1320"/>
    </w:pPr>
    <w:rPr>
      <w:rFonts w:eastAsiaTheme="minorEastAsia"/>
      <w:kern w:val="2"/>
      <w:lang w:val="en-NZ" w:eastAsia="en-NZ"/>
    </w:rPr>
  </w:style>
  <w:style w:type="paragraph" w:styleId="TOC8">
    <w:name w:val="toc 8"/>
    <w:basedOn w:val="Normal"/>
    <w:next w:val="Normal"/>
    <w:autoRedefine/>
    <w:uiPriority w:val="39"/>
    <w:unhideWhenUsed/>
    <w:rsid w:val="00412A6C"/>
    <w:pPr>
      <w:spacing w:after="100"/>
      <w:ind w:left="1540"/>
    </w:pPr>
    <w:rPr>
      <w:rFonts w:eastAsiaTheme="minorEastAsia"/>
      <w:kern w:val="2"/>
      <w:lang w:val="en-NZ" w:eastAsia="en-NZ"/>
    </w:rPr>
  </w:style>
  <w:style w:type="paragraph" w:styleId="TOC9">
    <w:name w:val="toc 9"/>
    <w:basedOn w:val="Normal"/>
    <w:next w:val="Normal"/>
    <w:autoRedefine/>
    <w:uiPriority w:val="39"/>
    <w:unhideWhenUsed/>
    <w:rsid w:val="00412A6C"/>
    <w:pPr>
      <w:spacing w:after="100"/>
      <w:ind w:left="1760"/>
    </w:pPr>
    <w:rPr>
      <w:rFonts w:eastAsiaTheme="minorEastAsia"/>
      <w:kern w:val="2"/>
      <w:lang w:val="en-NZ" w:eastAsia="en-NZ"/>
    </w:rPr>
  </w:style>
  <w:style w:type="character" w:customStyle="1" w:styleId="UnresolvedMention">
    <w:name w:val="Unresolved Mention"/>
    <w:basedOn w:val="DefaultParagraphFont"/>
    <w:uiPriority w:val="99"/>
    <w:semiHidden/>
    <w:unhideWhenUsed/>
    <w:rsid w:val="00412A6C"/>
    <w:rPr>
      <w:color w:val="605E5C"/>
      <w:shd w:val="clear" w:color="auto" w:fill="E1DFDD"/>
    </w:rPr>
  </w:style>
  <w:style w:type="table" w:customStyle="1" w:styleId="TableGrid0">
    <w:name w:val="TableGrid"/>
    <w:rsid w:val="003C73F6"/>
    <w:pPr>
      <w:spacing w:after="0" w:line="240" w:lineRule="auto"/>
    </w:pPr>
    <w:rPr>
      <w:rFonts w:eastAsiaTheme="minorEastAsia"/>
      <w:kern w:val="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40535">
      <w:bodyDiv w:val="1"/>
      <w:marLeft w:val="0"/>
      <w:marRight w:val="0"/>
      <w:marTop w:val="0"/>
      <w:marBottom w:val="0"/>
      <w:divBdr>
        <w:top w:val="none" w:sz="0" w:space="0" w:color="auto"/>
        <w:left w:val="none" w:sz="0" w:space="0" w:color="auto"/>
        <w:bottom w:val="none" w:sz="0" w:space="0" w:color="auto"/>
        <w:right w:val="none" w:sz="0" w:space="0" w:color="auto"/>
      </w:divBdr>
    </w:div>
    <w:div w:id="848065128">
      <w:bodyDiv w:val="1"/>
      <w:marLeft w:val="0"/>
      <w:marRight w:val="0"/>
      <w:marTop w:val="0"/>
      <w:marBottom w:val="0"/>
      <w:divBdr>
        <w:top w:val="none" w:sz="0" w:space="0" w:color="auto"/>
        <w:left w:val="none" w:sz="0" w:space="0" w:color="auto"/>
        <w:bottom w:val="none" w:sz="0" w:space="0" w:color="auto"/>
        <w:right w:val="none" w:sz="0" w:space="0" w:color="auto"/>
      </w:divBdr>
    </w:div>
    <w:div w:id="8889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doi.org/10.1002/pa.217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doi.org/10.1186/1745-6215-13-218"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Bindura</a:t>
            </a:r>
            <a:r>
              <a:rPr lang="en-US" baseline="0"/>
              <a:t> Residents Response Rate</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Sheet1!$C$4</c:f>
              <c:strCache>
                <c:ptCount val="1"/>
                <c:pt idx="0">
                  <c:v>Returned</c:v>
                </c:pt>
              </c:strCache>
            </c:strRef>
          </c:tx>
          <c:spPr>
            <a:solidFill>
              <a:srgbClr val="00B050"/>
            </a:solidFill>
            <a:ln>
              <a:noFill/>
            </a:ln>
            <a:effectLst/>
            <a:sp3d/>
          </c:spPr>
          <c:invertIfNegative val="0"/>
          <c:cat>
            <c:strRef>
              <c:f>Sheet1!$D$3:$J$3</c:f>
              <c:strCache>
                <c:ptCount val="7"/>
                <c:pt idx="0">
                  <c:v>Chiwaridzo P1</c:v>
                </c:pt>
                <c:pt idx="1">
                  <c:v>Chiwaridzo P2</c:v>
                </c:pt>
                <c:pt idx="2">
                  <c:v>Chipadze</c:v>
                </c:pt>
                <c:pt idx="3">
                  <c:v>Chipindura</c:v>
                </c:pt>
                <c:pt idx="4">
                  <c:v>Shashi</c:v>
                </c:pt>
                <c:pt idx="5">
                  <c:v>Home Link</c:v>
                </c:pt>
                <c:pt idx="6">
                  <c:v>Woodbrook</c:v>
                </c:pt>
              </c:strCache>
            </c:strRef>
          </c:cat>
          <c:val>
            <c:numRef>
              <c:f>Sheet1!$D$4:$J$4</c:f>
              <c:numCache>
                <c:formatCode>General</c:formatCode>
                <c:ptCount val="7"/>
                <c:pt idx="0">
                  <c:v>8</c:v>
                </c:pt>
                <c:pt idx="1">
                  <c:v>8</c:v>
                </c:pt>
                <c:pt idx="2">
                  <c:v>9</c:v>
                </c:pt>
                <c:pt idx="3">
                  <c:v>8</c:v>
                </c:pt>
                <c:pt idx="4">
                  <c:v>7</c:v>
                </c:pt>
                <c:pt idx="5">
                  <c:v>9</c:v>
                </c:pt>
                <c:pt idx="6">
                  <c:v>8</c:v>
                </c:pt>
              </c:numCache>
            </c:numRef>
          </c:val>
          <c:extLst xmlns:c16r2="http://schemas.microsoft.com/office/drawing/2015/06/chart">
            <c:ext xmlns:c16="http://schemas.microsoft.com/office/drawing/2014/chart" uri="{C3380CC4-5D6E-409C-BE32-E72D297353CC}">
              <c16:uniqueId val="{00000000-F381-42FC-9E17-C843B358397A}"/>
            </c:ext>
          </c:extLst>
        </c:ser>
        <c:ser>
          <c:idx val="1"/>
          <c:order val="1"/>
          <c:tx>
            <c:strRef>
              <c:f>Sheet1!$C$5</c:f>
              <c:strCache>
                <c:ptCount val="1"/>
                <c:pt idx="0">
                  <c:v>Not Returned </c:v>
                </c:pt>
              </c:strCache>
            </c:strRef>
          </c:tx>
          <c:spPr>
            <a:solidFill>
              <a:srgbClr val="FF0000"/>
            </a:solidFill>
            <a:ln>
              <a:noFill/>
            </a:ln>
            <a:effectLst/>
            <a:sp3d/>
          </c:spPr>
          <c:invertIfNegative val="0"/>
          <c:cat>
            <c:strRef>
              <c:f>Sheet1!$D$3:$J$3</c:f>
              <c:strCache>
                <c:ptCount val="7"/>
                <c:pt idx="0">
                  <c:v>Chiwaridzo P1</c:v>
                </c:pt>
                <c:pt idx="1">
                  <c:v>Chiwaridzo P2</c:v>
                </c:pt>
                <c:pt idx="2">
                  <c:v>Chipadze</c:v>
                </c:pt>
                <c:pt idx="3">
                  <c:v>Chipindura</c:v>
                </c:pt>
                <c:pt idx="4">
                  <c:v>Shashi</c:v>
                </c:pt>
                <c:pt idx="5">
                  <c:v>Home Link</c:v>
                </c:pt>
                <c:pt idx="6">
                  <c:v>Woodbrook</c:v>
                </c:pt>
              </c:strCache>
            </c:strRef>
          </c:cat>
          <c:val>
            <c:numRef>
              <c:f>Sheet1!$D$5:$J$5</c:f>
              <c:numCache>
                <c:formatCode>General</c:formatCode>
                <c:ptCount val="7"/>
                <c:pt idx="0">
                  <c:v>2</c:v>
                </c:pt>
                <c:pt idx="1">
                  <c:v>2</c:v>
                </c:pt>
                <c:pt idx="2">
                  <c:v>1</c:v>
                </c:pt>
                <c:pt idx="3">
                  <c:v>2</c:v>
                </c:pt>
                <c:pt idx="4">
                  <c:v>3</c:v>
                </c:pt>
                <c:pt idx="5">
                  <c:v>1</c:v>
                </c:pt>
                <c:pt idx="6">
                  <c:v>2</c:v>
                </c:pt>
              </c:numCache>
            </c:numRef>
          </c:val>
          <c:extLst xmlns:c16r2="http://schemas.microsoft.com/office/drawing/2015/06/chart">
            <c:ext xmlns:c16="http://schemas.microsoft.com/office/drawing/2014/chart" uri="{C3380CC4-5D6E-409C-BE32-E72D297353CC}">
              <c16:uniqueId val="{00000001-F381-42FC-9E17-C843B358397A}"/>
            </c:ext>
          </c:extLst>
        </c:ser>
        <c:dLbls>
          <c:showLegendKey val="0"/>
          <c:showVal val="0"/>
          <c:showCatName val="0"/>
          <c:showSerName val="0"/>
          <c:showPercent val="0"/>
          <c:showBubbleSize val="0"/>
        </c:dLbls>
        <c:gapWidth val="150"/>
        <c:shape val="box"/>
        <c:axId val="1336857136"/>
        <c:axId val="1336853328"/>
        <c:axId val="0"/>
      </c:bar3DChart>
      <c:catAx>
        <c:axId val="1336857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853328"/>
        <c:crosses val="autoZero"/>
        <c:auto val="1"/>
        <c:lblAlgn val="ctr"/>
        <c:lblOffset val="100"/>
        <c:noMultiLvlLbl val="0"/>
      </c:catAx>
      <c:valAx>
        <c:axId val="133685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857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Sheet1!$Q$3</c:f>
              <c:strCache>
                <c:ptCount val="1"/>
                <c:pt idx="0">
                  <c:v>Bindura Municipality Management </c:v>
                </c:pt>
              </c:strCache>
            </c:strRef>
          </c:tx>
          <c:spPr>
            <a:solidFill>
              <a:srgbClr val="00B050"/>
            </a:solidFill>
          </c:spPr>
          <c:dPt>
            <c:idx val="0"/>
            <c:bubble3D val="0"/>
            <c:spPr>
              <a:solidFill>
                <a:srgbClr val="00B05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9D8-49E7-B631-2D5BCA0B0A7A}"/>
              </c:ext>
            </c:extLst>
          </c:dPt>
          <c:dPt>
            <c:idx val="1"/>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9D8-49E7-B631-2D5BCA0B0A7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Sheet1!$P$4:$P$5</c:f>
              <c:strCache>
                <c:ptCount val="2"/>
                <c:pt idx="0">
                  <c:v>Returned </c:v>
                </c:pt>
                <c:pt idx="1">
                  <c:v>Not returned </c:v>
                </c:pt>
              </c:strCache>
            </c:strRef>
          </c:cat>
          <c:val>
            <c:numRef>
              <c:f>Sheet1!$Q$4:$Q$5</c:f>
              <c:numCache>
                <c:formatCode>General</c:formatCode>
                <c:ptCount val="2"/>
                <c:pt idx="0">
                  <c:v>12</c:v>
                </c:pt>
                <c:pt idx="1">
                  <c:v>3</c:v>
                </c:pt>
              </c:numCache>
            </c:numRef>
          </c:val>
          <c:extLst xmlns:c16r2="http://schemas.microsoft.com/office/drawing/2015/06/chart">
            <c:ext xmlns:c16="http://schemas.microsoft.com/office/drawing/2014/chart" uri="{C3380CC4-5D6E-409C-BE32-E72D297353CC}">
              <c16:uniqueId val="{00000004-49D8-49E7-B631-2D5BCA0B0A7A}"/>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a:t>
            </a:r>
            <a:r>
              <a:rPr lang="en-US" baseline="0"/>
              <a:t> Response Rate </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Sheet2!$C$4</c:f>
              <c:strCache>
                <c:ptCount val="1"/>
                <c:pt idx="0">
                  <c:v>Returned</c:v>
                </c:pt>
              </c:strCache>
            </c:strRef>
          </c:tx>
          <c:spPr>
            <a:solidFill>
              <a:srgbClr val="00B050"/>
            </a:solidFill>
            <a:ln>
              <a:noFill/>
            </a:ln>
            <a:effectLst/>
            <a:sp3d/>
          </c:spPr>
          <c:invertIfNegative val="0"/>
          <c:cat>
            <c:strRef>
              <c:f>Sheet2!$D$3:$F$3</c:f>
              <c:strCache>
                <c:ptCount val="3"/>
                <c:pt idx="0">
                  <c:v>Bindura Residents</c:v>
                </c:pt>
                <c:pt idx="1">
                  <c:v>Bindura Mucipality Management </c:v>
                </c:pt>
                <c:pt idx="2">
                  <c:v>Combined </c:v>
                </c:pt>
              </c:strCache>
            </c:strRef>
          </c:cat>
          <c:val>
            <c:numRef>
              <c:f>Sheet2!$D$4:$F$4</c:f>
              <c:numCache>
                <c:formatCode>General</c:formatCode>
                <c:ptCount val="3"/>
                <c:pt idx="0">
                  <c:v>57</c:v>
                </c:pt>
                <c:pt idx="1">
                  <c:v>12</c:v>
                </c:pt>
                <c:pt idx="2">
                  <c:v>69</c:v>
                </c:pt>
              </c:numCache>
            </c:numRef>
          </c:val>
          <c:extLst xmlns:c16r2="http://schemas.microsoft.com/office/drawing/2015/06/chart">
            <c:ext xmlns:c16="http://schemas.microsoft.com/office/drawing/2014/chart" uri="{C3380CC4-5D6E-409C-BE32-E72D297353CC}">
              <c16:uniqueId val="{00000000-529C-4A58-9106-5EA7C4EDE67E}"/>
            </c:ext>
          </c:extLst>
        </c:ser>
        <c:ser>
          <c:idx val="1"/>
          <c:order val="1"/>
          <c:tx>
            <c:strRef>
              <c:f>Sheet2!$C$5</c:f>
              <c:strCache>
                <c:ptCount val="1"/>
                <c:pt idx="0">
                  <c:v>Not Returned </c:v>
                </c:pt>
              </c:strCache>
            </c:strRef>
          </c:tx>
          <c:spPr>
            <a:solidFill>
              <a:srgbClr val="FF0000"/>
            </a:solidFill>
            <a:ln>
              <a:noFill/>
            </a:ln>
            <a:effectLst/>
            <a:sp3d/>
          </c:spPr>
          <c:invertIfNegative val="0"/>
          <c:cat>
            <c:strRef>
              <c:f>Sheet2!$D$3:$F$3</c:f>
              <c:strCache>
                <c:ptCount val="3"/>
                <c:pt idx="0">
                  <c:v>Bindura Residents</c:v>
                </c:pt>
                <c:pt idx="1">
                  <c:v>Bindura Mucipality Management </c:v>
                </c:pt>
                <c:pt idx="2">
                  <c:v>Combined </c:v>
                </c:pt>
              </c:strCache>
            </c:strRef>
          </c:cat>
          <c:val>
            <c:numRef>
              <c:f>Sheet2!$D$5:$F$5</c:f>
              <c:numCache>
                <c:formatCode>General</c:formatCode>
                <c:ptCount val="3"/>
                <c:pt idx="0">
                  <c:v>13</c:v>
                </c:pt>
                <c:pt idx="1">
                  <c:v>3</c:v>
                </c:pt>
                <c:pt idx="2">
                  <c:v>16</c:v>
                </c:pt>
              </c:numCache>
            </c:numRef>
          </c:val>
          <c:extLst xmlns:c16r2="http://schemas.microsoft.com/office/drawing/2015/06/chart">
            <c:ext xmlns:c16="http://schemas.microsoft.com/office/drawing/2014/chart" uri="{C3380CC4-5D6E-409C-BE32-E72D297353CC}">
              <c16:uniqueId val="{00000001-529C-4A58-9106-5EA7C4EDE67E}"/>
            </c:ext>
          </c:extLst>
        </c:ser>
        <c:dLbls>
          <c:showLegendKey val="0"/>
          <c:showVal val="0"/>
          <c:showCatName val="0"/>
          <c:showSerName val="0"/>
          <c:showPercent val="0"/>
          <c:showBubbleSize val="0"/>
        </c:dLbls>
        <c:gapWidth val="150"/>
        <c:shape val="box"/>
        <c:axId val="1336844080"/>
        <c:axId val="1416196848"/>
        <c:axId val="0"/>
      </c:bar3DChart>
      <c:catAx>
        <c:axId val="1336844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196848"/>
        <c:crosses val="autoZero"/>
        <c:auto val="1"/>
        <c:lblAlgn val="ctr"/>
        <c:lblOffset val="100"/>
        <c:noMultiLvlLbl val="0"/>
      </c:catAx>
      <c:valAx>
        <c:axId val="14161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844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a:t>
            </a:r>
            <a:r>
              <a:rPr lang="en-US" baseline="0"/>
              <a:t> Distribution of Respondents </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Sheet3!$E$3:$E$7</c:f>
              <c:strCache>
                <c:ptCount val="5"/>
                <c:pt idx="0">
                  <c:v>Below 25</c:v>
                </c:pt>
                <c:pt idx="1">
                  <c:v>25 - 35</c:v>
                </c:pt>
                <c:pt idx="2">
                  <c:v>36 - 45</c:v>
                </c:pt>
                <c:pt idx="3">
                  <c:v>46 - 55</c:v>
                </c:pt>
                <c:pt idx="4">
                  <c:v>Above 55</c:v>
                </c:pt>
              </c:strCache>
            </c:strRef>
          </c:cat>
          <c:val>
            <c:numRef>
              <c:f>Sheet3!$F$3:$F$7</c:f>
              <c:numCache>
                <c:formatCode>General</c:formatCode>
                <c:ptCount val="5"/>
                <c:pt idx="0">
                  <c:v>3</c:v>
                </c:pt>
                <c:pt idx="1">
                  <c:v>19</c:v>
                </c:pt>
                <c:pt idx="2">
                  <c:v>29</c:v>
                </c:pt>
                <c:pt idx="3">
                  <c:v>11</c:v>
                </c:pt>
                <c:pt idx="4">
                  <c:v>7</c:v>
                </c:pt>
              </c:numCache>
            </c:numRef>
          </c:val>
          <c:extLst xmlns:c16r2="http://schemas.microsoft.com/office/drawing/2015/06/chart">
            <c:ext xmlns:c16="http://schemas.microsoft.com/office/drawing/2014/chart" uri="{C3380CC4-5D6E-409C-BE32-E72D297353CC}">
              <c16:uniqueId val="{00000000-99DE-4074-B486-13893F91A684}"/>
            </c:ext>
          </c:extLst>
        </c:ser>
        <c:dLbls>
          <c:showLegendKey val="0"/>
          <c:showVal val="0"/>
          <c:showCatName val="0"/>
          <c:showSerName val="0"/>
          <c:showPercent val="0"/>
          <c:showBubbleSize val="0"/>
        </c:dLbls>
        <c:gapWidth val="150"/>
        <c:shape val="box"/>
        <c:axId val="1414519152"/>
        <c:axId val="1414527312"/>
        <c:axId val="0"/>
      </c:bar3DChart>
      <c:catAx>
        <c:axId val="1414519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527312"/>
        <c:crosses val="autoZero"/>
        <c:auto val="1"/>
        <c:lblAlgn val="ctr"/>
        <c:lblOffset val="100"/>
        <c:noMultiLvlLbl val="0"/>
      </c:catAx>
      <c:valAx>
        <c:axId val="141452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519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Bindura</a:t>
            </a:r>
            <a:r>
              <a:rPr lang="en-US" sz="1200" baseline="0">
                <a:latin typeface="Times New Roman" panose="02020603050405020304" pitchFamily="18" charset="0"/>
                <a:cs typeface="Times New Roman" panose="02020603050405020304" pitchFamily="18" charset="0"/>
              </a:rPr>
              <a:t> Municipality Service Delivery System Rating</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1-4634-49CA-8116-D9CD2396C993}"/>
              </c:ext>
            </c:extLst>
          </c:dPt>
          <c:dPt>
            <c:idx val="1"/>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3-4634-49CA-8116-D9CD2396C993}"/>
              </c:ext>
            </c:extLst>
          </c:dPt>
          <c:dPt>
            <c:idx val="2"/>
            <c:invertIfNegative val="0"/>
            <c:bubble3D val="0"/>
            <c:spPr>
              <a:solidFill>
                <a:srgbClr val="FFFF00"/>
              </a:solidFill>
              <a:ln>
                <a:noFill/>
              </a:ln>
              <a:effectLst/>
              <a:sp3d/>
            </c:spPr>
            <c:extLst xmlns:c16r2="http://schemas.microsoft.com/office/drawing/2015/06/chart">
              <c:ext xmlns:c16="http://schemas.microsoft.com/office/drawing/2014/chart" uri="{C3380CC4-5D6E-409C-BE32-E72D297353CC}">
                <c16:uniqueId val="{00000005-4634-49CA-8116-D9CD2396C993}"/>
              </c:ext>
            </c:extLst>
          </c:dPt>
          <c:dPt>
            <c:idx val="3"/>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7-4634-49CA-8116-D9CD2396C993}"/>
              </c:ext>
            </c:extLst>
          </c:dPt>
          <c:dPt>
            <c:idx val="4"/>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9-4634-49CA-8116-D9CD2396C993}"/>
              </c:ext>
            </c:extLst>
          </c:dPt>
          <c:cat>
            <c:strRef>
              <c:f>Sheet4!$F$4:$F$8</c:f>
              <c:strCache>
                <c:ptCount val="5"/>
                <c:pt idx="0">
                  <c:v>Don't Know</c:v>
                </c:pt>
                <c:pt idx="1">
                  <c:v>Poor </c:v>
                </c:pt>
                <c:pt idx="2">
                  <c:v>Fair</c:v>
                </c:pt>
                <c:pt idx="3">
                  <c:v>Good</c:v>
                </c:pt>
                <c:pt idx="4">
                  <c:v>Excellent </c:v>
                </c:pt>
              </c:strCache>
            </c:strRef>
          </c:cat>
          <c:val>
            <c:numRef>
              <c:f>Sheet4!$G$4:$G$8</c:f>
              <c:numCache>
                <c:formatCode>General</c:formatCode>
                <c:ptCount val="5"/>
                <c:pt idx="0">
                  <c:v>2</c:v>
                </c:pt>
                <c:pt idx="1">
                  <c:v>33</c:v>
                </c:pt>
                <c:pt idx="2">
                  <c:v>15</c:v>
                </c:pt>
                <c:pt idx="3">
                  <c:v>7</c:v>
                </c:pt>
                <c:pt idx="4">
                  <c:v>0</c:v>
                </c:pt>
              </c:numCache>
            </c:numRef>
          </c:val>
          <c:extLst xmlns:c16r2="http://schemas.microsoft.com/office/drawing/2015/06/chart">
            <c:ext xmlns:c16="http://schemas.microsoft.com/office/drawing/2014/chart" uri="{C3380CC4-5D6E-409C-BE32-E72D297353CC}">
              <c16:uniqueId val="{0000000A-4634-49CA-8116-D9CD2396C993}"/>
            </c:ext>
          </c:extLst>
        </c:ser>
        <c:dLbls>
          <c:showLegendKey val="0"/>
          <c:showVal val="0"/>
          <c:showCatName val="0"/>
          <c:showSerName val="0"/>
          <c:showPercent val="0"/>
          <c:showBubbleSize val="0"/>
        </c:dLbls>
        <c:gapWidth val="150"/>
        <c:shape val="box"/>
        <c:axId val="1414525680"/>
        <c:axId val="1414516432"/>
        <c:axId val="0"/>
      </c:bar3DChart>
      <c:catAx>
        <c:axId val="141452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516432"/>
        <c:crosses val="autoZero"/>
        <c:auto val="1"/>
        <c:lblAlgn val="ctr"/>
        <c:lblOffset val="100"/>
        <c:noMultiLvlLbl val="0"/>
      </c:catAx>
      <c:valAx>
        <c:axId val="141451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4525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30CBA-30BA-4783-B490-B274F0472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26141</Words>
  <Characters>151357</Characters>
  <Application>Microsoft Office Word</Application>
  <DocSecurity>0</DocSecurity>
  <Lines>3603</Lines>
  <Paragraphs>1491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450 G2</dc:creator>
  <cp:keywords/>
  <dc:description/>
  <cp:lastModifiedBy>TP Magama</cp:lastModifiedBy>
  <cp:revision>2</cp:revision>
  <dcterms:created xsi:type="dcterms:W3CDTF">2023-09-27T12:42:00Z</dcterms:created>
  <dcterms:modified xsi:type="dcterms:W3CDTF">2023-09-27T12:42:00Z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a0cdf92eb785a0f91692a78e4d7a55984ea80febec9aa967ddb78894fc1a162d</vt:lpwstr>
  </property>
</Properties>
</file>