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256B0" w14:textId="12AF76A2" w:rsidR="00226F63" w:rsidRPr="008E1A9F" w:rsidRDefault="004B71F6" w:rsidP="008E1A9F">
      <w:pPr>
        <w:spacing w:after="160" w:line="360" w:lineRule="auto"/>
        <w:ind w:firstLine="720"/>
        <w:jc w:val="center"/>
        <w:rPr>
          <w:rFonts w:ascii="Times New Roman" w:eastAsia="Calibri" w:hAnsi="Times New Roman" w:cs="Times New Roman"/>
          <w:b/>
          <w:sz w:val="24"/>
          <w:szCs w:val="24"/>
        </w:rPr>
      </w:pPr>
      <w:r w:rsidRPr="008E1A9F">
        <w:rPr>
          <w:rFonts w:ascii="Times New Roman" w:eastAsia="Calibri" w:hAnsi="Times New Roman" w:cs="Times New Roman"/>
          <w:b/>
          <w:sz w:val="24"/>
          <w:szCs w:val="24"/>
        </w:rPr>
        <w:t>BINDURA UNIVERSITY OF SCIENCE</w:t>
      </w:r>
      <w:r w:rsidR="00226F63" w:rsidRPr="008E1A9F">
        <w:rPr>
          <w:rFonts w:ascii="Times New Roman" w:eastAsia="Calibri" w:hAnsi="Times New Roman" w:cs="Times New Roman"/>
          <w:b/>
          <w:sz w:val="24"/>
          <w:szCs w:val="24"/>
        </w:rPr>
        <w:t xml:space="preserve"> AND</w:t>
      </w:r>
      <w:r w:rsidRPr="008E1A9F">
        <w:rPr>
          <w:rFonts w:ascii="Times New Roman" w:eastAsia="Calibri" w:hAnsi="Times New Roman" w:cs="Times New Roman"/>
          <w:b/>
          <w:sz w:val="24"/>
          <w:szCs w:val="24"/>
        </w:rPr>
        <w:t xml:space="preserve"> EDUCATION</w:t>
      </w:r>
    </w:p>
    <w:p w14:paraId="057042FB" w14:textId="3647BBF3" w:rsidR="004B71F6" w:rsidRPr="008E1A9F" w:rsidRDefault="004B71F6" w:rsidP="008E1A9F">
      <w:pPr>
        <w:spacing w:after="160" w:line="360" w:lineRule="auto"/>
        <w:jc w:val="center"/>
        <w:rPr>
          <w:rFonts w:ascii="Times New Roman" w:eastAsia="Calibri" w:hAnsi="Times New Roman" w:cs="Times New Roman"/>
          <w:b/>
          <w:sz w:val="24"/>
          <w:szCs w:val="24"/>
        </w:rPr>
      </w:pPr>
      <w:r w:rsidRPr="008E1A9F">
        <w:rPr>
          <w:rFonts w:ascii="Times New Roman" w:eastAsia="Calibri" w:hAnsi="Times New Roman" w:cs="Times New Roman"/>
          <w:b/>
          <w:sz w:val="24"/>
          <w:szCs w:val="24"/>
        </w:rPr>
        <w:t>FACULTY OF COMMERCE</w:t>
      </w:r>
    </w:p>
    <w:p w14:paraId="3EC643C4" w14:textId="62986CC7" w:rsidR="004B71F6" w:rsidRPr="008E1A9F" w:rsidRDefault="004B71F6" w:rsidP="008E1A9F">
      <w:pPr>
        <w:spacing w:after="160" w:line="360" w:lineRule="auto"/>
        <w:contextualSpacing/>
        <w:jc w:val="center"/>
        <w:rPr>
          <w:rFonts w:ascii="Times New Roman" w:eastAsia="Calibri" w:hAnsi="Times New Roman" w:cs="Times New Roman"/>
          <w:b/>
          <w:sz w:val="24"/>
          <w:szCs w:val="24"/>
        </w:rPr>
      </w:pPr>
      <w:r w:rsidRPr="008E1A9F">
        <w:rPr>
          <w:rFonts w:ascii="Times New Roman" w:eastAsia="Calibri" w:hAnsi="Times New Roman" w:cs="Times New Roman"/>
          <w:b/>
          <w:sz w:val="24"/>
          <w:szCs w:val="24"/>
        </w:rPr>
        <w:t>DEPARTMENT OF ECONOMICS</w:t>
      </w:r>
    </w:p>
    <w:p w14:paraId="572292F7" w14:textId="3B55C6D3" w:rsidR="004B71F6" w:rsidRPr="008E1A9F" w:rsidRDefault="004B71F6" w:rsidP="008E1A9F">
      <w:pPr>
        <w:spacing w:after="160" w:line="360" w:lineRule="auto"/>
        <w:contextualSpacing/>
        <w:jc w:val="center"/>
        <w:rPr>
          <w:rFonts w:ascii="Times New Roman" w:eastAsia="Calibri" w:hAnsi="Times New Roman" w:cs="Times New Roman"/>
          <w:b/>
          <w:sz w:val="24"/>
          <w:szCs w:val="24"/>
        </w:rPr>
      </w:pPr>
      <w:r w:rsidRPr="008E1A9F">
        <w:rPr>
          <w:rFonts w:ascii="Times New Roman" w:eastAsia="Calibri" w:hAnsi="Times New Roman" w:cs="Times New Roman"/>
          <w:b/>
          <w:noProof/>
          <w:sz w:val="24"/>
          <w:szCs w:val="24"/>
        </w:rPr>
        <w:drawing>
          <wp:inline distT="0" distB="0" distL="0" distR="0" wp14:anchorId="02BC4478" wp14:editId="0B9B60D3">
            <wp:extent cx="2476786" cy="2676525"/>
            <wp:effectExtent l="0" t="0" r="0" b="0"/>
            <wp:docPr id="1"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o photo description availab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1857" cy="2682005"/>
                    </a:xfrm>
                    <a:prstGeom prst="rect">
                      <a:avLst/>
                    </a:prstGeom>
                    <a:noFill/>
                    <a:ln>
                      <a:noFill/>
                    </a:ln>
                  </pic:spPr>
                </pic:pic>
              </a:graphicData>
            </a:graphic>
          </wp:inline>
        </w:drawing>
      </w:r>
    </w:p>
    <w:p w14:paraId="646CE29F" w14:textId="77777777" w:rsidR="004B71F6" w:rsidRPr="008E1A9F" w:rsidRDefault="004B71F6" w:rsidP="008E1A9F">
      <w:pPr>
        <w:spacing w:after="160" w:line="360" w:lineRule="auto"/>
        <w:jc w:val="both"/>
        <w:rPr>
          <w:rFonts w:ascii="Times New Roman" w:eastAsia="Calibri" w:hAnsi="Times New Roman" w:cs="Times New Roman"/>
          <w:b/>
          <w:sz w:val="24"/>
          <w:szCs w:val="24"/>
        </w:rPr>
      </w:pPr>
    </w:p>
    <w:p w14:paraId="403EE63F" w14:textId="77777777" w:rsidR="004B71F6" w:rsidRPr="008E1A9F" w:rsidRDefault="006A33CC" w:rsidP="008E1A9F">
      <w:pPr>
        <w:spacing w:after="160" w:line="360" w:lineRule="auto"/>
        <w:jc w:val="both"/>
        <w:rPr>
          <w:rFonts w:ascii="Times New Roman" w:eastAsia="Calibri" w:hAnsi="Times New Roman" w:cs="Times New Roman"/>
          <w:b/>
          <w:sz w:val="24"/>
          <w:szCs w:val="24"/>
        </w:rPr>
      </w:pPr>
      <w:r w:rsidRPr="008E1A9F">
        <w:rPr>
          <w:rFonts w:ascii="Times New Roman" w:eastAsia="Calibri" w:hAnsi="Times New Roman" w:cs="Times New Roman"/>
          <w:sz w:val="24"/>
          <w:szCs w:val="24"/>
        </w:rPr>
        <w:t xml:space="preserve">THE ROLE OF SUSTAINABLE PROCUREMENT IN RURAL DEVELOPMENT: A CASE OF RURAL SUPPLY CHAINS IN BIKITA, ZIMBABWE  </w:t>
      </w:r>
    </w:p>
    <w:p w14:paraId="4813DBB9" w14:textId="77777777" w:rsidR="004B71F6" w:rsidRPr="008E1A9F" w:rsidRDefault="004B71F6" w:rsidP="008E1A9F">
      <w:pPr>
        <w:spacing w:after="160" w:line="360" w:lineRule="auto"/>
        <w:jc w:val="both"/>
        <w:rPr>
          <w:rFonts w:ascii="Times New Roman" w:eastAsia="Calibri" w:hAnsi="Times New Roman" w:cs="Times New Roman"/>
          <w:sz w:val="24"/>
          <w:szCs w:val="24"/>
        </w:rPr>
      </w:pPr>
    </w:p>
    <w:p w14:paraId="3CE12412" w14:textId="38195BE3" w:rsidR="004B71F6" w:rsidRPr="008E1A9F" w:rsidRDefault="004B71F6" w:rsidP="008E1A9F">
      <w:pPr>
        <w:spacing w:after="160" w:line="360" w:lineRule="auto"/>
        <w:jc w:val="center"/>
        <w:rPr>
          <w:rFonts w:ascii="Times New Roman" w:eastAsia="Calibri" w:hAnsi="Times New Roman" w:cs="Times New Roman"/>
          <w:sz w:val="24"/>
          <w:szCs w:val="24"/>
        </w:rPr>
      </w:pPr>
      <w:r w:rsidRPr="008E1A9F">
        <w:rPr>
          <w:rFonts w:ascii="Times New Roman" w:eastAsia="Calibri" w:hAnsi="Times New Roman" w:cs="Times New Roman"/>
          <w:sz w:val="24"/>
          <w:szCs w:val="24"/>
        </w:rPr>
        <w:t>BY</w:t>
      </w:r>
    </w:p>
    <w:p w14:paraId="1DF9E444" w14:textId="6FB1DA6E" w:rsidR="00BC2264" w:rsidRPr="008E1A9F" w:rsidRDefault="00432624" w:rsidP="008E1A9F">
      <w:pPr>
        <w:spacing w:after="160" w:line="360" w:lineRule="auto"/>
        <w:jc w:val="center"/>
        <w:rPr>
          <w:rFonts w:ascii="Times New Roman" w:eastAsia="Calibri" w:hAnsi="Times New Roman" w:cs="Times New Roman"/>
          <w:sz w:val="24"/>
          <w:szCs w:val="24"/>
        </w:rPr>
      </w:pPr>
      <w:r w:rsidRPr="008E1A9F">
        <w:rPr>
          <w:rFonts w:ascii="Times New Roman" w:eastAsia="Calibri" w:hAnsi="Times New Roman" w:cs="Times New Roman"/>
          <w:sz w:val="24"/>
          <w:szCs w:val="24"/>
        </w:rPr>
        <w:t>HAUKOZI MAFIA T</w:t>
      </w:r>
    </w:p>
    <w:p w14:paraId="621CBB4F" w14:textId="7926B143" w:rsidR="004B71F6" w:rsidRPr="008E1A9F" w:rsidRDefault="00432624" w:rsidP="008E1A9F">
      <w:pPr>
        <w:spacing w:after="160" w:line="360" w:lineRule="auto"/>
        <w:jc w:val="center"/>
        <w:rPr>
          <w:rFonts w:ascii="Times New Roman" w:eastAsia="Calibri" w:hAnsi="Times New Roman" w:cs="Times New Roman"/>
          <w:sz w:val="24"/>
          <w:szCs w:val="24"/>
        </w:rPr>
      </w:pPr>
      <w:r w:rsidRPr="008E1A9F">
        <w:rPr>
          <w:rFonts w:ascii="Times New Roman" w:eastAsia="Calibri" w:hAnsi="Times New Roman" w:cs="Times New Roman"/>
          <w:sz w:val="24"/>
          <w:szCs w:val="24"/>
        </w:rPr>
        <w:t>(B1850108</w:t>
      </w:r>
      <w:r w:rsidR="004B71F6" w:rsidRPr="008E1A9F">
        <w:rPr>
          <w:rFonts w:ascii="Times New Roman" w:eastAsia="Calibri" w:hAnsi="Times New Roman" w:cs="Times New Roman"/>
          <w:sz w:val="24"/>
          <w:szCs w:val="24"/>
        </w:rPr>
        <w:t>)</w:t>
      </w:r>
    </w:p>
    <w:p w14:paraId="034AA576" w14:textId="77777777" w:rsidR="004B71F6" w:rsidRPr="008E1A9F" w:rsidRDefault="004B71F6" w:rsidP="008E1A9F">
      <w:pPr>
        <w:spacing w:after="160" w:line="360" w:lineRule="auto"/>
        <w:jc w:val="both"/>
        <w:rPr>
          <w:rFonts w:ascii="Times New Roman" w:eastAsia="Calibri" w:hAnsi="Times New Roman" w:cs="Times New Roman"/>
          <w:sz w:val="24"/>
          <w:szCs w:val="24"/>
        </w:rPr>
      </w:pPr>
    </w:p>
    <w:p w14:paraId="13B3C91D" w14:textId="77777777" w:rsidR="00DA4CC8" w:rsidRPr="008E1A9F" w:rsidRDefault="004B71F6" w:rsidP="008E1A9F">
      <w:pPr>
        <w:spacing w:after="160"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A DISSERTATION SUBMITTED IN PARTIAL FULFULMENT OF THE REQUIREMENTS FOR THE BACHELOR OF COMMERCE HONOURS DEGREE IN PURCHASING AND SUPPLY OF BINDURA UNIVERSITY OF SCIENCE</w:t>
      </w:r>
      <w:r w:rsidR="00432624" w:rsidRPr="008E1A9F">
        <w:rPr>
          <w:rFonts w:ascii="Times New Roman" w:eastAsia="Calibri" w:hAnsi="Times New Roman" w:cs="Times New Roman"/>
          <w:sz w:val="24"/>
          <w:szCs w:val="24"/>
        </w:rPr>
        <w:t xml:space="preserve"> EDUCATION. FACULTY OF COMMERCE</w:t>
      </w:r>
    </w:p>
    <w:p w14:paraId="2E910052" w14:textId="73371CFF" w:rsidR="004B71F6" w:rsidRPr="008E1A9F" w:rsidRDefault="00432624" w:rsidP="008E1A9F">
      <w:pPr>
        <w:spacing w:after="160" w:line="360" w:lineRule="auto"/>
        <w:jc w:val="center"/>
        <w:rPr>
          <w:rFonts w:ascii="Times New Roman" w:eastAsia="Calibri" w:hAnsi="Times New Roman" w:cs="Times New Roman"/>
          <w:sz w:val="24"/>
          <w:szCs w:val="24"/>
        </w:rPr>
      </w:pPr>
      <w:r w:rsidRPr="008E1A9F">
        <w:rPr>
          <w:rFonts w:ascii="Times New Roman" w:eastAsia="Calibri" w:hAnsi="Times New Roman" w:cs="Times New Roman"/>
          <w:sz w:val="24"/>
          <w:szCs w:val="24"/>
        </w:rPr>
        <w:t>MAY 2022</w:t>
      </w:r>
    </w:p>
    <w:p w14:paraId="0BC602D0" w14:textId="77777777" w:rsidR="004B71F6" w:rsidRPr="008E1A9F" w:rsidRDefault="004B71F6" w:rsidP="008E1A9F">
      <w:pPr>
        <w:spacing w:after="160" w:line="360" w:lineRule="auto"/>
        <w:jc w:val="both"/>
        <w:rPr>
          <w:rFonts w:ascii="Times New Roman" w:eastAsia="Calibri" w:hAnsi="Times New Roman" w:cs="Times New Roman"/>
          <w:sz w:val="24"/>
          <w:szCs w:val="24"/>
        </w:rPr>
      </w:pPr>
    </w:p>
    <w:p w14:paraId="4666A1CE" w14:textId="77777777" w:rsidR="004B71F6" w:rsidRPr="008E1A9F" w:rsidRDefault="004B71F6" w:rsidP="008E1A9F">
      <w:pPr>
        <w:spacing w:after="160" w:line="360" w:lineRule="auto"/>
        <w:jc w:val="both"/>
        <w:rPr>
          <w:rFonts w:ascii="Times New Roman" w:eastAsia="Calibri" w:hAnsi="Times New Roman" w:cs="Times New Roman"/>
          <w:sz w:val="24"/>
          <w:szCs w:val="24"/>
        </w:rPr>
      </w:pPr>
    </w:p>
    <w:p w14:paraId="6A5A372C" w14:textId="49FB910D" w:rsidR="004B71F6" w:rsidRPr="008E1A9F" w:rsidRDefault="004B71F6" w:rsidP="008E1A9F">
      <w:pPr>
        <w:pStyle w:val="Heading1"/>
        <w:spacing w:line="360" w:lineRule="auto"/>
        <w:rPr>
          <w:rFonts w:eastAsia="Calibri" w:cs="Times New Roman"/>
          <w:szCs w:val="24"/>
        </w:rPr>
      </w:pPr>
      <w:bookmarkStart w:id="0" w:name="_Toc88156300"/>
      <w:bookmarkStart w:id="1" w:name="_Toc98928276"/>
      <w:bookmarkStart w:id="2" w:name="_Toc107461561"/>
      <w:r w:rsidRPr="008E1A9F">
        <w:rPr>
          <w:rFonts w:eastAsia="Calibri" w:cs="Times New Roman"/>
          <w:szCs w:val="24"/>
        </w:rPr>
        <w:t>RELEASE FORM</w:t>
      </w:r>
      <w:bookmarkEnd w:id="0"/>
      <w:bookmarkEnd w:id="1"/>
      <w:bookmarkEnd w:id="2"/>
    </w:p>
    <w:p w14:paraId="22037CEF" w14:textId="77777777" w:rsidR="004B71F6" w:rsidRPr="008E1A9F" w:rsidRDefault="004B71F6" w:rsidP="008E1A9F">
      <w:pPr>
        <w:spacing w:after="160" w:line="360" w:lineRule="auto"/>
        <w:jc w:val="both"/>
        <w:rPr>
          <w:rFonts w:ascii="Times New Roman" w:eastAsia="Calibri" w:hAnsi="Times New Roman" w:cs="Times New Roman"/>
          <w:sz w:val="24"/>
          <w:szCs w:val="24"/>
        </w:rPr>
      </w:pPr>
    </w:p>
    <w:p w14:paraId="7ADCB084" w14:textId="77777777" w:rsidR="004B71F6" w:rsidRPr="008E1A9F" w:rsidRDefault="004B71F6" w:rsidP="008E1A9F">
      <w:pPr>
        <w:spacing w:after="160"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 xml:space="preserve">NAME OF STUDENT:                  </w:t>
      </w:r>
      <w:r w:rsidR="00432624" w:rsidRPr="008E1A9F">
        <w:rPr>
          <w:rFonts w:ascii="Times New Roman" w:eastAsia="Calibri" w:hAnsi="Times New Roman" w:cs="Times New Roman"/>
          <w:sz w:val="24"/>
          <w:szCs w:val="24"/>
        </w:rPr>
        <w:t>HAUKOZI MAFIA T</w:t>
      </w:r>
    </w:p>
    <w:p w14:paraId="7F6CB408" w14:textId="77777777" w:rsidR="004B71F6" w:rsidRPr="008E1A9F" w:rsidRDefault="004B71F6" w:rsidP="008E1A9F">
      <w:pPr>
        <w:spacing w:after="160" w:line="360" w:lineRule="auto"/>
        <w:jc w:val="both"/>
        <w:rPr>
          <w:rFonts w:ascii="Times New Roman" w:eastAsia="Calibri" w:hAnsi="Times New Roman" w:cs="Times New Roman"/>
          <w:sz w:val="24"/>
          <w:szCs w:val="24"/>
        </w:rPr>
      </w:pPr>
    </w:p>
    <w:p w14:paraId="08438F52" w14:textId="77777777" w:rsidR="00432624" w:rsidRPr="008E1A9F" w:rsidRDefault="004B71F6" w:rsidP="008E1A9F">
      <w:pPr>
        <w:spacing w:after="160"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 xml:space="preserve">DESSERTATION TITLE:            </w:t>
      </w:r>
      <w:r w:rsidR="00432624" w:rsidRPr="008E1A9F">
        <w:rPr>
          <w:rFonts w:ascii="Times New Roman" w:eastAsia="Calibri" w:hAnsi="Times New Roman" w:cs="Times New Roman"/>
          <w:sz w:val="24"/>
          <w:szCs w:val="24"/>
        </w:rPr>
        <w:t xml:space="preserve">The role of sustainable procurement in rural development:                                                       </w:t>
      </w:r>
    </w:p>
    <w:p w14:paraId="22DDEC5F" w14:textId="77777777" w:rsidR="00432624" w:rsidRPr="008E1A9F" w:rsidRDefault="00432624" w:rsidP="008E1A9F">
      <w:pPr>
        <w:spacing w:after="160"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 xml:space="preserve">                                                        A case of rural supply chains in Bikita, Zimbabwe                                                    </w:t>
      </w:r>
    </w:p>
    <w:p w14:paraId="36C1B91A" w14:textId="77777777" w:rsidR="004B71F6" w:rsidRPr="008E1A9F" w:rsidRDefault="004B71F6" w:rsidP="008E1A9F">
      <w:pPr>
        <w:spacing w:after="160"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 xml:space="preserve"> </w:t>
      </w:r>
    </w:p>
    <w:p w14:paraId="40E6E3F3" w14:textId="77777777" w:rsidR="004B71F6" w:rsidRPr="008E1A9F" w:rsidRDefault="004B71F6" w:rsidP="008E1A9F">
      <w:pPr>
        <w:spacing w:after="160"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DEGREE TITLE:                         Bachelor of commerce honors degree in purchasing and supply</w:t>
      </w:r>
    </w:p>
    <w:p w14:paraId="74C3C262" w14:textId="77777777" w:rsidR="004B71F6" w:rsidRPr="008E1A9F" w:rsidRDefault="004B71F6" w:rsidP="008E1A9F">
      <w:pPr>
        <w:spacing w:after="160"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Permission is granted to the Bindura University of Science Education Library and the department of economics to produce copies of this dissertation in an effort it deems necessary for academic use only.</w:t>
      </w:r>
    </w:p>
    <w:p w14:paraId="15051307" w14:textId="77777777" w:rsidR="004B71F6" w:rsidRPr="008E1A9F" w:rsidRDefault="004B71F6" w:rsidP="008E1A9F">
      <w:pPr>
        <w:spacing w:after="160"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SIGNED: ………………………………………………</w:t>
      </w:r>
    </w:p>
    <w:p w14:paraId="7EB7BCE5" w14:textId="77777777" w:rsidR="004B71F6" w:rsidRPr="008E1A9F" w:rsidRDefault="004B71F6" w:rsidP="008E1A9F">
      <w:pPr>
        <w:spacing w:after="160"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 xml:space="preserve">  </w:t>
      </w:r>
    </w:p>
    <w:p w14:paraId="69D696B9" w14:textId="77777777" w:rsidR="004B71F6" w:rsidRPr="008E1A9F" w:rsidRDefault="004B71F6" w:rsidP="008E1A9F">
      <w:pPr>
        <w:spacing w:after="160"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 xml:space="preserve"> RERMANENT ADDRES:    </w:t>
      </w:r>
      <w:r w:rsidR="00432624" w:rsidRPr="008E1A9F">
        <w:rPr>
          <w:rFonts w:ascii="Times New Roman" w:eastAsia="Calibri" w:hAnsi="Times New Roman" w:cs="Times New Roman"/>
          <w:sz w:val="24"/>
          <w:szCs w:val="24"/>
        </w:rPr>
        <w:t xml:space="preserve">6117 Southlea </w:t>
      </w:r>
      <w:r w:rsidR="002152FE" w:rsidRPr="008E1A9F">
        <w:rPr>
          <w:rFonts w:ascii="Times New Roman" w:eastAsia="Calibri" w:hAnsi="Times New Roman" w:cs="Times New Roman"/>
          <w:sz w:val="24"/>
          <w:szCs w:val="24"/>
        </w:rPr>
        <w:t>Park</w:t>
      </w:r>
      <w:r w:rsidR="00432624" w:rsidRPr="008E1A9F">
        <w:rPr>
          <w:rFonts w:ascii="Times New Roman" w:eastAsia="Calibri" w:hAnsi="Times New Roman" w:cs="Times New Roman"/>
          <w:sz w:val="24"/>
          <w:szCs w:val="24"/>
        </w:rPr>
        <w:t>, Waterfalls, Harare</w:t>
      </w:r>
      <w:r w:rsidRPr="008E1A9F">
        <w:rPr>
          <w:rFonts w:ascii="Times New Roman" w:eastAsia="Calibri" w:hAnsi="Times New Roman" w:cs="Times New Roman"/>
          <w:sz w:val="24"/>
          <w:szCs w:val="24"/>
        </w:rPr>
        <w:t xml:space="preserve"> </w:t>
      </w:r>
    </w:p>
    <w:p w14:paraId="68612905" w14:textId="77777777" w:rsidR="004B71F6" w:rsidRPr="008E1A9F" w:rsidRDefault="004B71F6" w:rsidP="008E1A9F">
      <w:pPr>
        <w:spacing w:after="160" w:line="360" w:lineRule="auto"/>
        <w:jc w:val="both"/>
        <w:rPr>
          <w:rFonts w:ascii="Times New Roman" w:eastAsia="Calibri" w:hAnsi="Times New Roman" w:cs="Times New Roman"/>
          <w:sz w:val="24"/>
          <w:szCs w:val="24"/>
        </w:rPr>
      </w:pPr>
    </w:p>
    <w:p w14:paraId="726FA1A5" w14:textId="77777777" w:rsidR="004B71F6" w:rsidRPr="008E1A9F" w:rsidRDefault="004B71F6" w:rsidP="008E1A9F">
      <w:pPr>
        <w:spacing w:after="160"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 xml:space="preserve">DATE:                     </w:t>
      </w:r>
      <w:r w:rsidRPr="008E1A9F">
        <w:rPr>
          <w:rFonts w:ascii="Times New Roman" w:eastAsia="Calibri" w:hAnsi="Times New Roman" w:cs="Times New Roman"/>
          <w:sz w:val="24"/>
          <w:szCs w:val="24"/>
        </w:rPr>
        <w:tab/>
      </w:r>
      <w:r w:rsidRPr="008E1A9F">
        <w:rPr>
          <w:rFonts w:ascii="Times New Roman" w:eastAsia="Calibri" w:hAnsi="Times New Roman" w:cs="Times New Roman"/>
          <w:sz w:val="24"/>
          <w:szCs w:val="24"/>
        </w:rPr>
        <w:tab/>
      </w:r>
      <w:r w:rsidR="002152FE" w:rsidRPr="008E1A9F">
        <w:rPr>
          <w:rFonts w:ascii="Times New Roman" w:eastAsia="Calibri" w:hAnsi="Times New Roman" w:cs="Times New Roman"/>
          <w:sz w:val="24"/>
          <w:szCs w:val="24"/>
        </w:rPr>
        <w:t>May 2022</w:t>
      </w:r>
    </w:p>
    <w:p w14:paraId="3F99284F" w14:textId="77777777" w:rsidR="004B71F6" w:rsidRPr="008E1A9F" w:rsidRDefault="004B71F6" w:rsidP="008E1A9F">
      <w:pPr>
        <w:spacing w:after="160" w:line="360" w:lineRule="auto"/>
        <w:jc w:val="both"/>
        <w:rPr>
          <w:rFonts w:ascii="Times New Roman" w:eastAsia="Calibri" w:hAnsi="Times New Roman" w:cs="Times New Roman"/>
          <w:sz w:val="24"/>
          <w:szCs w:val="24"/>
        </w:rPr>
      </w:pPr>
    </w:p>
    <w:p w14:paraId="71AC31CB" w14:textId="77777777" w:rsidR="004B71F6" w:rsidRPr="008E1A9F" w:rsidRDefault="004B71F6" w:rsidP="008E1A9F">
      <w:pPr>
        <w:spacing w:after="160" w:line="360" w:lineRule="auto"/>
        <w:jc w:val="both"/>
        <w:rPr>
          <w:rFonts w:ascii="Times New Roman" w:eastAsia="Calibri" w:hAnsi="Times New Roman" w:cs="Times New Roman"/>
          <w:sz w:val="24"/>
          <w:szCs w:val="24"/>
        </w:rPr>
      </w:pPr>
    </w:p>
    <w:p w14:paraId="75FF2371" w14:textId="77777777" w:rsidR="004B71F6" w:rsidRPr="008E1A9F" w:rsidRDefault="004B71F6" w:rsidP="008E1A9F">
      <w:pPr>
        <w:spacing w:after="160" w:line="360" w:lineRule="auto"/>
        <w:jc w:val="both"/>
        <w:rPr>
          <w:rFonts w:ascii="Times New Roman" w:eastAsia="Calibri" w:hAnsi="Times New Roman" w:cs="Times New Roman"/>
          <w:sz w:val="24"/>
          <w:szCs w:val="24"/>
        </w:rPr>
      </w:pPr>
    </w:p>
    <w:p w14:paraId="57FF9911" w14:textId="77777777" w:rsidR="004B71F6" w:rsidRPr="008E1A9F" w:rsidRDefault="004B71F6" w:rsidP="008E1A9F">
      <w:pPr>
        <w:spacing w:after="160" w:line="360" w:lineRule="auto"/>
        <w:jc w:val="both"/>
        <w:rPr>
          <w:rFonts w:ascii="Times New Roman" w:eastAsia="Calibri" w:hAnsi="Times New Roman" w:cs="Times New Roman"/>
          <w:sz w:val="24"/>
          <w:szCs w:val="24"/>
        </w:rPr>
      </w:pPr>
    </w:p>
    <w:p w14:paraId="23EBBD80" w14:textId="77777777" w:rsidR="00DA4CC8" w:rsidRPr="008E1A9F" w:rsidRDefault="00DA4CC8" w:rsidP="008E1A9F">
      <w:pPr>
        <w:spacing w:line="360" w:lineRule="auto"/>
        <w:jc w:val="both"/>
        <w:rPr>
          <w:rFonts w:ascii="Times New Roman" w:eastAsia="Calibri" w:hAnsi="Times New Roman" w:cs="Times New Roman"/>
          <w:sz w:val="24"/>
          <w:szCs w:val="24"/>
        </w:rPr>
      </w:pPr>
    </w:p>
    <w:p w14:paraId="039FF420" w14:textId="25D19E02" w:rsidR="001B1C88" w:rsidRPr="008E1A9F" w:rsidRDefault="001B1C88" w:rsidP="008E1A9F">
      <w:pPr>
        <w:pStyle w:val="Heading1"/>
        <w:spacing w:line="360" w:lineRule="auto"/>
        <w:rPr>
          <w:rFonts w:eastAsia="Calibri" w:cs="Times New Roman"/>
          <w:szCs w:val="24"/>
        </w:rPr>
      </w:pPr>
      <w:bookmarkStart w:id="3" w:name="_Toc107461562"/>
      <w:r w:rsidRPr="008E1A9F">
        <w:rPr>
          <w:rFonts w:eastAsia="Calibri" w:cs="Times New Roman"/>
          <w:szCs w:val="24"/>
        </w:rPr>
        <w:lastRenderedPageBreak/>
        <w:t>Approval Form</w:t>
      </w:r>
      <w:bookmarkEnd w:id="3"/>
    </w:p>
    <w:p w14:paraId="2A652606" w14:textId="77777777" w:rsidR="001B1C88" w:rsidRPr="008E1A9F" w:rsidRDefault="001B1C88" w:rsidP="008E1A9F">
      <w:pPr>
        <w:spacing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 xml:space="preserve">The  undersigned  certify  that  they  have  read  and  recommended  to  Bindura  University for acceptance,  a  project  entitled “The role of sustainable procurement in rural development, A case of supply chain in Bikita, Zimbabwe ,”  submitted  by Haukozi Mafia .T. in  partial  fulfillment  of the requirements for the Bachelor of Commerce Honors Degree in Purchasing and Supply. </w:t>
      </w:r>
    </w:p>
    <w:p w14:paraId="05708914" w14:textId="77777777" w:rsidR="001B1C88" w:rsidRPr="008E1A9F" w:rsidRDefault="001B1C88" w:rsidP="008E1A9F">
      <w:pPr>
        <w:spacing w:line="360" w:lineRule="auto"/>
        <w:jc w:val="both"/>
        <w:rPr>
          <w:rFonts w:ascii="Times New Roman" w:eastAsia="Calibri" w:hAnsi="Times New Roman" w:cs="Times New Roman"/>
          <w:sz w:val="24"/>
          <w:szCs w:val="24"/>
        </w:rPr>
      </w:pPr>
    </w:p>
    <w:p w14:paraId="49477006" w14:textId="77777777" w:rsidR="001B1C88" w:rsidRPr="008E1A9F" w:rsidRDefault="001B1C88" w:rsidP="008E1A9F">
      <w:pPr>
        <w:spacing w:line="360" w:lineRule="auto"/>
        <w:jc w:val="both"/>
        <w:rPr>
          <w:rFonts w:ascii="Times New Roman" w:eastAsia="Calibri" w:hAnsi="Times New Roman" w:cs="Times New Roman"/>
          <w:sz w:val="24"/>
          <w:szCs w:val="24"/>
        </w:rPr>
      </w:pPr>
    </w:p>
    <w:p w14:paraId="54A17304" w14:textId="77777777" w:rsidR="001B1C88" w:rsidRPr="008E1A9F" w:rsidRDefault="001B1C88" w:rsidP="008E1A9F">
      <w:pPr>
        <w:spacing w:line="360" w:lineRule="auto"/>
        <w:jc w:val="both"/>
        <w:rPr>
          <w:rFonts w:ascii="Times New Roman" w:eastAsia="Calibri" w:hAnsi="Times New Roman" w:cs="Times New Roman"/>
          <w:sz w:val="24"/>
          <w:szCs w:val="24"/>
        </w:rPr>
      </w:pPr>
    </w:p>
    <w:p w14:paraId="50C63C51" w14:textId="77777777" w:rsidR="001B1C88" w:rsidRPr="008E1A9F" w:rsidRDefault="001B1C88" w:rsidP="008E1A9F">
      <w:pPr>
        <w:spacing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 xml:space="preserve">Student…………………………………………Date………………………………   </w:t>
      </w:r>
    </w:p>
    <w:p w14:paraId="6004BD6D" w14:textId="77777777" w:rsidR="001B1C88" w:rsidRPr="008E1A9F" w:rsidRDefault="001B1C88" w:rsidP="008E1A9F">
      <w:pPr>
        <w:spacing w:line="360" w:lineRule="auto"/>
        <w:jc w:val="both"/>
        <w:rPr>
          <w:rFonts w:ascii="Times New Roman" w:eastAsia="Calibri" w:hAnsi="Times New Roman" w:cs="Times New Roman"/>
          <w:sz w:val="24"/>
          <w:szCs w:val="24"/>
        </w:rPr>
      </w:pPr>
    </w:p>
    <w:p w14:paraId="30E3DBCF" w14:textId="77777777" w:rsidR="001B1C88" w:rsidRPr="008E1A9F" w:rsidRDefault="001B1C88" w:rsidP="008E1A9F">
      <w:pPr>
        <w:spacing w:line="360" w:lineRule="auto"/>
        <w:jc w:val="both"/>
        <w:rPr>
          <w:rFonts w:ascii="Times New Roman" w:eastAsia="Calibri" w:hAnsi="Times New Roman" w:cs="Times New Roman"/>
          <w:sz w:val="24"/>
          <w:szCs w:val="24"/>
        </w:rPr>
      </w:pPr>
    </w:p>
    <w:p w14:paraId="30746C8A" w14:textId="77777777" w:rsidR="001B1C88" w:rsidRPr="008E1A9F" w:rsidRDefault="001B1C88" w:rsidP="008E1A9F">
      <w:pPr>
        <w:spacing w:line="360" w:lineRule="auto"/>
        <w:jc w:val="both"/>
        <w:rPr>
          <w:rFonts w:ascii="Times New Roman" w:eastAsia="Calibri" w:hAnsi="Times New Roman" w:cs="Times New Roman"/>
          <w:sz w:val="24"/>
          <w:szCs w:val="24"/>
        </w:rPr>
      </w:pPr>
    </w:p>
    <w:p w14:paraId="7D74C9E3" w14:textId="77777777" w:rsidR="001B1C88" w:rsidRPr="008E1A9F" w:rsidRDefault="001B1C88" w:rsidP="008E1A9F">
      <w:pPr>
        <w:spacing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 xml:space="preserve">Supervisor……………………………………....Date…………………………………   </w:t>
      </w:r>
    </w:p>
    <w:p w14:paraId="04720EEB" w14:textId="77777777" w:rsidR="001B1C88" w:rsidRPr="008E1A9F" w:rsidRDefault="001B1C88" w:rsidP="008E1A9F">
      <w:pPr>
        <w:spacing w:line="360" w:lineRule="auto"/>
        <w:jc w:val="both"/>
        <w:rPr>
          <w:rFonts w:ascii="Times New Roman" w:eastAsia="Calibri" w:hAnsi="Times New Roman" w:cs="Times New Roman"/>
          <w:sz w:val="24"/>
          <w:szCs w:val="24"/>
        </w:rPr>
      </w:pPr>
    </w:p>
    <w:p w14:paraId="26B2EDD1" w14:textId="77777777" w:rsidR="001B1C88" w:rsidRPr="008E1A9F" w:rsidRDefault="001B1C88" w:rsidP="008E1A9F">
      <w:pPr>
        <w:spacing w:line="360" w:lineRule="auto"/>
        <w:jc w:val="both"/>
        <w:rPr>
          <w:rFonts w:ascii="Times New Roman" w:eastAsia="Calibri" w:hAnsi="Times New Roman" w:cs="Times New Roman"/>
          <w:sz w:val="24"/>
          <w:szCs w:val="24"/>
        </w:rPr>
      </w:pPr>
    </w:p>
    <w:p w14:paraId="395A375A" w14:textId="77777777" w:rsidR="001B1C88" w:rsidRPr="008E1A9F" w:rsidRDefault="001B1C88" w:rsidP="008E1A9F">
      <w:pPr>
        <w:spacing w:line="360" w:lineRule="auto"/>
        <w:jc w:val="both"/>
        <w:rPr>
          <w:rFonts w:ascii="Times New Roman" w:eastAsia="Calibri" w:hAnsi="Times New Roman" w:cs="Times New Roman"/>
          <w:sz w:val="24"/>
          <w:szCs w:val="24"/>
        </w:rPr>
      </w:pPr>
    </w:p>
    <w:p w14:paraId="550A5C06" w14:textId="77777777" w:rsidR="001B1C88" w:rsidRPr="008E1A9F" w:rsidRDefault="001B1C88" w:rsidP="008E1A9F">
      <w:pPr>
        <w:spacing w:line="360" w:lineRule="auto"/>
        <w:jc w:val="both"/>
        <w:rPr>
          <w:rFonts w:ascii="Times New Roman" w:eastAsia="Calibri" w:hAnsi="Times New Roman" w:cs="Times New Roman"/>
          <w:sz w:val="24"/>
          <w:szCs w:val="24"/>
        </w:rPr>
      </w:pPr>
    </w:p>
    <w:p w14:paraId="09793457" w14:textId="77777777" w:rsidR="001B1C88" w:rsidRPr="008E1A9F" w:rsidRDefault="001B1C88" w:rsidP="008E1A9F">
      <w:pPr>
        <w:spacing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 xml:space="preserve">Head of Department…………………………. . .Date………………………………        </w:t>
      </w:r>
    </w:p>
    <w:p w14:paraId="09D99F23" w14:textId="77777777" w:rsidR="001B1C88" w:rsidRPr="008E1A9F" w:rsidRDefault="001B1C88" w:rsidP="008E1A9F">
      <w:pPr>
        <w:spacing w:line="360" w:lineRule="auto"/>
        <w:jc w:val="both"/>
        <w:rPr>
          <w:rFonts w:ascii="Times New Roman" w:eastAsia="Calibri" w:hAnsi="Times New Roman" w:cs="Times New Roman"/>
          <w:sz w:val="24"/>
          <w:szCs w:val="24"/>
        </w:rPr>
      </w:pPr>
    </w:p>
    <w:p w14:paraId="7CBAB7A9" w14:textId="77777777" w:rsidR="001B1C88" w:rsidRPr="008E1A9F" w:rsidRDefault="001B1C88" w:rsidP="008E1A9F">
      <w:pPr>
        <w:spacing w:line="360" w:lineRule="auto"/>
        <w:jc w:val="both"/>
        <w:rPr>
          <w:rFonts w:ascii="Times New Roman" w:eastAsia="Calibri" w:hAnsi="Times New Roman" w:cs="Times New Roman"/>
          <w:sz w:val="24"/>
          <w:szCs w:val="24"/>
        </w:rPr>
      </w:pPr>
    </w:p>
    <w:p w14:paraId="2224C635" w14:textId="77777777" w:rsidR="001B1C88" w:rsidRPr="008E1A9F" w:rsidRDefault="001B1C88" w:rsidP="008E1A9F">
      <w:pPr>
        <w:spacing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 xml:space="preserve">Program Coordinator/Chairman………………….Date………………………………  </w:t>
      </w:r>
    </w:p>
    <w:p w14:paraId="77D4A3CF" w14:textId="4FF961F9" w:rsidR="00CE72A0" w:rsidRPr="008E1A9F" w:rsidRDefault="00CE72A0" w:rsidP="008E1A9F">
      <w:pPr>
        <w:spacing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 xml:space="preserve"> </w:t>
      </w:r>
    </w:p>
    <w:p w14:paraId="7935A86D" w14:textId="77777777" w:rsidR="00E00DAB" w:rsidRPr="008E1A9F" w:rsidRDefault="00E00DAB" w:rsidP="008E1A9F">
      <w:pPr>
        <w:pStyle w:val="Heading1"/>
        <w:spacing w:line="360" w:lineRule="auto"/>
        <w:rPr>
          <w:rFonts w:eastAsia="Calibri" w:cs="Times New Roman"/>
          <w:szCs w:val="24"/>
        </w:rPr>
      </w:pPr>
      <w:bookmarkStart w:id="4" w:name="_Toc106701183"/>
      <w:bookmarkStart w:id="5" w:name="_Toc107461563"/>
      <w:r w:rsidRPr="008E1A9F">
        <w:rPr>
          <w:rFonts w:eastAsia="Calibri" w:cs="Times New Roman"/>
          <w:szCs w:val="24"/>
        </w:rPr>
        <w:lastRenderedPageBreak/>
        <w:t>Dedication</w:t>
      </w:r>
      <w:bookmarkEnd w:id="4"/>
      <w:bookmarkEnd w:id="5"/>
    </w:p>
    <w:p w14:paraId="339D441F" w14:textId="6B16909D" w:rsidR="001B1C88" w:rsidRPr="008E1A9F" w:rsidRDefault="00CE72A0" w:rsidP="008E1A9F">
      <w:pPr>
        <w:spacing w:line="360" w:lineRule="auto"/>
        <w:jc w:val="both"/>
        <w:rPr>
          <w:rFonts w:ascii="Times New Roman" w:eastAsia="Calibri" w:hAnsi="Times New Roman" w:cs="Times New Roman"/>
          <w:b/>
          <w:sz w:val="24"/>
          <w:szCs w:val="24"/>
        </w:rPr>
      </w:pPr>
      <w:r w:rsidRPr="008E1A9F">
        <w:rPr>
          <w:rFonts w:ascii="Times New Roman" w:eastAsia="Calibri" w:hAnsi="Times New Roman" w:cs="Times New Roman"/>
          <w:sz w:val="24"/>
          <w:szCs w:val="24"/>
        </w:rPr>
        <w:t>This work is dedicated to my parents, Mr. and Mrs. Haukozi</w:t>
      </w:r>
      <w:r w:rsidR="001B1C88" w:rsidRPr="008E1A9F">
        <w:rPr>
          <w:rFonts w:ascii="Times New Roman" w:eastAsia="Calibri" w:hAnsi="Times New Roman" w:cs="Times New Roman"/>
          <w:sz w:val="24"/>
          <w:szCs w:val="24"/>
        </w:rPr>
        <w:t xml:space="preserve">                                                   </w:t>
      </w:r>
      <w:r w:rsidR="002152FE" w:rsidRPr="008E1A9F">
        <w:rPr>
          <w:rFonts w:ascii="Times New Roman" w:eastAsia="Calibri" w:hAnsi="Times New Roman" w:cs="Times New Roman"/>
          <w:sz w:val="24"/>
          <w:szCs w:val="24"/>
        </w:rPr>
        <w:t xml:space="preserve">                                             </w:t>
      </w:r>
    </w:p>
    <w:p w14:paraId="334B1FEC" w14:textId="77777777" w:rsidR="001B1C88" w:rsidRPr="008E1A9F" w:rsidRDefault="001B1C88" w:rsidP="008E1A9F">
      <w:pPr>
        <w:spacing w:line="360" w:lineRule="auto"/>
        <w:jc w:val="both"/>
        <w:rPr>
          <w:rFonts w:ascii="Times New Roman" w:eastAsia="Calibri" w:hAnsi="Times New Roman" w:cs="Times New Roman"/>
          <w:b/>
          <w:sz w:val="24"/>
          <w:szCs w:val="24"/>
        </w:rPr>
      </w:pPr>
    </w:p>
    <w:p w14:paraId="64145F39" w14:textId="77777777" w:rsidR="001B1C88" w:rsidRPr="008E1A9F" w:rsidRDefault="001B1C88" w:rsidP="008E1A9F">
      <w:pPr>
        <w:spacing w:line="360" w:lineRule="auto"/>
        <w:jc w:val="both"/>
        <w:rPr>
          <w:rFonts w:ascii="Times New Roman" w:eastAsia="Calibri" w:hAnsi="Times New Roman" w:cs="Times New Roman"/>
          <w:b/>
          <w:sz w:val="24"/>
          <w:szCs w:val="24"/>
        </w:rPr>
      </w:pPr>
    </w:p>
    <w:p w14:paraId="7C95FA46" w14:textId="77777777" w:rsidR="001B1C88" w:rsidRPr="008E1A9F" w:rsidRDefault="001B1C88" w:rsidP="008E1A9F">
      <w:pPr>
        <w:spacing w:line="360" w:lineRule="auto"/>
        <w:jc w:val="both"/>
        <w:rPr>
          <w:rFonts w:ascii="Times New Roman" w:eastAsia="Calibri" w:hAnsi="Times New Roman" w:cs="Times New Roman"/>
          <w:b/>
          <w:sz w:val="24"/>
          <w:szCs w:val="24"/>
        </w:rPr>
      </w:pPr>
    </w:p>
    <w:p w14:paraId="20AF5734" w14:textId="77777777" w:rsidR="001B1C88" w:rsidRPr="008E1A9F" w:rsidRDefault="001B1C88" w:rsidP="008E1A9F">
      <w:pPr>
        <w:spacing w:line="360" w:lineRule="auto"/>
        <w:jc w:val="both"/>
        <w:rPr>
          <w:rFonts w:ascii="Times New Roman" w:eastAsia="Calibri" w:hAnsi="Times New Roman" w:cs="Times New Roman"/>
          <w:b/>
          <w:sz w:val="24"/>
          <w:szCs w:val="24"/>
        </w:rPr>
      </w:pPr>
    </w:p>
    <w:p w14:paraId="01B11E77" w14:textId="77777777" w:rsidR="001B1C88" w:rsidRPr="008E1A9F" w:rsidRDefault="001B1C88" w:rsidP="008E1A9F">
      <w:pPr>
        <w:spacing w:line="360" w:lineRule="auto"/>
        <w:jc w:val="both"/>
        <w:rPr>
          <w:rFonts w:ascii="Times New Roman" w:eastAsia="Calibri" w:hAnsi="Times New Roman" w:cs="Times New Roman"/>
          <w:b/>
          <w:sz w:val="24"/>
          <w:szCs w:val="24"/>
        </w:rPr>
      </w:pPr>
    </w:p>
    <w:p w14:paraId="02EA7408" w14:textId="77777777" w:rsidR="001B1C88" w:rsidRPr="008E1A9F" w:rsidRDefault="001B1C88" w:rsidP="008E1A9F">
      <w:pPr>
        <w:spacing w:line="360" w:lineRule="auto"/>
        <w:jc w:val="both"/>
        <w:rPr>
          <w:rFonts w:ascii="Times New Roman" w:eastAsia="Calibri" w:hAnsi="Times New Roman" w:cs="Times New Roman"/>
          <w:b/>
          <w:sz w:val="24"/>
          <w:szCs w:val="24"/>
        </w:rPr>
      </w:pPr>
    </w:p>
    <w:p w14:paraId="7771FE3E" w14:textId="77777777" w:rsidR="001B1C88" w:rsidRPr="008E1A9F" w:rsidRDefault="001B1C88" w:rsidP="008E1A9F">
      <w:pPr>
        <w:spacing w:line="360" w:lineRule="auto"/>
        <w:jc w:val="both"/>
        <w:rPr>
          <w:rFonts w:ascii="Times New Roman" w:eastAsia="Calibri" w:hAnsi="Times New Roman" w:cs="Times New Roman"/>
          <w:b/>
          <w:sz w:val="24"/>
          <w:szCs w:val="24"/>
        </w:rPr>
      </w:pPr>
    </w:p>
    <w:p w14:paraId="6B338F38" w14:textId="77777777" w:rsidR="001B1C88" w:rsidRPr="008E1A9F" w:rsidRDefault="001B1C88" w:rsidP="008E1A9F">
      <w:pPr>
        <w:spacing w:line="360" w:lineRule="auto"/>
        <w:jc w:val="both"/>
        <w:rPr>
          <w:rFonts w:ascii="Times New Roman" w:eastAsia="Calibri" w:hAnsi="Times New Roman" w:cs="Times New Roman"/>
          <w:b/>
          <w:sz w:val="24"/>
          <w:szCs w:val="24"/>
        </w:rPr>
      </w:pPr>
    </w:p>
    <w:p w14:paraId="340A55E6" w14:textId="77777777" w:rsidR="001B1C88" w:rsidRPr="008E1A9F" w:rsidRDefault="001B1C88" w:rsidP="008E1A9F">
      <w:pPr>
        <w:spacing w:line="360" w:lineRule="auto"/>
        <w:jc w:val="both"/>
        <w:rPr>
          <w:rFonts w:ascii="Times New Roman" w:eastAsia="Calibri" w:hAnsi="Times New Roman" w:cs="Times New Roman"/>
          <w:b/>
          <w:sz w:val="24"/>
          <w:szCs w:val="24"/>
        </w:rPr>
      </w:pPr>
    </w:p>
    <w:p w14:paraId="0B8E2A74" w14:textId="77777777" w:rsidR="001B1C88" w:rsidRPr="008E1A9F" w:rsidRDefault="001B1C88" w:rsidP="008E1A9F">
      <w:pPr>
        <w:spacing w:line="360" w:lineRule="auto"/>
        <w:jc w:val="both"/>
        <w:rPr>
          <w:rFonts w:ascii="Times New Roman" w:eastAsia="Calibri" w:hAnsi="Times New Roman" w:cs="Times New Roman"/>
          <w:b/>
          <w:sz w:val="24"/>
          <w:szCs w:val="24"/>
        </w:rPr>
      </w:pPr>
    </w:p>
    <w:p w14:paraId="67FF6C12" w14:textId="77777777" w:rsidR="001B1C88" w:rsidRPr="008E1A9F" w:rsidRDefault="001B1C88" w:rsidP="008E1A9F">
      <w:pPr>
        <w:spacing w:line="360" w:lineRule="auto"/>
        <w:jc w:val="both"/>
        <w:rPr>
          <w:rFonts w:ascii="Times New Roman" w:eastAsia="Calibri" w:hAnsi="Times New Roman" w:cs="Times New Roman"/>
          <w:b/>
          <w:sz w:val="24"/>
          <w:szCs w:val="24"/>
        </w:rPr>
      </w:pPr>
    </w:p>
    <w:p w14:paraId="4CE1D6C4" w14:textId="77777777" w:rsidR="001B1C88" w:rsidRPr="008E1A9F" w:rsidRDefault="001B1C88" w:rsidP="008E1A9F">
      <w:pPr>
        <w:spacing w:line="360" w:lineRule="auto"/>
        <w:jc w:val="both"/>
        <w:rPr>
          <w:rFonts w:ascii="Times New Roman" w:eastAsia="Calibri" w:hAnsi="Times New Roman" w:cs="Times New Roman"/>
          <w:b/>
          <w:sz w:val="24"/>
          <w:szCs w:val="24"/>
        </w:rPr>
      </w:pPr>
    </w:p>
    <w:p w14:paraId="0EF8EA15" w14:textId="77777777" w:rsidR="001B1C88" w:rsidRPr="008E1A9F" w:rsidRDefault="001B1C88" w:rsidP="008E1A9F">
      <w:pPr>
        <w:spacing w:line="360" w:lineRule="auto"/>
        <w:jc w:val="both"/>
        <w:rPr>
          <w:rFonts w:ascii="Times New Roman" w:eastAsia="Calibri" w:hAnsi="Times New Roman" w:cs="Times New Roman"/>
          <w:b/>
          <w:sz w:val="24"/>
          <w:szCs w:val="24"/>
        </w:rPr>
      </w:pPr>
    </w:p>
    <w:p w14:paraId="7E38E90A" w14:textId="77777777" w:rsidR="001B1C88" w:rsidRPr="008E1A9F" w:rsidRDefault="001B1C88" w:rsidP="008E1A9F">
      <w:pPr>
        <w:spacing w:line="360" w:lineRule="auto"/>
        <w:jc w:val="both"/>
        <w:rPr>
          <w:rFonts w:ascii="Times New Roman" w:eastAsia="Calibri" w:hAnsi="Times New Roman" w:cs="Times New Roman"/>
          <w:b/>
          <w:sz w:val="24"/>
          <w:szCs w:val="24"/>
        </w:rPr>
      </w:pPr>
    </w:p>
    <w:p w14:paraId="6851146C" w14:textId="77777777" w:rsidR="001B1C88" w:rsidRPr="008E1A9F" w:rsidRDefault="001B1C88" w:rsidP="008E1A9F">
      <w:pPr>
        <w:spacing w:line="360" w:lineRule="auto"/>
        <w:jc w:val="both"/>
        <w:rPr>
          <w:rFonts w:ascii="Times New Roman" w:eastAsia="Calibri" w:hAnsi="Times New Roman" w:cs="Times New Roman"/>
          <w:b/>
          <w:sz w:val="24"/>
          <w:szCs w:val="24"/>
        </w:rPr>
      </w:pPr>
    </w:p>
    <w:p w14:paraId="098973BD" w14:textId="77777777" w:rsidR="001B1C88" w:rsidRPr="008E1A9F" w:rsidRDefault="001B1C88" w:rsidP="008E1A9F">
      <w:pPr>
        <w:spacing w:line="360" w:lineRule="auto"/>
        <w:jc w:val="both"/>
        <w:rPr>
          <w:rFonts w:ascii="Times New Roman" w:eastAsia="Calibri" w:hAnsi="Times New Roman" w:cs="Times New Roman"/>
          <w:b/>
          <w:sz w:val="24"/>
          <w:szCs w:val="24"/>
        </w:rPr>
      </w:pPr>
    </w:p>
    <w:p w14:paraId="7929E0D7" w14:textId="77777777" w:rsidR="001B1C88" w:rsidRPr="008E1A9F" w:rsidRDefault="001B1C88" w:rsidP="008E1A9F">
      <w:pPr>
        <w:spacing w:line="360" w:lineRule="auto"/>
        <w:jc w:val="both"/>
        <w:rPr>
          <w:rFonts w:ascii="Times New Roman" w:eastAsia="Calibri" w:hAnsi="Times New Roman" w:cs="Times New Roman"/>
          <w:b/>
          <w:sz w:val="24"/>
          <w:szCs w:val="24"/>
        </w:rPr>
      </w:pPr>
    </w:p>
    <w:p w14:paraId="56A3875F" w14:textId="77777777" w:rsidR="001B1C88" w:rsidRPr="008E1A9F" w:rsidRDefault="001B1C88" w:rsidP="008E1A9F">
      <w:pPr>
        <w:spacing w:line="360" w:lineRule="auto"/>
        <w:jc w:val="both"/>
        <w:rPr>
          <w:rFonts w:ascii="Times New Roman" w:eastAsia="Calibri" w:hAnsi="Times New Roman" w:cs="Times New Roman"/>
          <w:b/>
          <w:sz w:val="24"/>
          <w:szCs w:val="24"/>
        </w:rPr>
      </w:pPr>
    </w:p>
    <w:p w14:paraId="7F0DEEDE" w14:textId="77777777" w:rsidR="00E9416E" w:rsidRPr="008E1A9F" w:rsidRDefault="00E9416E" w:rsidP="008E1A9F">
      <w:pPr>
        <w:spacing w:line="360" w:lineRule="auto"/>
        <w:jc w:val="both"/>
        <w:rPr>
          <w:rFonts w:ascii="Times New Roman" w:eastAsia="Calibri" w:hAnsi="Times New Roman" w:cs="Times New Roman"/>
          <w:b/>
          <w:sz w:val="24"/>
          <w:szCs w:val="24"/>
        </w:rPr>
      </w:pPr>
    </w:p>
    <w:p w14:paraId="5491AA97" w14:textId="77777777" w:rsidR="00E9416E" w:rsidRPr="008E1A9F" w:rsidRDefault="00E9416E" w:rsidP="008E1A9F">
      <w:pPr>
        <w:spacing w:line="360" w:lineRule="auto"/>
        <w:jc w:val="both"/>
        <w:rPr>
          <w:rFonts w:ascii="Times New Roman" w:eastAsia="Calibri" w:hAnsi="Times New Roman" w:cs="Times New Roman"/>
          <w:b/>
          <w:sz w:val="24"/>
          <w:szCs w:val="24"/>
        </w:rPr>
      </w:pPr>
    </w:p>
    <w:p w14:paraId="56D1C44A" w14:textId="734A4B14" w:rsidR="00C968C1" w:rsidRPr="008E1A9F" w:rsidRDefault="00C968C1" w:rsidP="008E1A9F">
      <w:pPr>
        <w:pStyle w:val="Heading1"/>
        <w:spacing w:line="360" w:lineRule="auto"/>
        <w:rPr>
          <w:rFonts w:eastAsia="Calibri" w:cs="Times New Roman"/>
          <w:szCs w:val="24"/>
        </w:rPr>
      </w:pPr>
      <w:bookmarkStart w:id="6" w:name="_Toc106701184"/>
      <w:bookmarkStart w:id="7" w:name="_Toc107461564"/>
      <w:r w:rsidRPr="008E1A9F">
        <w:rPr>
          <w:rFonts w:eastAsia="Calibri" w:cs="Times New Roman"/>
          <w:szCs w:val="24"/>
        </w:rPr>
        <w:t>Abstract</w:t>
      </w:r>
      <w:bookmarkEnd w:id="6"/>
      <w:bookmarkEnd w:id="7"/>
    </w:p>
    <w:p w14:paraId="7EFF3FAA" w14:textId="5B37AE07" w:rsidR="00B069DC" w:rsidRPr="008E1A9F" w:rsidRDefault="00C968C1" w:rsidP="008E1A9F">
      <w:pPr>
        <w:spacing w:after="160" w:line="360" w:lineRule="auto"/>
        <w:jc w:val="both"/>
        <w:rPr>
          <w:rFonts w:ascii="Times New Roman" w:hAnsi="Times New Roman" w:cs="Times New Roman"/>
          <w:sz w:val="24"/>
          <w:szCs w:val="24"/>
        </w:rPr>
      </w:pPr>
      <w:r w:rsidRPr="008E1A9F">
        <w:rPr>
          <w:rFonts w:ascii="Times New Roman" w:eastAsia="Calibri" w:hAnsi="Times New Roman" w:cs="Times New Roman"/>
          <w:sz w:val="24"/>
          <w:szCs w:val="24"/>
        </w:rPr>
        <w:t>The main goal of the study was to assess the role of sustainable procurement in rural areas</w:t>
      </w:r>
      <w:r w:rsidR="00FF4AC1" w:rsidRPr="008E1A9F">
        <w:rPr>
          <w:rFonts w:ascii="Times New Roman" w:eastAsia="Calibri" w:hAnsi="Times New Roman" w:cs="Times New Roman"/>
          <w:sz w:val="24"/>
          <w:szCs w:val="24"/>
        </w:rPr>
        <w:t>, a case of supply chains in Bikita, Zimbabwe.</w:t>
      </w:r>
      <w:r w:rsidRPr="008E1A9F">
        <w:rPr>
          <w:rFonts w:ascii="Times New Roman" w:eastAsia="Calibri" w:hAnsi="Times New Roman" w:cs="Times New Roman"/>
          <w:sz w:val="24"/>
          <w:szCs w:val="24"/>
        </w:rPr>
        <w:t xml:space="preserve"> Research was guide by the following objectives</w:t>
      </w:r>
      <w:r w:rsidR="00FF4AC1" w:rsidRPr="008E1A9F">
        <w:rPr>
          <w:rFonts w:ascii="Times New Roman" w:eastAsia="Calibri" w:hAnsi="Times New Roman" w:cs="Times New Roman"/>
          <w:sz w:val="24"/>
          <w:szCs w:val="24"/>
        </w:rPr>
        <w:t xml:space="preserve"> assessing the impact of economic sustainable procurement on rural development, determining how social issues on sustainable procurement affect rural development and analyzing how environmental issues affect rural development in procurement.</w:t>
      </w:r>
      <w:r w:rsidRPr="008E1A9F">
        <w:rPr>
          <w:rFonts w:ascii="Times New Roman" w:eastAsia="Calibri" w:hAnsi="Times New Roman" w:cs="Times New Roman"/>
          <w:sz w:val="24"/>
          <w:szCs w:val="24"/>
        </w:rPr>
        <w:t xml:space="preserve"> A descriptive case study research</w:t>
      </w:r>
      <w:r w:rsidR="009E6222" w:rsidRPr="008E1A9F">
        <w:rPr>
          <w:rFonts w:ascii="Times New Roman" w:eastAsia="Calibri" w:hAnsi="Times New Roman" w:cs="Times New Roman"/>
          <w:sz w:val="24"/>
          <w:szCs w:val="24"/>
        </w:rPr>
        <w:t xml:space="preserve"> was used. A population of </w:t>
      </w:r>
      <w:r w:rsidR="00DB4B02" w:rsidRPr="008E1A9F">
        <w:rPr>
          <w:rFonts w:ascii="Times New Roman" w:eastAsia="Calibri" w:hAnsi="Times New Roman" w:cs="Times New Roman"/>
          <w:sz w:val="24"/>
          <w:szCs w:val="24"/>
        </w:rPr>
        <w:t xml:space="preserve">eighty </w:t>
      </w:r>
      <w:r w:rsidR="00FF4AC1" w:rsidRPr="008E1A9F">
        <w:rPr>
          <w:rFonts w:ascii="Times New Roman" w:eastAsia="Calibri" w:hAnsi="Times New Roman" w:cs="Times New Roman"/>
          <w:sz w:val="24"/>
          <w:szCs w:val="24"/>
        </w:rPr>
        <w:t>(80)</w:t>
      </w:r>
      <w:r w:rsidR="008577C3" w:rsidRPr="008E1A9F">
        <w:rPr>
          <w:rFonts w:ascii="Times New Roman" w:eastAsia="Calibri" w:hAnsi="Times New Roman" w:cs="Times New Roman"/>
          <w:sz w:val="24"/>
          <w:szCs w:val="24"/>
        </w:rPr>
        <w:t xml:space="preserve"> from different companies</w:t>
      </w:r>
      <w:r w:rsidRPr="008E1A9F">
        <w:rPr>
          <w:rFonts w:ascii="Times New Roman" w:eastAsia="Calibri" w:hAnsi="Times New Roman" w:cs="Times New Roman"/>
          <w:sz w:val="24"/>
          <w:szCs w:val="24"/>
        </w:rPr>
        <w:t xml:space="preserve"> and a </w:t>
      </w:r>
      <w:r w:rsidR="00FF4AC1" w:rsidRPr="008E1A9F">
        <w:rPr>
          <w:rFonts w:ascii="Times New Roman" w:eastAsia="Calibri" w:hAnsi="Times New Roman" w:cs="Times New Roman"/>
          <w:sz w:val="24"/>
          <w:szCs w:val="24"/>
        </w:rPr>
        <w:t xml:space="preserve">sample size of forty-four (44) </w:t>
      </w:r>
      <w:r w:rsidRPr="008E1A9F">
        <w:rPr>
          <w:rFonts w:ascii="Times New Roman" w:eastAsia="Calibri" w:hAnsi="Times New Roman" w:cs="Times New Roman"/>
          <w:sz w:val="24"/>
          <w:szCs w:val="24"/>
        </w:rPr>
        <w:t xml:space="preserve">respondents </w:t>
      </w:r>
      <w:r w:rsidR="00056C33" w:rsidRPr="008E1A9F">
        <w:rPr>
          <w:rFonts w:ascii="Times New Roman" w:eastAsia="Calibri" w:hAnsi="Times New Roman" w:cs="Times New Roman"/>
          <w:sz w:val="24"/>
          <w:szCs w:val="24"/>
        </w:rPr>
        <w:t>were</w:t>
      </w:r>
      <w:r w:rsidRPr="008E1A9F">
        <w:rPr>
          <w:rFonts w:ascii="Times New Roman" w:eastAsia="Calibri" w:hAnsi="Times New Roman" w:cs="Times New Roman"/>
          <w:sz w:val="24"/>
          <w:szCs w:val="24"/>
        </w:rPr>
        <w:t xml:space="preserve"> picked. Data was collected through questionnaire and interview schedule. The</w:t>
      </w:r>
      <w:r w:rsidR="00A5280B" w:rsidRPr="008E1A9F">
        <w:rPr>
          <w:rFonts w:ascii="Times New Roman" w:eastAsia="Calibri" w:hAnsi="Times New Roman" w:cs="Times New Roman"/>
          <w:sz w:val="24"/>
          <w:szCs w:val="24"/>
        </w:rPr>
        <w:t xml:space="preserve"> researcher used </w:t>
      </w:r>
      <w:r w:rsidR="008577C3" w:rsidRPr="008E1A9F">
        <w:rPr>
          <w:rFonts w:ascii="Times New Roman" w:eastAsia="Calibri" w:hAnsi="Times New Roman" w:cs="Times New Roman"/>
          <w:sz w:val="24"/>
          <w:szCs w:val="24"/>
        </w:rPr>
        <w:t xml:space="preserve">IBM SPS statistics 20 and </w:t>
      </w:r>
      <w:r w:rsidR="00A5280B" w:rsidRPr="008E1A9F">
        <w:rPr>
          <w:rFonts w:ascii="Times New Roman" w:eastAsia="Calibri" w:hAnsi="Times New Roman" w:cs="Times New Roman"/>
          <w:sz w:val="24"/>
          <w:szCs w:val="24"/>
        </w:rPr>
        <w:t>Excel</w:t>
      </w:r>
      <w:r w:rsidRPr="008E1A9F">
        <w:rPr>
          <w:rFonts w:ascii="Times New Roman" w:eastAsia="Calibri" w:hAnsi="Times New Roman" w:cs="Times New Roman"/>
          <w:sz w:val="24"/>
          <w:szCs w:val="24"/>
        </w:rPr>
        <w:t xml:space="preserve"> to analyze data. Fin</w:t>
      </w:r>
      <w:r w:rsidR="00056C33" w:rsidRPr="008E1A9F">
        <w:rPr>
          <w:rFonts w:ascii="Times New Roman" w:eastAsia="Calibri" w:hAnsi="Times New Roman" w:cs="Times New Roman"/>
          <w:sz w:val="24"/>
          <w:szCs w:val="24"/>
        </w:rPr>
        <w:t>dings towards the role</w:t>
      </w:r>
      <w:r w:rsidRPr="008E1A9F">
        <w:rPr>
          <w:rFonts w:ascii="Times New Roman" w:eastAsia="Calibri" w:hAnsi="Times New Roman" w:cs="Times New Roman"/>
          <w:sz w:val="24"/>
          <w:szCs w:val="24"/>
        </w:rPr>
        <w:t xml:space="preserve"> of sustainable procurement </w:t>
      </w:r>
      <w:r w:rsidR="00056C33" w:rsidRPr="008E1A9F">
        <w:rPr>
          <w:rFonts w:ascii="Times New Roman" w:eastAsia="Calibri" w:hAnsi="Times New Roman" w:cs="Times New Roman"/>
          <w:sz w:val="24"/>
          <w:szCs w:val="24"/>
        </w:rPr>
        <w:t xml:space="preserve">in rural development </w:t>
      </w:r>
      <w:r w:rsidRPr="008E1A9F">
        <w:rPr>
          <w:rFonts w:ascii="Times New Roman" w:eastAsia="Calibri" w:hAnsi="Times New Roman" w:cs="Times New Roman"/>
          <w:sz w:val="24"/>
          <w:szCs w:val="24"/>
        </w:rPr>
        <w:t>indicated</w:t>
      </w:r>
      <w:r w:rsidR="00F603D0" w:rsidRPr="008E1A9F">
        <w:rPr>
          <w:rFonts w:ascii="Times New Roman" w:eastAsia="Calibri" w:hAnsi="Times New Roman" w:cs="Times New Roman"/>
          <w:sz w:val="24"/>
          <w:szCs w:val="24"/>
        </w:rPr>
        <w:t xml:space="preserve"> that</w:t>
      </w:r>
      <w:r w:rsidR="00396DCB" w:rsidRPr="008E1A9F">
        <w:rPr>
          <w:rFonts w:ascii="Times New Roman" w:hAnsi="Times New Roman" w:cs="Times New Roman"/>
          <w:sz w:val="24"/>
          <w:szCs w:val="24"/>
        </w:rPr>
        <w:t xml:space="preserve"> business organizations established in Bikita considers the role of sustainable procurement but not as much as the level expected. In all aspects of sustainable procurement there i</w:t>
      </w:r>
      <w:r w:rsidR="00F603D0" w:rsidRPr="008E1A9F">
        <w:rPr>
          <w:rFonts w:ascii="Times New Roman" w:hAnsi="Times New Roman" w:cs="Times New Roman"/>
          <w:sz w:val="24"/>
          <w:szCs w:val="24"/>
        </w:rPr>
        <w:t xml:space="preserve">s certain areas they put more focus </w:t>
      </w:r>
      <w:r w:rsidR="00396DCB" w:rsidRPr="008E1A9F">
        <w:rPr>
          <w:rFonts w:ascii="Times New Roman" w:hAnsi="Times New Roman" w:cs="Times New Roman"/>
          <w:sz w:val="24"/>
          <w:szCs w:val="24"/>
        </w:rPr>
        <w:t>and certain area</w:t>
      </w:r>
      <w:r w:rsidR="00F603D0" w:rsidRPr="008E1A9F">
        <w:rPr>
          <w:rFonts w:ascii="Times New Roman" w:hAnsi="Times New Roman" w:cs="Times New Roman"/>
          <w:sz w:val="24"/>
          <w:szCs w:val="24"/>
        </w:rPr>
        <w:t>s</w:t>
      </w:r>
      <w:r w:rsidR="00396DCB" w:rsidRPr="008E1A9F">
        <w:rPr>
          <w:rFonts w:ascii="Times New Roman" w:hAnsi="Times New Roman" w:cs="Times New Roman"/>
          <w:sz w:val="24"/>
          <w:szCs w:val="24"/>
        </w:rPr>
        <w:t xml:space="preserve"> they put less focus.</w:t>
      </w:r>
      <w:r w:rsidR="00F603D0" w:rsidRPr="008E1A9F">
        <w:rPr>
          <w:rFonts w:ascii="Times New Roman" w:hAnsi="Times New Roman" w:cs="Times New Roman"/>
          <w:sz w:val="24"/>
          <w:szCs w:val="24"/>
        </w:rPr>
        <w:t xml:space="preserve"> The findings revealed that organizations put more focus on procurement of human and core lobour standards for rural development to ensured health and safety values of employees required by trade unions and other labor organizations. However, procurement activities are not fair and ethical to achieve sustainability due to corruption, bribes and kickbacks from suppliers and lack of transparents and auditing procedures. The researcher recommend that business organization in Bikita rural area should put their commitment on procurement activities by having policy statements that exploring in various conditions to trade in as fair and ethical in a good manner as possible so as to help deliver social sustainability for rural development. The study also recommend that all procurement departments of all business organizations involved in Bikita rural area should meet and integrate to sign agreements of mutual understanding on sustainable procurement practices that brings rural </w:t>
      </w:r>
      <w:r w:rsidR="00B069DC" w:rsidRPr="008E1A9F">
        <w:rPr>
          <w:rFonts w:ascii="Times New Roman" w:hAnsi="Times New Roman" w:cs="Times New Roman"/>
          <w:sz w:val="24"/>
          <w:szCs w:val="24"/>
        </w:rPr>
        <w:t>development. As a result, this research is by no means comprehensive, there is need to carry other researches regarding the role of sustainable procurement in urban and town development.</w:t>
      </w:r>
      <w:r w:rsidR="003D2093">
        <w:rPr>
          <w:rFonts w:ascii="Times New Roman" w:hAnsi="Times New Roman" w:cs="Times New Roman"/>
          <w:sz w:val="24"/>
          <w:szCs w:val="24"/>
        </w:rPr>
        <w:t xml:space="preserve"> Other researchers should use different case studies to conduct </w:t>
      </w:r>
      <w:r w:rsidR="000E17C1">
        <w:rPr>
          <w:rFonts w:ascii="Times New Roman" w:hAnsi="Times New Roman" w:cs="Times New Roman"/>
          <w:sz w:val="24"/>
          <w:szCs w:val="24"/>
        </w:rPr>
        <w:t xml:space="preserve">a </w:t>
      </w:r>
      <w:r w:rsidR="003D2093">
        <w:rPr>
          <w:rFonts w:ascii="Times New Roman" w:hAnsi="Times New Roman" w:cs="Times New Roman"/>
          <w:sz w:val="24"/>
          <w:szCs w:val="24"/>
        </w:rPr>
        <w:t>kind of research.</w:t>
      </w:r>
    </w:p>
    <w:p w14:paraId="4864314F" w14:textId="067359D3" w:rsidR="00C968C1" w:rsidRPr="008E1A9F" w:rsidRDefault="00C968C1" w:rsidP="008E1A9F">
      <w:pPr>
        <w:spacing w:line="360" w:lineRule="auto"/>
        <w:jc w:val="both"/>
        <w:rPr>
          <w:rFonts w:ascii="Times New Roman" w:eastAsia="Calibri" w:hAnsi="Times New Roman" w:cs="Times New Roman"/>
          <w:sz w:val="24"/>
          <w:szCs w:val="24"/>
        </w:rPr>
      </w:pPr>
    </w:p>
    <w:p w14:paraId="46C48927" w14:textId="77777777" w:rsidR="00C968C1" w:rsidRPr="008E1A9F" w:rsidRDefault="00C968C1" w:rsidP="008E1A9F">
      <w:pPr>
        <w:spacing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 xml:space="preserve">  </w:t>
      </w:r>
    </w:p>
    <w:p w14:paraId="7CCE74C1" w14:textId="13247BC1" w:rsidR="00C968C1" w:rsidRPr="008E1A9F" w:rsidRDefault="00C968C1" w:rsidP="008E1A9F">
      <w:pPr>
        <w:spacing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lastRenderedPageBreak/>
        <w:t xml:space="preserve"> </w:t>
      </w:r>
    </w:p>
    <w:p w14:paraId="79AC6763" w14:textId="77777777" w:rsidR="00056C33" w:rsidRPr="008E1A9F" w:rsidRDefault="00056C33" w:rsidP="008E1A9F">
      <w:pPr>
        <w:spacing w:line="360" w:lineRule="auto"/>
        <w:jc w:val="both"/>
        <w:rPr>
          <w:rFonts w:ascii="Times New Roman" w:eastAsia="Calibri" w:hAnsi="Times New Roman" w:cs="Times New Roman"/>
          <w:sz w:val="24"/>
          <w:szCs w:val="24"/>
        </w:rPr>
      </w:pPr>
    </w:p>
    <w:p w14:paraId="66073DB8" w14:textId="77777777" w:rsidR="00056C33" w:rsidRPr="008E1A9F" w:rsidRDefault="00056C33" w:rsidP="008E1A9F">
      <w:pPr>
        <w:spacing w:line="360" w:lineRule="auto"/>
        <w:jc w:val="both"/>
        <w:rPr>
          <w:rFonts w:ascii="Times New Roman" w:eastAsia="Calibri" w:hAnsi="Times New Roman" w:cs="Times New Roman"/>
          <w:sz w:val="24"/>
          <w:szCs w:val="24"/>
        </w:rPr>
      </w:pPr>
    </w:p>
    <w:p w14:paraId="3ED7A651" w14:textId="77777777" w:rsidR="00056C33" w:rsidRPr="008E1A9F" w:rsidRDefault="00056C33" w:rsidP="008E1A9F">
      <w:pPr>
        <w:spacing w:line="360" w:lineRule="auto"/>
        <w:jc w:val="both"/>
        <w:rPr>
          <w:rFonts w:ascii="Times New Roman" w:eastAsia="Calibri" w:hAnsi="Times New Roman" w:cs="Times New Roman"/>
          <w:sz w:val="24"/>
          <w:szCs w:val="24"/>
        </w:rPr>
      </w:pPr>
    </w:p>
    <w:p w14:paraId="72144F88" w14:textId="77777777" w:rsidR="00056C33" w:rsidRPr="008E1A9F" w:rsidRDefault="00056C33" w:rsidP="008E1A9F">
      <w:pPr>
        <w:spacing w:line="360" w:lineRule="auto"/>
        <w:jc w:val="both"/>
        <w:rPr>
          <w:rFonts w:ascii="Times New Roman" w:eastAsia="Calibri" w:hAnsi="Times New Roman" w:cs="Times New Roman"/>
          <w:sz w:val="24"/>
          <w:szCs w:val="24"/>
        </w:rPr>
      </w:pPr>
    </w:p>
    <w:p w14:paraId="17621D48" w14:textId="2D305EAE" w:rsidR="00C968C1" w:rsidRPr="008E1A9F" w:rsidRDefault="00C968C1" w:rsidP="008E1A9F">
      <w:pPr>
        <w:pStyle w:val="Heading1"/>
        <w:spacing w:line="360" w:lineRule="auto"/>
        <w:rPr>
          <w:rFonts w:eastAsia="Calibri" w:cs="Times New Roman"/>
          <w:szCs w:val="24"/>
        </w:rPr>
      </w:pPr>
      <w:bookmarkStart w:id="8" w:name="_Toc107461565"/>
      <w:r w:rsidRPr="008E1A9F">
        <w:rPr>
          <w:rFonts w:eastAsia="Calibri" w:cs="Times New Roman"/>
          <w:szCs w:val="24"/>
        </w:rPr>
        <w:t>Acknowledgement</w:t>
      </w:r>
      <w:bookmarkEnd w:id="8"/>
    </w:p>
    <w:p w14:paraId="2A0A0EBA" w14:textId="6FBA8891" w:rsidR="00C968C1" w:rsidRPr="008E1A9F" w:rsidRDefault="00C968C1" w:rsidP="008E1A9F">
      <w:pPr>
        <w:spacing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Most appreciation goes to the Almighty God for affording the researcher an opportunity to complete the study.   I woul</w:t>
      </w:r>
      <w:r w:rsidR="00056C33" w:rsidRPr="008E1A9F">
        <w:rPr>
          <w:rFonts w:ascii="Times New Roman" w:eastAsia="Calibri" w:hAnsi="Times New Roman" w:cs="Times New Roman"/>
          <w:sz w:val="24"/>
          <w:szCs w:val="24"/>
        </w:rPr>
        <w:t>d like to thank my supervisor Doctor</w:t>
      </w:r>
      <w:r w:rsidRPr="008E1A9F">
        <w:rPr>
          <w:rFonts w:ascii="Times New Roman" w:eastAsia="Calibri" w:hAnsi="Times New Roman" w:cs="Times New Roman"/>
          <w:sz w:val="24"/>
          <w:szCs w:val="24"/>
        </w:rPr>
        <w:t xml:space="preserve"> Chari for continuous supervision and guidance throughout the research.  </w:t>
      </w:r>
    </w:p>
    <w:p w14:paraId="48FD4CC4" w14:textId="3BEBF98A" w:rsidR="009C5D65" w:rsidRPr="008E1A9F" w:rsidRDefault="00E069AA" w:rsidP="008E1A9F">
      <w:pPr>
        <w:spacing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My sincere gratitude goes to our family my father, my mother, Marjory and Godknows. Not</w:t>
      </w:r>
      <w:r w:rsidR="00C968C1" w:rsidRPr="008E1A9F">
        <w:rPr>
          <w:rFonts w:ascii="Times New Roman" w:eastAsia="Calibri" w:hAnsi="Times New Roman" w:cs="Times New Roman"/>
          <w:sz w:val="24"/>
          <w:szCs w:val="24"/>
        </w:rPr>
        <w:t xml:space="preserve"> forgetting   my fellow colleagues in the Department of Economics at Bindura University of Science Education for the support and encouragement.</w:t>
      </w:r>
    </w:p>
    <w:p w14:paraId="66D0E7B1" w14:textId="77777777" w:rsidR="009C5D65" w:rsidRPr="008E1A9F" w:rsidRDefault="009C5D65" w:rsidP="008E1A9F">
      <w:pPr>
        <w:spacing w:line="360" w:lineRule="auto"/>
        <w:jc w:val="both"/>
        <w:rPr>
          <w:rFonts w:ascii="Times New Roman" w:eastAsia="Calibri" w:hAnsi="Times New Roman" w:cs="Times New Roman"/>
          <w:sz w:val="24"/>
          <w:szCs w:val="24"/>
        </w:rPr>
      </w:pPr>
    </w:p>
    <w:p w14:paraId="775552DB" w14:textId="77777777" w:rsidR="009C5D65" w:rsidRPr="008E1A9F" w:rsidRDefault="009C5D65" w:rsidP="008E1A9F">
      <w:pPr>
        <w:spacing w:line="360" w:lineRule="auto"/>
        <w:jc w:val="both"/>
        <w:rPr>
          <w:rFonts w:ascii="Times New Roman" w:eastAsia="Calibri" w:hAnsi="Times New Roman" w:cs="Times New Roman"/>
          <w:sz w:val="24"/>
          <w:szCs w:val="24"/>
        </w:rPr>
      </w:pPr>
    </w:p>
    <w:p w14:paraId="1F58886F" w14:textId="77777777" w:rsidR="009C5D65" w:rsidRPr="008E1A9F" w:rsidRDefault="009C5D65" w:rsidP="008E1A9F">
      <w:pPr>
        <w:spacing w:line="360" w:lineRule="auto"/>
        <w:jc w:val="both"/>
        <w:rPr>
          <w:rFonts w:ascii="Times New Roman" w:eastAsia="Calibri" w:hAnsi="Times New Roman" w:cs="Times New Roman"/>
          <w:sz w:val="24"/>
          <w:szCs w:val="24"/>
        </w:rPr>
      </w:pPr>
    </w:p>
    <w:p w14:paraId="2276BAF4" w14:textId="77777777" w:rsidR="009C5D65" w:rsidRPr="008E1A9F" w:rsidRDefault="009C5D65" w:rsidP="008E1A9F">
      <w:pPr>
        <w:spacing w:line="360" w:lineRule="auto"/>
        <w:jc w:val="both"/>
        <w:rPr>
          <w:rFonts w:ascii="Times New Roman" w:eastAsia="Calibri" w:hAnsi="Times New Roman" w:cs="Times New Roman"/>
          <w:sz w:val="24"/>
          <w:szCs w:val="24"/>
        </w:rPr>
      </w:pPr>
    </w:p>
    <w:p w14:paraId="3FEEF80F" w14:textId="77777777" w:rsidR="009C5D65" w:rsidRPr="008E1A9F" w:rsidRDefault="009C5D65" w:rsidP="008E1A9F">
      <w:pPr>
        <w:spacing w:line="360" w:lineRule="auto"/>
        <w:jc w:val="both"/>
        <w:rPr>
          <w:rFonts w:ascii="Times New Roman" w:eastAsia="Calibri" w:hAnsi="Times New Roman" w:cs="Times New Roman"/>
          <w:sz w:val="24"/>
          <w:szCs w:val="24"/>
        </w:rPr>
      </w:pPr>
    </w:p>
    <w:p w14:paraId="4DAF33FC" w14:textId="77777777" w:rsidR="009C5D65" w:rsidRPr="008E1A9F" w:rsidRDefault="009C5D65" w:rsidP="008E1A9F">
      <w:pPr>
        <w:spacing w:line="360" w:lineRule="auto"/>
        <w:jc w:val="both"/>
        <w:rPr>
          <w:rFonts w:ascii="Times New Roman" w:eastAsia="Calibri" w:hAnsi="Times New Roman" w:cs="Times New Roman"/>
          <w:sz w:val="24"/>
          <w:szCs w:val="24"/>
        </w:rPr>
      </w:pPr>
    </w:p>
    <w:p w14:paraId="556A30E6" w14:textId="77777777" w:rsidR="009C5D65" w:rsidRPr="008E1A9F" w:rsidRDefault="009C5D65" w:rsidP="008E1A9F">
      <w:pPr>
        <w:spacing w:line="360" w:lineRule="auto"/>
        <w:jc w:val="both"/>
        <w:rPr>
          <w:rFonts w:ascii="Times New Roman" w:eastAsia="Calibri" w:hAnsi="Times New Roman" w:cs="Times New Roman"/>
          <w:sz w:val="24"/>
          <w:szCs w:val="24"/>
        </w:rPr>
      </w:pPr>
    </w:p>
    <w:p w14:paraId="65E2C60A" w14:textId="77777777" w:rsidR="009C5D65" w:rsidRPr="008E1A9F" w:rsidRDefault="009C5D65" w:rsidP="008E1A9F">
      <w:pPr>
        <w:spacing w:line="360" w:lineRule="auto"/>
        <w:jc w:val="both"/>
        <w:rPr>
          <w:rFonts w:ascii="Times New Roman" w:eastAsia="Calibri" w:hAnsi="Times New Roman" w:cs="Times New Roman"/>
          <w:sz w:val="24"/>
          <w:szCs w:val="24"/>
        </w:rPr>
      </w:pPr>
    </w:p>
    <w:p w14:paraId="209984B0" w14:textId="77777777" w:rsidR="009C5D65" w:rsidRPr="008E1A9F" w:rsidRDefault="009C5D65" w:rsidP="008E1A9F">
      <w:pPr>
        <w:spacing w:line="360" w:lineRule="auto"/>
        <w:jc w:val="both"/>
        <w:rPr>
          <w:rFonts w:ascii="Times New Roman" w:eastAsia="Calibri" w:hAnsi="Times New Roman" w:cs="Times New Roman"/>
          <w:sz w:val="24"/>
          <w:szCs w:val="24"/>
        </w:rPr>
      </w:pPr>
    </w:p>
    <w:p w14:paraId="040940F8" w14:textId="77777777" w:rsidR="006D16F2" w:rsidRPr="008E1A9F" w:rsidRDefault="006D16F2" w:rsidP="008E1A9F">
      <w:pPr>
        <w:spacing w:line="360" w:lineRule="auto"/>
        <w:jc w:val="both"/>
        <w:rPr>
          <w:rFonts w:ascii="Times New Roman" w:eastAsia="Calibri" w:hAnsi="Times New Roman" w:cs="Times New Roman"/>
          <w:sz w:val="24"/>
          <w:szCs w:val="24"/>
        </w:rPr>
      </w:pPr>
    </w:p>
    <w:bookmarkStart w:id="9" w:name="_Toc106643145" w:displacedByCustomXml="next"/>
    <w:bookmarkStart w:id="10" w:name="_Toc107461566" w:displacedByCustomXml="next"/>
    <w:sdt>
      <w:sdtPr>
        <w:rPr>
          <w:rFonts w:asciiTheme="minorHAnsi" w:eastAsiaTheme="minorHAnsi" w:hAnsiTheme="minorHAnsi" w:cs="Times New Roman"/>
          <w:b w:val="0"/>
          <w:bCs w:val="0"/>
          <w:sz w:val="22"/>
          <w:szCs w:val="24"/>
          <w:lang w:eastAsia="en-US"/>
        </w:rPr>
        <w:id w:val="992988363"/>
        <w:docPartObj>
          <w:docPartGallery w:val="Table of Contents"/>
          <w:docPartUnique/>
        </w:docPartObj>
      </w:sdtPr>
      <w:sdtEndPr>
        <w:rPr>
          <w:noProof/>
        </w:rPr>
      </w:sdtEndPr>
      <w:sdtContent>
        <w:p w14:paraId="55ECFE62" w14:textId="4428D826" w:rsidR="004F19DC" w:rsidRPr="008E1A9F" w:rsidRDefault="004F19DC" w:rsidP="008E1A9F">
          <w:pPr>
            <w:pStyle w:val="Heading1"/>
            <w:spacing w:line="360" w:lineRule="auto"/>
            <w:jc w:val="both"/>
            <w:rPr>
              <w:rFonts w:cs="Times New Roman"/>
              <w:szCs w:val="24"/>
            </w:rPr>
          </w:pPr>
          <w:r w:rsidRPr="008E1A9F">
            <w:rPr>
              <w:rFonts w:cs="Times New Roman"/>
              <w:szCs w:val="24"/>
            </w:rPr>
            <w:t>Table of Contents</w:t>
          </w:r>
          <w:bookmarkEnd w:id="10"/>
          <w:bookmarkEnd w:id="9"/>
        </w:p>
        <w:p w14:paraId="2104819C" w14:textId="77777777" w:rsidR="0097666B" w:rsidRPr="008E1A9F" w:rsidRDefault="004F19DC" w:rsidP="008E1A9F">
          <w:pPr>
            <w:pStyle w:val="TOC1"/>
            <w:tabs>
              <w:tab w:val="right" w:leader="dot" w:pos="9350"/>
            </w:tabs>
            <w:spacing w:line="360" w:lineRule="auto"/>
            <w:rPr>
              <w:rFonts w:ascii="Times New Roman" w:eastAsiaTheme="minorEastAsia" w:hAnsi="Times New Roman" w:cs="Times New Roman"/>
              <w:noProof/>
              <w:sz w:val="24"/>
              <w:szCs w:val="24"/>
            </w:rPr>
          </w:pPr>
          <w:r w:rsidRPr="008E1A9F">
            <w:rPr>
              <w:rFonts w:ascii="Times New Roman" w:hAnsi="Times New Roman" w:cs="Times New Roman"/>
              <w:b/>
              <w:bCs/>
              <w:noProof/>
              <w:sz w:val="24"/>
              <w:szCs w:val="24"/>
            </w:rPr>
            <w:fldChar w:fldCharType="begin"/>
          </w:r>
          <w:r w:rsidRPr="008E1A9F">
            <w:rPr>
              <w:rFonts w:ascii="Times New Roman" w:hAnsi="Times New Roman" w:cs="Times New Roman"/>
              <w:b/>
              <w:bCs/>
              <w:noProof/>
              <w:sz w:val="24"/>
              <w:szCs w:val="24"/>
            </w:rPr>
            <w:instrText xml:space="preserve"> TOC \o "1-3" \h \z \u </w:instrText>
          </w:r>
          <w:r w:rsidRPr="008E1A9F">
            <w:rPr>
              <w:rFonts w:ascii="Times New Roman" w:hAnsi="Times New Roman" w:cs="Times New Roman"/>
              <w:b/>
              <w:bCs/>
              <w:noProof/>
              <w:sz w:val="24"/>
              <w:szCs w:val="24"/>
            </w:rPr>
            <w:fldChar w:fldCharType="separate"/>
          </w:r>
          <w:hyperlink w:anchor="_Toc107461561" w:history="1">
            <w:r w:rsidR="0097666B" w:rsidRPr="008E1A9F">
              <w:rPr>
                <w:rStyle w:val="Hyperlink"/>
                <w:rFonts w:ascii="Times New Roman" w:eastAsia="Calibri" w:hAnsi="Times New Roman" w:cs="Times New Roman"/>
                <w:noProof/>
                <w:sz w:val="24"/>
                <w:szCs w:val="24"/>
              </w:rPr>
              <w:t>RELEASE FORM</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_Toc107461561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ii</w:t>
            </w:r>
            <w:r w:rsidR="0097666B" w:rsidRPr="008E1A9F">
              <w:rPr>
                <w:rFonts w:ascii="Times New Roman" w:hAnsi="Times New Roman" w:cs="Times New Roman"/>
                <w:noProof/>
                <w:webHidden/>
                <w:sz w:val="24"/>
                <w:szCs w:val="24"/>
              </w:rPr>
              <w:fldChar w:fldCharType="end"/>
            </w:r>
          </w:hyperlink>
        </w:p>
        <w:p w14:paraId="44ED0946" w14:textId="77777777" w:rsidR="0097666B" w:rsidRPr="008E1A9F" w:rsidRDefault="00564F76" w:rsidP="008E1A9F">
          <w:pPr>
            <w:pStyle w:val="TOC1"/>
            <w:tabs>
              <w:tab w:val="right" w:leader="dot" w:pos="9350"/>
            </w:tabs>
            <w:spacing w:line="360" w:lineRule="auto"/>
            <w:rPr>
              <w:rFonts w:ascii="Times New Roman" w:eastAsiaTheme="minorEastAsia" w:hAnsi="Times New Roman" w:cs="Times New Roman"/>
              <w:noProof/>
              <w:sz w:val="24"/>
              <w:szCs w:val="24"/>
            </w:rPr>
          </w:pPr>
          <w:hyperlink w:anchor="_Toc107461562" w:history="1">
            <w:r w:rsidR="0097666B" w:rsidRPr="008E1A9F">
              <w:rPr>
                <w:rStyle w:val="Hyperlink"/>
                <w:rFonts w:ascii="Times New Roman" w:eastAsia="Calibri" w:hAnsi="Times New Roman" w:cs="Times New Roman"/>
                <w:noProof/>
                <w:sz w:val="24"/>
                <w:szCs w:val="24"/>
              </w:rPr>
              <w:t>Approval Form</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_Toc107461562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iii</w:t>
            </w:r>
            <w:r w:rsidR="0097666B" w:rsidRPr="008E1A9F">
              <w:rPr>
                <w:rFonts w:ascii="Times New Roman" w:hAnsi="Times New Roman" w:cs="Times New Roman"/>
                <w:noProof/>
                <w:webHidden/>
                <w:sz w:val="24"/>
                <w:szCs w:val="24"/>
              </w:rPr>
              <w:fldChar w:fldCharType="end"/>
            </w:r>
          </w:hyperlink>
        </w:p>
        <w:p w14:paraId="5489A6D5" w14:textId="77777777" w:rsidR="0097666B" w:rsidRPr="008E1A9F" w:rsidRDefault="00564F76" w:rsidP="008E1A9F">
          <w:pPr>
            <w:pStyle w:val="TOC1"/>
            <w:tabs>
              <w:tab w:val="right" w:leader="dot" w:pos="9350"/>
            </w:tabs>
            <w:spacing w:line="360" w:lineRule="auto"/>
            <w:rPr>
              <w:rFonts w:ascii="Times New Roman" w:eastAsiaTheme="minorEastAsia" w:hAnsi="Times New Roman" w:cs="Times New Roman"/>
              <w:noProof/>
              <w:sz w:val="24"/>
              <w:szCs w:val="24"/>
            </w:rPr>
          </w:pPr>
          <w:hyperlink w:anchor="_Toc107461563" w:history="1">
            <w:r w:rsidR="0097666B" w:rsidRPr="008E1A9F">
              <w:rPr>
                <w:rStyle w:val="Hyperlink"/>
                <w:rFonts w:ascii="Times New Roman" w:eastAsia="Calibri" w:hAnsi="Times New Roman" w:cs="Times New Roman"/>
                <w:noProof/>
                <w:sz w:val="24"/>
                <w:szCs w:val="24"/>
              </w:rPr>
              <w:t>Dedication</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_Toc107461563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iv</w:t>
            </w:r>
            <w:r w:rsidR="0097666B" w:rsidRPr="008E1A9F">
              <w:rPr>
                <w:rFonts w:ascii="Times New Roman" w:hAnsi="Times New Roman" w:cs="Times New Roman"/>
                <w:noProof/>
                <w:webHidden/>
                <w:sz w:val="24"/>
                <w:szCs w:val="24"/>
              </w:rPr>
              <w:fldChar w:fldCharType="end"/>
            </w:r>
          </w:hyperlink>
        </w:p>
        <w:p w14:paraId="3FD22281" w14:textId="77777777" w:rsidR="0097666B" w:rsidRPr="008E1A9F" w:rsidRDefault="00564F76" w:rsidP="008E1A9F">
          <w:pPr>
            <w:pStyle w:val="TOC1"/>
            <w:tabs>
              <w:tab w:val="right" w:leader="dot" w:pos="9350"/>
            </w:tabs>
            <w:spacing w:line="360" w:lineRule="auto"/>
            <w:rPr>
              <w:rFonts w:ascii="Times New Roman" w:eastAsiaTheme="minorEastAsia" w:hAnsi="Times New Roman" w:cs="Times New Roman"/>
              <w:noProof/>
              <w:sz w:val="24"/>
              <w:szCs w:val="24"/>
            </w:rPr>
          </w:pPr>
          <w:hyperlink w:anchor="_Toc107461564" w:history="1">
            <w:r w:rsidR="0097666B" w:rsidRPr="008E1A9F">
              <w:rPr>
                <w:rStyle w:val="Hyperlink"/>
                <w:rFonts w:ascii="Times New Roman" w:eastAsia="Calibri" w:hAnsi="Times New Roman" w:cs="Times New Roman"/>
                <w:noProof/>
                <w:sz w:val="24"/>
                <w:szCs w:val="24"/>
              </w:rPr>
              <w:t>Abstract</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_Toc107461564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v</w:t>
            </w:r>
            <w:r w:rsidR="0097666B" w:rsidRPr="008E1A9F">
              <w:rPr>
                <w:rFonts w:ascii="Times New Roman" w:hAnsi="Times New Roman" w:cs="Times New Roman"/>
                <w:noProof/>
                <w:webHidden/>
                <w:sz w:val="24"/>
                <w:szCs w:val="24"/>
              </w:rPr>
              <w:fldChar w:fldCharType="end"/>
            </w:r>
          </w:hyperlink>
        </w:p>
        <w:p w14:paraId="7B8282A1" w14:textId="77777777" w:rsidR="0097666B" w:rsidRPr="008E1A9F" w:rsidRDefault="00564F76" w:rsidP="008E1A9F">
          <w:pPr>
            <w:pStyle w:val="TOC1"/>
            <w:tabs>
              <w:tab w:val="right" w:leader="dot" w:pos="9350"/>
            </w:tabs>
            <w:spacing w:line="360" w:lineRule="auto"/>
            <w:rPr>
              <w:rFonts w:ascii="Times New Roman" w:eastAsiaTheme="minorEastAsia" w:hAnsi="Times New Roman" w:cs="Times New Roman"/>
              <w:noProof/>
              <w:sz w:val="24"/>
              <w:szCs w:val="24"/>
            </w:rPr>
          </w:pPr>
          <w:hyperlink w:anchor="_Toc107461565" w:history="1">
            <w:r w:rsidR="0097666B" w:rsidRPr="008E1A9F">
              <w:rPr>
                <w:rStyle w:val="Hyperlink"/>
                <w:rFonts w:ascii="Times New Roman" w:eastAsia="Calibri" w:hAnsi="Times New Roman" w:cs="Times New Roman"/>
                <w:noProof/>
                <w:sz w:val="24"/>
                <w:szCs w:val="24"/>
              </w:rPr>
              <w:t>Acknowledgement</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_Toc107461565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vi</w:t>
            </w:r>
            <w:r w:rsidR="0097666B" w:rsidRPr="008E1A9F">
              <w:rPr>
                <w:rFonts w:ascii="Times New Roman" w:hAnsi="Times New Roman" w:cs="Times New Roman"/>
                <w:noProof/>
                <w:webHidden/>
                <w:sz w:val="24"/>
                <w:szCs w:val="24"/>
              </w:rPr>
              <w:fldChar w:fldCharType="end"/>
            </w:r>
          </w:hyperlink>
        </w:p>
        <w:p w14:paraId="58DA5D89" w14:textId="77777777" w:rsidR="0097666B" w:rsidRPr="008E1A9F" w:rsidRDefault="00564F76" w:rsidP="008E1A9F">
          <w:pPr>
            <w:pStyle w:val="TOC1"/>
            <w:tabs>
              <w:tab w:val="right" w:leader="dot" w:pos="9350"/>
            </w:tabs>
            <w:spacing w:line="360" w:lineRule="auto"/>
            <w:rPr>
              <w:rFonts w:ascii="Times New Roman" w:eastAsiaTheme="minorEastAsia" w:hAnsi="Times New Roman" w:cs="Times New Roman"/>
              <w:noProof/>
              <w:sz w:val="24"/>
              <w:szCs w:val="24"/>
            </w:rPr>
          </w:pPr>
          <w:hyperlink w:anchor="_Toc107461566" w:history="1">
            <w:r w:rsidR="0097666B" w:rsidRPr="008E1A9F">
              <w:rPr>
                <w:rStyle w:val="Hyperlink"/>
                <w:rFonts w:ascii="Times New Roman" w:hAnsi="Times New Roman" w:cs="Times New Roman"/>
                <w:noProof/>
                <w:sz w:val="24"/>
                <w:szCs w:val="24"/>
              </w:rPr>
              <w:t>Table of Contents</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_Toc107461566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vii</w:t>
            </w:r>
            <w:r w:rsidR="0097666B" w:rsidRPr="008E1A9F">
              <w:rPr>
                <w:rFonts w:ascii="Times New Roman" w:hAnsi="Times New Roman" w:cs="Times New Roman"/>
                <w:noProof/>
                <w:webHidden/>
                <w:sz w:val="24"/>
                <w:szCs w:val="24"/>
              </w:rPr>
              <w:fldChar w:fldCharType="end"/>
            </w:r>
          </w:hyperlink>
        </w:p>
        <w:p w14:paraId="4C434522" w14:textId="77777777" w:rsidR="0097666B" w:rsidRPr="008E1A9F" w:rsidRDefault="00564F76" w:rsidP="008E1A9F">
          <w:pPr>
            <w:pStyle w:val="TOC1"/>
            <w:tabs>
              <w:tab w:val="right" w:leader="dot" w:pos="9350"/>
            </w:tabs>
            <w:spacing w:line="360" w:lineRule="auto"/>
            <w:rPr>
              <w:rFonts w:ascii="Times New Roman" w:eastAsiaTheme="minorEastAsia" w:hAnsi="Times New Roman" w:cs="Times New Roman"/>
              <w:noProof/>
              <w:sz w:val="24"/>
              <w:szCs w:val="24"/>
            </w:rPr>
          </w:pPr>
          <w:hyperlink w:anchor="_Toc107461567" w:history="1">
            <w:r w:rsidR="0097666B" w:rsidRPr="008E1A9F">
              <w:rPr>
                <w:rStyle w:val="Hyperlink"/>
                <w:rFonts w:ascii="Times New Roman" w:hAnsi="Times New Roman" w:cs="Times New Roman"/>
                <w:noProof/>
                <w:sz w:val="24"/>
                <w:szCs w:val="24"/>
              </w:rPr>
              <w:t>LIST OF TABLES</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_Toc107461567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x</w:t>
            </w:r>
            <w:r w:rsidR="0097666B" w:rsidRPr="008E1A9F">
              <w:rPr>
                <w:rFonts w:ascii="Times New Roman" w:hAnsi="Times New Roman" w:cs="Times New Roman"/>
                <w:noProof/>
                <w:webHidden/>
                <w:sz w:val="24"/>
                <w:szCs w:val="24"/>
              </w:rPr>
              <w:fldChar w:fldCharType="end"/>
            </w:r>
          </w:hyperlink>
        </w:p>
        <w:p w14:paraId="4BC00690" w14:textId="77777777" w:rsidR="0097666B" w:rsidRPr="008E1A9F" w:rsidRDefault="00564F76" w:rsidP="008E1A9F">
          <w:pPr>
            <w:pStyle w:val="TOC1"/>
            <w:tabs>
              <w:tab w:val="right" w:leader="dot" w:pos="9350"/>
            </w:tabs>
            <w:spacing w:line="360" w:lineRule="auto"/>
            <w:rPr>
              <w:rFonts w:ascii="Times New Roman" w:eastAsiaTheme="minorEastAsia" w:hAnsi="Times New Roman" w:cs="Times New Roman"/>
              <w:noProof/>
              <w:sz w:val="24"/>
              <w:szCs w:val="24"/>
            </w:rPr>
          </w:pPr>
          <w:hyperlink w:anchor="_Toc107461568" w:history="1">
            <w:r w:rsidR="0097666B" w:rsidRPr="008E1A9F">
              <w:rPr>
                <w:rStyle w:val="Hyperlink"/>
                <w:rFonts w:ascii="Times New Roman" w:hAnsi="Times New Roman" w:cs="Times New Roman"/>
                <w:noProof/>
                <w:sz w:val="24"/>
                <w:szCs w:val="24"/>
              </w:rPr>
              <w:t>LIST OF FIGURES</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_Toc107461568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xi</w:t>
            </w:r>
            <w:r w:rsidR="0097666B" w:rsidRPr="008E1A9F">
              <w:rPr>
                <w:rFonts w:ascii="Times New Roman" w:hAnsi="Times New Roman" w:cs="Times New Roman"/>
                <w:noProof/>
                <w:webHidden/>
                <w:sz w:val="24"/>
                <w:szCs w:val="24"/>
              </w:rPr>
              <w:fldChar w:fldCharType="end"/>
            </w:r>
          </w:hyperlink>
        </w:p>
        <w:p w14:paraId="20C89AA8" w14:textId="77777777" w:rsidR="0097666B" w:rsidRPr="008E1A9F" w:rsidRDefault="00564F76" w:rsidP="008E1A9F">
          <w:pPr>
            <w:pStyle w:val="TOC1"/>
            <w:tabs>
              <w:tab w:val="right" w:leader="dot" w:pos="9350"/>
            </w:tabs>
            <w:spacing w:line="360" w:lineRule="auto"/>
            <w:rPr>
              <w:rFonts w:ascii="Times New Roman" w:eastAsiaTheme="minorEastAsia" w:hAnsi="Times New Roman" w:cs="Times New Roman"/>
              <w:noProof/>
              <w:sz w:val="24"/>
              <w:szCs w:val="24"/>
            </w:rPr>
          </w:pPr>
          <w:hyperlink w:anchor="_Toc107461569" w:history="1">
            <w:r w:rsidR="0097666B" w:rsidRPr="008E1A9F">
              <w:rPr>
                <w:rStyle w:val="Hyperlink"/>
                <w:rFonts w:ascii="Times New Roman" w:eastAsia="Calibri" w:hAnsi="Times New Roman" w:cs="Times New Roman"/>
                <w:noProof/>
                <w:sz w:val="24"/>
                <w:szCs w:val="24"/>
              </w:rPr>
              <w:t>Chapter 1</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_Toc107461569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1</w:t>
            </w:r>
            <w:r w:rsidR="0097666B" w:rsidRPr="008E1A9F">
              <w:rPr>
                <w:rFonts w:ascii="Times New Roman" w:hAnsi="Times New Roman" w:cs="Times New Roman"/>
                <w:noProof/>
                <w:webHidden/>
                <w:sz w:val="24"/>
                <w:szCs w:val="24"/>
              </w:rPr>
              <w:fldChar w:fldCharType="end"/>
            </w:r>
          </w:hyperlink>
        </w:p>
        <w:p w14:paraId="4AE1D86D" w14:textId="77777777" w:rsidR="0097666B" w:rsidRPr="008E1A9F" w:rsidRDefault="00564F76" w:rsidP="008E1A9F">
          <w:pPr>
            <w:pStyle w:val="TOC1"/>
            <w:tabs>
              <w:tab w:val="right" w:leader="dot" w:pos="9350"/>
            </w:tabs>
            <w:spacing w:line="360" w:lineRule="auto"/>
            <w:rPr>
              <w:rFonts w:ascii="Times New Roman" w:eastAsiaTheme="minorEastAsia" w:hAnsi="Times New Roman" w:cs="Times New Roman"/>
              <w:noProof/>
              <w:sz w:val="24"/>
              <w:szCs w:val="24"/>
            </w:rPr>
          </w:pPr>
          <w:hyperlink w:anchor="_Toc107461570" w:history="1">
            <w:r w:rsidR="0097666B" w:rsidRPr="008E1A9F">
              <w:rPr>
                <w:rStyle w:val="Hyperlink"/>
                <w:rFonts w:ascii="Times New Roman" w:eastAsia="Calibri" w:hAnsi="Times New Roman" w:cs="Times New Roman"/>
                <w:noProof/>
                <w:sz w:val="24"/>
                <w:szCs w:val="24"/>
              </w:rPr>
              <w:t>Introduction</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_Toc107461570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1</w:t>
            </w:r>
            <w:r w:rsidR="0097666B" w:rsidRPr="008E1A9F">
              <w:rPr>
                <w:rFonts w:ascii="Times New Roman" w:hAnsi="Times New Roman" w:cs="Times New Roman"/>
                <w:noProof/>
                <w:webHidden/>
                <w:sz w:val="24"/>
                <w:szCs w:val="24"/>
              </w:rPr>
              <w:fldChar w:fldCharType="end"/>
            </w:r>
          </w:hyperlink>
        </w:p>
        <w:p w14:paraId="5538ACAE"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571" w:history="1">
            <w:r w:rsidR="0097666B" w:rsidRPr="008E1A9F">
              <w:rPr>
                <w:rStyle w:val="Hyperlink"/>
                <w:rFonts w:ascii="Times New Roman" w:hAnsi="Times New Roman" w:cs="Times New Roman"/>
                <w:noProof/>
                <w:sz w:val="24"/>
                <w:szCs w:val="24"/>
              </w:rPr>
              <w:t>1.1 Introduction</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_Toc107461571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1</w:t>
            </w:r>
            <w:r w:rsidR="0097666B" w:rsidRPr="008E1A9F">
              <w:rPr>
                <w:rFonts w:ascii="Times New Roman" w:hAnsi="Times New Roman" w:cs="Times New Roman"/>
                <w:noProof/>
                <w:webHidden/>
                <w:sz w:val="24"/>
                <w:szCs w:val="24"/>
              </w:rPr>
              <w:fldChar w:fldCharType="end"/>
            </w:r>
          </w:hyperlink>
        </w:p>
        <w:p w14:paraId="7A457C4E"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572" w:history="1">
            <w:r w:rsidR="0097666B" w:rsidRPr="008E1A9F">
              <w:rPr>
                <w:rStyle w:val="Hyperlink"/>
                <w:rFonts w:ascii="Times New Roman" w:hAnsi="Times New Roman" w:cs="Times New Roman"/>
                <w:noProof/>
                <w:sz w:val="24"/>
                <w:szCs w:val="24"/>
              </w:rPr>
              <w:t>1.2 Background of the study</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_Toc107461572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1</w:t>
            </w:r>
            <w:r w:rsidR="0097666B" w:rsidRPr="008E1A9F">
              <w:rPr>
                <w:rFonts w:ascii="Times New Roman" w:hAnsi="Times New Roman" w:cs="Times New Roman"/>
                <w:noProof/>
                <w:webHidden/>
                <w:sz w:val="24"/>
                <w:szCs w:val="24"/>
              </w:rPr>
              <w:fldChar w:fldCharType="end"/>
            </w:r>
          </w:hyperlink>
        </w:p>
        <w:p w14:paraId="56BEA828"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573" w:history="1">
            <w:r w:rsidR="0097666B" w:rsidRPr="008E1A9F">
              <w:rPr>
                <w:rStyle w:val="Hyperlink"/>
                <w:rFonts w:ascii="Times New Roman" w:hAnsi="Times New Roman" w:cs="Times New Roman"/>
                <w:noProof/>
                <w:sz w:val="24"/>
                <w:szCs w:val="24"/>
              </w:rPr>
              <w:t>1.3 Problem statement</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_Toc107461573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4</w:t>
            </w:r>
            <w:r w:rsidR="0097666B" w:rsidRPr="008E1A9F">
              <w:rPr>
                <w:rFonts w:ascii="Times New Roman" w:hAnsi="Times New Roman" w:cs="Times New Roman"/>
                <w:noProof/>
                <w:webHidden/>
                <w:sz w:val="24"/>
                <w:szCs w:val="24"/>
              </w:rPr>
              <w:fldChar w:fldCharType="end"/>
            </w:r>
          </w:hyperlink>
        </w:p>
        <w:p w14:paraId="6B45EF0E"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574" w:history="1">
            <w:r w:rsidR="0097666B" w:rsidRPr="008E1A9F">
              <w:rPr>
                <w:rStyle w:val="Hyperlink"/>
                <w:rFonts w:ascii="Times New Roman" w:hAnsi="Times New Roman" w:cs="Times New Roman"/>
                <w:noProof/>
                <w:sz w:val="24"/>
                <w:szCs w:val="24"/>
              </w:rPr>
              <w:t>1.4 Research Objectives</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_Toc107461574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4</w:t>
            </w:r>
            <w:r w:rsidR="0097666B" w:rsidRPr="008E1A9F">
              <w:rPr>
                <w:rFonts w:ascii="Times New Roman" w:hAnsi="Times New Roman" w:cs="Times New Roman"/>
                <w:noProof/>
                <w:webHidden/>
                <w:sz w:val="24"/>
                <w:szCs w:val="24"/>
              </w:rPr>
              <w:fldChar w:fldCharType="end"/>
            </w:r>
          </w:hyperlink>
        </w:p>
        <w:p w14:paraId="74F0D4D5" w14:textId="77777777" w:rsidR="0097666B" w:rsidRPr="008E1A9F" w:rsidRDefault="00564F76" w:rsidP="008E1A9F">
          <w:pPr>
            <w:pStyle w:val="TOC2"/>
            <w:tabs>
              <w:tab w:val="left" w:pos="880"/>
              <w:tab w:val="right" w:leader="dot" w:pos="9350"/>
            </w:tabs>
            <w:spacing w:line="360" w:lineRule="auto"/>
            <w:rPr>
              <w:rFonts w:ascii="Times New Roman" w:eastAsiaTheme="minorEastAsia" w:hAnsi="Times New Roman" w:cs="Times New Roman"/>
              <w:noProof/>
              <w:sz w:val="24"/>
              <w:szCs w:val="24"/>
            </w:rPr>
          </w:pPr>
          <w:hyperlink w:anchor="_Toc107461575" w:history="1">
            <w:r w:rsidR="0097666B" w:rsidRPr="008E1A9F">
              <w:rPr>
                <w:rStyle w:val="Hyperlink"/>
                <w:rFonts w:ascii="Times New Roman" w:hAnsi="Times New Roman" w:cs="Times New Roman"/>
                <w:noProof/>
                <w:sz w:val="24"/>
                <w:szCs w:val="24"/>
              </w:rPr>
              <w:t>1.5</w:t>
            </w:r>
            <w:r w:rsidR="0097666B" w:rsidRPr="008E1A9F">
              <w:rPr>
                <w:rFonts w:ascii="Times New Roman" w:eastAsiaTheme="minorEastAsia" w:hAnsi="Times New Roman" w:cs="Times New Roman"/>
                <w:noProof/>
                <w:sz w:val="24"/>
                <w:szCs w:val="24"/>
              </w:rPr>
              <w:tab/>
            </w:r>
            <w:r w:rsidR="0097666B" w:rsidRPr="008E1A9F">
              <w:rPr>
                <w:rStyle w:val="Hyperlink"/>
                <w:rFonts w:ascii="Times New Roman" w:hAnsi="Times New Roman" w:cs="Times New Roman"/>
                <w:noProof/>
                <w:sz w:val="24"/>
                <w:szCs w:val="24"/>
              </w:rPr>
              <w:t>Research Questions</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_Toc107461575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4</w:t>
            </w:r>
            <w:r w:rsidR="0097666B" w:rsidRPr="008E1A9F">
              <w:rPr>
                <w:rFonts w:ascii="Times New Roman" w:hAnsi="Times New Roman" w:cs="Times New Roman"/>
                <w:noProof/>
                <w:webHidden/>
                <w:sz w:val="24"/>
                <w:szCs w:val="24"/>
              </w:rPr>
              <w:fldChar w:fldCharType="end"/>
            </w:r>
          </w:hyperlink>
        </w:p>
        <w:p w14:paraId="5621ED2F"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576" w:history="1">
            <w:r w:rsidR="0097666B" w:rsidRPr="008E1A9F">
              <w:rPr>
                <w:rStyle w:val="Hyperlink"/>
                <w:rFonts w:ascii="Times New Roman" w:hAnsi="Times New Roman" w:cs="Times New Roman"/>
                <w:noProof/>
                <w:sz w:val="24"/>
                <w:szCs w:val="24"/>
              </w:rPr>
              <w:t>1.6 Significance of the study</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_Toc107461576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4</w:t>
            </w:r>
            <w:r w:rsidR="0097666B" w:rsidRPr="008E1A9F">
              <w:rPr>
                <w:rFonts w:ascii="Times New Roman" w:hAnsi="Times New Roman" w:cs="Times New Roman"/>
                <w:noProof/>
                <w:webHidden/>
                <w:sz w:val="24"/>
                <w:szCs w:val="24"/>
              </w:rPr>
              <w:fldChar w:fldCharType="end"/>
            </w:r>
          </w:hyperlink>
        </w:p>
        <w:p w14:paraId="6E94FD03"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577" w:history="1">
            <w:r w:rsidR="0097666B" w:rsidRPr="008E1A9F">
              <w:rPr>
                <w:rStyle w:val="Hyperlink"/>
                <w:rFonts w:ascii="Times New Roman" w:hAnsi="Times New Roman" w:cs="Times New Roman"/>
                <w:noProof/>
                <w:sz w:val="24"/>
                <w:szCs w:val="24"/>
              </w:rPr>
              <w:t>1.7 Scope of the study</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_Toc107461577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6</w:t>
            </w:r>
            <w:r w:rsidR="0097666B" w:rsidRPr="008E1A9F">
              <w:rPr>
                <w:rFonts w:ascii="Times New Roman" w:hAnsi="Times New Roman" w:cs="Times New Roman"/>
                <w:noProof/>
                <w:webHidden/>
                <w:sz w:val="24"/>
                <w:szCs w:val="24"/>
              </w:rPr>
              <w:fldChar w:fldCharType="end"/>
            </w:r>
          </w:hyperlink>
        </w:p>
        <w:p w14:paraId="64BB4D3B"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578" w:history="1">
            <w:r w:rsidR="0097666B" w:rsidRPr="008E1A9F">
              <w:rPr>
                <w:rStyle w:val="Hyperlink"/>
                <w:rFonts w:ascii="Times New Roman" w:hAnsi="Times New Roman" w:cs="Times New Roman"/>
                <w:noProof/>
                <w:sz w:val="24"/>
                <w:szCs w:val="24"/>
              </w:rPr>
              <w:t>1.7 limitations</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_Toc107461578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6</w:t>
            </w:r>
            <w:r w:rsidR="0097666B" w:rsidRPr="008E1A9F">
              <w:rPr>
                <w:rFonts w:ascii="Times New Roman" w:hAnsi="Times New Roman" w:cs="Times New Roman"/>
                <w:noProof/>
                <w:webHidden/>
                <w:sz w:val="24"/>
                <w:szCs w:val="24"/>
              </w:rPr>
              <w:fldChar w:fldCharType="end"/>
            </w:r>
          </w:hyperlink>
        </w:p>
        <w:p w14:paraId="008EB511"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579" w:history="1">
            <w:r w:rsidR="0097666B" w:rsidRPr="008E1A9F">
              <w:rPr>
                <w:rStyle w:val="Hyperlink"/>
                <w:rFonts w:ascii="Times New Roman" w:hAnsi="Times New Roman" w:cs="Times New Roman"/>
                <w:noProof/>
                <w:sz w:val="24"/>
                <w:szCs w:val="24"/>
              </w:rPr>
              <w:t>1.8 Assumptions</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_Toc107461579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7</w:t>
            </w:r>
            <w:r w:rsidR="0097666B" w:rsidRPr="008E1A9F">
              <w:rPr>
                <w:rFonts w:ascii="Times New Roman" w:hAnsi="Times New Roman" w:cs="Times New Roman"/>
                <w:noProof/>
                <w:webHidden/>
                <w:sz w:val="24"/>
                <w:szCs w:val="24"/>
              </w:rPr>
              <w:fldChar w:fldCharType="end"/>
            </w:r>
          </w:hyperlink>
        </w:p>
        <w:p w14:paraId="7DC4FE7A"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580" w:history="1">
            <w:r w:rsidR="0097666B" w:rsidRPr="008E1A9F">
              <w:rPr>
                <w:rStyle w:val="Hyperlink"/>
                <w:rFonts w:ascii="Times New Roman" w:hAnsi="Times New Roman" w:cs="Times New Roman"/>
                <w:noProof/>
                <w:sz w:val="24"/>
                <w:szCs w:val="24"/>
              </w:rPr>
              <w:t>1.9 Definition of terms</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_Toc107461580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8</w:t>
            </w:r>
            <w:r w:rsidR="0097666B" w:rsidRPr="008E1A9F">
              <w:rPr>
                <w:rFonts w:ascii="Times New Roman" w:hAnsi="Times New Roman" w:cs="Times New Roman"/>
                <w:noProof/>
                <w:webHidden/>
                <w:sz w:val="24"/>
                <w:szCs w:val="24"/>
              </w:rPr>
              <w:fldChar w:fldCharType="end"/>
            </w:r>
          </w:hyperlink>
        </w:p>
        <w:p w14:paraId="09637C18"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581" w:history="1">
            <w:r w:rsidR="0097666B" w:rsidRPr="008E1A9F">
              <w:rPr>
                <w:rStyle w:val="Hyperlink"/>
                <w:rFonts w:ascii="Times New Roman" w:hAnsi="Times New Roman" w:cs="Times New Roman"/>
                <w:noProof/>
                <w:sz w:val="24"/>
                <w:szCs w:val="24"/>
              </w:rPr>
              <w:t>1.10 Organization of the research project</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_Toc107461581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8</w:t>
            </w:r>
            <w:r w:rsidR="0097666B" w:rsidRPr="008E1A9F">
              <w:rPr>
                <w:rFonts w:ascii="Times New Roman" w:hAnsi="Times New Roman" w:cs="Times New Roman"/>
                <w:noProof/>
                <w:webHidden/>
                <w:sz w:val="24"/>
                <w:szCs w:val="24"/>
              </w:rPr>
              <w:fldChar w:fldCharType="end"/>
            </w:r>
          </w:hyperlink>
        </w:p>
        <w:p w14:paraId="489C67C8"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582" w:history="1">
            <w:r w:rsidR="0097666B" w:rsidRPr="008E1A9F">
              <w:rPr>
                <w:rStyle w:val="Hyperlink"/>
                <w:rFonts w:ascii="Times New Roman" w:hAnsi="Times New Roman" w:cs="Times New Roman"/>
                <w:noProof/>
                <w:sz w:val="24"/>
                <w:szCs w:val="24"/>
              </w:rPr>
              <w:t>1.11 Chapter summary</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_Toc107461582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9</w:t>
            </w:r>
            <w:r w:rsidR="0097666B" w:rsidRPr="008E1A9F">
              <w:rPr>
                <w:rFonts w:ascii="Times New Roman" w:hAnsi="Times New Roman" w:cs="Times New Roman"/>
                <w:noProof/>
                <w:webHidden/>
                <w:sz w:val="24"/>
                <w:szCs w:val="24"/>
              </w:rPr>
              <w:fldChar w:fldCharType="end"/>
            </w:r>
          </w:hyperlink>
        </w:p>
        <w:p w14:paraId="33462CF0" w14:textId="77777777" w:rsidR="0097666B" w:rsidRPr="008E1A9F" w:rsidRDefault="00564F76" w:rsidP="008E1A9F">
          <w:pPr>
            <w:pStyle w:val="TOC1"/>
            <w:tabs>
              <w:tab w:val="right" w:leader="dot" w:pos="9350"/>
            </w:tabs>
            <w:spacing w:line="360" w:lineRule="auto"/>
            <w:rPr>
              <w:rFonts w:ascii="Times New Roman" w:eastAsiaTheme="minorEastAsia" w:hAnsi="Times New Roman" w:cs="Times New Roman"/>
              <w:noProof/>
              <w:sz w:val="24"/>
              <w:szCs w:val="24"/>
            </w:rPr>
          </w:pPr>
          <w:hyperlink w:anchor="_Toc107461583" w:history="1">
            <w:r w:rsidR="0097666B" w:rsidRPr="008E1A9F">
              <w:rPr>
                <w:rStyle w:val="Hyperlink"/>
                <w:rFonts w:ascii="Times New Roman" w:eastAsia="Calibri" w:hAnsi="Times New Roman" w:cs="Times New Roman"/>
                <w:noProof/>
                <w:sz w:val="24"/>
                <w:szCs w:val="24"/>
              </w:rPr>
              <w:t>Chapter 2</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_Toc107461583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10</w:t>
            </w:r>
            <w:r w:rsidR="0097666B" w:rsidRPr="008E1A9F">
              <w:rPr>
                <w:rFonts w:ascii="Times New Roman" w:hAnsi="Times New Roman" w:cs="Times New Roman"/>
                <w:noProof/>
                <w:webHidden/>
                <w:sz w:val="24"/>
                <w:szCs w:val="24"/>
              </w:rPr>
              <w:fldChar w:fldCharType="end"/>
            </w:r>
          </w:hyperlink>
        </w:p>
        <w:p w14:paraId="2636BF64" w14:textId="77777777" w:rsidR="0097666B" w:rsidRPr="008E1A9F" w:rsidRDefault="00564F76" w:rsidP="008E1A9F">
          <w:pPr>
            <w:pStyle w:val="TOC1"/>
            <w:tabs>
              <w:tab w:val="right" w:leader="dot" w:pos="9350"/>
            </w:tabs>
            <w:spacing w:line="360" w:lineRule="auto"/>
            <w:rPr>
              <w:rFonts w:ascii="Times New Roman" w:eastAsiaTheme="minorEastAsia" w:hAnsi="Times New Roman" w:cs="Times New Roman"/>
              <w:noProof/>
              <w:sz w:val="24"/>
              <w:szCs w:val="24"/>
            </w:rPr>
          </w:pPr>
          <w:hyperlink w:anchor="_Toc107461584" w:history="1">
            <w:r w:rsidR="0097666B" w:rsidRPr="008E1A9F">
              <w:rPr>
                <w:rStyle w:val="Hyperlink"/>
                <w:rFonts w:ascii="Times New Roman" w:eastAsia="Calibri" w:hAnsi="Times New Roman" w:cs="Times New Roman"/>
                <w:noProof/>
                <w:sz w:val="24"/>
                <w:szCs w:val="24"/>
              </w:rPr>
              <w:t>Literature Review</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_Toc107461584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10</w:t>
            </w:r>
            <w:r w:rsidR="0097666B" w:rsidRPr="008E1A9F">
              <w:rPr>
                <w:rFonts w:ascii="Times New Roman" w:hAnsi="Times New Roman" w:cs="Times New Roman"/>
                <w:noProof/>
                <w:webHidden/>
                <w:sz w:val="24"/>
                <w:szCs w:val="24"/>
              </w:rPr>
              <w:fldChar w:fldCharType="end"/>
            </w:r>
          </w:hyperlink>
        </w:p>
        <w:p w14:paraId="1D592EC1"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585" w:history="1">
            <w:r w:rsidR="0097666B" w:rsidRPr="008E1A9F">
              <w:rPr>
                <w:rStyle w:val="Hyperlink"/>
                <w:rFonts w:ascii="Times New Roman" w:eastAsia="Calibri" w:hAnsi="Times New Roman" w:cs="Times New Roman"/>
                <w:noProof/>
                <w:sz w:val="24"/>
                <w:szCs w:val="24"/>
              </w:rPr>
              <w:t>2.1 Introduction</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_Toc107461585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10</w:t>
            </w:r>
            <w:r w:rsidR="0097666B" w:rsidRPr="008E1A9F">
              <w:rPr>
                <w:rFonts w:ascii="Times New Roman" w:hAnsi="Times New Roman" w:cs="Times New Roman"/>
                <w:noProof/>
                <w:webHidden/>
                <w:sz w:val="24"/>
                <w:szCs w:val="24"/>
              </w:rPr>
              <w:fldChar w:fldCharType="end"/>
            </w:r>
          </w:hyperlink>
        </w:p>
        <w:p w14:paraId="01636A46"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586" w:history="1">
            <w:r w:rsidR="0097666B" w:rsidRPr="008E1A9F">
              <w:rPr>
                <w:rStyle w:val="Hyperlink"/>
                <w:rFonts w:ascii="Times New Roman" w:hAnsi="Times New Roman" w:cs="Times New Roman"/>
                <w:noProof/>
                <w:sz w:val="24"/>
                <w:szCs w:val="24"/>
              </w:rPr>
              <w:t>2.2 Theoretical framework</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_Toc107461586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10</w:t>
            </w:r>
            <w:r w:rsidR="0097666B" w:rsidRPr="008E1A9F">
              <w:rPr>
                <w:rFonts w:ascii="Times New Roman" w:hAnsi="Times New Roman" w:cs="Times New Roman"/>
                <w:noProof/>
                <w:webHidden/>
                <w:sz w:val="24"/>
                <w:szCs w:val="24"/>
              </w:rPr>
              <w:fldChar w:fldCharType="end"/>
            </w:r>
          </w:hyperlink>
        </w:p>
        <w:p w14:paraId="5DF0AFD5"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587" w:history="1">
            <w:r w:rsidR="0097666B" w:rsidRPr="008E1A9F">
              <w:rPr>
                <w:rStyle w:val="Hyperlink"/>
                <w:rFonts w:ascii="Times New Roman" w:hAnsi="Times New Roman" w:cs="Times New Roman"/>
                <w:noProof/>
                <w:sz w:val="24"/>
                <w:szCs w:val="24"/>
              </w:rPr>
              <w:t>2.2.1 Institutional Theory</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_Toc107461587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10</w:t>
            </w:r>
            <w:r w:rsidR="0097666B" w:rsidRPr="008E1A9F">
              <w:rPr>
                <w:rFonts w:ascii="Times New Roman" w:hAnsi="Times New Roman" w:cs="Times New Roman"/>
                <w:noProof/>
                <w:webHidden/>
                <w:sz w:val="24"/>
                <w:szCs w:val="24"/>
              </w:rPr>
              <w:fldChar w:fldCharType="end"/>
            </w:r>
          </w:hyperlink>
        </w:p>
        <w:p w14:paraId="75966541"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588" w:history="1">
            <w:r w:rsidR="0097666B" w:rsidRPr="008E1A9F">
              <w:rPr>
                <w:rStyle w:val="Hyperlink"/>
                <w:rFonts w:ascii="Times New Roman" w:hAnsi="Times New Roman" w:cs="Times New Roman"/>
                <w:noProof/>
                <w:sz w:val="24"/>
                <w:szCs w:val="24"/>
              </w:rPr>
              <w:t>2.2.2 Sustainable development theory</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_Toc107461588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11</w:t>
            </w:r>
            <w:r w:rsidR="0097666B" w:rsidRPr="008E1A9F">
              <w:rPr>
                <w:rFonts w:ascii="Times New Roman" w:hAnsi="Times New Roman" w:cs="Times New Roman"/>
                <w:noProof/>
                <w:webHidden/>
                <w:sz w:val="24"/>
                <w:szCs w:val="24"/>
              </w:rPr>
              <w:fldChar w:fldCharType="end"/>
            </w:r>
          </w:hyperlink>
        </w:p>
        <w:p w14:paraId="25B762FB"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589" w:history="1">
            <w:r w:rsidR="0097666B" w:rsidRPr="008E1A9F">
              <w:rPr>
                <w:rStyle w:val="Hyperlink"/>
                <w:rFonts w:ascii="Times New Roman" w:hAnsi="Times New Roman" w:cs="Times New Roman"/>
                <w:noProof/>
                <w:sz w:val="24"/>
                <w:szCs w:val="24"/>
              </w:rPr>
              <w:t>2.3 Rural development</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_Toc107461589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12</w:t>
            </w:r>
            <w:r w:rsidR="0097666B" w:rsidRPr="008E1A9F">
              <w:rPr>
                <w:rFonts w:ascii="Times New Roman" w:hAnsi="Times New Roman" w:cs="Times New Roman"/>
                <w:noProof/>
                <w:webHidden/>
                <w:sz w:val="24"/>
                <w:szCs w:val="24"/>
              </w:rPr>
              <w:fldChar w:fldCharType="end"/>
            </w:r>
          </w:hyperlink>
        </w:p>
        <w:p w14:paraId="075CEE1C"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590" w:history="1">
            <w:r w:rsidR="0097666B" w:rsidRPr="008E1A9F">
              <w:rPr>
                <w:rStyle w:val="Hyperlink"/>
                <w:rFonts w:ascii="Times New Roman" w:hAnsi="Times New Roman" w:cs="Times New Roman"/>
                <w:noProof/>
                <w:sz w:val="24"/>
                <w:szCs w:val="24"/>
              </w:rPr>
              <w:t>2.3.1 The structure of metrics of rural development</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_Toc107461590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12</w:t>
            </w:r>
            <w:r w:rsidR="0097666B" w:rsidRPr="008E1A9F">
              <w:rPr>
                <w:rFonts w:ascii="Times New Roman" w:hAnsi="Times New Roman" w:cs="Times New Roman"/>
                <w:noProof/>
                <w:webHidden/>
                <w:sz w:val="24"/>
                <w:szCs w:val="24"/>
              </w:rPr>
              <w:fldChar w:fldCharType="end"/>
            </w:r>
          </w:hyperlink>
        </w:p>
        <w:p w14:paraId="1327611F"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591" w:history="1">
            <w:r w:rsidR="0097666B" w:rsidRPr="008E1A9F">
              <w:rPr>
                <w:rStyle w:val="Hyperlink"/>
                <w:rFonts w:ascii="Times New Roman" w:hAnsi="Times New Roman" w:cs="Times New Roman"/>
                <w:noProof/>
                <w:sz w:val="24"/>
                <w:szCs w:val="24"/>
              </w:rPr>
              <w:t>2.3.2 The Agricultural Domain</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_Toc107461591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12</w:t>
            </w:r>
            <w:r w:rsidR="0097666B" w:rsidRPr="008E1A9F">
              <w:rPr>
                <w:rFonts w:ascii="Times New Roman" w:hAnsi="Times New Roman" w:cs="Times New Roman"/>
                <w:noProof/>
                <w:webHidden/>
                <w:sz w:val="24"/>
                <w:szCs w:val="24"/>
              </w:rPr>
              <w:fldChar w:fldCharType="end"/>
            </w:r>
          </w:hyperlink>
        </w:p>
        <w:p w14:paraId="68C59789"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592" w:history="1">
            <w:r w:rsidR="0097666B" w:rsidRPr="008E1A9F">
              <w:rPr>
                <w:rStyle w:val="Hyperlink"/>
                <w:rFonts w:ascii="Times New Roman" w:hAnsi="Times New Roman" w:cs="Times New Roman"/>
                <w:noProof/>
                <w:sz w:val="24"/>
                <w:szCs w:val="24"/>
              </w:rPr>
              <w:t>2.3.3 The health and welfare Domain</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_Toc107461592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13</w:t>
            </w:r>
            <w:r w:rsidR="0097666B" w:rsidRPr="008E1A9F">
              <w:rPr>
                <w:rFonts w:ascii="Times New Roman" w:hAnsi="Times New Roman" w:cs="Times New Roman"/>
                <w:noProof/>
                <w:webHidden/>
                <w:sz w:val="24"/>
                <w:szCs w:val="24"/>
              </w:rPr>
              <w:fldChar w:fldCharType="end"/>
            </w:r>
          </w:hyperlink>
        </w:p>
        <w:p w14:paraId="7F53423A"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593" w:history="1">
            <w:r w:rsidR="0097666B" w:rsidRPr="008E1A9F">
              <w:rPr>
                <w:rStyle w:val="Hyperlink"/>
                <w:rFonts w:ascii="Times New Roman" w:hAnsi="Times New Roman" w:cs="Times New Roman"/>
                <w:noProof/>
                <w:sz w:val="24"/>
                <w:szCs w:val="24"/>
              </w:rPr>
              <w:t>2.3.4 The Education Domain</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_Toc107461593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14</w:t>
            </w:r>
            <w:r w:rsidR="0097666B" w:rsidRPr="008E1A9F">
              <w:rPr>
                <w:rFonts w:ascii="Times New Roman" w:hAnsi="Times New Roman" w:cs="Times New Roman"/>
                <w:noProof/>
                <w:webHidden/>
                <w:sz w:val="24"/>
                <w:szCs w:val="24"/>
              </w:rPr>
              <w:fldChar w:fldCharType="end"/>
            </w:r>
          </w:hyperlink>
        </w:p>
        <w:p w14:paraId="382094A5"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594" w:history="1">
            <w:r w:rsidR="0097666B" w:rsidRPr="008E1A9F">
              <w:rPr>
                <w:rStyle w:val="Hyperlink"/>
                <w:rFonts w:ascii="Times New Roman" w:hAnsi="Times New Roman" w:cs="Times New Roman"/>
                <w:noProof/>
                <w:sz w:val="24"/>
                <w:szCs w:val="24"/>
              </w:rPr>
              <w:t>2.3.5 The environmental Domain</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_Toc107461594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14</w:t>
            </w:r>
            <w:r w:rsidR="0097666B" w:rsidRPr="008E1A9F">
              <w:rPr>
                <w:rFonts w:ascii="Times New Roman" w:hAnsi="Times New Roman" w:cs="Times New Roman"/>
                <w:noProof/>
                <w:webHidden/>
                <w:sz w:val="24"/>
                <w:szCs w:val="24"/>
              </w:rPr>
              <w:fldChar w:fldCharType="end"/>
            </w:r>
          </w:hyperlink>
        </w:p>
        <w:p w14:paraId="54F3553B"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595" w:history="1">
            <w:r w:rsidR="0097666B" w:rsidRPr="008E1A9F">
              <w:rPr>
                <w:rStyle w:val="Hyperlink"/>
                <w:rFonts w:ascii="Times New Roman" w:hAnsi="Times New Roman" w:cs="Times New Roman"/>
                <w:noProof/>
                <w:sz w:val="24"/>
                <w:szCs w:val="24"/>
              </w:rPr>
              <w:t>2.3.6 The culture leisure Domain</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_Toc107461595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14</w:t>
            </w:r>
            <w:r w:rsidR="0097666B" w:rsidRPr="008E1A9F">
              <w:rPr>
                <w:rFonts w:ascii="Times New Roman" w:hAnsi="Times New Roman" w:cs="Times New Roman"/>
                <w:noProof/>
                <w:webHidden/>
                <w:sz w:val="24"/>
                <w:szCs w:val="24"/>
              </w:rPr>
              <w:fldChar w:fldCharType="end"/>
            </w:r>
          </w:hyperlink>
        </w:p>
        <w:p w14:paraId="1619A9BA"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596" w:history="1">
            <w:r w:rsidR="0097666B" w:rsidRPr="008E1A9F">
              <w:rPr>
                <w:rStyle w:val="Hyperlink"/>
                <w:rFonts w:ascii="Times New Roman" w:hAnsi="Times New Roman" w:cs="Times New Roman"/>
                <w:noProof/>
                <w:sz w:val="24"/>
                <w:szCs w:val="24"/>
              </w:rPr>
              <w:t>2.4 Sustainable procurement</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_Toc107461596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15</w:t>
            </w:r>
            <w:r w:rsidR="0097666B" w:rsidRPr="008E1A9F">
              <w:rPr>
                <w:rFonts w:ascii="Times New Roman" w:hAnsi="Times New Roman" w:cs="Times New Roman"/>
                <w:noProof/>
                <w:webHidden/>
                <w:sz w:val="24"/>
                <w:szCs w:val="24"/>
              </w:rPr>
              <w:fldChar w:fldCharType="end"/>
            </w:r>
          </w:hyperlink>
        </w:p>
        <w:p w14:paraId="7191109F"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597" w:history="1">
            <w:r w:rsidR="0097666B" w:rsidRPr="008E1A9F">
              <w:rPr>
                <w:rStyle w:val="Hyperlink"/>
                <w:rFonts w:ascii="Times New Roman" w:hAnsi="Times New Roman" w:cs="Times New Roman"/>
                <w:noProof/>
                <w:sz w:val="24"/>
                <w:szCs w:val="24"/>
              </w:rPr>
              <w:t>2.4.1 Environmental Sustainability</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_Toc107461597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15</w:t>
            </w:r>
            <w:r w:rsidR="0097666B" w:rsidRPr="008E1A9F">
              <w:rPr>
                <w:rFonts w:ascii="Times New Roman" w:hAnsi="Times New Roman" w:cs="Times New Roman"/>
                <w:noProof/>
                <w:webHidden/>
                <w:sz w:val="24"/>
                <w:szCs w:val="24"/>
              </w:rPr>
              <w:fldChar w:fldCharType="end"/>
            </w:r>
          </w:hyperlink>
        </w:p>
        <w:p w14:paraId="65378B9C"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598" w:history="1">
            <w:r w:rsidR="0097666B" w:rsidRPr="008E1A9F">
              <w:rPr>
                <w:rStyle w:val="Hyperlink"/>
                <w:rFonts w:ascii="Times New Roman" w:hAnsi="Times New Roman" w:cs="Times New Roman"/>
                <w:noProof/>
                <w:sz w:val="24"/>
                <w:szCs w:val="24"/>
              </w:rPr>
              <w:t>2.4.2 The social Sustainability</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_Toc107461598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16</w:t>
            </w:r>
            <w:r w:rsidR="0097666B" w:rsidRPr="008E1A9F">
              <w:rPr>
                <w:rFonts w:ascii="Times New Roman" w:hAnsi="Times New Roman" w:cs="Times New Roman"/>
                <w:noProof/>
                <w:webHidden/>
                <w:sz w:val="24"/>
                <w:szCs w:val="24"/>
              </w:rPr>
              <w:fldChar w:fldCharType="end"/>
            </w:r>
          </w:hyperlink>
        </w:p>
        <w:p w14:paraId="1EF3D696"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599" w:history="1">
            <w:r w:rsidR="0097666B" w:rsidRPr="008E1A9F">
              <w:rPr>
                <w:rStyle w:val="Hyperlink"/>
                <w:rFonts w:ascii="Times New Roman" w:hAnsi="Times New Roman" w:cs="Times New Roman"/>
                <w:noProof/>
                <w:sz w:val="24"/>
                <w:szCs w:val="24"/>
              </w:rPr>
              <w:t>2.4.3 The economic context</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_Toc107461599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16</w:t>
            </w:r>
            <w:r w:rsidR="0097666B" w:rsidRPr="008E1A9F">
              <w:rPr>
                <w:rFonts w:ascii="Times New Roman" w:hAnsi="Times New Roman" w:cs="Times New Roman"/>
                <w:noProof/>
                <w:webHidden/>
                <w:sz w:val="24"/>
                <w:szCs w:val="24"/>
              </w:rPr>
              <w:fldChar w:fldCharType="end"/>
            </w:r>
          </w:hyperlink>
        </w:p>
        <w:p w14:paraId="0B7BF616"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600" w:history="1">
            <w:r w:rsidR="0097666B" w:rsidRPr="008E1A9F">
              <w:rPr>
                <w:rStyle w:val="Hyperlink"/>
                <w:rFonts w:ascii="Times New Roman" w:hAnsi="Times New Roman" w:cs="Times New Roman"/>
                <w:noProof/>
                <w:sz w:val="24"/>
                <w:szCs w:val="24"/>
              </w:rPr>
              <w:t>2.5 The role of Sustainable procurement on rural development</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_Toc107461600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17</w:t>
            </w:r>
            <w:r w:rsidR="0097666B" w:rsidRPr="008E1A9F">
              <w:rPr>
                <w:rFonts w:ascii="Times New Roman" w:hAnsi="Times New Roman" w:cs="Times New Roman"/>
                <w:noProof/>
                <w:webHidden/>
                <w:sz w:val="24"/>
                <w:szCs w:val="24"/>
              </w:rPr>
              <w:fldChar w:fldCharType="end"/>
            </w:r>
          </w:hyperlink>
        </w:p>
        <w:p w14:paraId="2D9C694F"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601" w:history="1">
            <w:r w:rsidR="0097666B" w:rsidRPr="008E1A9F">
              <w:rPr>
                <w:rStyle w:val="Hyperlink"/>
                <w:rFonts w:ascii="Times New Roman" w:hAnsi="Times New Roman" w:cs="Times New Roman"/>
                <w:noProof/>
                <w:sz w:val="24"/>
                <w:szCs w:val="24"/>
              </w:rPr>
              <w:t>2.5.1 The role of sustainable procurement on rural development shown on diagram below</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_Toc107461601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17</w:t>
            </w:r>
            <w:r w:rsidR="0097666B" w:rsidRPr="008E1A9F">
              <w:rPr>
                <w:rFonts w:ascii="Times New Roman" w:hAnsi="Times New Roman" w:cs="Times New Roman"/>
                <w:noProof/>
                <w:webHidden/>
                <w:sz w:val="24"/>
                <w:szCs w:val="24"/>
              </w:rPr>
              <w:fldChar w:fldCharType="end"/>
            </w:r>
          </w:hyperlink>
        </w:p>
        <w:p w14:paraId="6480C1D5"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602" w:history="1">
            <w:r w:rsidR="0097666B" w:rsidRPr="008E1A9F">
              <w:rPr>
                <w:rStyle w:val="Hyperlink"/>
                <w:rFonts w:ascii="Times New Roman" w:hAnsi="Times New Roman" w:cs="Times New Roman"/>
                <w:noProof/>
                <w:sz w:val="24"/>
                <w:szCs w:val="24"/>
              </w:rPr>
              <w:t>2.5.2 The role of Environmental sustainability on rural development</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_Toc107461602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18</w:t>
            </w:r>
            <w:r w:rsidR="0097666B" w:rsidRPr="008E1A9F">
              <w:rPr>
                <w:rFonts w:ascii="Times New Roman" w:hAnsi="Times New Roman" w:cs="Times New Roman"/>
                <w:noProof/>
                <w:webHidden/>
                <w:sz w:val="24"/>
                <w:szCs w:val="24"/>
              </w:rPr>
              <w:fldChar w:fldCharType="end"/>
            </w:r>
          </w:hyperlink>
        </w:p>
        <w:p w14:paraId="3A98E2D1"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603" w:history="1">
            <w:r w:rsidR="0097666B" w:rsidRPr="008E1A9F">
              <w:rPr>
                <w:rStyle w:val="Hyperlink"/>
                <w:rFonts w:ascii="Times New Roman" w:hAnsi="Times New Roman" w:cs="Times New Roman"/>
                <w:noProof/>
                <w:sz w:val="24"/>
                <w:szCs w:val="24"/>
              </w:rPr>
              <w:t>2.5.3 The role of social sustainability on rural development</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_Toc107461603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19</w:t>
            </w:r>
            <w:r w:rsidR="0097666B" w:rsidRPr="008E1A9F">
              <w:rPr>
                <w:rFonts w:ascii="Times New Roman" w:hAnsi="Times New Roman" w:cs="Times New Roman"/>
                <w:noProof/>
                <w:webHidden/>
                <w:sz w:val="24"/>
                <w:szCs w:val="24"/>
              </w:rPr>
              <w:fldChar w:fldCharType="end"/>
            </w:r>
          </w:hyperlink>
        </w:p>
        <w:p w14:paraId="16424EFC"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604" w:history="1">
            <w:r w:rsidR="0097666B" w:rsidRPr="008E1A9F">
              <w:rPr>
                <w:rStyle w:val="Hyperlink"/>
                <w:rFonts w:ascii="Times New Roman" w:hAnsi="Times New Roman" w:cs="Times New Roman"/>
                <w:noProof/>
                <w:sz w:val="24"/>
                <w:szCs w:val="24"/>
              </w:rPr>
              <w:t>2.5.4 The role of economic sustainability on rural development</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_Toc107461604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20</w:t>
            </w:r>
            <w:r w:rsidR="0097666B" w:rsidRPr="008E1A9F">
              <w:rPr>
                <w:rFonts w:ascii="Times New Roman" w:hAnsi="Times New Roman" w:cs="Times New Roman"/>
                <w:noProof/>
                <w:webHidden/>
                <w:sz w:val="24"/>
                <w:szCs w:val="24"/>
              </w:rPr>
              <w:fldChar w:fldCharType="end"/>
            </w:r>
          </w:hyperlink>
        </w:p>
        <w:p w14:paraId="08DCD1F9"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605" w:history="1">
            <w:r w:rsidR="0097666B" w:rsidRPr="008E1A9F">
              <w:rPr>
                <w:rStyle w:val="Hyperlink"/>
                <w:rFonts w:ascii="Times New Roman" w:hAnsi="Times New Roman" w:cs="Times New Roman"/>
                <w:noProof/>
                <w:sz w:val="24"/>
                <w:szCs w:val="24"/>
              </w:rPr>
              <w:t>2.6 Empirical evidence</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_Toc107461605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21</w:t>
            </w:r>
            <w:r w:rsidR="0097666B" w:rsidRPr="008E1A9F">
              <w:rPr>
                <w:rFonts w:ascii="Times New Roman" w:hAnsi="Times New Roman" w:cs="Times New Roman"/>
                <w:noProof/>
                <w:webHidden/>
                <w:sz w:val="24"/>
                <w:szCs w:val="24"/>
              </w:rPr>
              <w:fldChar w:fldCharType="end"/>
            </w:r>
          </w:hyperlink>
        </w:p>
        <w:p w14:paraId="1A6FE852"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606" w:history="1">
            <w:r w:rsidR="0097666B" w:rsidRPr="008E1A9F">
              <w:rPr>
                <w:rStyle w:val="Hyperlink"/>
                <w:rFonts w:ascii="Times New Roman" w:hAnsi="Times New Roman" w:cs="Times New Roman"/>
                <w:noProof/>
                <w:sz w:val="24"/>
                <w:szCs w:val="24"/>
              </w:rPr>
              <w:t>2.7 Summary</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_Toc107461606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23</w:t>
            </w:r>
            <w:r w:rsidR="0097666B" w:rsidRPr="008E1A9F">
              <w:rPr>
                <w:rFonts w:ascii="Times New Roman" w:hAnsi="Times New Roman" w:cs="Times New Roman"/>
                <w:noProof/>
                <w:webHidden/>
                <w:sz w:val="24"/>
                <w:szCs w:val="24"/>
              </w:rPr>
              <w:fldChar w:fldCharType="end"/>
            </w:r>
          </w:hyperlink>
        </w:p>
        <w:p w14:paraId="5230415E" w14:textId="77777777" w:rsidR="0097666B" w:rsidRPr="008E1A9F" w:rsidRDefault="00564F76" w:rsidP="008E1A9F">
          <w:pPr>
            <w:pStyle w:val="TOC1"/>
            <w:tabs>
              <w:tab w:val="right" w:leader="dot" w:pos="9350"/>
            </w:tabs>
            <w:spacing w:line="360" w:lineRule="auto"/>
            <w:rPr>
              <w:rFonts w:ascii="Times New Roman" w:eastAsiaTheme="minorEastAsia" w:hAnsi="Times New Roman" w:cs="Times New Roman"/>
              <w:noProof/>
              <w:sz w:val="24"/>
              <w:szCs w:val="24"/>
            </w:rPr>
          </w:pPr>
          <w:hyperlink w:anchor="_Toc107461607" w:history="1">
            <w:r w:rsidR="0097666B" w:rsidRPr="008E1A9F">
              <w:rPr>
                <w:rStyle w:val="Hyperlink"/>
                <w:rFonts w:ascii="Times New Roman" w:hAnsi="Times New Roman" w:cs="Times New Roman"/>
                <w:noProof/>
                <w:sz w:val="24"/>
                <w:szCs w:val="24"/>
              </w:rPr>
              <w:t>Chapter 3</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_Toc107461607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24</w:t>
            </w:r>
            <w:r w:rsidR="0097666B" w:rsidRPr="008E1A9F">
              <w:rPr>
                <w:rFonts w:ascii="Times New Roman" w:hAnsi="Times New Roman" w:cs="Times New Roman"/>
                <w:noProof/>
                <w:webHidden/>
                <w:sz w:val="24"/>
                <w:szCs w:val="24"/>
              </w:rPr>
              <w:fldChar w:fldCharType="end"/>
            </w:r>
          </w:hyperlink>
        </w:p>
        <w:p w14:paraId="20489A1A" w14:textId="77777777" w:rsidR="0097666B" w:rsidRPr="008E1A9F" w:rsidRDefault="00564F76" w:rsidP="008E1A9F">
          <w:pPr>
            <w:pStyle w:val="TOC1"/>
            <w:tabs>
              <w:tab w:val="right" w:leader="dot" w:pos="9350"/>
            </w:tabs>
            <w:spacing w:line="360" w:lineRule="auto"/>
            <w:rPr>
              <w:rFonts w:ascii="Times New Roman" w:eastAsiaTheme="minorEastAsia" w:hAnsi="Times New Roman" w:cs="Times New Roman"/>
              <w:noProof/>
              <w:sz w:val="24"/>
              <w:szCs w:val="24"/>
            </w:rPr>
          </w:pPr>
          <w:hyperlink w:anchor="_Toc107461608" w:history="1">
            <w:r w:rsidR="0097666B" w:rsidRPr="008E1A9F">
              <w:rPr>
                <w:rStyle w:val="Hyperlink"/>
                <w:rFonts w:ascii="Times New Roman" w:hAnsi="Times New Roman" w:cs="Times New Roman"/>
                <w:noProof/>
                <w:sz w:val="24"/>
                <w:szCs w:val="24"/>
              </w:rPr>
              <w:t>Research Methodology</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_Toc107461608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24</w:t>
            </w:r>
            <w:r w:rsidR="0097666B" w:rsidRPr="008E1A9F">
              <w:rPr>
                <w:rFonts w:ascii="Times New Roman" w:hAnsi="Times New Roman" w:cs="Times New Roman"/>
                <w:noProof/>
                <w:webHidden/>
                <w:sz w:val="24"/>
                <w:szCs w:val="24"/>
              </w:rPr>
              <w:fldChar w:fldCharType="end"/>
            </w:r>
          </w:hyperlink>
        </w:p>
        <w:p w14:paraId="1C4CA0F4"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609" w:history="1">
            <w:r w:rsidR="0097666B" w:rsidRPr="008E1A9F">
              <w:rPr>
                <w:rStyle w:val="Hyperlink"/>
                <w:rFonts w:ascii="Times New Roman" w:hAnsi="Times New Roman" w:cs="Times New Roman"/>
                <w:noProof/>
                <w:sz w:val="24"/>
                <w:szCs w:val="24"/>
              </w:rPr>
              <w:t>3.1 Introduction</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_Toc107461609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24</w:t>
            </w:r>
            <w:r w:rsidR="0097666B" w:rsidRPr="008E1A9F">
              <w:rPr>
                <w:rFonts w:ascii="Times New Roman" w:hAnsi="Times New Roman" w:cs="Times New Roman"/>
                <w:noProof/>
                <w:webHidden/>
                <w:sz w:val="24"/>
                <w:szCs w:val="24"/>
              </w:rPr>
              <w:fldChar w:fldCharType="end"/>
            </w:r>
          </w:hyperlink>
        </w:p>
        <w:p w14:paraId="42C76B62"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610" w:history="1">
            <w:r w:rsidR="0097666B" w:rsidRPr="008E1A9F">
              <w:rPr>
                <w:rStyle w:val="Hyperlink"/>
                <w:rFonts w:ascii="Times New Roman" w:hAnsi="Times New Roman" w:cs="Times New Roman"/>
                <w:noProof/>
                <w:sz w:val="24"/>
                <w:szCs w:val="24"/>
              </w:rPr>
              <w:t>3.2Research design</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_Toc107461610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24</w:t>
            </w:r>
            <w:r w:rsidR="0097666B" w:rsidRPr="008E1A9F">
              <w:rPr>
                <w:rFonts w:ascii="Times New Roman" w:hAnsi="Times New Roman" w:cs="Times New Roman"/>
                <w:noProof/>
                <w:webHidden/>
                <w:sz w:val="24"/>
                <w:szCs w:val="24"/>
              </w:rPr>
              <w:fldChar w:fldCharType="end"/>
            </w:r>
          </w:hyperlink>
        </w:p>
        <w:p w14:paraId="776F7806"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611" w:history="1">
            <w:r w:rsidR="0097666B" w:rsidRPr="008E1A9F">
              <w:rPr>
                <w:rStyle w:val="Hyperlink"/>
                <w:rFonts w:ascii="Times New Roman" w:hAnsi="Times New Roman" w:cs="Times New Roman"/>
                <w:noProof/>
                <w:sz w:val="24"/>
                <w:szCs w:val="24"/>
              </w:rPr>
              <w:t>3.3 Population</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_Toc107461611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25</w:t>
            </w:r>
            <w:r w:rsidR="0097666B" w:rsidRPr="008E1A9F">
              <w:rPr>
                <w:rFonts w:ascii="Times New Roman" w:hAnsi="Times New Roman" w:cs="Times New Roman"/>
                <w:noProof/>
                <w:webHidden/>
                <w:sz w:val="24"/>
                <w:szCs w:val="24"/>
              </w:rPr>
              <w:fldChar w:fldCharType="end"/>
            </w:r>
          </w:hyperlink>
        </w:p>
        <w:p w14:paraId="0A5C6DD4"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612" w:history="1">
            <w:r w:rsidR="0097666B" w:rsidRPr="008E1A9F">
              <w:rPr>
                <w:rStyle w:val="Hyperlink"/>
                <w:rFonts w:ascii="Times New Roman" w:hAnsi="Times New Roman" w:cs="Times New Roman"/>
                <w:noProof/>
                <w:sz w:val="24"/>
                <w:szCs w:val="24"/>
              </w:rPr>
              <w:t>3.4Sample size</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_Toc107461612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25</w:t>
            </w:r>
            <w:r w:rsidR="0097666B" w:rsidRPr="008E1A9F">
              <w:rPr>
                <w:rFonts w:ascii="Times New Roman" w:hAnsi="Times New Roman" w:cs="Times New Roman"/>
                <w:noProof/>
                <w:webHidden/>
                <w:sz w:val="24"/>
                <w:szCs w:val="24"/>
              </w:rPr>
              <w:fldChar w:fldCharType="end"/>
            </w:r>
          </w:hyperlink>
        </w:p>
        <w:p w14:paraId="16EE0402"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613" w:history="1">
            <w:r w:rsidR="0097666B" w:rsidRPr="008E1A9F">
              <w:rPr>
                <w:rStyle w:val="Hyperlink"/>
                <w:rFonts w:ascii="Times New Roman" w:hAnsi="Times New Roman" w:cs="Times New Roman"/>
                <w:noProof/>
                <w:sz w:val="24"/>
                <w:szCs w:val="24"/>
              </w:rPr>
              <w:t>3.5 Sampling Techniques</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_Toc107461613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26</w:t>
            </w:r>
            <w:r w:rsidR="0097666B" w:rsidRPr="008E1A9F">
              <w:rPr>
                <w:rFonts w:ascii="Times New Roman" w:hAnsi="Times New Roman" w:cs="Times New Roman"/>
                <w:noProof/>
                <w:webHidden/>
                <w:sz w:val="24"/>
                <w:szCs w:val="24"/>
              </w:rPr>
              <w:fldChar w:fldCharType="end"/>
            </w:r>
          </w:hyperlink>
        </w:p>
        <w:p w14:paraId="441C77B9"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614" w:history="1">
            <w:r w:rsidR="0097666B" w:rsidRPr="008E1A9F">
              <w:rPr>
                <w:rStyle w:val="Hyperlink"/>
                <w:rFonts w:ascii="Times New Roman" w:hAnsi="Times New Roman" w:cs="Times New Roman"/>
                <w:noProof/>
                <w:sz w:val="24"/>
                <w:szCs w:val="24"/>
              </w:rPr>
              <w:t>3.5.1 Purposive Sampling</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_Toc107461614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26</w:t>
            </w:r>
            <w:r w:rsidR="0097666B" w:rsidRPr="008E1A9F">
              <w:rPr>
                <w:rFonts w:ascii="Times New Roman" w:hAnsi="Times New Roman" w:cs="Times New Roman"/>
                <w:noProof/>
                <w:webHidden/>
                <w:sz w:val="24"/>
                <w:szCs w:val="24"/>
              </w:rPr>
              <w:fldChar w:fldCharType="end"/>
            </w:r>
          </w:hyperlink>
        </w:p>
        <w:p w14:paraId="1329DA7D"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615" w:history="1">
            <w:r w:rsidR="0097666B" w:rsidRPr="008E1A9F">
              <w:rPr>
                <w:rStyle w:val="Hyperlink"/>
                <w:rFonts w:ascii="Times New Roman" w:hAnsi="Times New Roman" w:cs="Times New Roman"/>
                <w:noProof/>
                <w:sz w:val="24"/>
                <w:szCs w:val="24"/>
              </w:rPr>
              <w:t>3.6 Research Instruments</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_Toc107461615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26</w:t>
            </w:r>
            <w:r w:rsidR="0097666B" w:rsidRPr="008E1A9F">
              <w:rPr>
                <w:rFonts w:ascii="Times New Roman" w:hAnsi="Times New Roman" w:cs="Times New Roman"/>
                <w:noProof/>
                <w:webHidden/>
                <w:sz w:val="24"/>
                <w:szCs w:val="24"/>
              </w:rPr>
              <w:fldChar w:fldCharType="end"/>
            </w:r>
          </w:hyperlink>
        </w:p>
        <w:p w14:paraId="47AF9E90"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616" w:history="1">
            <w:r w:rsidR="0097666B" w:rsidRPr="008E1A9F">
              <w:rPr>
                <w:rStyle w:val="Hyperlink"/>
                <w:rFonts w:ascii="Times New Roman" w:hAnsi="Times New Roman" w:cs="Times New Roman"/>
                <w:noProof/>
                <w:sz w:val="24"/>
                <w:szCs w:val="24"/>
              </w:rPr>
              <w:t>3.6.1 Questionnaires</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_Toc107461616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26</w:t>
            </w:r>
            <w:r w:rsidR="0097666B" w:rsidRPr="008E1A9F">
              <w:rPr>
                <w:rFonts w:ascii="Times New Roman" w:hAnsi="Times New Roman" w:cs="Times New Roman"/>
                <w:noProof/>
                <w:webHidden/>
                <w:sz w:val="24"/>
                <w:szCs w:val="24"/>
              </w:rPr>
              <w:fldChar w:fldCharType="end"/>
            </w:r>
          </w:hyperlink>
        </w:p>
        <w:p w14:paraId="3762DA26"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617" w:history="1">
            <w:r w:rsidR="0097666B" w:rsidRPr="008E1A9F">
              <w:rPr>
                <w:rStyle w:val="Hyperlink"/>
                <w:rFonts w:ascii="Times New Roman" w:hAnsi="Times New Roman" w:cs="Times New Roman"/>
                <w:noProof/>
                <w:sz w:val="24"/>
                <w:szCs w:val="24"/>
              </w:rPr>
              <w:t>3.6.2 Interview guide</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_Toc107461617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27</w:t>
            </w:r>
            <w:r w:rsidR="0097666B" w:rsidRPr="008E1A9F">
              <w:rPr>
                <w:rFonts w:ascii="Times New Roman" w:hAnsi="Times New Roman" w:cs="Times New Roman"/>
                <w:noProof/>
                <w:webHidden/>
                <w:sz w:val="24"/>
                <w:szCs w:val="24"/>
              </w:rPr>
              <w:fldChar w:fldCharType="end"/>
            </w:r>
          </w:hyperlink>
        </w:p>
        <w:p w14:paraId="6657A37E"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618" w:history="1">
            <w:r w:rsidR="0097666B" w:rsidRPr="008E1A9F">
              <w:rPr>
                <w:rStyle w:val="Hyperlink"/>
                <w:rFonts w:ascii="Times New Roman" w:hAnsi="Times New Roman" w:cs="Times New Roman"/>
                <w:noProof/>
                <w:sz w:val="24"/>
                <w:szCs w:val="24"/>
              </w:rPr>
              <w:t>3.7 Document Reviews</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_Toc107461618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27</w:t>
            </w:r>
            <w:r w:rsidR="0097666B" w:rsidRPr="008E1A9F">
              <w:rPr>
                <w:rFonts w:ascii="Times New Roman" w:hAnsi="Times New Roman" w:cs="Times New Roman"/>
                <w:noProof/>
                <w:webHidden/>
                <w:sz w:val="24"/>
                <w:szCs w:val="24"/>
              </w:rPr>
              <w:fldChar w:fldCharType="end"/>
            </w:r>
          </w:hyperlink>
        </w:p>
        <w:p w14:paraId="4B2801BF"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619" w:history="1">
            <w:r w:rsidR="0097666B" w:rsidRPr="008E1A9F">
              <w:rPr>
                <w:rStyle w:val="Hyperlink"/>
                <w:rFonts w:ascii="Times New Roman" w:hAnsi="Times New Roman" w:cs="Times New Roman"/>
                <w:noProof/>
                <w:sz w:val="24"/>
                <w:szCs w:val="24"/>
              </w:rPr>
              <w:t>3.8 Data collection procedure</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_Toc107461619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28</w:t>
            </w:r>
            <w:r w:rsidR="0097666B" w:rsidRPr="008E1A9F">
              <w:rPr>
                <w:rFonts w:ascii="Times New Roman" w:hAnsi="Times New Roman" w:cs="Times New Roman"/>
                <w:noProof/>
                <w:webHidden/>
                <w:sz w:val="24"/>
                <w:szCs w:val="24"/>
              </w:rPr>
              <w:fldChar w:fldCharType="end"/>
            </w:r>
          </w:hyperlink>
        </w:p>
        <w:p w14:paraId="58D7E895"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620" w:history="1">
            <w:r w:rsidR="0097666B" w:rsidRPr="008E1A9F">
              <w:rPr>
                <w:rStyle w:val="Hyperlink"/>
                <w:rFonts w:ascii="Times New Roman" w:hAnsi="Times New Roman" w:cs="Times New Roman"/>
                <w:noProof/>
                <w:sz w:val="24"/>
                <w:szCs w:val="24"/>
              </w:rPr>
              <w:t>3.8,1 Primary data</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_Toc107461620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28</w:t>
            </w:r>
            <w:r w:rsidR="0097666B" w:rsidRPr="008E1A9F">
              <w:rPr>
                <w:rFonts w:ascii="Times New Roman" w:hAnsi="Times New Roman" w:cs="Times New Roman"/>
                <w:noProof/>
                <w:webHidden/>
                <w:sz w:val="24"/>
                <w:szCs w:val="24"/>
              </w:rPr>
              <w:fldChar w:fldCharType="end"/>
            </w:r>
          </w:hyperlink>
        </w:p>
        <w:p w14:paraId="6E02810E"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621" w:history="1">
            <w:r w:rsidR="0097666B" w:rsidRPr="008E1A9F">
              <w:rPr>
                <w:rStyle w:val="Hyperlink"/>
                <w:rFonts w:ascii="Times New Roman" w:hAnsi="Times New Roman" w:cs="Times New Roman"/>
                <w:noProof/>
                <w:sz w:val="24"/>
                <w:szCs w:val="24"/>
              </w:rPr>
              <w:t>3.8.2 Secondary data</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_Toc107461621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28</w:t>
            </w:r>
            <w:r w:rsidR="0097666B" w:rsidRPr="008E1A9F">
              <w:rPr>
                <w:rFonts w:ascii="Times New Roman" w:hAnsi="Times New Roman" w:cs="Times New Roman"/>
                <w:noProof/>
                <w:webHidden/>
                <w:sz w:val="24"/>
                <w:szCs w:val="24"/>
              </w:rPr>
              <w:fldChar w:fldCharType="end"/>
            </w:r>
          </w:hyperlink>
        </w:p>
        <w:p w14:paraId="711DE99F"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622" w:history="1">
            <w:r w:rsidR="0097666B" w:rsidRPr="008E1A9F">
              <w:rPr>
                <w:rStyle w:val="Hyperlink"/>
                <w:rFonts w:ascii="Times New Roman" w:hAnsi="Times New Roman" w:cs="Times New Roman"/>
                <w:noProof/>
                <w:sz w:val="24"/>
                <w:szCs w:val="24"/>
              </w:rPr>
              <w:t>3.9 Data Presentation and Analysis Procedure</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_Toc107461622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28</w:t>
            </w:r>
            <w:r w:rsidR="0097666B" w:rsidRPr="008E1A9F">
              <w:rPr>
                <w:rFonts w:ascii="Times New Roman" w:hAnsi="Times New Roman" w:cs="Times New Roman"/>
                <w:noProof/>
                <w:webHidden/>
                <w:sz w:val="24"/>
                <w:szCs w:val="24"/>
              </w:rPr>
              <w:fldChar w:fldCharType="end"/>
            </w:r>
          </w:hyperlink>
        </w:p>
        <w:p w14:paraId="23987C90"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623" w:history="1">
            <w:r w:rsidR="0097666B" w:rsidRPr="008E1A9F">
              <w:rPr>
                <w:rStyle w:val="Hyperlink"/>
                <w:rFonts w:ascii="Times New Roman" w:hAnsi="Times New Roman" w:cs="Times New Roman"/>
                <w:noProof/>
                <w:sz w:val="24"/>
                <w:szCs w:val="24"/>
              </w:rPr>
              <w:t>3.10 Reliability and validity of data</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_Toc107461623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29</w:t>
            </w:r>
            <w:r w:rsidR="0097666B" w:rsidRPr="008E1A9F">
              <w:rPr>
                <w:rFonts w:ascii="Times New Roman" w:hAnsi="Times New Roman" w:cs="Times New Roman"/>
                <w:noProof/>
                <w:webHidden/>
                <w:sz w:val="24"/>
                <w:szCs w:val="24"/>
              </w:rPr>
              <w:fldChar w:fldCharType="end"/>
            </w:r>
          </w:hyperlink>
        </w:p>
        <w:p w14:paraId="2BEF6745"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624" w:history="1">
            <w:r w:rsidR="0097666B" w:rsidRPr="008E1A9F">
              <w:rPr>
                <w:rStyle w:val="Hyperlink"/>
                <w:rFonts w:ascii="Times New Roman" w:hAnsi="Times New Roman" w:cs="Times New Roman"/>
                <w:noProof/>
                <w:sz w:val="24"/>
                <w:szCs w:val="24"/>
              </w:rPr>
              <w:t>3.10.1 Validity</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_Toc107461624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29</w:t>
            </w:r>
            <w:r w:rsidR="0097666B" w:rsidRPr="008E1A9F">
              <w:rPr>
                <w:rFonts w:ascii="Times New Roman" w:hAnsi="Times New Roman" w:cs="Times New Roman"/>
                <w:noProof/>
                <w:webHidden/>
                <w:sz w:val="24"/>
                <w:szCs w:val="24"/>
              </w:rPr>
              <w:fldChar w:fldCharType="end"/>
            </w:r>
          </w:hyperlink>
        </w:p>
        <w:p w14:paraId="1A599C6F"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625" w:history="1">
            <w:r w:rsidR="0097666B" w:rsidRPr="008E1A9F">
              <w:rPr>
                <w:rStyle w:val="Hyperlink"/>
                <w:rFonts w:ascii="Times New Roman" w:hAnsi="Times New Roman" w:cs="Times New Roman"/>
                <w:noProof/>
                <w:sz w:val="24"/>
                <w:szCs w:val="24"/>
              </w:rPr>
              <w:t>3.10.2 Reliability</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_Toc107461625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29</w:t>
            </w:r>
            <w:r w:rsidR="0097666B" w:rsidRPr="008E1A9F">
              <w:rPr>
                <w:rFonts w:ascii="Times New Roman" w:hAnsi="Times New Roman" w:cs="Times New Roman"/>
                <w:noProof/>
                <w:webHidden/>
                <w:sz w:val="24"/>
                <w:szCs w:val="24"/>
              </w:rPr>
              <w:fldChar w:fldCharType="end"/>
            </w:r>
          </w:hyperlink>
        </w:p>
        <w:p w14:paraId="7AD3040B"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626" w:history="1">
            <w:r w:rsidR="0097666B" w:rsidRPr="008E1A9F">
              <w:rPr>
                <w:rStyle w:val="Hyperlink"/>
                <w:rFonts w:ascii="Times New Roman" w:hAnsi="Times New Roman" w:cs="Times New Roman"/>
                <w:noProof/>
                <w:sz w:val="24"/>
                <w:szCs w:val="24"/>
              </w:rPr>
              <w:t>3.11 Ethical considerations</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_Toc107461626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29</w:t>
            </w:r>
            <w:r w:rsidR="0097666B" w:rsidRPr="008E1A9F">
              <w:rPr>
                <w:rFonts w:ascii="Times New Roman" w:hAnsi="Times New Roman" w:cs="Times New Roman"/>
                <w:noProof/>
                <w:webHidden/>
                <w:sz w:val="24"/>
                <w:szCs w:val="24"/>
              </w:rPr>
              <w:fldChar w:fldCharType="end"/>
            </w:r>
          </w:hyperlink>
        </w:p>
        <w:p w14:paraId="0C4F2345"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627" w:history="1">
            <w:r w:rsidR="0097666B" w:rsidRPr="008E1A9F">
              <w:rPr>
                <w:rStyle w:val="Hyperlink"/>
                <w:rFonts w:ascii="Times New Roman" w:hAnsi="Times New Roman" w:cs="Times New Roman"/>
                <w:noProof/>
                <w:sz w:val="24"/>
                <w:szCs w:val="24"/>
              </w:rPr>
              <w:t>3.12 Summary</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_Toc107461627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30</w:t>
            </w:r>
            <w:r w:rsidR="0097666B" w:rsidRPr="008E1A9F">
              <w:rPr>
                <w:rFonts w:ascii="Times New Roman" w:hAnsi="Times New Roman" w:cs="Times New Roman"/>
                <w:noProof/>
                <w:webHidden/>
                <w:sz w:val="24"/>
                <w:szCs w:val="24"/>
              </w:rPr>
              <w:fldChar w:fldCharType="end"/>
            </w:r>
          </w:hyperlink>
        </w:p>
        <w:p w14:paraId="5308B88D" w14:textId="77777777" w:rsidR="0097666B" w:rsidRPr="008E1A9F" w:rsidRDefault="00564F76" w:rsidP="008E1A9F">
          <w:pPr>
            <w:pStyle w:val="TOC1"/>
            <w:tabs>
              <w:tab w:val="right" w:leader="dot" w:pos="9350"/>
            </w:tabs>
            <w:spacing w:line="360" w:lineRule="auto"/>
            <w:rPr>
              <w:rFonts w:ascii="Times New Roman" w:eastAsiaTheme="minorEastAsia" w:hAnsi="Times New Roman" w:cs="Times New Roman"/>
              <w:noProof/>
              <w:sz w:val="24"/>
              <w:szCs w:val="24"/>
            </w:rPr>
          </w:pPr>
          <w:hyperlink w:anchor="_Toc107461628" w:history="1">
            <w:r w:rsidR="0097666B" w:rsidRPr="008E1A9F">
              <w:rPr>
                <w:rStyle w:val="Hyperlink"/>
                <w:rFonts w:ascii="Times New Roman" w:eastAsia="Calibri" w:hAnsi="Times New Roman" w:cs="Times New Roman"/>
                <w:noProof/>
                <w:sz w:val="24"/>
                <w:szCs w:val="24"/>
              </w:rPr>
              <w:t>Chapter 4</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_Toc107461628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30</w:t>
            </w:r>
            <w:r w:rsidR="0097666B" w:rsidRPr="008E1A9F">
              <w:rPr>
                <w:rFonts w:ascii="Times New Roman" w:hAnsi="Times New Roman" w:cs="Times New Roman"/>
                <w:noProof/>
                <w:webHidden/>
                <w:sz w:val="24"/>
                <w:szCs w:val="24"/>
              </w:rPr>
              <w:fldChar w:fldCharType="end"/>
            </w:r>
          </w:hyperlink>
        </w:p>
        <w:p w14:paraId="109CD2B1" w14:textId="77777777" w:rsidR="0097666B" w:rsidRPr="008E1A9F" w:rsidRDefault="00564F76" w:rsidP="008E1A9F">
          <w:pPr>
            <w:pStyle w:val="TOC1"/>
            <w:tabs>
              <w:tab w:val="right" w:leader="dot" w:pos="9350"/>
            </w:tabs>
            <w:spacing w:line="360" w:lineRule="auto"/>
            <w:rPr>
              <w:rFonts w:ascii="Times New Roman" w:eastAsiaTheme="minorEastAsia" w:hAnsi="Times New Roman" w:cs="Times New Roman"/>
              <w:noProof/>
              <w:sz w:val="24"/>
              <w:szCs w:val="24"/>
            </w:rPr>
          </w:pPr>
          <w:hyperlink w:anchor="_Toc107461629" w:history="1">
            <w:r w:rsidR="0097666B" w:rsidRPr="008E1A9F">
              <w:rPr>
                <w:rStyle w:val="Hyperlink"/>
                <w:rFonts w:ascii="Times New Roman" w:eastAsia="Calibri" w:hAnsi="Times New Roman" w:cs="Times New Roman"/>
                <w:noProof/>
                <w:sz w:val="24"/>
                <w:szCs w:val="24"/>
              </w:rPr>
              <w:t>Data Presentation, Analysis and Discussion</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_Toc107461629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30</w:t>
            </w:r>
            <w:r w:rsidR="0097666B" w:rsidRPr="008E1A9F">
              <w:rPr>
                <w:rFonts w:ascii="Times New Roman" w:hAnsi="Times New Roman" w:cs="Times New Roman"/>
                <w:noProof/>
                <w:webHidden/>
                <w:sz w:val="24"/>
                <w:szCs w:val="24"/>
              </w:rPr>
              <w:fldChar w:fldCharType="end"/>
            </w:r>
          </w:hyperlink>
        </w:p>
        <w:p w14:paraId="6B4B7F21"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630" w:history="1">
            <w:r w:rsidR="0097666B" w:rsidRPr="008E1A9F">
              <w:rPr>
                <w:rStyle w:val="Hyperlink"/>
                <w:rFonts w:ascii="Times New Roman" w:eastAsia="Calibri" w:hAnsi="Times New Roman" w:cs="Times New Roman"/>
                <w:noProof/>
                <w:sz w:val="24"/>
                <w:szCs w:val="24"/>
              </w:rPr>
              <w:t>4.1 Introduction</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_Toc107461630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30</w:t>
            </w:r>
            <w:r w:rsidR="0097666B" w:rsidRPr="008E1A9F">
              <w:rPr>
                <w:rFonts w:ascii="Times New Roman" w:hAnsi="Times New Roman" w:cs="Times New Roman"/>
                <w:noProof/>
                <w:webHidden/>
                <w:sz w:val="24"/>
                <w:szCs w:val="24"/>
              </w:rPr>
              <w:fldChar w:fldCharType="end"/>
            </w:r>
          </w:hyperlink>
        </w:p>
        <w:p w14:paraId="4A5902FC"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631" w:history="1">
            <w:r w:rsidR="0097666B" w:rsidRPr="008E1A9F">
              <w:rPr>
                <w:rStyle w:val="Hyperlink"/>
                <w:rFonts w:ascii="Times New Roman" w:eastAsia="Calibri" w:hAnsi="Times New Roman" w:cs="Times New Roman"/>
                <w:noProof/>
                <w:sz w:val="24"/>
                <w:szCs w:val="24"/>
              </w:rPr>
              <w:t>4.2 Response rate</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_Toc107461631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31</w:t>
            </w:r>
            <w:r w:rsidR="0097666B" w:rsidRPr="008E1A9F">
              <w:rPr>
                <w:rFonts w:ascii="Times New Roman" w:hAnsi="Times New Roman" w:cs="Times New Roman"/>
                <w:noProof/>
                <w:webHidden/>
                <w:sz w:val="24"/>
                <w:szCs w:val="24"/>
              </w:rPr>
              <w:fldChar w:fldCharType="end"/>
            </w:r>
          </w:hyperlink>
        </w:p>
        <w:p w14:paraId="53D449E6"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632" w:history="1">
            <w:r w:rsidR="0097666B" w:rsidRPr="008E1A9F">
              <w:rPr>
                <w:rStyle w:val="Hyperlink"/>
                <w:rFonts w:ascii="Times New Roman" w:eastAsia="Calibri" w:hAnsi="Times New Roman" w:cs="Times New Roman"/>
                <w:noProof/>
                <w:sz w:val="24"/>
                <w:szCs w:val="24"/>
              </w:rPr>
              <w:t>4.3 Interviews</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_Toc107461632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32</w:t>
            </w:r>
            <w:r w:rsidR="0097666B" w:rsidRPr="008E1A9F">
              <w:rPr>
                <w:rFonts w:ascii="Times New Roman" w:hAnsi="Times New Roman" w:cs="Times New Roman"/>
                <w:noProof/>
                <w:webHidden/>
                <w:sz w:val="24"/>
                <w:szCs w:val="24"/>
              </w:rPr>
              <w:fldChar w:fldCharType="end"/>
            </w:r>
          </w:hyperlink>
        </w:p>
        <w:p w14:paraId="1223D9EB"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633" w:history="1">
            <w:r w:rsidR="0097666B" w:rsidRPr="008E1A9F">
              <w:rPr>
                <w:rStyle w:val="Hyperlink"/>
                <w:rFonts w:ascii="Times New Roman" w:eastAsia="Calibri" w:hAnsi="Times New Roman" w:cs="Times New Roman"/>
                <w:noProof/>
                <w:sz w:val="24"/>
                <w:szCs w:val="24"/>
              </w:rPr>
              <w:t>4.4 Biographical data</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_Toc107461633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32</w:t>
            </w:r>
            <w:r w:rsidR="0097666B" w:rsidRPr="008E1A9F">
              <w:rPr>
                <w:rFonts w:ascii="Times New Roman" w:hAnsi="Times New Roman" w:cs="Times New Roman"/>
                <w:noProof/>
                <w:webHidden/>
                <w:sz w:val="24"/>
                <w:szCs w:val="24"/>
              </w:rPr>
              <w:fldChar w:fldCharType="end"/>
            </w:r>
          </w:hyperlink>
        </w:p>
        <w:p w14:paraId="046BCC4A"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634" w:history="1">
            <w:r w:rsidR="0097666B" w:rsidRPr="008E1A9F">
              <w:rPr>
                <w:rStyle w:val="Hyperlink"/>
                <w:rFonts w:ascii="Times New Roman" w:eastAsia="Calibri" w:hAnsi="Times New Roman" w:cs="Times New Roman"/>
                <w:noProof/>
                <w:sz w:val="24"/>
                <w:szCs w:val="24"/>
              </w:rPr>
              <w:t>4.4.1Gender of respondents</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_Toc107461634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33</w:t>
            </w:r>
            <w:r w:rsidR="0097666B" w:rsidRPr="008E1A9F">
              <w:rPr>
                <w:rFonts w:ascii="Times New Roman" w:hAnsi="Times New Roman" w:cs="Times New Roman"/>
                <w:noProof/>
                <w:webHidden/>
                <w:sz w:val="24"/>
                <w:szCs w:val="24"/>
              </w:rPr>
              <w:fldChar w:fldCharType="end"/>
            </w:r>
          </w:hyperlink>
        </w:p>
        <w:p w14:paraId="3688E409"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635" w:history="1">
            <w:r w:rsidR="0097666B" w:rsidRPr="008E1A9F">
              <w:rPr>
                <w:rStyle w:val="Hyperlink"/>
                <w:rFonts w:ascii="Times New Roman" w:eastAsia="Calibri" w:hAnsi="Times New Roman" w:cs="Times New Roman"/>
                <w:noProof/>
                <w:sz w:val="24"/>
                <w:szCs w:val="24"/>
              </w:rPr>
              <w:t>4.4.2 Academic Qualifications of Respondents</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_Toc107461635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34</w:t>
            </w:r>
            <w:r w:rsidR="0097666B" w:rsidRPr="008E1A9F">
              <w:rPr>
                <w:rFonts w:ascii="Times New Roman" w:hAnsi="Times New Roman" w:cs="Times New Roman"/>
                <w:noProof/>
                <w:webHidden/>
                <w:sz w:val="24"/>
                <w:szCs w:val="24"/>
              </w:rPr>
              <w:fldChar w:fldCharType="end"/>
            </w:r>
          </w:hyperlink>
        </w:p>
        <w:p w14:paraId="3CA10D1A"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636" w:history="1">
            <w:r w:rsidR="0097666B" w:rsidRPr="008E1A9F">
              <w:rPr>
                <w:rStyle w:val="Hyperlink"/>
                <w:rFonts w:ascii="Times New Roman" w:eastAsia="Calibri" w:hAnsi="Times New Roman" w:cs="Times New Roman"/>
                <w:noProof/>
                <w:sz w:val="24"/>
                <w:szCs w:val="24"/>
              </w:rPr>
              <w:t>4.4.3 Respondents years of service or working experience</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_Toc107461636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35</w:t>
            </w:r>
            <w:r w:rsidR="0097666B" w:rsidRPr="008E1A9F">
              <w:rPr>
                <w:rFonts w:ascii="Times New Roman" w:hAnsi="Times New Roman" w:cs="Times New Roman"/>
                <w:noProof/>
                <w:webHidden/>
                <w:sz w:val="24"/>
                <w:szCs w:val="24"/>
              </w:rPr>
              <w:fldChar w:fldCharType="end"/>
            </w:r>
          </w:hyperlink>
        </w:p>
        <w:p w14:paraId="09808480"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637" w:history="1">
            <w:r w:rsidR="0097666B" w:rsidRPr="008E1A9F">
              <w:rPr>
                <w:rStyle w:val="Hyperlink"/>
                <w:rFonts w:ascii="Times New Roman" w:eastAsia="Calibri" w:hAnsi="Times New Roman" w:cs="Times New Roman"/>
                <w:noProof/>
                <w:sz w:val="24"/>
                <w:szCs w:val="24"/>
              </w:rPr>
              <w:t>4.5 Research questionnaire Analysis</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_Toc107461637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37</w:t>
            </w:r>
            <w:r w:rsidR="0097666B" w:rsidRPr="008E1A9F">
              <w:rPr>
                <w:rFonts w:ascii="Times New Roman" w:hAnsi="Times New Roman" w:cs="Times New Roman"/>
                <w:noProof/>
                <w:webHidden/>
                <w:sz w:val="24"/>
                <w:szCs w:val="24"/>
              </w:rPr>
              <w:fldChar w:fldCharType="end"/>
            </w:r>
          </w:hyperlink>
        </w:p>
        <w:p w14:paraId="2267E51D"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638" w:history="1">
            <w:r w:rsidR="0097666B" w:rsidRPr="008E1A9F">
              <w:rPr>
                <w:rStyle w:val="Hyperlink"/>
                <w:rFonts w:ascii="Times New Roman" w:eastAsia="Calibri" w:hAnsi="Times New Roman" w:cs="Times New Roman"/>
                <w:noProof/>
                <w:sz w:val="24"/>
                <w:szCs w:val="24"/>
              </w:rPr>
              <w:t>4.5.1 Analyzing how environmental issues affect rural development in sustainable procurement</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_Toc107461638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37</w:t>
            </w:r>
            <w:r w:rsidR="0097666B" w:rsidRPr="008E1A9F">
              <w:rPr>
                <w:rFonts w:ascii="Times New Roman" w:hAnsi="Times New Roman" w:cs="Times New Roman"/>
                <w:noProof/>
                <w:webHidden/>
                <w:sz w:val="24"/>
                <w:szCs w:val="24"/>
              </w:rPr>
              <w:fldChar w:fldCharType="end"/>
            </w:r>
          </w:hyperlink>
        </w:p>
        <w:p w14:paraId="06CD4F5F"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639" w:history="1">
            <w:r w:rsidR="0097666B" w:rsidRPr="008E1A9F">
              <w:rPr>
                <w:rStyle w:val="Hyperlink"/>
                <w:rFonts w:ascii="Times New Roman" w:eastAsia="Calibri" w:hAnsi="Times New Roman" w:cs="Times New Roman"/>
                <w:noProof/>
                <w:sz w:val="24"/>
                <w:szCs w:val="24"/>
              </w:rPr>
              <w:t>4.5.2 Assessing how social sustainability issues affect rural development in procurement</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_Toc107461639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39</w:t>
            </w:r>
            <w:r w:rsidR="0097666B" w:rsidRPr="008E1A9F">
              <w:rPr>
                <w:rFonts w:ascii="Times New Roman" w:hAnsi="Times New Roman" w:cs="Times New Roman"/>
                <w:noProof/>
                <w:webHidden/>
                <w:sz w:val="24"/>
                <w:szCs w:val="24"/>
              </w:rPr>
              <w:fldChar w:fldCharType="end"/>
            </w:r>
          </w:hyperlink>
        </w:p>
        <w:p w14:paraId="0D6AAE15"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640" w:history="1">
            <w:r w:rsidR="0097666B" w:rsidRPr="008E1A9F">
              <w:rPr>
                <w:rStyle w:val="Hyperlink"/>
                <w:rFonts w:ascii="Times New Roman" w:eastAsia="Calibri" w:hAnsi="Times New Roman" w:cs="Times New Roman"/>
                <w:noProof/>
                <w:sz w:val="24"/>
                <w:szCs w:val="24"/>
              </w:rPr>
              <w:t>4.5.3 Evaluating the role economic sustainability issues in procurement on rural development</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_Toc107461640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42</w:t>
            </w:r>
            <w:r w:rsidR="0097666B" w:rsidRPr="008E1A9F">
              <w:rPr>
                <w:rFonts w:ascii="Times New Roman" w:hAnsi="Times New Roman" w:cs="Times New Roman"/>
                <w:noProof/>
                <w:webHidden/>
                <w:sz w:val="24"/>
                <w:szCs w:val="24"/>
              </w:rPr>
              <w:fldChar w:fldCharType="end"/>
            </w:r>
          </w:hyperlink>
        </w:p>
        <w:p w14:paraId="50A50271"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641" w:history="1">
            <w:r w:rsidR="0097666B" w:rsidRPr="008E1A9F">
              <w:rPr>
                <w:rStyle w:val="Hyperlink"/>
                <w:rFonts w:ascii="Times New Roman" w:hAnsi="Times New Roman" w:cs="Times New Roman"/>
                <w:noProof/>
                <w:sz w:val="24"/>
                <w:szCs w:val="24"/>
              </w:rPr>
              <w:t>4.5 Data Analysis</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_Toc107461641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48</w:t>
            </w:r>
            <w:r w:rsidR="0097666B" w:rsidRPr="008E1A9F">
              <w:rPr>
                <w:rFonts w:ascii="Times New Roman" w:hAnsi="Times New Roman" w:cs="Times New Roman"/>
                <w:noProof/>
                <w:webHidden/>
                <w:sz w:val="24"/>
                <w:szCs w:val="24"/>
              </w:rPr>
              <w:fldChar w:fldCharType="end"/>
            </w:r>
          </w:hyperlink>
        </w:p>
        <w:p w14:paraId="655B8656"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642" w:history="1">
            <w:r w:rsidR="0097666B" w:rsidRPr="008E1A9F">
              <w:rPr>
                <w:rStyle w:val="Hyperlink"/>
                <w:rFonts w:ascii="Times New Roman" w:hAnsi="Times New Roman" w:cs="Times New Roman"/>
                <w:noProof/>
                <w:sz w:val="24"/>
                <w:szCs w:val="24"/>
              </w:rPr>
              <w:t>4.6 Summary</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_Toc107461642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50</w:t>
            </w:r>
            <w:r w:rsidR="0097666B" w:rsidRPr="008E1A9F">
              <w:rPr>
                <w:rFonts w:ascii="Times New Roman" w:hAnsi="Times New Roman" w:cs="Times New Roman"/>
                <w:noProof/>
                <w:webHidden/>
                <w:sz w:val="24"/>
                <w:szCs w:val="24"/>
              </w:rPr>
              <w:fldChar w:fldCharType="end"/>
            </w:r>
          </w:hyperlink>
        </w:p>
        <w:p w14:paraId="033D708E" w14:textId="77777777" w:rsidR="0097666B" w:rsidRPr="008E1A9F" w:rsidRDefault="00564F76" w:rsidP="008E1A9F">
          <w:pPr>
            <w:pStyle w:val="TOC1"/>
            <w:tabs>
              <w:tab w:val="right" w:leader="dot" w:pos="9350"/>
            </w:tabs>
            <w:spacing w:line="360" w:lineRule="auto"/>
            <w:rPr>
              <w:rFonts w:ascii="Times New Roman" w:eastAsiaTheme="minorEastAsia" w:hAnsi="Times New Roman" w:cs="Times New Roman"/>
              <w:noProof/>
              <w:sz w:val="24"/>
              <w:szCs w:val="24"/>
            </w:rPr>
          </w:pPr>
          <w:hyperlink w:anchor="_Toc107461643" w:history="1">
            <w:r w:rsidR="0097666B" w:rsidRPr="008E1A9F">
              <w:rPr>
                <w:rStyle w:val="Hyperlink"/>
                <w:rFonts w:ascii="Times New Roman" w:hAnsi="Times New Roman" w:cs="Times New Roman"/>
                <w:noProof/>
                <w:sz w:val="24"/>
                <w:szCs w:val="24"/>
              </w:rPr>
              <w:t>Chapter 5</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_Toc107461643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51</w:t>
            </w:r>
            <w:r w:rsidR="0097666B" w:rsidRPr="008E1A9F">
              <w:rPr>
                <w:rFonts w:ascii="Times New Roman" w:hAnsi="Times New Roman" w:cs="Times New Roman"/>
                <w:noProof/>
                <w:webHidden/>
                <w:sz w:val="24"/>
                <w:szCs w:val="24"/>
              </w:rPr>
              <w:fldChar w:fldCharType="end"/>
            </w:r>
          </w:hyperlink>
        </w:p>
        <w:p w14:paraId="6713ACDC" w14:textId="77777777" w:rsidR="0097666B" w:rsidRPr="008E1A9F" w:rsidRDefault="00564F76" w:rsidP="008E1A9F">
          <w:pPr>
            <w:pStyle w:val="TOC1"/>
            <w:tabs>
              <w:tab w:val="right" w:leader="dot" w:pos="9350"/>
            </w:tabs>
            <w:spacing w:line="360" w:lineRule="auto"/>
            <w:rPr>
              <w:rFonts w:ascii="Times New Roman" w:eastAsiaTheme="minorEastAsia" w:hAnsi="Times New Roman" w:cs="Times New Roman"/>
              <w:noProof/>
              <w:sz w:val="24"/>
              <w:szCs w:val="24"/>
            </w:rPr>
          </w:pPr>
          <w:hyperlink w:anchor="_Toc107461644" w:history="1">
            <w:r w:rsidR="0097666B" w:rsidRPr="008E1A9F">
              <w:rPr>
                <w:rStyle w:val="Hyperlink"/>
                <w:rFonts w:ascii="Times New Roman" w:hAnsi="Times New Roman" w:cs="Times New Roman"/>
                <w:noProof/>
                <w:sz w:val="24"/>
                <w:szCs w:val="24"/>
              </w:rPr>
              <w:t>Summary, Conclusions and Recommendations</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_Toc107461644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51</w:t>
            </w:r>
            <w:r w:rsidR="0097666B" w:rsidRPr="008E1A9F">
              <w:rPr>
                <w:rFonts w:ascii="Times New Roman" w:hAnsi="Times New Roman" w:cs="Times New Roman"/>
                <w:noProof/>
                <w:webHidden/>
                <w:sz w:val="24"/>
                <w:szCs w:val="24"/>
              </w:rPr>
              <w:fldChar w:fldCharType="end"/>
            </w:r>
          </w:hyperlink>
        </w:p>
        <w:p w14:paraId="78DB5361"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645" w:history="1">
            <w:r w:rsidR="0097666B" w:rsidRPr="008E1A9F">
              <w:rPr>
                <w:rStyle w:val="Hyperlink"/>
                <w:rFonts w:ascii="Times New Roman" w:hAnsi="Times New Roman" w:cs="Times New Roman"/>
                <w:noProof/>
                <w:sz w:val="24"/>
                <w:szCs w:val="24"/>
              </w:rPr>
              <w:t>5.1 Introduction</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_Toc107461645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51</w:t>
            </w:r>
            <w:r w:rsidR="0097666B" w:rsidRPr="008E1A9F">
              <w:rPr>
                <w:rFonts w:ascii="Times New Roman" w:hAnsi="Times New Roman" w:cs="Times New Roman"/>
                <w:noProof/>
                <w:webHidden/>
                <w:sz w:val="24"/>
                <w:szCs w:val="24"/>
              </w:rPr>
              <w:fldChar w:fldCharType="end"/>
            </w:r>
          </w:hyperlink>
        </w:p>
        <w:p w14:paraId="111AB0D2"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646" w:history="1">
            <w:r w:rsidR="0097666B" w:rsidRPr="008E1A9F">
              <w:rPr>
                <w:rStyle w:val="Hyperlink"/>
                <w:rFonts w:ascii="Times New Roman" w:hAnsi="Times New Roman" w:cs="Times New Roman"/>
                <w:noProof/>
                <w:sz w:val="24"/>
                <w:szCs w:val="24"/>
              </w:rPr>
              <w:t>5.2 Summary of the Research findings</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_Toc107461646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51</w:t>
            </w:r>
            <w:r w:rsidR="0097666B" w:rsidRPr="008E1A9F">
              <w:rPr>
                <w:rFonts w:ascii="Times New Roman" w:hAnsi="Times New Roman" w:cs="Times New Roman"/>
                <w:noProof/>
                <w:webHidden/>
                <w:sz w:val="24"/>
                <w:szCs w:val="24"/>
              </w:rPr>
              <w:fldChar w:fldCharType="end"/>
            </w:r>
          </w:hyperlink>
        </w:p>
        <w:p w14:paraId="47FE1013"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647" w:history="1">
            <w:r w:rsidR="0097666B" w:rsidRPr="008E1A9F">
              <w:rPr>
                <w:rStyle w:val="Hyperlink"/>
                <w:rFonts w:ascii="Times New Roman" w:hAnsi="Times New Roman" w:cs="Times New Roman"/>
                <w:noProof/>
                <w:sz w:val="24"/>
                <w:szCs w:val="24"/>
              </w:rPr>
              <w:t>5.3 Conclusion</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_Toc107461647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52</w:t>
            </w:r>
            <w:r w:rsidR="0097666B" w:rsidRPr="008E1A9F">
              <w:rPr>
                <w:rFonts w:ascii="Times New Roman" w:hAnsi="Times New Roman" w:cs="Times New Roman"/>
                <w:noProof/>
                <w:webHidden/>
                <w:sz w:val="24"/>
                <w:szCs w:val="24"/>
              </w:rPr>
              <w:fldChar w:fldCharType="end"/>
            </w:r>
          </w:hyperlink>
        </w:p>
        <w:p w14:paraId="78BB940C"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648" w:history="1">
            <w:r w:rsidR="0097666B" w:rsidRPr="008E1A9F">
              <w:rPr>
                <w:rStyle w:val="Hyperlink"/>
                <w:rFonts w:ascii="Times New Roman" w:hAnsi="Times New Roman" w:cs="Times New Roman"/>
                <w:noProof/>
                <w:sz w:val="24"/>
                <w:szCs w:val="24"/>
              </w:rPr>
              <w:t>5.4 Recommendations</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_Toc107461648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53</w:t>
            </w:r>
            <w:r w:rsidR="0097666B" w:rsidRPr="008E1A9F">
              <w:rPr>
                <w:rFonts w:ascii="Times New Roman" w:hAnsi="Times New Roman" w:cs="Times New Roman"/>
                <w:noProof/>
                <w:webHidden/>
                <w:sz w:val="24"/>
                <w:szCs w:val="24"/>
              </w:rPr>
              <w:fldChar w:fldCharType="end"/>
            </w:r>
          </w:hyperlink>
        </w:p>
        <w:p w14:paraId="4F2B86D2"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649" w:history="1">
            <w:r w:rsidR="0097666B" w:rsidRPr="008E1A9F">
              <w:rPr>
                <w:rStyle w:val="Hyperlink"/>
                <w:rFonts w:ascii="Times New Roman" w:hAnsi="Times New Roman" w:cs="Times New Roman"/>
                <w:noProof/>
                <w:sz w:val="24"/>
                <w:szCs w:val="24"/>
              </w:rPr>
              <w:t>5.5 Suggestion for further research</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_Toc107461649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54</w:t>
            </w:r>
            <w:r w:rsidR="0097666B" w:rsidRPr="008E1A9F">
              <w:rPr>
                <w:rFonts w:ascii="Times New Roman" w:hAnsi="Times New Roman" w:cs="Times New Roman"/>
                <w:noProof/>
                <w:webHidden/>
                <w:sz w:val="24"/>
                <w:szCs w:val="24"/>
              </w:rPr>
              <w:fldChar w:fldCharType="end"/>
            </w:r>
          </w:hyperlink>
        </w:p>
        <w:p w14:paraId="53E006DF" w14:textId="77777777" w:rsidR="0097666B" w:rsidRPr="008E1A9F" w:rsidRDefault="00564F76" w:rsidP="008E1A9F">
          <w:pPr>
            <w:pStyle w:val="TOC1"/>
            <w:tabs>
              <w:tab w:val="right" w:leader="dot" w:pos="9350"/>
            </w:tabs>
            <w:spacing w:line="360" w:lineRule="auto"/>
            <w:rPr>
              <w:rFonts w:ascii="Times New Roman" w:eastAsiaTheme="minorEastAsia" w:hAnsi="Times New Roman" w:cs="Times New Roman"/>
              <w:noProof/>
              <w:sz w:val="24"/>
              <w:szCs w:val="24"/>
            </w:rPr>
          </w:pPr>
          <w:hyperlink w:anchor="_Toc107461650" w:history="1">
            <w:r w:rsidR="0097666B" w:rsidRPr="008E1A9F">
              <w:rPr>
                <w:rStyle w:val="Hyperlink"/>
                <w:rFonts w:ascii="Times New Roman" w:hAnsi="Times New Roman" w:cs="Times New Roman"/>
                <w:noProof/>
                <w:sz w:val="24"/>
                <w:szCs w:val="24"/>
              </w:rPr>
              <w:t>References</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_Toc107461650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56</w:t>
            </w:r>
            <w:r w:rsidR="0097666B" w:rsidRPr="008E1A9F">
              <w:rPr>
                <w:rFonts w:ascii="Times New Roman" w:hAnsi="Times New Roman" w:cs="Times New Roman"/>
                <w:noProof/>
                <w:webHidden/>
                <w:sz w:val="24"/>
                <w:szCs w:val="24"/>
              </w:rPr>
              <w:fldChar w:fldCharType="end"/>
            </w:r>
          </w:hyperlink>
        </w:p>
        <w:p w14:paraId="54747805"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651" w:history="1">
            <w:r w:rsidR="0097666B" w:rsidRPr="008E1A9F">
              <w:rPr>
                <w:rStyle w:val="Hyperlink"/>
                <w:rFonts w:ascii="Times New Roman" w:hAnsi="Times New Roman" w:cs="Times New Roman"/>
                <w:noProof/>
                <w:sz w:val="24"/>
                <w:szCs w:val="24"/>
              </w:rPr>
              <w:t>Questionnaire</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_Toc107461651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60</w:t>
            </w:r>
            <w:r w:rsidR="0097666B" w:rsidRPr="008E1A9F">
              <w:rPr>
                <w:rFonts w:ascii="Times New Roman" w:hAnsi="Times New Roman" w:cs="Times New Roman"/>
                <w:noProof/>
                <w:webHidden/>
                <w:sz w:val="24"/>
                <w:szCs w:val="24"/>
              </w:rPr>
              <w:fldChar w:fldCharType="end"/>
            </w:r>
          </w:hyperlink>
        </w:p>
        <w:p w14:paraId="132D3DF2" w14:textId="77777777" w:rsidR="0097666B" w:rsidRPr="008E1A9F" w:rsidRDefault="00564F76" w:rsidP="008E1A9F">
          <w:pPr>
            <w:pStyle w:val="TOC2"/>
            <w:tabs>
              <w:tab w:val="right" w:leader="dot" w:pos="9350"/>
            </w:tabs>
            <w:spacing w:line="360" w:lineRule="auto"/>
            <w:rPr>
              <w:rFonts w:ascii="Times New Roman" w:eastAsiaTheme="minorEastAsia" w:hAnsi="Times New Roman" w:cs="Times New Roman"/>
              <w:noProof/>
              <w:sz w:val="24"/>
              <w:szCs w:val="24"/>
            </w:rPr>
          </w:pPr>
          <w:hyperlink w:anchor="_Toc107461652" w:history="1">
            <w:r w:rsidR="0097666B" w:rsidRPr="008E1A9F">
              <w:rPr>
                <w:rStyle w:val="Hyperlink"/>
                <w:rFonts w:ascii="Times New Roman" w:hAnsi="Times New Roman" w:cs="Times New Roman"/>
                <w:noProof/>
                <w:sz w:val="24"/>
                <w:szCs w:val="24"/>
              </w:rPr>
              <w:t>Interview schedule</w:t>
            </w:r>
            <w:r w:rsidR="0097666B" w:rsidRPr="008E1A9F">
              <w:rPr>
                <w:rFonts w:ascii="Times New Roman" w:hAnsi="Times New Roman" w:cs="Times New Roman"/>
                <w:noProof/>
                <w:webHidden/>
                <w:sz w:val="24"/>
                <w:szCs w:val="24"/>
              </w:rPr>
              <w:tab/>
            </w:r>
            <w:r w:rsidR="0097666B" w:rsidRPr="008E1A9F">
              <w:rPr>
                <w:rFonts w:ascii="Times New Roman" w:hAnsi="Times New Roman" w:cs="Times New Roman"/>
                <w:noProof/>
                <w:webHidden/>
                <w:sz w:val="24"/>
                <w:szCs w:val="24"/>
              </w:rPr>
              <w:fldChar w:fldCharType="begin"/>
            </w:r>
            <w:r w:rsidR="0097666B" w:rsidRPr="008E1A9F">
              <w:rPr>
                <w:rFonts w:ascii="Times New Roman" w:hAnsi="Times New Roman" w:cs="Times New Roman"/>
                <w:noProof/>
                <w:webHidden/>
                <w:sz w:val="24"/>
                <w:szCs w:val="24"/>
              </w:rPr>
              <w:instrText xml:space="preserve"> PAGEREF _Toc107461652 \h </w:instrText>
            </w:r>
            <w:r w:rsidR="0097666B" w:rsidRPr="008E1A9F">
              <w:rPr>
                <w:rFonts w:ascii="Times New Roman" w:hAnsi="Times New Roman" w:cs="Times New Roman"/>
                <w:noProof/>
                <w:webHidden/>
                <w:sz w:val="24"/>
                <w:szCs w:val="24"/>
              </w:rPr>
            </w:r>
            <w:r w:rsidR="0097666B" w:rsidRPr="008E1A9F">
              <w:rPr>
                <w:rFonts w:ascii="Times New Roman" w:hAnsi="Times New Roman" w:cs="Times New Roman"/>
                <w:noProof/>
                <w:webHidden/>
                <w:sz w:val="24"/>
                <w:szCs w:val="24"/>
              </w:rPr>
              <w:fldChar w:fldCharType="separate"/>
            </w:r>
            <w:r w:rsidR="000F372C" w:rsidRPr="008E1A9F">
              <w:rPr>
                <w:rFonts w:ascii="Times New Roman" w:hAnsi="Times New Roman" w:cs="Times New Roman"/>
                <w:noProof/>
                <w:webHidden/>
                <w:sz w:val="24"/>
                <w:szCs w:val="24"/>
              </w:rPr>
              <w:t>64</w:t>
            </w:r>
            <w:r w:rsidR="0097666B" w:rsidRPr="008E1A9F">
              <w:rPr>
                <w:rFonts w:ascii="Times New Roman" w:hAnsi="Times New Roman" w:cs="Times New Roman"/>
                <w:noProof/>
                <w:webHidden/>
                <w:sz w:val="24"/>
                <w:szCs w:val="24"/>
              </w:rPr>
              <w:fldChar w:fldCharType="end"/>
            </w:r>
          </w:hyperlink>
        </w:p>
        <w:p w14:paraId="66AD74CA" w14:textId="024AEB39" w:rsidR="00920857" w:rsidRPr="008E1A9F" w:rsidRDefault="004F19DC" w:rsidP="008E1A9F">
          <w:pPr>
            <w:spacing w:line="360" w:lineRule="auto"/>
            <w:jc w:val="both"/>
            <w:rPr>
              <w:rFonts w:ascii="Times New Roman" w:hAnsi="Times New Roman" w:cs="Times New Roman"/>
              <w:b/>
              <w:bCs/>
              <w:noProof/>
              <w:sz w:val="24"/>
              <w:szCs w:val="24"/>
            </w:rPr>
          </w:pPr>
          <w:r w:rsidRPr="008E1A9F">
            <w:rPr>
              <w:rFonts w:ascii="Times New Roman" w:hAnsi="Times New Roman" w:cs="Times New Roman"/>
              <w:b/>
              <w:bCs/>
              <w:noProof/>
              <w:sz w:val="24"/>
              <w:szCs w:val="24"/>
            </w:rPr>
            <w:fldChar w:fldCharType="end"/>
          </w:r>
        </w:p>
      </w:sdtContent>
    </w:sdt>
    <w:p w14:paraId="03A6C1D6" w14:textId="77777777" w:rsidR="00920857" w:rsidRPr="008E1A9F" w:rsidRDefault="00920857" w:rsidP="008E1A9F">
      <w:pPr>
        <w:spacing w:line="360" w:lineRule="auto"/>
        <w:jc w:val="both"/>
        <w:rPr>
          <w:rFonts w:ascii="Times New Roman" w:hAnsi="Times New Roman" w:cs="Times New Roman"/>
          <w:sz w:val="24"/>
          <w:szCs w:val="24"/>
        </w:rPr>
      </w:pPr>
    </w:p>
    <w:p w14:paraId="1BAD713D" w14:textId="77777777" w:rsidR="00920857" w:rsidRPr="008E1A9F" w:rsidRDefault="00920857" w:rsidP="008E1A9F">
      <w:pPr>
        <w:spacing w:line="360" w:lineRule="auto"/>
        <w:jc w:val="both"/>
        <w:rPr>
          <w:rFonts w:ascii="Times New Roman" w:hAnsi="Times New Roman" w:cs="Times New Roman"/>
          <w:sz w:val="24"/>
          <w:szCs w:val="24"/>
        </w:rPr>
      </w:pPr>
    </w:p>
    <w:p w14:paraId="4905F6F4" w14:textId="77777777" w:rsidR="00920857" w:rsidRPr="008E1A9F" w:rsidRDefault="00920857" w:rsidP="008E1A9F">
      <w:pPr>
        <w:spacing w:line="360" w:lineRule="auto"/>
        <w:jc w:val="both"/>
        <w:rPr>
          <w:rFonts w:ascii="Times New Roman" w:hAnsi="Times New Roman" w:cs="Times New Roman"/>
          <w:sz w:val="24"/>
          <w:szCs w:val="24"/>
        </w:rPr>
      </w:pPr>
    </w:p>
    <w:p w14:paraId="5256F53A" w14:textId="026F2D5A" w:rsidR="000C0F1E" w:rsidRDefault="000B5CDF" w:rsidP="000C0F1E">
      <w:pPr>
        <w:pStyle w:val="Heading1"/>
      </w:pPr>
      <w:bookmarkStart w:id="11" w:name="_Toc107461567"/>
      <w:r w:rsidRPr="008E1A9F">
        <w:lastRenderedPageBreak/>
        <w:t>LIST OF TABLES</w:t>
      </w:r>
      <w:bookmarkStart w:id="12" w:name="_Toc107461568"/>
      <w:bookmarkEnd w:id="11"/>
    </w:p>
    <w:p w14:paraId="21CA324D" w14:textId="4519CDAF" w:rsidR="000C0F1E" w:rsidRPr="000C0F1E" w:rsidRDefault="000C0F1E">
      <w:pPr>
        <w:pStyle w:val="TableofFigures"/>
        <w:tabs>
          <w:tab w:val="right" w:leader="dot" w:pos="9350"/>
        </w:tabs>
        <w:rPr>
          <w:rFonts w:ascii="Times New Roman" w:eastAsiaTheme="minorEastAsia" w:hAnsi="Times New Roman" w:cs="Times New Roman"/>
          <w:smallCaps w:val="0"/>
          <w:noProof/>
          <w:color w:val="000000" w:themeColor="text1"/>
          <w:sz w:val="24"/>
          <w:szCs w:val="24"/>
          <w:lang w:val="en-ZW" w:eastAsia="en-ZW"/>
        </w:rPr>
      </w:pPr>
      <w:r w:rsidRPr="000C0F1E">
        <w:rPr>
          <w:rFonts w:ascii="Times New Roman" w:hAnsi="Times New Roman" w:cs="Times New Roman"/>
          <w:color w:val="000000" w:themeColor="text1"/>
          <w:sz w:val="24"/>
          <w:szCs w:val="24"/>
          <w:lang w:eastAsia="ja-JP"/>
        </w:rPr>
        <w:fldChar w:fldCharType="begin"/>
      </w:r>
      <w:r w:rsidRPr="000C0F1E">
        <w:rPr>
          <w:rFonts w:ascii="Times New Roman" w:hAnsi="Times New Roman" w:cs="Times New Roman"/>
          <w:color w:val="000000" w:themeColor="text1"/>
          <w:sz w:val="24"/>
          <w:szCs w:val="24"/>
          <w:lang w:eastAsia="ja-JP"/>
        </w:rPr>
        <w:instrText xml:space="preserve"> TOC \h \z \c "Table 3." </w:instrText>
      </w:r>
      <w:r w:rsidRPr="000C0F1E">
        <w:rPr>
          <w:rFonts w:ascii="Times New Roman" w:hAnsi="Times New Roman" w:cs="Times New Roman"/>
          <w:color w:val="000000" w:themeColor="text1"/>
          <w:sz w:val="24"/>
          <w:szCs w:val="24"/>
          <w:lang w:eastAsia="ja-JP"/>
        </w:rPr>
        <w:fldChar w:fldCharType="separate"/>
      </w:r>
      <w:hyperlink w:anchor="_Toc107600559" w:history="1">
        <w:r w:rsidRPr="000C0F1E">
          <w:rPr>
            <w:rStyle w:val="Hyperlink"/>
            <w:rFonts w:ascii="Times New Roman" w:hAnsi="Times New Roman" w:cs="Times New Roman"/>
            <w:noProof/>
            <w:color w:val="000000" w:themeColor="text1"/>
            <w:sz w:val="24"/>
            <w:szCs w:val="24"/>
            <w:u w:val="none"/>
          </w:rPr>
          <w:t>Table 3.1: Target Population</w:t>
        </w:r>
        <w:r w:rsidRPr="000C0F1E">
          <w:rPr>
            <w:rFonts w:ascii="Times New Roman" w:hAnsi="Times New Roman" w:cs="Times New Roman"/>
            <w:noProof/>
            <w:webHidden/>
            <w:color w:val="000000" w:themeColor="text1"/>
            <w:sz w:val="24"/>
            <w:szCs w:val="24"/>
          </w:rPr>
          <w:tab/>
        </w:r>
        <w:r w:rsidRPr="000C0F1E">
          <w:rPr>
            <w:rFonts w:ascii="Times New Roman" w:hAnsi="Times New Roman" w:cs="Times New Roman"/>
            <w:noProof/>
            <w:webHidden/>
            <w:color w:val="000000" w:themeColor="text1"/>
            <w:sz w:val="24"/>
            <w:szCs w:val="24"/>
          </w:rPr>
          <w:fldChar w:fldCharType="begin"/>
        </w:r>
        <w:r w:rsidRPr="000C0F1E">
          <w:rPr>
            <w:rFonts w:ascii="Times New Roman" w:hAnsi="Times New Roman" w:cs="Times New Roman"/>
            <w:noProof/>
            <w:webHidden/>
            <w:color w:val="000000" w:themeColor="text1"/>
            <w:sz w:val="24"/>
            <w:szCs w:val="24"/>
          </w:rPr>
          <w:instrText xml:space="preserve"> PAGEREF _Toc107600559 \h </w:instrText>
        </w:r>
        <w:r w:rsidRPr="000C0F1E">
          <w:rPr>
            <w:rFonts w:ascii="Times New Roman" w:hAnsi="Times New Roman" w:cs="Times New Roman"/>
            <w:noProof/>
            <w:webHidden/>
            <w:color w:val="000000" w:themeColor="text1"/>
            <w:sz w:val="24"/>
            <w:szCs w:val="24"/>
          </w:rPr>
        </w:r>
        <w:r w:rsidRPr="000C0F1E">
          <w:rPr>
            <w:rFonts w:ascii="Times New Roman" w:hAnsi="Times New Roman" w:cs="Times New Roman"/>
            <w:noProof/>
            <w:webHidden/>
            <w:color w:val="000000" w:themeColor="text1"/>
            <w:sz w:val="24"/>
            <w:szCs w:val="24"/>
          </w:rPr>
          <w:fldChar w:fldCharType="separate"/>
        </w:r>
        <w:r w:rsidRPr="000C0F1E">
          <w:rPr>
            <w:rFonts w:ascii="Times New Roman" w:hAnsi="Times New Roman" w:cs="Times New Roman"/>
            <w:noProof/>
            <w:webHidden/>
            <w:color w:val="000000" w:themeColor="text1"/>
            <w:sz w:val="24"/>
            <w:szCs w:val="24"/>
          </w:rPr>
          <w:t>25</w:t>
        </w:r>
        <w:r w:rsidRPr="000C0F1E">
          <w:rPr>
            <w:rFonts w:ascii="Times New Roman" w:hAnsi="Times New Roman" w:cs="Times New Roman"/>
            <w:noProof/>
            <w:webHidden/>
            <w:color w:val="000000" w:themeColor="text1"/>
            <w:sz w:val="24"/>
            <w:szCs w:val="24"/>
          </w:rPr>
          <w:fldChar w:fldCharType="end"/>
        </w:r>
      </w:hyperlink>
    </w:p>
    <w:p w14:paraId="2710B78A" w14:textId="77777777" w:rsidR="000C0F1E" w:rsidRPr="000C0F1E" w:rsidRDefault="000C0F1E" w:rsidP="000C0F1E">
      <w:pPr>
        <w:pStyle w:val="TableofFigures"/>
        <w:tabs>
          <w:tab w:val="right" w:leader="dot" w:pos="9350"/>
        </w:tabs>
        <w:rPr>
          <w:rFonts w:ascii="Times New Roman" w:eastAsiaTheme="minorEastAsia" w:hAnsi="Times New Roman" w:cs="Times New Roman"/>
          <w:smallCaps w:val="0"/>
          <w:noProof/>
          <w:color w:val="000000" w:themeColor="text1"/>
          <w:sz w:val="24"/>
          <w:szCs w:val="24"/>
          <w:lang w:val="en-ZW" w:eastAsia="en-ZW"/>
        </w:rPr>
      </w:pPr>
      <w:r w:rsidRPr="000C0F1E">
        <w:rPr>
          <w:rFonts w:ascii="Times New Roman" w:hAnsi="Times New Roman" w:cs="Times New Roman"/>
          <w:color w:val="000000" w:themeColor="text1"/>
          <w:sz w:val="24"/>
          <w:szCs w:val="24"/>
          <w:lang w:eastAsia="ja-JP"/>
        </w:rPr>
        <w:fldChar w:fldCharType="end"/>
      </w:r>
      <w:hyperlink w:anchor="_Toc107600569" w:history="1">
        <w:r w:rsidRPr="000C0F1E">
          <w:rPr>
            <w:rStyle w:val="Hyperlink"/>
            <w:rFonts w:ascii="Times New Roman" w:hAnsi="Times New Roman" w:cs="Times New Roman"/>
            <w:noProof/>
            <w:color w:val="000000" w:themeColor="text1"/>
            <w:sz w:val="24"/>
            <w:szCs w:val="24"/>
            <w:u w:val="none"/>
          </w:rPr>
          <w:t>Table 4. 1: Shows the distribution and respondents of the questionnaires</w:t>
        </w:r>
        <w:r w:rsidRPr="000C0F1E">
          <w:rPr>
            <w:rFonts w:ascii="Times New Roman" w:hAnsi="Times New Roman" w:cs="Times New Roman"/>
            <w:noProof/>
            <w:webHidden/>
            <w:color w:val="000000" w:themeColor="text1"/>
            <w:sz w:val="24"/>
            <w:szCs w:val="24"/>
          </w:rPr>
          <w:tab/>
        </w:r>
        <w:r w:rsidRPr="000C0F1E">
          <w:rPr>
            <w:rFonts w:ascii="Times New Roman" w:hAnsi="Times New Roman" w:cs="Times New Roman"/>
            <w:noProof/>
            <w:webHidden/>
            <w:color w:val="000000" w:themeColor="text1"/>
            <w:sz w:val="24"/>
            <w:szCs w:val="24"/>
          </w:rPr>
          <w:fldChar w:fldCharType="begin"/>
        </w:r>
        <w:r w:rsidRPr="000C0F1E">
          <w:rPr>
            <w:rFonts w:ascii="Times New Roman" w:hAnsi="Times New Roman" w:cs="Times New Roman"/>
            <w:noProof/>
            <w:webHidden/>
            <w:color w:val="000000" w:themeColor="text1"/>
            <w:sz w:val="24"/>
            <w:szCs w:val="24"/>
          </w:rPr>
          <w:instrText xml:space="preserve"> PAGEREF _Toc107600569 \h </w:instrText>
        </w:r>
        <w:r w:rsidRPr="000C0F1E">
          <w:rPr>
            <w:rFonts w:ascii="Times New Roman" w:hAnsi="Times New Roman" w:cs="Times New Roman"/>
            <w:noProof/>
            <w:webHidden/>
            <w:color w:val="000000" w:themeColor="text1"/>
            <w:sz w:val="24"/>
            <w:szCs w:val="24"/>
          </w:rPr>
        </w:r>
        <w:r w:rsidRPr="000C0F1E">
          <w:rPr>
            <w:rFonts w:ascii="Times New Roman" w:hAnsi="Times New Roman" w:cs="Times New Roman"/>
            <w:noProof/>
            <w:webHidden/>
            <w:color w:val="000000" w:themeColor="text1"/>
            <w:sz w:val="24"/>
            <w:szCs w:val="24"/>
          </w:rPr>
          <w:fldChar w:fldCharType="separate"/>
        </w:r>
        <w:r w:rsidRPr="000C0F1E">
          <w:rPr>
            <w:rFonts w:ascii="Times New Roman" w:hAnsi="Times New Roman" w:cs="Times New Roman"/>
            <w:noProof/>
            <w:webHidden/>
            <w:color w:val="000000" w:themeColor="text1"/>
            <w:sz w:val="24"/>
            <w:szCs w:val="24"/>
          </w:rPr>
          <w:t>31</w:t>
        </w:r>
        <w:r w:rsidRPr="000C0F1E">
          <w:rPr>
            <w:rFonts w:ascii="Times New Roman" w:hAnsi="Times New Roman" w:cs="Times New Roman"/>
            <w:noProof/>
            <w:webHidden/>
            <w:color w:val="000000" w:themeColor="text1"/>
            <w:sz w:val="24"/>
            <w:szCs w:val="24"/>
          </w:rPr>
          <w:fldChar w:fldCharType="end"/>
        </w:r>
      </w:hyperlink>
    </w:p>
    <w:p w14:paraId="475DE0CE" w14:textId="77777777" w:rsidR="000C0F1E" w:rsidRPr="000C0F1E" w:rsidRDefault="00564F76" w:rsidP="000C0F1E">
      <w:pPr>
        <w:pStyle w:val="TableofFigures"/>
        <w:tabs>
          <w:tab w:val="right" w:leader="dot" w:pos="9350"/>
        </w:tabs>
        <w:rPr>
          <w:rFonts w:ascii="Times New Roman" w:eastAsiaTheme="minorEastAsia" w:hAnsi="Times New Roman" w:cs="Times New Roman"/>
          <w:smallCaps w:val="0"/>
          <w:noProof/>
          <w:color w:val="000000" w:themeColor="text1"/>
          <w:sz w:val="24"/>
          <w:szCs w:val="24"/>
          <w:lang w:val="en-ZW" w:eastAsia="en-ZW"/>
        </w:rPr>
      </w:pPr>
      <w:hyperlink w:anchor="_Toc107600570" w:history="1">
        <w:r w:rsidR="000C0F1E" w:rsidRPr="000C0F1E">
          <w:rPr>
            <w:rStyle w:val="Hyperlink"/>
            <w:rFonts w:ascii="Times New Roman" w:hAnsi="Times New Roman" w:cs="Times New Roman"/>
            <w:noProof/>
            <w:color w:val="000000" w:themeColor="text1"/>
            <w:sz w:val="24"/>
            <w:szCs w:val="24"/>
            <w:u w:val="none"/>
          </w:rPr>
          <w:t>Table 4.2: demonstrating the responses from questionnaires</w:t>
        </w:r>
        <w:r w:rsidR="000C0F1E" w:rsidRPr="000C0F1E">
          <w:rPr>
            <w:rFonts w:ascii="Times New Roman" w:hAnsi="Times New Roman" w:cs="Times New Roman"/>
            <w:noProof/>
            <w:webHidden/>
            <w:color w:val="000000" w:themeColor="text1"/>
            <w:sz w:val="24"/>
            <w:szCs w:val="24"/>
          </w:rPr>
          <w:tab/>
        </w:r>
        <w:r w:rsidR="000C0F1E" w:rsidRPr="000C0F1E">
          <w:rPr>
            <w:rFonts w:ascii="Times New Roman" w:hAnsi="Times New Roman" w:cs="Times New Roman"/>
            <w:noProof/>
            <w:webHidden/>
            <w:color w:val="000000" w:themeColor="text1"/>
            <w:sz w:val="24"/>
            <w:szCs w:val="24"/>
          </w:rPr>
          <w:fldChar w:fldCharType="begin"/>
        </w:r>
        <w:r w:rsidR="000C0F1E" w:rsidRPr="000C0F1E">
          <w:rPr>
            <w:rFonts w:ascii="Times New Roman" w:hAnsi="Times New Roman" w:cs="Times New Roman"/>
            <w:noProof/>
            <w:webHidden/>
            <w:color w:val="000000" w:themeColor="text1"/>
            <w:sz w:val="24"/>
            <w:szCs w:val="24"/>
          </w:rPr>
          <w:instrText xml:space="preserve"> PAGEREF _Toc107600570 \h </w:instrText>
        </w:r>
        <w:r w:rsidR="000C0F1E" w:rsidRPr="000C0F1E">
          <w:rPr>
            <w:rFonts w:ascii="Times New Roman" w:hAnsi="Times New Roman" w:cs="Times New Roman"/>
            <w:noProof/>
            <w:webHidden/>
            <w:color w:val="000000" w:themeColor="text1"/>
            <w:sz w:val="24"/>
            <w:szCs w:val="24"/>
          </w:rPr>
        </w:r>
        <w:r w:rsidR="000C0F1E" w:rsidRPr="000C0F1E">
          <w:rPr>
            <w:rFonts w:ascii="Times New Roman" w:hAnsi="Times New Roman" w:cs="Times New Roman"/>
            <w:noProof/>
            <w:webHidden/>
            <w:color w:val="000000" w:themeColor="text1"/>
            <w:sz w:val="24"/>
            <w:szCs w:val="24"/>
          </w:rPr>
          <w:fldChar w:fldCharType="separate"/>
        </w:r>
        <w:r w:rsidR="000C0F1E" w:rsidRPr="000C0F1E">
          <w:rPr>
            <w:rFonts w:ascii="Times New Roman" w:hAnsi="Times New Roman" w:cs="Times New Roman"/>
            <w:noProof/>
            <w:webHidden/>
            <w:color w:val="000000" w:themeColor="text1"/>
            <w:sz w:val="24"/>
            <w:szCs w:val="24"/>
          </w:rPr>
          <w:t>32</w:t>
        </w:r>
        <w:r w:rsidR="000C0F1E" w:rsidRPr="000C0F1E">
          <w:rPr>
            <w:rFonts w:ascii="Times New Roman" w:hAnsi="Times New Roman" w:cs="Times New Roman"/>
            <w:noProof/>
            <w:webHidden/>
            <w:color w:val="000000" w:themeColor="text1"/>
            <w:sz w:val="24"/>
            <w:szCs w:val="24"/>
          </w:rPr>
          <w:fldChar w:fldCharType="end"/>
        </w:r>
      </w:hyperlink>
    </w:p>
    <w:p w14:paraId="77861719" w14:textId="77777777" w:rsidR="000C0F1E" w:rsidRPr="000C0F1E" w:rsidRDefault="00564F76" w:rsidP="000C0F1E">
      <w:pPr>
        <w:pStyle w:val="TableofFigures"/>
        <w:tabs>
          <w:tab w:val="right" w:leader="dot" w:pos="9350"/>
        </w:tabs>
        <w:rPr>
          <w:rFonts w:ascii="Times New Roman" w:eastAsiaTheme="minorEastAsia" w:hAnsi="Times New Roman" w:cs="Times New Roman"/>
          <w:smallCaps w:val="0"/>
          <w:noProof/>
          <w:color w:val="000000" w:themeColor="text1"/>
          <w:sz w:val="24"/>
          <w:szCs w:val="24"/>
          <w:lang w:val="en-ZW" w:eastAsia="en-ZW"/>
        </w:rPr>
      </w:pPr>
      <w:hyperlink w:anchor="_Toc107600571" w:history="1">
        <w:r w:rsidR="000C0F1E" w:rsidRPr="000C0F1E">
          <w:rPr>
            <w:rStyle w:val="Hyperlink"/>
            <w:rFonts w:ascii="Times New Roman" w:hAnsi="Times New Roman" w:cs="Times New Roman"/>
            <w:noProof/>
            <w:color w:val="000000" w:themeColor="text1"/>
            <w:sz w:val="24"/>
            <w:szCs w:val="24"/>
            <w:u w:val="none"/>
          </w:rPr>
          <w:t>Table 4. 3</w:t>
        </w:r>
        <w:r w:rsidR="000C0F1E" w:rsidRPr="000C0F1E">
          <w:rPr>
            <w:rStyle w:val="Hyperlink"/>
            <w:rFonts w:ascii="Times New Roman" w:eastAsia="Calibri" w:hAnsi="Times New Roman" w:cs="Times New Roman"/>
            <w:noProof/>
            <w:color w:val="000000" w:themeColor="text1"/>
            <w:sz w:val="24"/>
            <w:szCs w:val="24"/>
            <w:u w:val="none"/>
          </w:rPr>
          <w:t xml:space="preserve"> Environmental sustainability issues on rural development</w:t>
        </w:r>
        <w:r w:rsidR="000C0F1E" w:rsidRPr="000C0F1E">
          <w:rPr>
            <w:rFonts w:ascii="Times New Roman" w:hAnsi="Times New Roman" w:cs="Times New Roman"/>
            <w:noProof/>
            <w:webHidden/>
            <w:color w:val="000000" w:themeColor="text1"/>
            <w:sz w:val="24"/>
            <w:szCs w:val="24"/>
          </w:rPr>
          <w:tab/>
        </w:r>
        <w:r w:rsidR="000C0F1E" w:rsidRPr="000C0F1E">
          <w:rPr>
            <w:rFonts w:ascii="Times New Roman" w:hAnsi="Times New Roman" w:cs="Times New Roman"/>
            <w:noProof/>
            <w:webHidden/>
            <w:color w:val="000000" w:themeColor="text1"/>
            <w:sz w:val="24"/>
            <w:szCs w:val="24"/>
          </w:rPr>
          <w:fldChar w:fldCharType="begin"/>
        </w:r>
        <w:r w:rsidR="000C0F1E" w:rsidRPr="000C0F1E">
          <w:rPr>
            <w:rFonts w:ascii="Times New Roman" w:hAnsi="Times New Roman" w:cs="Times New Roman"/>
            <w:noProof/>
            <w:webHidden/>
            <w:color w:val="000000" w:themeColor="text1"/>
            <w:sz w:val="24"/>
            <w:szCs w:val="24"/>
          </w:rPr>
          <w:instrText xml:space="preserve"> PAGEREF _Toc107600571 \h </w:instrText>
        </w:r>
        <w:r w:rsidR="000C0F1E" w:rsidRPr="000C0F1E">
          <w:rPr>
            <w:rFonts w:ascii="Times New Roman" w:hAnsi="Times New Roman" w:cs="Times New Roman"/>
            <w:noProof/>
            <w:webHidden/>
            <w:color w:val="000000" w:themeColor="text1"/>
            <w:sz w:val="24"/>
            <w:szCs w:val="24"/>
          </w:rPr>
        </w:r>
        <w:r w:rsidR="000C0F1E" w:rsidRPr="000C0F1E">
          <w:rPr>
            <w:rFonts w:ascii="Times New Roman" w:hAnsi="Times New Roman" w:cs="Times New Roman"/>
            <w:noProof/>
            <w:webHidden/>
            <w:color w:val="000000" w:themeColor="text1"/>
            <w:sz w:val="24"/>
            <w:szCs w:val="24"/>
          </w:rPr>
          <w:fldChar w:fldCharType="separate"/>
        </w:r>
        <w:r w:rsidR="000C0F1E" w:rsidRPr="000C0F1E">
          <w:rPr>
            <w:rFonts w:ascii="Times New Roman" w:hAnsi="Times New Roman" w:cs="Times New Roman"/>
            <w:noProof/>
            <w:webHidden/>
            <w:color w:val="000000" w:themeColor="text1"/>
            <w:sz w:val="24"/>
            <w:szCs w:val="24"/>
          </w:rPr>
          <w:t>38</w:t>
        </w:r>
        <w:r w:rsidR="000C0F1E" w:rsidRPr="000C0F1E">
          <w:rPr>
            <w:rFonts w:ascii="Times New Roman" w:hAnsi="Times New Roman" w:cs="Times New Roman"/>
            <w:noProof/>
            <w:webHidden/>
            <w:color w:val="000000" w:themeColor="text1"/>
            <w:sz w:val="24"/>
            <w:szCs w:val="24"/>
          </w:rPr>
          <w:fldChar w:fldCharType="end"/>
        </w:r>
      </w:hyperlink>
    </w:p>
    <w:p w14:paraId="6E31193C" w14:textId="77777777" w:rsidR="000C0F1E" w:rsidRPr="000C0F1E" w:rsidRDefault="00564F76" w:rsidP="000C0F1E">
      <w:pPr>
        <w:pStyle w:val="TableofFigures"/>
        <w:tabs>
          <w:tab w:val="right" w:leader="dot" w:pos="9350"/>
        </w:tabs>
        <w:rPr>
          <w:rFonts w:ascii="Times New Roman" w:eastAsiaTheme="minorEastAsia" w:hAnsi="Times New Roman" w:cs="Times New Roman"/>
          <w:smallCaps w:val="0"/>
          <w:noProof/>
          <w:color w:val="000000" w:themeColor="text1"/>
          <w:sz w:val="24"/>
          <w:szCs w:val="24"/>
          <w:lang w:val="en-ZW" w:eastAsia="en-ZW"/>
        </w:rPr>
      </w:pPr>
      <w:hyperlink w:anchor="_Toc107600572" w:history="1">
        <w:r w:rsidR="000C0F1E" w:rsidRPr="000C0F1E">
          <w:rPr>
            <w:rStyle w:val="Hyperlink"/>
            <w:rFonts w:ascii="Times New Roman" w:hAnsi="Times New Roman" w:cs="Times New Roman"/>
            <w:noProof/>
            <w:color w:val="000000" w:themeColor="text1"/>
            <w:sz w:val="24"/>
            <w:szCs w:val="24"/>
            <w:u w:val="none"/>
          </w:rPr>
          <w:t xml:space="preserve">Table 4. 4 </w:t>
        </w:r>
        <w:r w:rsidR="000C0F1E" w:rsidRPr="000C0F1E">
          <w:rPr>
            <w:rStyle w:val="Hyperlink"/>
            <w:rFonts w:ascii="Times New Roman" w:eastAsia="Calibri" w:hAnsi="Times New Roman" w:cs="Times New Roman"/>
            <w:noProof/>
            <w:color w:val="000000" w:themeColor="text1"/>
            <w:sz w:val="24"/>
            <w:szCs w:val="24"/>
            <w:u w:val="none"/>
          </w:rPr>
          <w:t>Sustainable procurement social issues on rural development</w:t>
        </w:r>
        <w:r w:rsidR="000C0F1E" w:rsidRPr="000C0F1E">
          <w:rPr>
            <w:rFonts w:ascii="Times New Roman" w:hAnsi="Times New Roman" w:cs="Times New Roman"/>
            <w:noProof/>
            <w:webHidden/>
            <w:color w:val="000000" w:themeColor="text1"/>
            <w:sz w:val="24"/>
            <w:szCs w:val="24"/>
          </w:rPr>
          <w:tab/>
        </w:r>
        <w:r w:rsidR="000C0F1E" w:rsidRPr="000C0F1E">
          <w:rPr>
            <w:rFonts w:ascii="Times New Roman" w:hAnsi="Times New Roman" w:cs="Times New Roman"/>
            <w:noProof/>
            <w:webHidden/>
            <w:color w:val="000000" w:themeColor="text1"/>
            <w:sz w:val="24"/>
            <w:szCs w:val="24"/>
          </w:rPr>
          <w:fldChar w:fldCharType="begin"/>
        </w:r>
        <w:r w:rsidR="000C0F1E" w:rsidRPr="000C0F1E">
          <w:rPr>
            <w:rFonts w:ascii="Times New Roman" w:hAnsi="Times New Roman" w:cs="Times New Roman"/>
            <w:noProof/>
            <w:webHidden/>
            <w:color w:val="000000" w:themeColor="text1"/>
            <w:sz w:val="24"/>
            <w:szCs w:val="24"/>
          </w:rPr>
          <w:instrText xml:space="preserve"> PAGEREF _Toc107600572 \h </w:instrText>
        </w:r>
        <w:r w:rsidR="000C0F1E" w:rsidRPr="000C0F1E">
          <w:rPr>
            <w:rFonts w:ascii="Times New Roman" w:hAnsi="Times New Roman" w:cs="Times New Roman"/>
            <w:noProof/>
            <w:webHidden/>
            <w:color w:val="000000" w:themeColor="text1"/>
            <w:sz w:val="24"/>
            <w:szCs w:val="24"/>
          </w:rPr>
        </w:r>
        <w:r w:rsidR="000C0F1E" w:rsidRPr="000C0F1E">
          <w:rPr>
            <w:rFonts w:ascii="Times New Roman" w:hAnsi="Times New Roman" w:cs="Times New Roman"/>
            <w:noProof/>
            <w:webHidden/>
            <w:color w:val="000000" w:themeColor="text1"/>
            <w:sz w:val="24"/>
            <w:szCs w:val="24"/>
          </w:rPr>
          <w:fldChar w:fldCharType="separate"/>
        </w:r>
        <w:r w:rsidR="000C0F1E" w:rsidRPr="000C0F1E">
          <w:rPr>
            <w:rFonts w:ascii="Times New Roman" w:hAnsi="Times New Roman" w:cs="Times New Roman"/>
            <w:noProof/>
            <w:webHidden/>
            <w:color w:val="000000" w:themeColor="text1"/>
            <w:sz w:val="24"/>
            <w:szCs w:val="24"/>
          </w:rPr>
          <w:t>39</w:t>
        </w:r>
        <w:r w:rsidR="000C0F1E" w:rsidRPr="000C0F1E">
          <w:rPr>
            <w:rFonts w:ascii="Times New Roman" w:hAnsi="Times New Roman" w:cs="Times New Roman"/>
            <w:noProof/>
            <w:webHidden/>
            <w:color w:val="000000" w:themeColor="text1"/>
            <w:sz w:val="24"/>
            <w:szCs w:val="24"/>
          </w:rPr>
          <w:fldChar w:fldCharType="end"/>
        </w:r>
      </w:hyperlink>
    </w:p>
    <w:p w14:paraId="6CA1F613" w14:textId="77777777" w:rsidR="000C0F1E" w:rsidRPr="000C0F1E" w:rsidRDefault="00564F76" w:rsidP="000C0F1E">
      <w:pPr>
        <w:pStyle w:val="TableofFigures"/>
        <w:tabs>
          <w:tab w:val="right" w:leader="dot" w:pos="9350"/>
        </w:tabs>
        <w:rPr>
          <w:rFonts w:ascii="Times New Roman" w:eastAsiaTheme="minorEastAsia" w:hAnsi="Times New Roman" w:cs="Times New Roman"/>
          <w:smallCaps w:val="0"/>
          <w:noProof/>
          <w:color w:val="000000" w:themeColor="text1"/>
          <w:sz w:val="24"/>
          <w:szCs w:val="24"/>
          <w:lang w:val="en-ZW" w:eastAsia="en-ZW"/>
        </w:rPr>
      </w:pPr>
      <w:hyperlink w:anchor="_Toc107600573" w:history="1">
        <w:r w:rsidR="000C0F1E" w:rsidRPr="000C0F1E">
          <w:rPr>
            <w:rStyle w:val="Hyperlink"/>
            <w:rFonts w:ascii="Times New Roman" w:hAnsi="Times New Roman" w:cs="Times New Roman"/>
            <w:noProof/>
            <w:color w:val="000000" w:themeColor="text1"/>
            <w:sz w:val="24"/>
            <w:szCs w:val="24"/>
            <w:u w:val="none"/>
          </w:rPr>
          <w:t xml:space="preserve">Table 4. 5 </w:t>
        </w:r>
        <w:r w:rsidR="000C0F1E" w:rsidRPr="000C0F1E">
          <w:rPr>
            <w:rStyle w:val="Hyperlink"/>
            <w:rFonts w:ascii="Times New Roman" w:eastAsia="Calibri" w:hAnsi="Times New Roman" w:cs="Times New Roman"/>
            <w:noProof/>
            <w:color w:val="000000" w:themeColor="text1"/>
            <w:sz w:val="24"/>
            <w:szCs w:val="24"/>
            <w:u w:val="none"/>
          </w:rPr>
          <w:t>Economic sustainability issues on rural development</w:t>
        </w:r>
        <w:r w:rsidR="000C0F1E" w:rsidRPr="000C0F1E">
          <w:rPr>
            <w:rFonts w:ascii="Times New Roman" w:hAnsi="Times New Roman" w:cs="Times New Roman"/>
            <w:noProof/>
            <w:webHidden/>
            <w:color w:val="000000" w:themeColor="text1"/>
            <w:sz w:val="24"/>
            <w:szCs w:val="24"/>
          </w:rPr>
          <w:tab/>
        </w:r>
        <w:r w:rsidR="000C0F1E" w:rsidRPr="000C0F1E">
          <w:rPr>
            <w:rFonts w:ascii="Times New Roman" w:hAnsi="Times New Roman" w:cs="Times New Roman"/>
            <w:noProof/>
            <w:webHidden/>
            <w:color w:val="000000" w:themeColor="text1"/>
            <w:sz w:val="24"/>
            <w:szCs w:val="24"/>
          </w:rPr>
          <w:fldChar w:fldCharType="begin"/>
        </w:r>
        <w:r w:rsidR="000C0F1E" w:rsidRPr="000C0F1E">
          <w:rPr>
            <w:rFonts w:ascii="Times New Roman" w:hAnsi="Times New Roman" w:cs="Times New Roman"/>
            <w:noProof/>
            <w:webHidden/>
            <w:color w:val="000000" w:themeColor="text1"/>
            <w:sz w:val="24"/>
            <w:szCs w:val="24"/>
          </w:rPr>
          <w:instrText xml:space="preserve"> PAGEREF _Toc107600573 \h </w:instrText>
        </w:r>
        <w:r w:rsidR="000C0F1E" w:rsidRPr="000C0F1E">
          <w:rPr>
            <w:rFonts w:ascii="Times New Roman" w:hAnsi="Times New Roman" w:cs="Times New Roman"/>
            <w:noProof/>
            <w:webHidden/>
            <w:color w:val="000000" w:themeColor="text1"/>
            <w:sz w:val="24"/>
            <w:szCs w:val="24"/>
          </w:rPr>
        </w:r>
        <w:r w:rsidR="000C0F1E" w:rsidRPr="000C0F1E">
          <w:rPr>
            <w:rFonts w:ascii="Times New Roman" w:hAnsi="Times New Roman" w:cs="Times New Roman"/>
            <w:noProof/>
            <w:webHidden/>
            <w:color w:val="000000" w:themeColor="text1"/>
            <w:sz w:val="24"/>
            <w:szCs w:val="24"/>
          </w:rPr>
          <w:fldChar w:fldCharType="separate"/>
        </w:r>
        <w:r w:rsidR="000C0F1E" w:rsidRPr="000C0F1E">
          <w:rPr>
            <w:rFonts w:ascii="Times New Roman" w:hAnsi="Times New Roman" w:cs="Times New Roman"/>
            <w:noProof/>
            <w:webHidden/>
            <w:color w:val="000000" w:themeColor="text1"/>
            <w:sz w:val="24"/>
            <w:szCs w:val="24"/>
          </w:rPr>
          <w:t>41</w:t>
        </w:r>
        <w:r w:rsidR="000C0F1E" w:rsidRPr="000C0F1E">
          <w:rPr>
            <w:rFonts w:ascii="Times New Roman" w:hAnsi="Times New Roman" w:cs="Times New Roman"/>
            <w:noProof/>
            <w:webHidden/>
            <w:color w:val="000000" w:themeColor="text1"/>
            <w:sz w:val="24"/>
            <w:szCs w:val="24"/>
          </w:rPr>
          <w:fldChar w:fldCharType="end"/>
        </w:r>
      </w:hyperlink>
    </w:p>
    <w:p w14:paraId="1C6A2AAB" w14:textId="77777777" w:rsidR="000C0F1E" w:rsidRPr="000C0F1E" w:rsidRDefault="00564F76" w:rsidP="000C0F1E">
      <w:pPr>
        <w:pStyle w:val="TableofFigures"/>
        <w:tabs>
          <w:tab w:val="right" w:leader="dot" w:pos="9350"/>
        </w:tabs>
        <w:rPr>
          <w:rFonts w:ascii="Times New Roman" w:eastAsiaTheme="minorEastAsia" w:hAnsi="Times New Roman" w:cs="Times New Roman"/>
          <w:smallCaps w:val="0"/>
          <w:noProof/>
          <w:color w:val="000000" w:themeColor="text1"/>
          <w:sz w:val="24"/>
          <w:szCs w:val="24"/>
          <w:lang w:val="en-ZW" w:eastAsia="en-ZW"/>
        </w:rPr>
      </w:pPr>
      <w:hyperlink w:anchor="_Toc107600574" w:history="1">
        <w:r w:rsidR="000C0F1E" w:rsidRPr="000C0F1E">
          <w:rPr>
            <w:rStyle w:val="Hyperlink"/>
            <w:rFonts w:ascii="Times New Roman" w:hAnsi="Times New Roman" w:cs="Times New Roman"/>
            <w:noProof/>
            <w:color w:val="000000" w:themeColor="text1"/>
            <w:sz w:val="24"/>
            <w:szCs w:val="24"/>
            <w:u w:val="none"/>
          </w:rPr>
          <w:t>Table 4.6 below shows the correlation between the dependent and independent variables</w:t>
        </w:r>
        <w:r w:rsidR="000C0F1E" w:rsidRPr="000C0F1E">
          <w:rPr>
            <w:rFonts w:ascii="Times New Roman" w:hAnsi="Times New Roman" w:cs="Times New Roman"/>
            <w:noProof/>
            <w:webHidden/>
            <w:color w:val="000000" w:themeColor="text1"/>
            <w:sz w:val="24"/>
            <w:szCs w:val="24"/>
          </w:rPr>
          <w:tab/>
        </w:r>
        <w:r w:rsidR="000C0F1E" w:rsidRPr="000C0F1E">
          <w:rPr>
            <w:rFonts w:ascii="Times New Roman" w:hAnsi="Times New Roman" w:cs="Times New Roman"/>
            <w:noProof/>
            <w:webHidden/>
            <w:color w:val="000000" w:themeColor="text1"/>
            <w:sz w:val="24"/>
            <w:szCs w:val="24"/>
          </w:rPr>
          <w:fldChar w:fldCharType="begin"/>
        </w:r>
        <w:r w:rsidR="000C0F1E" w:rsidRPr="000C0F1E">
          <w:rPr>
            <w:rFonts w:ascii="Times New Roman" w:hAnsi="Times New Roman" w:cs="Times New Roman"/>
            <w:noProof/>
            <w:webHidden/>
            <w:color w:val="000000" w:themeColor="text1"/>
            <w:sz w:val="24"/>
            <w:szCs w:val="24"/>
          </w:rPr>
          <w:instrText xml:space="preserve"> PAGEREF _Toc107600574 \h </w:instrText>
        </w:r>
        <w:r w:rsidR="000C0F1E" w:rsidRPr="000C0F1E">
          <w:rPr>
            <w:rFonts w:ascii="Times New Roman" w:hAnsi="Times New Roman" w:cs="Times New Roman"/>
            <w:noProof/>
            <w:webHidden/>
            <w:color w:val="000000" w:themeColor="text1"/>
            <w:sz w:val="24"/>
            <w:szCs w:val="24"/>
          </w:rPr>
        </w:r>
        <w:r w:rsidR="000C0F1E" w:rsidRPr="000C0F1E">
          <w:rPr>
            <w:rFonts w:ascii="Times New Roman" w:hAnsi="Times New Roman" w:cs="Times New Roman"/>
            <w:noProof/>
            <w:webHidden/>
            <w:color w:val="000000" w:themeColor="text1"/>
            <w:sz w:val="24"/>
            <w:szCs w:val="24"/>
          </w:rPr>
          <w:fldChar w:fldCharType="separate"/>
        </w:r>
        <w:r w:rsidR="000C0F1E" w:rsidRPr="000C0F1E">
          <w:rPr>
            <w:rFonts w:ascii="Times New Roman" w:hAnsi="Times New Roman" w:cs="Times New Roman"/>
            <w:noProof/>
            <w:webHidden/>
            <w:color w:val="000000" w:themeColor="text1"/>
            <w:sz w:val="24"/>
            <w:szCs w:val="24"/>
          </w:rPr>
          <w:t>46</w:t>
        </w:r>
        <w:r w:rsidR="000C0F1E" w:rsidRPr="000C0F1E">
          <w:rPr>
            <w:rFonts w:ascii="Times New Roman" w:hAnsi="Times New Roman" w:cs="Times New Roman"/>
            <w:noProof/>
            <w:webHidden/>
            <w:color w:val="000000" w:themeColor="text1"/>
            <w:sz w:val="24"/>
            <w:szCs w:val="24"/>
          </w:rPr>
          <w:fldChar w:fldCharType="end"/>
        </w:r>
      </w:hyperlink>
    </w:p>
    <w:p w14:paraId="3D661529" w14:textId="2FF3AE06" w:rsidR="000C0F1E" w:rsidRDefault="000C0F1E" w:rsidP="000C0F1E">
      <w:pPr>
        <w:rPr>
          <w:noProof/>
        </w:rPr>
      </w:pPr>
      <w:r>
        <w:rPr>
          <w:lang w:eastAsia="ja-JP"/>
        </w:rPr>
        <w:fldChar w:fldCharType="begin"/>
      </w:r>
      <w:r>
        <w:rPr>
          <w:lang w:eastAsia="ja-JP"/>
        </w:rPr>
        <w:instrText xml:space="preserve"> TOC \h \z \c "Table 4." </w:instrText>
      </w:r>
      <w:r>
        <w:rPr>
          <w:lang w:eastAsia="ja-JP"/>
        </w:rPr>
        <w:fldChar w:fldCharType="separate"/>
      </w:r>
    </w:p>
    <w:p w14:paraId="7E2B8B57" w14:textId="4F0CE97C" w:rsidR="000C0F1E" w:rsidRPr="000C0F1E" w:rsidRDefault="000C0F1E" w:rsidP="000C0F1E">
      <w:pPr>
        <w:rPr>
          <w:lang w:eastAsia="ja-JP"/>
        </w:rPr>
      </w:pPr>
      <w:r>
        <w:rPr>
          <w:lang w:eastAsia="ja-JP"/>
        </w:rPr>
        <w:fldChar w:fldCharType="end"/>
      </w:r>
    </w:p>
    <w:p w14:paraId="4B1BBEFE" w14:textId="77777777" w:rsidR="000C0F1E" w:rsidRDefault="000C0F1E" w:rsidP="000C0F1E">
      <w:pPr>
        <w:pStyle w:val="Heading1"/>
      </w:pPr>
    </w:p>
    <w:p w14:paraId="44067B6D" w14:textId="77777777" w:rsidR="000C0F1E" w:rsidRDefault="000C0F1E" w:rsidP="000C0F1E">
      <w:pPr>
        <w:pStyle w:val="Heading1"/>
      </w:pPr>
    </w:p>
    <w:p w14:paraId="43043B6E" w14:textId="77777777" w:rsidR="000C0F1E" w:rsidRDefault="000C0F1E" w:rsidP="000C0F1E">
      <w:pPr>
        <w:pStyle w:val="Heading1"/>
      </w:pPr>
    </w:p>
    <w:p w14:paraId="0FBABC06" w14:textId="77777777" w:rsidR="000C0F1E" w:rsidRDefault="000C0F1E" w:rsidP="000C0F1E">
      <w:pPr>
        <w:pStyle w:val="Heading1"/>
      </w:pPr>
    </w:p>
    <w:p w14:paraId="2EF05367" w14:textId="77777777" w:rsidR="000C0F1E" w:rsidRDefault="000C0F1E" w:rsidP="000C0F1E">
      <w:pPr>
        <w:pStyle w:val="Heading1"/>
      </w:pPr>
    </w:p>
    <w:p w14:paraId="5B9E8BFC" w14:textId="77777777" w:rsidR="000C0F1E" w:rsidRDefault="000C0F1E" w:rsidP="000C0F1E">
      <w:pPr>
        <w:pStyle w:val="Heading1"/>
      </w:pPr>
    </w:p>
    <w:p w14:paraId="3259A2F4" w14:textId="77777777" w:rsidR="000C0F1E" w:rsidRDefault="000C0F1E" w:rsidP="000C0F1E">
      <w:pPr>
        <w:pStyle w:val="Heading1"/>
      </w:pPr>
    </w:p>
    <w:p w14:paraId="658C6B8F" w14:textId="77777777" w:rsidR="000C0F1E" w:rsidRDefault="000C0F1E" w:rsidP="000C0F1E">
      <w:pPr>
        <w:pStyle w:val="Heading1"/>
      </w:pPr>
    </w:p>
    <w:p w14:paraId="4C55F7CA" w14:textId="77777777" w:rsidR="000C0F1E" w:rsidRDefault="000C0F1E" w:rsidP="000C0F1E">
      <w:pPr>
        <w:pStyle w:val="Heading1"/>
      </w:pPr>
    </w:p>
    <w:p w14:paraId="12727484" w14:textId="77777777" w:rsidR="000C0F1E" w:rsidRDefault="000C0F1E" w:rsidP="000C0F1E">
      <w:pPr>
        <w:pStyle w:val="Heading1"/>
      </w:pPr>
    </w:p>
    <w:p w14:paraId="5292AF44" w14:textId="77777777" w:rsidR="000C0F1E" w:rsidRDefault="000C0F1E" w:rsidP="000C0F1E">
      <w:pPr>
        <w:pStyle w:val="Heading1"/>
      </w:pPr>
    </w:p>
    <w:p w14:paraId="10ED1D11" w14:textId="77777777" w:rsidR="000C0F1E" w:rsidRDefault="000C0F1E" w:rsidP="000C0F1E">
      <w:pPr>
        <w:pStyle w:val="Heading1"/>
      </w:pPr>
    </w:p>
    <w:p w14:paraId="2E53C3B4" w14:textId="77777777" w:rsidR="000C0F1E" w:rsidRDefault="000C0F1E" w:rsidP="000C0F1E">
      <w:pPr>
        <w:pStyle w:val="Heading1"/>
      </w:pPr>
    </w:p>
    <w:p w14:paraId="14587998" w14:textId="77777777" w:rsidR="000C0F1E" w:rsidRDefault="000C0F1E" w:rsidP="000C0F1E">
      <w:pPr>
        <w:pStyle w:val="Heading1"/>
      </w:pPr>
    </w:p>
    <w:p w14:paraId="4D0F900B" w14:textId="77777777" w:rsidR="000C0F1E" w:rsidRDefault="000C0F1E" w:rsidP="000C0F1E">
      <w:pPr>
        <w:pStyle w:val="Heading1"/>
      </w:pPr>
    </w:p>
    <w:p w14:paraId="0330B706" w14:textId="6915CC89" w:rsidR="005142E8" w:rsidRPr="000C0F1E" w:rsidRDefault="000B5CDF" w:rsidP="000C0F1E">
      <w:pPr>
        <w:pStyle w:val="Heading1"/>
      </w:pPr>
      <w:r w:rsidRPr="008E1A9F">
        <w:rPr>
          <w:rFonts w:cs="Times New Roman"/>
          <w:szCs w:val="24"/>
        </w:rPr>
        <w:t>LIST OF FIGURES</w:t>
      </w:r>
      <w:bookmarkEnd w:id="12"/>
      <w:r w:rsidR="005142E8" w:rsidRPr="008E1A9F">
        <w:rPr>
          <w:rFonts w:cs="Times New Roman"/>
          <w:szCs w:val="24"/>
        </w:rPr>
        <w:fldChar w:fldCharType="begin"/>
      </w:r>
      <w:r w:rsidR="005142E8" w:rsidRPr="008E1A9F">
        <w:rPr>
          <w:rFonts w:cs="Times New Roman"/>
          <w:szCs w:val="24"/>
        </w:rPr>
        <w:instrText xml:space="preserve"> TOC \h \z \c "Table 3." </w:instrText>
      </w:r>
      <w:r w:rsidR="005142E8" w:rsidRPr="008E1A9F">
        <w:rPr>
          <w:rFonts w:cs="Times New Roman"/>
          <w:szCs w:val="24"/>
        </w:rPr>
        <w:fldChar w:fldCharType="separate"/>
      </w:r>
    </w:p>
    <w:p w14:paraId="3FBE0CA8" w14:textId="77777777" w:rsidR="007A1D5E" w:rsidRPr="004B40E1" w:rsidRDefault="005142E8" w:rsidP="004B40E1">
      <w:pPr>
        <w:pStyle w:val="TableofFigures"/>
        <w:tabs>
          <w:tab w:val="right" w:leader="dot" w:pos="9350"/>
        </w:tabs>
        <w:spacing w:line="360" w:lineRule="auto"/>
        <w:jc w:val="both"/>
        <w:rPr>
          <w:rFonts w:ascii="Times New Roman" w:eastAsiaTheme="minorEastAsia" w:hAnsi="Times New Roman" w:cs="Times New Roman"/>
          <w:smallCaps w:val="0"/>
          <w:noProof/>
          <w:sz w:val="24"/>
          <w:szCs w:val="24"/>
          <w:lang w:val="en-ZW" w:eastAsia="en-ZW"/>
        </w:rPr>
      </w:pPr>
      <w:r w:rsidRPr="008E1A9F">
        <w:rPr>
          <w:rFonts w:ascii="Times New Roman" w:hAnsi="Times New Roman" w:cs="Times New Roman"/>
          <w:sz w:val="24"/>
          <w:szCs w:val="24"/>
          <w:lang w:eastAsia="ja-JP"/>
        </w:rPr>
        <w:fldChar w:fldCharType="end"/>
      </w:r>
      <w:hyperlink w:anchor="_Toc106962893" w:history="1">
        <w:r w:rsidR="007A1D5E" w:rsidRPr="004B40E1">
          <w:rPr>
            <w:rStyle w:val="Hyperlink"/>
            <w:rFonts w:ascii="Times New Roman" w:hAnsi="Times New Roman" w:cs="Times New Roman"/>
            <w:noProof/>
            <w:color w:val="auto"/>
            <w:sz w:val="24"/>
            <w:szCs w:val="24"/>
            <w:u w:val="none"/>
          </w:rPr>
          <w:t>Figure 2. 1:The role of sustainable procurement on rural development</w:t>
        </w:r>
        <w:r w:rsidR="007A1D5E" w:rsidRPr="004B40E1">
          <w:rPr>
            <w:rFonts w:ascii="Times New Roman" w:hAnsi="Times New Roman" w:cs="Times New Roman"/>
            <w:noProof/>
            <w:webHidden/>
            <w:sz w:val="24"/>
            <w:szCs w:val="24"/>
          </w:rPr>
          <w:tab/>
        </w:r>
        <w:r w:rsidR="007A1D5E" w:rsidRPr="004B40E1">
          <w:rPr>
            <w:rFonts w:ascii="Times New Roman" w:hAnsi="Times New Roman" w:cs="Times New Roman"/>
            <w:noProof/>
            <w:webHidden/>
            <w:sz w:val="24"/>
            <w:szCs w:val="24"/>
          </w:rPr>
          <w:fldChar w:fldCharType="begin"/>
        </w:r>
        <w:r w:rsidR="007A1D5E" w:rsidRPr="004B40E1">
          <w:rPr>
            <w:rFonts w:ascii="Times New Roman" w:hAnsi="Times New Roman" w:cs="Times New Roman"/>
            <w:noProof/>
            <w:webHidden/>
            <w:sz w:val="24"/>
            <w:szCs w:val="24"/>
          </w:rPr>
          <w:instrText xml:space="preserve"> PAGEREF _Toc106962893 \h </w:instrText>
        </w:r>
        <w:r w:rsidR="007A1D5E" w:rsidRPr="004B40E1">
          <w:rPr>
            <w:rFonts w:ascii="Times New Roman" w:hAnsi="Times New Roman" w:cs="Times New Roman"/>
            <w:noProof/>
            <w:webHidden/>
            <w:sz w:val="24"/>
            <w:szCs w:val="24"/>
          </w:rPr>
        </w:r>
        <w:r w:rsidR="007A1D5E" w:rsidRPr="004B40E1">
          <w:rPr>
            <w:rFonts w:ascii="Times New Roman" w:hAnsi="Times New Roman" w:cs="Times New Roman"/>
            <w:noProof/>
            <w:webHidden/>
            <w:sz w:val="24"/>
            <w:szCs w:val="24"/>
          </w:rPr>
          <w:fldChar w:fldCharType="separate"/>
        </w:r>
        <w:r w:rsidR="007A1D5E" w:rsidRPr="004B40E1">
          <w:rPr>
            <w:rFonts w:ascii="Times New Roman" w:hAnsi="Times New Roman" w:cs="Times New Roman"/>
            <w:noProof/>
            <w:webHidden/>
            <w:sz w:val="24"/>
            <w:szCs w:val="24"/>
          </w:rPr>
          <w:t>23</w:t>
        </w:r>
        <w:r w:rsidR="007A1D5E" w:rsidRPr="004B40E1">
          <w:rPr>
            <w:rFonts w:ascii="Times New Roman" w:hAnsi="Times New Roman" w:cs="Times New Roman"/>
            <w:noProof/>
            <w:webHidden/>
            <w:sz w:val="24"/>
            <w:szCs w:val="24"/>
          </w:rPr>
          <w:fldChar w:fldCharType="end"/>
        </w:r>
      </w:hyperlink>
    </w:p>
    <w:p w14:paraId="2C73A642" w14:textId="00716D34" w:rsidR="005B222F" w:rsidRPr="004B40E1" w:rsidRDefault="005B222F" w:rsidP="004B40E1">
      <w:pPr>
        <w:pStyle w:val="TableofFigures"/>
        <w:tabs>
          <w:tab w:val="right" w:leader="dot" w:pos="9350"/>
        </w:tabs>
        <w:spacing w:line="360" w:lineRule="auto"/>
        <w:jc w:val="both"/>
        <w:rPr>
          <w:rFonts w:ascii="Times New Roman" w:eastAsiaTheme="minorEastAsia" w:hAnsi="Times New Roman" w:cs="Times New Roman"/>
          <w:smallCaps w:val="0"/>
          <w:noProof/>
          <w:sz w:val="24"/>
          <w:szCs w:val="24"/>
          <w:lang w:val="en-ZW" w:eastAsia="en-ZW"/>
        </w:rPr>
      </w:pPr>
      <w:r w:rsidRPr="004B40E1">
        <w:rPr>
          <w:rFonts w:ascii="Times New Roman" w:hAnsi="Times New Roman" w:cs="Times New Roman"/>
          <w:smallCaps w:val="0"/>
          <w:sz w:val="24"/>
          <w:szCs w:val="24"/>
          <w:lang w:eastAsia="ja-JP"/>
        </w:rPr>
        <w:lastRenderedPageBreak/>
        <w:fldChar w:fldCharType="begin"/>
      </w:r>
      <w:r w:rsidRPr="004B40E1">
        <w:rPr>
          <w:rFonts w:ascii="Times New Roman" w:hAnsi="Times New Roman" w:cs="Times New Roman"/>
          <w:smallCaps w:val="0"/>
          <w:sz w:val="24"/>
          <w:szCs w:val="24"/>
          <w:lang w:eastAsia="ja-JP"/>
        </w:rPr>
        <w:instrText xml:space="preserve"> TOC \h \z \c "Figure 4.." </w:instrText>
      </w:r>
      <w:r w:rsidRPr="004B40E1">
        <w:rPr>
          <w:rFonts w:ascii="Times New Roman" w:hAnsi="Times New Roman" w:cs="Times New Roman"/>
          <w:smallCaps w:val="0"/>
          <w:sz w:val="24"/>
          <w:szCs w:val="24"/>
          <w:lang w:eastAsia="ja-JP"/>
        </w:rPr>
        <w:fldChar w:fldCharType="separate"/>
      </w:r>
      <w:hyperlink w:anchor="_Toc107492075" w:history="1">
        <w:r w:rsidRPr="004B40E1">
          <w:rPr>
            <w:rStyle w:val="Hyperlink"/>
            <w:rFonts w:ascii="Times New Roman" w:hAnsi="Times New Roman" w:cs="Times New Roman"/>
            <w:noProof/>
            <w:color w:val="auto"/>
            <w:sz w:val="24"/>
            <w:szCs w:val="24"/>
          </w:rPr>
          <w:t>Figure 4.1</w:t>
        </w:r>
        <w:r w:rsidRPr="004B40E1">
          <w:rPr>
            <w:rStyle w:val="Hyperlink"/>
            <w:rFonts w:ascii="Times New Roman" w:eastAsia="Calibri" w:hAnsi="Times New Roman" w:cs="Times New Roman"/>
            <w:noProof/>
            <w:color w:val="auto"/>
            <w:sz w:val="24"/>
            <w:szCs w:val="24"/>
          </w:rPr>
          <w:t xml:space="preserve"> gender</w:t>
        </w:r>
        <w:r w:rsidRPr="004B40E1">
          <w:rPr>
            <w:rFonts w:ascii="Times New Roman" w:hAnsi="Times New Roman" w:cs="Times New Roman"/>
            <w:noProof/>
            <w:webHidden/>
            <w:sz w:val="24"/>
            <w:szCs w:val="24"/>
          </w:rPr>
          <w:tab/>
        </w:r>
        <w:r w:rsidRPr="004B40E1">
          <w:rPr>
            <w:rFonts w:ascii="Times New Roman" w:hAnsi="Times New Roman" w:cs="Times New Roman"/>
            <w:noProof/>
            <w:webHidden/>
            <w:sz w:val="24"/>
            <w:szCs w:val="24"/>
          </w:rPr>
          <w:fldChar w:fldCharType="begin"/>
        </w:r>
        <w:r w:rsidRPr="004B40E1">
          <w:rPr>
            <w:rFonts w:ascii="Times New Roman" w:hAnsi="Times New Roman" w:cs="Times New Roman"/>
            <w:noProof/>
            <w:webHidden/>
            <w:sz w:val="24"/>
            <w:szCs w:val="24"/>
          </w:rPr>
          <w:instrText xml:space="preserve"> PAGEREF _Toc107492075 \h </w:instrText>
        </w:r>
        <w:r w:rsidRPr="004B40E1">
          <w:rPr>
            <w:rFonts w:ascii="Times New Roman" w:hAnsi="Times New Roman" w:cs="Times New Roman"/>
            <w:noProof/>
            <w:webHidden/>
            <w:sz w:val="24"/>
            <w:szCs w:val="24"/>
          </w:rPr>
        </w:r>
        <w:r w:rsidRPr="004B40E1">
          <w:rPr>
            <w:rFonts w:ascii="Times New Roman" w:hAnsi="Times New Roman" w:cs="Times New Roman"/>
            <w:noProof/>
            <w:webHidden/>
            <w:sz w:val="24"/>
            <w:szCs w:val="24"/>
          </w:rPr>
          <w:fldChar w:fldCharType="separate"/>
        </w:r>
        <w:r w:rsidRPr="004B40E1">
          <w:rPr>
            <w:rFonts w:ascii="Times New Roman" w:hAnsi="Times New Roman" w:cs="Times New Roman"/>
            <w:noProof/>
            <w:webHidden/>
            <w:sz w:val="24"/>
            <w:szCs w:val="24"/>
          </w:rPr>
          <w:t>33</w:t>
        </w:r>
        <w:r w:rsidRPr="004B40E1">
          <w:rPr>
            <w:rFonts w:ascii="Times New Roman" w:hAnsi="Times New Roman" w:cs="Times New Roman"/>
            <w:noProof/>
            <w:webHidden/>
            <w:sz w:val="24"/>
            <w:szCs w:val="24"/>
          </w:rPr>
          <w:fldChar w:fldCharType="end"/>
        </w:r>
      </w:hyperlink>
    </w:p>
    <w:p w14:paraId="6BBDF7CF" w14:textId="2E4D0A23" w:rsidR="005B222F" w:rsidRPr="004B40E1" w:rsidRDefault="00564F76" w:rsidP="004B40E1">
      <w:pPr>
        <w:pStyle w:val="TableofFigures"/>
        <w:tabs>
          <w:tab w:val="right" w:leader="dot" w:pos="9350"/>
        </w:tabs>
        <w:spacing w:line="360" w:lineRule="auto"/>
        <w:jc w:val="both"/>
        <w:rPr>
          <w:rFonts w:ascii="Times New Roman" w:eastAsiaTheme="minorEastAsia" w:hAnsi="Times New Roman" w:cs="Times New Roman"/>
          <w:smallCaps w:val="0"/>
          <w:noProof/>
          <w:sz w:val="24"/>
          <w:szCs w:val="24"/>
          <w:lang w:val="en-ZW" w:eastAsia="en-ZW"/>
        </w:rPr>
      </w:pPr>
      <w:hyperlink w:anchor="_Toc107492076" w:history="1">
        <w:r w:rsidR="005B222F" w:rsidRPr="004B40E1">
          <w:rPr>
            <w:rStyle w:val="Hyperlink"/>
            <w:rFonts w:ascii="Times New Roman" w:hAnsi="Times New Roman" w:cs="Times New Roman"/>
            <w:noProof/>
            <w:color w:val="auto"/>
            <w:sz w:val="24"/>
            <w:szCs w:val="24"/>
          </w:rPr>
          <w:t>Figure 4.2</w:t>
        </w:r>
        <w:r w:rsidR="005B222F" w:rsidRPr="004B40E1">
          <w:rPr>
            <w:rStyle w:val="Hyperlink"/>
            <w:rFonts w:ascii="Times New Roman" w:eastAsia="Calibri" w:hAnsi="Times New Roman" w:cs="Times New Roman"/>
            <w:noProof/>
            <w:color w:val="auto"/>
            <w:sz w:val="24"/>
            <w:szCs w:val="24"/>
          </w:rPr>
          <w:t>: Academic qualifications</w:t>
        </w:r>
        <w:r w:rsidR="005B222F" w:rsidRPr="004B40E1">
          <w:rPr>
            <w:rFonts w:ascii="Times New Roman" w:hAnsi="Times New Roman" w:cs="Times New Roman"/>
            <w:noProof/>
            <w:webHidden/>
            <w:sz w:val="24"/>
            <w:szCs w:val="24"/>
          </w:rPr>
          <w:tab/>
        </w:r>
        <w:r w:rsidR="005B222F" w:rsidRPr="004B40E1">
          <w:rPr>
            <w:rFonts w:ascii="Times New Roman" w:hAnsi="Times New Roman" w:cs="Times New Roman"/>
            <w:noProof/>
            <w:webHidden/>
            <w:sz w:val="24"/>
            <w:szCs w:val="24"/>
          </w:rPr>
          <w:fldChar w:fldCharType="begin"/>
        </w:r>
        <w:r w:rsidR="005B222F" w:rsidRPr="004B40E1">
          <w:rPr>
            <w:rFonts w:ascii="Times New Roman" w:hAnsi="Times New Roman" w:cs="Times New Roman"/>
            <w:noProof/>
            <w:webHidden/>
            <w:sz w:val="24"/>
            <w:szCs w:val="24"/>
          </w:rPr>
          <w:instrText xml:space="preserve"> PAGEREF _Toc107492076 \h </w:instrText>
        </w:r>
        <w:r w:rsidR="005B222F" w:rsidRPr="004B40E1">
          <w:rPr>
            <w:rFonts w:ascii="Times New Roman" w:hAnsi="Times New Roman" w:cs="Times New Roman"/>
            <w:noProof/>
            <w:webHidden/>
            <w:sz w:val="24"/>
            <w:szCs w:val="24"/>
          </w:rPr>
        </w:r>
        <w:r w:rsidR="005B222F" w:rsidRPr="004B40E1">
          <w:rPr>
            <w:rFonts w:ascii="Times New Roman" w:hAnsi="Times New Roman" w:cs="Times New Roman"/>
            <w:noProof/>
            <w:webHidden/>
            <w:sz w:val="24"/>
            <w:szCs w:val="24"/>
          </w:rPr>
          <w:fldChar w:fldCharType="separate"/>
        </w:r>
        <w:r w:rsidR="005B222F" w:rsidRPr="004B40E1">
          <w:rPr>
            <w:rFonts w:ascii="Times New Roman" w:hAnsi="Times New Roman" w:cs="Times New Roman"/>
            <w:noProof/>
            <w:webHidden/>
            <w:sz w:val="24"/>
            <w:szCs w:val="24"/>
          </w:rPr>
          <w:t>34</w:t>
        </w:r>
        <w:r w:rsidR="005B222F" w:rsidRPr="004B40E1">
          <w:rPr>
            <w:rFonts w:ascii="Times New Roman" w:hAnsi="Times New Roman" w:cs="Times New Roman"/>
            <w:noProof/>
            <w:webHidden/>
            <w:sz w:val="24"/>
            <w:szCs w:val="24"/>
          </w:rPr>
          <w:fldChar w:fldCharType="end"/>
        </w:r>
      </w:hyperlink>
    </w:p>
    <w:p w14:paraId="71D8A520" w14:textId="1326DDE1" w:rsidR="005B222F" w:rsidRPr="004B40E1" w:rsidRDefault="00564F76" w:rsidP="004B40E1">
      <w:pPr>
        <w:pStyle w:val="TableofFigures"/>
        <w:tabs>
          <w:tab w:val="right" w:leader="dot" w:pos="9350"/>
        </w:tabs>
        <w:spacing w:line="360" w:lineRule="auto"/>
        <w:jc w:val="both"/>
        <w:rPr>
          <w:rFonts w:ascii="Times New Roman" w:eastAsiaTheme="minorEastAsia" w:hAnsi="Times New Roman" w:cs="Times New Roman"/>
          <w:smallCaps w:val="0"/>
          <w:noProof/>
          <w:sz w:val="24"/>
          <w:szCs w:val="24"/>
          <w:lang w:val="en-ZW" w:eastAsia="en-ZW"/>
        </w:rPr>
      </w:pPr>
      <w:hyperlink w:anchor="_Toc107492077" w:history="1">
        <w:r w:rsidR="005B222F" w:rsidRPr="004B40E1">
          <w:rPr>
            <w:rStyle w:val="Hyperlink"/>
            <w:rFonts w:ascii="Times New Roman" w:hAnsi="Times New Roman" w:cs="Times New Roman"/>
            <w:noProof/>
            <w:color w:val="auto"/>
            <w:sz w:val="24"/>
            <w:szCs w:val="24"/>
          </w:rPr>
          <w:t>Figure 4.3</w:t>
        </w:r>
        <w:r w:rsidR="005B222F" w:rsidRPr="004B40E1">
          <w:rPr>
            <w:rStyle w:val="Hyperlink"/>
            <w:rFonts w:ascii="Times New Roman" w:eastAsia="Calibri" w:hAnsi="Times New Roman" w:cs="Times New Roman"/>
            <w:noProof/>
            <w:color w:val="auto"/>
            <w:sz w:val="24"/>
            <w:szCs w:val="24"/>
          </w:rPr>
          <w:t>: Working experience</w:t>
        </w:r>
        <w:r w:rsidR="005B222F" w:rsidRPr="004B40E1">
          <w:rPr>
            <w:rFonts w:ascii="Times New Roman" w:hAnsi="Times New Roman" w:cs="Times New Roman"/>
            <w:noProof/>
            <w:webHidden/>
            <w:sz w:val="24"/>
            <w:szCs w:val="24"/>
          </w:rPr>
          <w:tab/>
        </w:r>
        <w:r w:rsidR="005B222F" w:rsidRPr="004B40E1">
          <w:rPr>
            <w:rFonts w:ascii="Times New Roman" w:hAnsi="Times New Roman" w:cs="Times New Roman"/>
            <w:noProof/>
            <w:webHidden/>
            <w:sz w:val="24"/>
            <w:szCs w:val="24"/>
          </w:rPr>
          <w:fldChar w:fldCharType="begin"/>
        </w:r>
        <w:r w:rsidR="005B222F" w:rsidRPr="004B40E1">
          <w:rPr>
            <w:rFonts w:ascii="Times New Roman" w:hAnsi="Times New Roman" w:cs="Times New Roman"/>
            <w:noProof/>
            <w:webHidden/>
            <w:sz w:val="24"/>
            <w:szCs w:val="24"/>
          </w:rPr>
          <w:instrText xml:space="preserve"> PAGEREF _Toc107492077 \h </w:instrText>
        </w:r>
        <w:r w:rsidR="005B222F" w:rsidRPr="004B40E1">
          <w:rPr>
            <w:rFonts w:ascii="Times New Roman" w:hAnsi="Times New Roman" w:cs="Times New Roman"/>
            <w:noProof/>
            <w:webHidden/>
            <w:sz w:val="24"/>
            <w:szCs w:val="24"/>
          </w:rPr>
        </w:r>
        <w:r w:rsidR="005B222F" w:rsidRPr="004B40E1">
          <w:rPr>
            <w:rFonts w:ascii="Times New Roman" w:hAnsi="Times New Roman" w:cs="Times New Roman"/>
            <w:noProof/>
            <w:webHidden/>
            <w:sz w:val="24"/>
            <w:szCs w:val="24"/>
          </w:rPr>
          <w:fldChar w:fldCharType="separate"/>
        </w:r>
        <w:r w:rsidR="005B222F" w:rsidRPr="004B40E1">
          <w:rPr>
            <w:rFonts w:ascii="Times New Roman" w:hAnsi="Times New Roman" w:cs="Times New Roman"/>
            <w:noProof/>
            <w:webHidden/>
            <w:sz w:val="24"/>
            <w:szCs w:val="24"/>
          </w:rPr>
          <w:t>36</w:t>
        </w:r>
        <w:r w:rsidR="005B222F" w:rsidRPr="004B40E1">
          <w:rPr>
            <w:rFonts w:ascii="Times New Roman" w:hAnsi="Times New Roman" w:cs="Times New Roman"/>
            <w:noProof/>
            <w:webHidden/>
            <w:sz w:val="24"/>
            <w:szCs w:val="24"/>
          </w:rPr>
          <w:fldChar w:fldCharType="end"/>
        </w:r>
      </w:hyperlink>
    </w:p>
    <w:p w14:paraId="1F43B03E" w14:textId="4DD8A0CD" w:rsidR="005B222F" w:rsidRPr="004B40E1" w:rsidRDefault="00564F76" w:rsidP="004B40E1">
      <w:pPr>
        <w:pStyle w:val="TableofFigures"/>
        <w:tabs>
          <w:tab w:val="right" w:leader="dot" w:pos="9350"/>
        </w:tabs>
        <w:spacing w:line="360" w:lineRule="auto"/>
        <w:jc w:val="both"/>
        <w:rPr>
          <w:rFonts w:ascii="Times New Roman" w:eastAsiaTheme="minorEastAsia" w:hAnsi="Times New Roman" w:cs="Times New Roman"/>
          <w:smallCaps w:val="0"/>
          <w:noProof/>
          <w:sz w:val="24"/>
          <w:szCs w:val="24"/>
          <w:lang w:val="en-ZW" w:eastAsia="en-ZW"/>
        </w:rPr>
      </w:pPr>
      <w:hyperlink w:anchor="_Toc107492078" w:history="1">
        <w:r w:rsidR="005B222F" w:rsidRPr="004B40E1">
          <w:rPr>
            <w:rStyle w:val="Hyperlink"/>
            <w:rFonts w:ascii="Times New Roman" w:hAnsi="Times New Roman" w:cs="Times New Roman"/>
            <w:noProof/>
            <w:color w:val="auto"/>
            <w:sz w:val="24"/>
            <w:szCs w:val="24"/>
          </w:rPr>
          <w:t>Figure 4.4</w:t>
        </w:r>
        <w:r w:rsidR="005B222F" w:rsidRPr="004B40E1">
          <w:rPr>
            <w:rStyle w:val="Hyperlink"/>
            <w:rFonts w:ascii="Times New Roman" w:eastAsia="Calibri" w:hAnsi="Times New Roman" w:cs="Times New Roman"/>
            <w:noProof/>
            <w:color w:val="auto"/>
            <w:sz w:val="24"/>
            <w:szCs w:val="24"/>
          </w:rPr>
          <w:t>: Position or designation held in organization</w:t>
        </w:r>
        <w:r w:rsidR="005B222F" w:rsidRPr="004B40E1">
          <w:rPr>
            <w:rFonts w:ascii="Times New Roman" w:hAnsi="Times New Roman" w:cs="Times New Roman"/>
            <w:noProof/>
            <w:webHidden/>
            <w:sz w:val="24"/>
            <w:szCs w:val="24"/>
          </w:rPr>
          <w:tab/>
        </w:r>
        <w:r w:rsidR="005B222F" w:rsidRPr="004B40E1">
          <w:rPr>
            <w:rFonts w:ascii="Times New Roman" w:hAnsi="Times New Roman" w:cs="Times New Roman"/>
            <w:noProof/>
            <w:webHidden/>
            <w:sz w:val="24"/>
            <w:szCs w:val="24"/>
          </w:rPr>
          <w:fldChar w:fldCharType="begin"/>
        </w:r>
        <w:r w:rsidR="005B222F" w:rsidRPr="004B40E1">
          <w:rPr>
            <w:rFonts w:ascii="Times New Roman" w:hAnsi="Times New Roman" w:cs="Times New Roman"/>
            <w:noProof/>
            <w:webHidden/>
            <w:sz w:val="24"/>
            <w:szCs w:val="24"/>
          </w:rPr>
          <w:instrText xml:space="preserve"> PAGEREF _Toc107492078 \h </w:instrText>
        </w:r>
        <w:r w:rsidR="005B222F" w:rsidRPr="004B40E1">
          <w:rPr>
            <w:rFonts w:ascii="Times New Roman" w:hAnsi="Times New Roman" w:cs="Times New Roman"/>
            <w:noProof/>
            <w:webHidden/>
            <w:sz w:val="24"/>
            <w:szCs w:val="24"/>
          </w:rPr>
        </w:r>
        <w:r w:rsidR="005B222F" w:rsidRPr="004B40E1">
          <w:rPr>
            <w:rFonts w:ascii="Times New Roman" w:hAnsi="Times New Roman" w:cs="Times New Roman"/>
            <w:noProof/>
            <w:webHidden/>
            <w:sz w:val="24"/>
            <w:szCs w:val="24"/>
          </w:rPr>
          <w:fldChar w:fldCharType="separate"/>
        </w:r>
        <w:r w:rsidR="005B222F" w:rsidRPr="004B40E1">
          <w:rPr>
            <w:rFonts w:ascii="Times New Roman" w:hAnsi="Times New Roman" w:cs="Times New Roman"/>
            <w:noProof/>
            <w:webHidden/>
            <w:sz w:val="24"/>
            <w:szCs w:val="24"/>
          </w:rPr>
          <w:t>37</w:t>
        </w:r>
        <w:r w:rsidR="005B222F" w:rsidRPr="004B40E1">
          <w:rPr>
            <w:rFonts w:ascii="Times New Roman" w:hAnsi="Times New Roman" w:cs="Times New Roman"/>
            <w:noProof/>
            <w:webHidden/>
            <w:sz w:val="24"/>
            <w:szCs w:val="24"/>
          </w:rPr>
          <w:fldChar w:fldCharType="end"/>
        </w:r>
      </w:hyperlink>
    </w:p>
    <w:p w14:paraId="7A747064" w14:textId="39643F95" w:rsidR="005B222F" w:rsidRPr="004B40E1" w:rsidRDefault="005B222F" w:rsidP="004B40E1">
      <w:pPr>
        <w:pStyle w:val="TableofFigures"/>
        <w:tabs>
          <w:tab w:val="right" w:leader="dot" w:pos="9350"/>
        </w:tabs>
        <w:spacing w:line="360" w:lineRule="auto"/>
        <w:jc w:val="both"/>
        <w:rPr>
          <w:rFonts w:ascii="Times New Roman" w:eastAsiaTheme="minorEastAsia" w:hAnsi="Times New Roman" w:cs="Times New Roman"/>
          <w:smallCaps w:val="0"/>
          <w:noProof/>
          <w:sz w:val="24"/>
          <w:szCs w:val="24"/>
          <w:lang w:val="en-ZW" w:eastAsia="en-ZW"/>
        </w:rPr>
      </w:pPr>
      <w:r w:rsidRPr="004B40E1">
        <w:rPr>
          <w:rFonts w:ascii="Times New Roman" w:hAnsi="Times New Roman" w:cs="Times New Roman"/>
          <w:smallCaps w:val="0"/>
          <w:sz w:val="24"/>
          <w:szCs w:val="24"/>
          <w:lang w:eastAsia="ja-JP"/>
        </w:rPr>
        <w:fldChar w:fldCharType="end"/>
      </w:r>
      <w:r w:rsidR="007A1D5E" w:rsidRPr="004B40E1">
        <w:rPr>
          <w:rFonts w:ascii="Times New Roman" w:hAnsi="Times New Roman" w:cs="Times New Roman"/>
          <w:sz w:val="24"/>
          <w:szCs w:val="24"/>
          <w:lang w:eastAsia="ja-JP"/>
        </w:rPr>
        <w:t xml:space="preserve"> </w:t>
      </w:r>
      <w:r w:rsidRPr="004B40E1">
        <w:rPr>
          <w:rFonts w:ascii="Times New Roman" w:hAnsi="Times New Roman" w:cs="Times New Roman"/>
          <w:noProof/>
          <w:sz w:val="24"/>
          <w:szCs w:val="24"/>
        </w:rPr>
        <w:t>Figure 4.5</w:t>
      </w:r>
      <w:r w:rsidRPr="004B40E1">
        <w:rPr>
          <w:rFonts w:ascii="Times New Roman" w:eastAsia="Calibri" w:hAnsi="Times New Roman" w:cs="Times New Roman"/>
          <w:noProof/>
          <w:sz w:val="24"/>
          <w:szCs w:val="24"/>
        </w:rPr>
        <w:t xml:space="preserve"> Environmental sustainability issues on rural development</w:t>
      </w:r>
      <w:r w:rsidRPr="004B40E1">
        <w:rPr>
          <w:rFonts w:ascii="Times New Roman" w:hAnsi="Times New Roman" w:cs="Times New Roman"/>
          <w:noProof/>
          <w:webHidden/>
          <w:sz w:val="24"/>
          <w:szCs w:val="24"/>
        </w:rPr>
        <w:tab/>
      </w:r>
      <w:r w:rsidR="004B40E1" w:rsidRPr="004B40E1">
        <w:rPr>
          <w:rFonts w:ascii="Times New Roman" w:hAnsi="Times New Roman" w:cs="Times New Roman"/>
          <w:noProof/>
          <w:webHidden/>
          <w:sz w:val="24"/>
          <w:szCs w:val="24"/>
        </w:rPr>
        <w:t>44</w:t>
      </w:r>
    </w:p>
    <w:p w14:paraId="2C039BC7" w14:textId="6008AD21" w:rsidR="007A1D5E" w:rsidRPr="008E1A9F" w:rsidRDefault="007A1D5E" w:rsidP="008E1A9F">
      <w:pPr>
        <w:pStyle w:val="TableofFigures"/>
        <w:tabs>
          <w:tab w:val="right" w:leader="dot" w:pos="9350"/>
        </w:tabs>
        <w:spacing w:line="360" w:lineRule="auto"/>
        <w:jc w:val="both"/>
        <w:rPr>
          <w:rFonts w:ascii="Times New Roman" w:hAnsi="Times New Roman" w:cs="Times New Roman"/>
          <w:sz w:val="24"/>
          <w:szCs w:val="24"/>
          <w:lang w:eastAsia="ja-JP"/>
        </w:rPr>
      </w:pPr>
    </w:p>
    <w:p w14:paraId="34DDA64B" w14:textId="45650CFB" w:rsidR="005142E8" w:rsidRPr="008E1A9F" w:rsidRDefault="005142E8" w:rsidP="008E1A9F">
      <w:pPr>
        <w:spacing w:line="360" w:lineRule="auto"/>
        <w:rPr>
          <w:rFonts w:ascii="Times New Roman" w:hAnsi="Times New Roman" w:cs="Times New Roman"/>
          <w:sz w:val="24"/>
          <w:szCs w:val="24"/>
          <w:lang w:eastAsia="ja-JP"/>
        </w:rPr>
        <w:sectPr w:rsidR="005142E8" w:rsidRPr="008E1A9F" w:rsidSect="00920857">
          <w:headerReference w:type="default" r:id="rId9"/>
          <w:footerReference w:type="default" r:id="rId10"/>
          <w:pgSz w:w="12240" w:h="15840"/>
          <w:pgMar w:top="1440" w:right="1440" w:bottom="1440" w:left="1440" w:header="720" w:footer="720" w:gutter="0"/>
          <w:pgNumType w:fmt="lowerRoman" w:start="1"/>
          <w:cols w:space="720"/>
          <w:docGrid w:linePitch="360"/>
        </w:sectPr>
      </w:pPr>
    </w:p>
    <w:p w14:paraId="6144DF86" w14:textId="04E7DE9B" w:rsidR="009C5D65" w:rsidRPr="008E1A9F" w:rsidRDefault="002152FE" w:rsidP="008E1A9F">
      <w:pPr>
        <w:pStyle w:val="Heading1"/>
        <w:spacing w:line="360" w:lineRule="auto"/>
        <w:rPr>
          <w:rFonts w:eastAsia="Calibri" w:cs="Times New Roman"/>
          <w:szCs w:val="24"/>
        </w:rPr>
      </w:pPr>
      <w:bookmarkStart w:id="13" w:name="_Toc107461569"/>
      <w:r w:rsidRPr="008E1A9F">
        <w:rPr>
          <w:rFonts w:eastAsia="Calibri" w:cs="Times New Roman"/>
          <w:szCs w:val="24"/>
        </w:rPr>
        <w:lastRenderedPageBreak/>
        <w:t>Chapter 1</w:t>
      </w:r>
      <w:bookmarkEnd w:id="13"/>
    </w:p>
    <w:p w14:paraId="761D2966" w14:textId="77777777" w:rsidR="00A1110C" w:rsidRPr="008E1A9F" w:rsidRDefault="00A1110C" w:rsidP="008E1A9F">
      <w:pPr>
        <w:spacing w:line="360" w:lineRule="auto"/>
        <w:rPr>
          <w:rFonts w:ascii="Times New Roman" w:hAnsi="Times New Roman" w:cs="Times New Roman"/>
          <w:sz w:val="24"/>
          <w:szCs w:val="24"/>
          <w:lang w:eastAsia="ja-JP"/>
        </w:rPr>
      </w:pPr>
    </w:p>
    <w:p w14:paraId="13FF8764" w14:textId="57CA3201" w:rsidR="009B0DCA" w:rsidRPr="008E1A9F" w:rsidRDefault="009B0DCA" w:rsidP="008E1A9F">
      <w:pPr>
        <w:pStyle w:val="Heading1"/>
        <w:spacing w:line="360" w:lineRule="auto"/>
        <w:rPr>
          <w:rFonts w:eastAsia="Calibri" w:cs="Times New Roman"/>
          <w:szCs w:val="24"/>
        </w:rPr>
      </w:pPr>
      <w:bookmarkStart w:id="14" w:name="_Toc107461570"/>
      <w:r w:rsidRPr="008E1A9F">
        <w:rPr>
          <w:rFonts w:eastAsia="Calibri" w:cs="Times New Roman"/>
          <w:szCs w:val="24"/>
        </w:rPr>
        <w:t>Introduction</w:t>
      </w:r>
      <w:bookmarkEnd w:id="14"/>
    </w:p>
    <w:p w14:paraId="02ED2543" w14:textId="5EBB2719" w:rsidR="00A1110C" w:rsidRPr="008E1A9F" w:rsidRDefault="00A1110C" w:rsidP="008E1A9F">
      <w:pPr>
        <w:spacing w:line="360" w:lineRule="auto"/>
        <w:rPr>
          <w:rFonts w:ascii="Times New Roman" w:hAnsi="Times New Roman" w:cs="Times New Roman"/>
          <w:sz w:val="24"/>
          <w:szCs w:val="24"/>
          <w:lang w:eastAsia="ja-JP"/>
        </w:rPr>
      </w:pPr>
    </w:p>
    <w:p w14:paraId="4CD7C6EC" w14:textId="77777777" w:rsidR="00A1110C" w:rsidRPr="008E1A9F" w:rsidRDefault="00A1110C" w:rsidP="008E1A9F">
      <w:pPr>
        <w:spacing w:line="360" w:lineRule="auto"/>
        <w:rPr>
          <w:rFonts w:ascii="Times New Roman" w:hAnsi="Times New Roman" w:cs="Times New Roman"/>
          <w:sz w:val="24"/>
          <w:szCs w:val="24"/>
          <w:lang w:eastAsia="ja-JP"/>
        </w:rPr>
      </w:pPr>
    </w:p>
    <w:p w14:paraId="18618936" w14:textId="0E345E77" w:rsidR="002160A7" w:rsidRPr="008E1A9F" w:rsidRDefault="00F93DA8" w:rsidP="008E1A9F">
      <w:pPr>
        <w:pStyle w:val="Heading2"/>
      </w:pPr>
      <w:bookmarkStart w:id="15" w:name="_Toc107461571"/>
      <w:r w:rsidRPr="008E1A9F">
        <w:t xml:space="preserve">1.1 </w:t>
      </w:r>
      <w:r w:rsidR="002160A7" w:rsidRPr="008E1A9F">
        <w:t>Introduction</w:t>
      </w:r>
      <w:bookmarkEnd w:id="15"/>
    </w:p>
    <w:p w14:paraId="70D99F13" w14:textId="77777777" w:rsidR="00FD4E01" w:rsidRPr="008E1A9F" w:rsidRDefault="009A39AF"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This first chapter provides the channel of the research it took; it starts with introducing the guidelines for the research as stated in the background of the study, statement of the problem, research objectives and research questions. The significance of the study, </w:t>
      </w:r>
      <w:r w:rsidR="0083237E" w:rsidRPr="008E1A9F">
        <w:rPr>
          <w:rFonts w:ascii="Times New Roman" w:hAnsi="Times New Roman" w:cs="Times New Roman"/>
          <w:sz w:val="24"/>
          <w:szCs w:val="24"/>
        </w:rPr>
        <w:t>assumptions under</w:t>
      </w:r>
      <w:r w:rsidRPr="008E1A9F">
        <w:rPr>
          <w:rFonts w:ascii="Times New Roman" w:hAnsi="Times New Roman" w:cs="Times New Roman"/>
          <w:sz w:val="24"/>
          <w:szCs w:val="24"/>
        </w:rPr>
        <w:t xml:space="preserve"> which research conducted, limitations encountered during the research process and </w:t>
      </w:r>
      <w:r w:rsidR="00FD4E01" w:rsidRPr="008E1A9F">
        <w:rPr>
          <w:rFonts w:ascii="Times New Roman" w:hAnsi="Times New Roman" w:cs="Times New Roman"/>
          <w:sz w:val="24"/>
          <w:szCs w:val="24"/>
        </w:rPr>
        <w:t>delimitations of the study are stated. At the end of the chapter definition of key terms, and chapter summary are also described in this chapter</w:t>
      </w:r>
    </w:p>
    <w:p w14:paraId="3D750B74" w14:textId="77777777" w:rsidR="00A1110C" w:rsidRPr="008E1A9F" w:rsidRDefault="00A1110C" w:rsidP="008E1A9F">
      <w:pPr>
        <w:pStyle w:val="Heading2"/>
      </w:pPr>
    </w:p>
    <w:p w14:paraId="0B641336" w14:textId="3555F3C1" w:rsidR="00AB3D2F" w:rsidRPr="008E1A9F" w:rsidRDefault="009B0DCA" w:rsidP="008E1A9F">
      <w:pPr>
        <w:pStyle w:val="Heading2"/>
      </w:pPr>
      <w:bookmarkStart w:id="16" w:name="_Toc107461572"/>
      <w:r w:rsidRPr="008E1A9F">
        <w:t>1.2</w:t>
      </w:r>
      <w:r w:rsidR="00F93DA8" w:rsidRPr="008E1A9F">
        <w:t xml:space="preserve"> </w:t>
      </w:r>
      <w:r w:rsidR="00822AE8" w:rsidRPr="008E1A9F">
        <w:t>Background of the study</w:t>
      </w:r>
      <w:bookmarkEnd w:id="16"/>
    </w:p>
    <w:p w14:paraId="30F32200" w14:textId="043F29C1" w:rsidR="008333CD" w:rsidRPr="008E1A9F" w:rsidRDefault="00F53E67" w:rsidP="008E1A9F">
      <w:pPr>
        <w:widowControl w:val="0"/>
        <w:autoSpaceDE w:val="0"/>
        <w:autoSpaceDN w:val="0"/>
        <w:adjustRightInd w:val="0"/>
        <w:spacing w:after="160"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The Zimbabwean government, particularly the Ministry of Agriculture and Rural Development (MARD), is </w:t>
      </w:r>
      <w:r w:rsidR="00305BBE" w:rsidRPr="008E1A9F">
        <w:rPr>
          <w:rFonts w:ascii="Times New Roman" w:hAnsi="Times New Roman" w:cs="Times New Roman"/>
          <w:sz w:val="24"/>
          <w:szCs w:val="24"/>
        </w:rPr>
        <w:t>executing</w:t>
      </w:r>
      <w:r w:rsidRPr="008E1A9F">
        <w:rPr>
          <w:rFonts w:ascii="Times New Roman" w:hAnsi="Times New Roman" w:cs="Times New Roman"/>
          <w:sz w:val="24"/>
          <w:szCs w:val="24"/>
        </w:rPr>
        <w:t xml:space="preserve"> new</w:t>
      </w:r>
      <w:r w:rsidR="00647BF2" w:rsidRPr="008E1A9F">
        <w:rPr>
          <w:rFonts w:ascii="Times New Roman" w:hAnsi="Times New Roman" w:cs="Times New Roman"/>
          <w:sz w:val="24"/>
          <w:szCs w:val="24"/>
        </w:rPr>
        <w:t xml:space="preserve"> projects for </w:t>
      </w:r>
      <w:r w:rsidR="00305BBE" w:rsidRPr="008E1A9F">
        <w:rPr>
          <w:rFonts w:ascii="Times New Roman" w:hAnsi="Times New Roman" w:cs="Times New Roman"/>
          <w:sz w:val="24"/>
          <w:szCs w:val="24"/>
        </w:rPr>
        <w:t xml:space="preserve">improving </w:t>
      </w:r>
      <w:r w:rsidR="00647BF2" w:rsidRPr="008E1A9F">
        <w:rPr>
          <w:rFonts w:ascii="Times New Roman" w:hAnsi="Times New Roman" w:cs="Times New Roman"/>
          <w:sz w:val="24"/>
          <w:szCs w:val="24"/>
        </w:rPr>
        <w:t>rural development at national level</w:t>
      </w:r>
      <w:r w:rsidRPr="008E1A9F">
        <w:rPr>
          <w:rFonts w:ascii="Times New Roman" w:hAnsi="Times New Roman" w:cs="Times New Roman"/>
          <w:sz w:val="24"/>
          <w:szCs w:val="24"/>
        </w:rPr>
        <w:t xml:space="preserve"> with the goal of improving rural socioeconomic infrastructure and quality of life. The</w:t>
      </w:r>
      <w:r w:rsidR="00305BBE" w:rsidRPr="008E1A9F">
        <w:rPr>
          <w:rFonts w:ascii="Times New Roman" w:hAnsi="Times New Roman" w:cs="Times New Roman"/>
          <w:sz w:val="24"/>
          <w:szCs w:val="24"/>
        </w:rPr>
        <w:t xml:space="preserve"> main objective of such</w:t>
      </w:r>
      <w:r w:rsidRPr="008E1A9F">
        <w:rPr>
          <w:rFonts w:ascii="Times New Roman" w:hAnsi="Times New Roman" w:cs="Times New Roman"/>
          <w:sz w:val="24"/>
          <w:szCs w:val="24"/>
        </w:rPr>
        <w:t xml:space="preserve"> projects is for </w:t>
      </w:r>
      <w:r w:rsidR="00305BBE" w:rsidRPr="008E1A9F">
        <w:rPr>
          <w:rFonts w:ascii="Times New Roman" w:hAnsi="Times New Roman" w:cs="Times New Roman"/>
          <w:sz w:val="24"/>
          <w:szCs w:val="24"/>
        </w:rPr>
        <w:t>more than 50</w:t>
      </w:r>
      <w:r w:rsidRPr="008E1A9F">
        <w:rPr>
          <w:rFonts w:ascii="Times New Roman" w:hAnsi="Times New Roman" w:cs="Times New Roman"/>
          <w:sz w:val="24"/>
          <w:szCs w:val="24"/>
        </w:rPr>
        <w:t xml:space="preserve">% of townships to obtain </w:t>
      </w:r>
      <w:r w:rsidR="008C5160" w:rsidRPr="008E1A9F">
        <w:rPr>
          <w:rFonts w:ascii="Times New Roman" w:hAnsi="Times New Roman" w:cs="Times New Roman"/>
          <w:sz w:val="24"/>
          <w:szCs w:val="24"/>
        </w:rPr>
        <w:t>adequate</w:t>
      </w:r>
      <w:r w:rsidRPr="008E1A9F">
        <w:rPr>
          <w:rFonts w:ascii="Times New Roman" w:hAnsi="Times New Roman" w:cs="Times New Roman"/>
          <w:sz w:val="24"/>
          <w:szCs w:val="24"/>
        </w:rPr>
        <w:t xml:space="preserve"> scores in all nineteen metrics in the domains </w:t>
      </w:r>
      <w:r w:rsidR="008C5160" w:rsidRPr="008E1A9F">
        <w:rPr>
          <w:rFonts w:ascii="Times New Roman" w:hAnsi="Times New Roman" w:cs="Times New Roman"/>
          <w:sz w:val="24"/>
          <w:szCs w:val="24"/>
        </w:rPr>
        <w:t>of sanitation, education, transportation</w:t>
      </w:r>
      <w:r w:rsidRPr="008E1A9F">
        <w:rPr>
          <w:rFonts w:ascii="Times New Roman" w:hAnsi="Times New Roman" w:cs="Times New Roman"/>
          <w:sz w:val="24"/>
          <w:szCs w:val="24"/>
        </w:rPr>
        <w:t>,</w:t>
      </w:r>
      <w:r w:rsidR="008C5160" w:rsidRPr="008E1A9F">
        <w:rPr>
          <w:rFonts w:ascii="Times New Roman" w:hAnsi="Times New Roman" w:cs="Times New Roman"/>
          <w:sz w:val="24"/>
          <w:szCs w:val="24"/>
        </w:rPr>
        <w:t xml:space="preserve"> electricity, income and irrigation</w:t>
      </w:r>
      <w:r w:rsidRPr="008E1A9F">
        <w:rPr>
          <w:rFonts w:ascii="Times New Roman" w:hAnsi="Times New Roman" w:cs="Times New Roman"/>
          <w:sz w:val="24"/>
          <w:szCs w:val="24"/>
        </w:rPr>
        <w:t xml:space="preserve">. </w:t>
      </w:r>
      <w:r w:rsidR="008C5160" w:rsidRPr="008E1A9F">
        <w:rPr>
          <w:rFonts w:ascii="Times New Roman" w:hAnsi="Times New Roman" w:cs="Times New Roman"/>
          <w:sz w:val="24"/>
          <w:szCs w:val="24"/>
        </w:rPr>
        <w:t>Even though</w:t>
      </w:r>
      <w:r w:rsidRPr="008E1A9F">
        <w:rPr>
          <w:rFonts w:ascii="Times New Roman" w:hAnsi="Times New Roman" w:cs="Times New Roman"/>
          <w:sz w:val="24"/>
          <w:szCs w:val="24"/>
        </w:rPr>
        <w:t xml:space="preserve"> t</w:t>
      </w:r>
      <w:r w:rsidR="00647BF2" w:rsidRPr="008E1A9F">
        <w:rPr>
          <w:rFonts w:ascii="Times New Roman" w:hAnsi="Times New Roman" w:cs="Times New Roman"/>
          <w:sz w:val="24"/>
          <w:szCs w:val="24"/>
        </w:rPr>
        <w:t>hese efforts, assessors criticize</w:t>
      </w:r>
      <w:r w:rsidRPr="008E1A9F">
        <w:rPr>
          <w:rFonts w:ascii="Times New Roman" w:hAnsi="Times New Roman" w:cs="Times New Roman"/>
          <w:sz w:val="24"/>
          <w:szCs w:val="24"/>
        </w:rPr>
        <w:t xml:space="preserve"> that </w:t>
      </w:r>
      <w:r w:rsidR="008C5160" w:rsidRPr="008E1A9F">
        <w:rPr>
          <w:rFonts w:ascii="Times New Roman" w:hAnsi="Times New Roman" w:cs="Times New Roman"/>
          <w:sz w:val="24"/>
          <w:szCs w:val="24"/>
        </w:rPr>
        <w:t>current</w:t>
      </w:r>
      <w:r w:rsidRPr="008E1A9F">
        <w:rPr>
          <w:rFonts w:ascii="Times New Roman" w:hAnsi="Times New Roman" w:cs="Times New Roman"/>
          <w:sz w:val="24"/>
          <w:szCs w:val="24"/>
        </w:rPr>
        <w:t xml:space="preserve"> programs lack the compete</w:t>
      </w:r>
      <w:r w:rsidR="008C5160" w:rsidRPr="008E1A9F">
        <w:rPr>
          <w:rFonts w:ascii="Times New Roman" w:hAnsi="Times New Roman" w:cs="Times New Roman"/>
          <w:sz w:val="24"/>
          <w:szCs w:val="24"/>
        </w:rPr>
        <w:t>nce for</w:t>
      </w:r>
      <w:r w:rsidR="00647BF2" w:rsidRPr="008E1A9F">
        <w:rPr>
          <w:rFonts w:ascii="Times New Roman" w:hAnsi="Times New Roman" w:cs="Times New Roman"/>
          <w:sz w:val="24"/>
          <w:szCs w:val="24"/>
        </w:rPr>
        <w:t xml:space="preserve"> fully implement Zimbabwean</w:t>
      </w:r>
      <w:r w:rsidRPr="008E1A9F">
        <w:rPr>
          <w:rFonts w:ascii="Times New Roman" w:hAnsi="Times New Roman" w:cs="Times New Roman"/>
          <w:sz w:val="24"/>
          <w:szCs w:val="24"/>
        </w:rPr>
        <w:t xml:space="preserve"> rural development goals and do not present a long-term vision</w:t>
      </w:r>
      <w:r w:rsidR="00975B93" w:rsidRPr="008E1A9F">
        <w:rPr>
          <w:rFonts w:ascii="Times New Roman" w:hAnsi="Times New Roman" w:cs="Times New Roman"/>
          <w:sz w:val="24"/>
          <w:szCs w:val="24"/>
        </w:rPr>
        <w:t xml:space="preserve"> </w:t>
      </w:r>
      <w:r w:rsidR="00112253" w:rsidRPr="008E1A9F">
        <w:rPr>
          <w:rFonts w:ascii="Times New Roman" w:hAnsi="Times New Roman" w:cs="Times New Roman"/>
          <w:sz w:val="24"/>
          <w:szCs w:val="24"/>
        </w:rPr>
        <w:fldChar w:fldCharType="begin" w:fldLock="1"/>
      </w:r>
      <w:r w:rsidR="00944CBC" w:rsidRPr="008E1A9F">
        <w:rPr>
          <w:rFonts w:ascii="Times New Roman" w:hAnsi="Times New Roman" w:cs="Times New Roman"/>
          <w:sz w:val="24"/>
          <w:szCs w:val="24"/>
        </w:rPr>
        <w:instrText>ADDIN CSL_CITATION { "citationItems" : [ { "id" : "ITEM-1", "itemData" : { "DOI" : "10.1526/003601109789864035", "ISSN" : "00360112", "abstract" : "Towards a framework for understanding regional rural development / Jan Douwe van der Ploeg [and others] -- Sustainability and rural development / Roberta Sonnino, Yoko Kanemasu and Terry Marsden -- The endogeneity of rural economics / Henk Oostinide [and others] -- The dynamics of novelty production / Henk Oostinide and Rudolf van Broekhuizen -- Social capital / Talis Tisenkopfs, Ilze Lace and Inta Mierina -- New institutional arrangements in rural developments / Karlheinz Nickel [and others] -- The governance of markets / Hilkka Vihinen and Laura Kro\u0308ger / The rural web : a synthesis / Flaminia Ventura [and others].", "author" : [ { "dropping-particle" : "", "family" : "Flora", "given" : "Cornelia Butler", "non-dropping-particle" : "", "parse-names" : false, "suffix" : "" } ], "container-title" : "Rural Sociology", "id" : "ITEM-1", "issue" : "4", "issued" : { "date-parts" : [ [ "2009" ] ] }, "page" : "632-634", "title" : "Unfolding Webs: The Dynamics of Regional Rural Development", "type" : "article-journal", "volume" : "74" }, "uris" : [ "http://www.mendeley.com/documents/?uuid=efdca650-b94f-4ba0-a91d-89406b151be9" ] } ], "mendeley" : { "formattedCitation" : "(Flora, 2009)", "plainTextFormattedCitation" : "(Flora, 2009)", "previouslyFormattedCitation" : "(Flora, 2009)" }, "properties" : { "noteIndex" : 0 }, "schema" : "https://github.com/citation-style-language/schema/raw/master/csl-citation.json" }</w:instrText>
      </w:r>
      <w:r w:rsidR="00112253" w:rsidRPr="008E1A9F">
        <w:rPr>
          <w:rFonts w:ascii="Times New Roman" w:hAnsi="Times New Roman" w:cs="Times New Roman"/>
          <w:sz w:val="24"/>
          <w:szCs w:val="24"/>
        </w:rPr>
        <w:fldChar w:fldCharType="separate"/>
      </w:r>
      <w:r w:rsidR="00944CBC" w:rsidRPr="008E1A9F">
        <w:rPr>
          <w:rFonts w:ascii="Times New Roman" w:hAnsi="Times New Roman" w:cs="Times New Roman"/>
          <w:noProof/>
          <w:sz w:val="24"/>
          <w:szCs w:val="24"/>
        </w:rPr>
        <w:t>(Flora, 2009)</w:t>
      </w:r>
      <w:r w:rsidR="00112253" w:rsidRPr="008E1A9F">
        <w:rPr>
          <w:rFonts w:ascii="Times New Roman" w:hAnsi="Times New Roman" w:cs="Times New Roman"/>
          <w:sz w:val="24"/>
          <w:szCs w:val="24"/>
        </w:rPr>
        <w:fldChar w:fldCharType="end"/>
      </w:r>
      <w:r w:rsidR="00975B93" w:rsidRPr="008E1A9F">
        <w:rPr>
          <w:rFonts w:ascii="Times New Roman" w:hAnsi="Times New Roman" w:cs="Times New Roman"/>
          <w:sz w:val="24"/>
          <w:szCs w:val="24"/>
        </w:rPr>
        <w:t>.</w:t>
      </w:r>
      <w:r w:rsidRPr="008E1A9F">
        <w:rPr>
          <w:rFonts w:ascii="Times New Roman" w:hAnsi="Times New Roman" w:cs="Times New Roman"/>
          <w:sz w:val="24"/>
          <w:szCs w:val="24"/>
        </w:rPr>
        <w:t xml:space="preserve"> Furthermore, </w:t>
      </w:r>
      <w:r w:rsidR="00E87268" w:rsidRPr="008E1A9F">
        <w:rPr>
          <w:rFonts w:ascii="Times New Roman" w:hAnsi="Times New Roman" w:cs="Times New Roman"/>
          <w:sz w:val="24"/>
          <w:szCs w:val="24"/>
        </w:rPr>
        <w:t>this is generally</w:t>
      </w:r>
      <w:r w:rsidRPr="008E1A9F">
        <w:rPr>
          <w:rFonts w:ascii="Times New Roman" w:hAnsi="Times New Roman" w:cs="Times New Roman"/>
          <w:sz w:val="24"/>
          <w:szCs w:val="24"/>
        </w:rPr>
        <w:t xml:space="preserve"> acknowledged that the </w:t>
      </w:r>
      <w:r w:rsidR="00E87268" w:rsidRPr="008E1A9F">
        <w:rPr>
          <w:rFonts w:ascii="Times New Roman" w:hAnsi="Times New Roman" w:cs="Times New Roman"/>
          <w:sz w:val="24"/>
          <w:szCs w:val="24"/>
        </w:rPr>
        <w:t>employment</w:t>
      </w:r>
      <w:r w:rsidRPr="008E1A9F">
        <w:rPr>
          <w:rFonts w:ascii="Times New Roman" w:hAnsi="Times New Roman" w:cs="Times New Roman"/>
          <w:sz w:val="24"/>
          <w:szCs w:val="24"/>
        </w:rPr>
        <w:t xml:space="preserve"> approaches are not totally appropriate or efficient. As a result, rural poverty patterns in early democratic Zimbabwe have remained relatively unchanged compared to today</w:t>
      </w:r>
      <w:r w:rsidR="00112253" w:rsidRPr="008E1A9F">
        <w:rPr>
          <w:rFonts w:ascii="Times New Roman" w:hAnsi="Times New Roman" w:cs="Times New Roman"/>
          <w:sz w:val="24"/>
          <w:szCs w:val="24"/>
        </w:rPr>
        <w:t xml:space="preserve"> as it was</w:t>
      </w:r>
      <w:r w:rsidRPr="008E1A9F">
        <w:rPr>
          <w:rFonts w:ascii="Times New Roman" w:hAnsi="Times New Roman" w:cs="Times New Roman"/>
          <w:sz w:val="24"/>
          <w:szCs w:val="24"/>
        </w:rPr>
        <w:t>.</w:t>
      </w:r>
      <w:r w:rsidR="00F1515E" w:rsidRPr="008E1A9F">
        <w:rPr>
          <w:rFonts w:ascii="Times New Roman" w:hAnsi="Times New Roman" w:cs="Times New Roman"/>
          <w:sz w:val="24"/>
          <w:szCs w:val="24"/>
        </w:rPr>
        <w:t xml:space="preserve"> Climate change, natural resource depletion, threats to biodiversity, and rising poverty are all wreaking havoc on communities across the country. Food insecurity and malnutrition are common, and there is limited access to productive agricultural support services and infrastructure </w:t>
      </w:r>
      <w:r w:rsidR="00AF68F4" w:rsidRPr="008E1A9F">
        <w:rPr>
          <w:rFonts w:ascii="Times New Roman" w:hAnsi="Times New Roman" w:cs="Times New Roman"/>
          <w:sz w:val="24"/>
          <w:szCs w:val="24"/>
        </w:rPr>
        <w:t>development</w:t>
      </w:r>
      <w:r w:rsidR="00112253" w:rsidRPr="008E1A9F">
        <w:rPr>
          <w:rFonts w:ascii="Times New Roman" w:hAnsi="Times New Roman" w:cs="Times New Roman"/>
          <w:sz w:val="24"/>
          <w:szCs w:val="24"/>
        </w:rPr>
        <w:t xml:space="preserve"> </w:t>
      </w:r>
      <w:r w:rsidR="00112253" w:rsidRPr="008E1A9F">
        <w:rPr>
          <w:rFonts w:ascii="Times New Roman" w:hAnsi="Times New Roman" w:cs="Times New Roman"/>
          <w:sz w:val="24"/>
          <w:szCs w:val="24"/>
        </w:rPr>
        <w:fldChar w:fldCharType="begin" w:fldLock="1"/>
      </w:r>
      <w:r w:rsidR="00112253" w:rsidRPr="008E1A9F">
        <w:rPr>
          <w:rFonts w:ascii="Times New Roman" w:hAnsi="Times New Roman" w:cs="Times New Roman"/>
          <w:sz w:val="24"/>
          <w:szCs w:val="24"/>
        </w:rPr>
        <w:instrText>ADDIN CSL_CITATION { "citationItems" : [ { "id" : "ITEM-1", "itemData" : { "DOI" : "10.1002/9783527622771.ch1", "ISBN" : "9783527308309", "author" : [ { "dropping-particle" : "", "family" : "Stobbe", "given" : "Mario", "non-dropping-particle" : "", "parse-names" : false, "suffix" : "" } ], "container-title" : "Logistic Optimization of Chemical Production Processes", "id" : "ITEM-1", "issued" : { "date-parts" : [ [ "2008" ] ] }, "number-of-pages" : "1-18", "title" : "Supply Chain and Supply Chain Management", "type" : "book" }, "uris" : [ "http://www.mendeley.com/documents/?uuid=4c0bae23-b31d-4162-a5bc-c9121b308900" ] } ], "mendeley" : { "formattedCitation" : "(Stobbe, 2008)", "plainTextFormattedCitation" : "(Stobbe, 2008)", "previouslyFormattedCitation" : "(Stobbe, 2008)" }, "properties" : { "noteIndex" : 0 }, "schema" : "https://github.com/citation-style-language/schema/raw/master/csl-citation.json" }</w:instrText>
      </w:r>
      <w:r w:rsidR="00112253" w:rsidRPr="008E1A9F">
        <w:rPr>
          <w:rFonts w:ascii="Times New Roman" w:hAnsi="Times New Roman" w:cs="Times New Roman"/>
          <w:sz w:val="24"/>
          <w:szCs w:val="24"/>
        </w:rPr>
        <w:fldChar w:fldCharType="separate"/>
      </w:r>
      <w:r w:rsidR="00112253" w:rsidRPr="008E1A9F">
        <w:rPr>
          <w:rFonts w:ascii="Times New Roman" w:hAnsi="Times New Roman" w:cs="Times New Roman"/>
          <w:noProof/>
          <w:sz w:val="24"/>
          <w:szCs w:val="24"/>
        </w:rPr>
        <w:t>(Stobbe, 2008)</w:t>
      </w:r>
      <w:r w:rsidR="00112253" w:rsidRPr="008E1A9F">
        <w:rPr>
          <w:rFonts w:ascii="Times New Roman" w:hAnsi="Times New Roman" w:cs="Times New Roman"/>
          <w:sz w:val="24"/>
          <w:szCs w:val="24"/>
        </w:rPr>
        <w:fldChar w:fldCharType="end"/>
      </w:r>
      <w:r w:rsidR="00AF68F4" w:rsidRPr="008E1A9F">
        <w:rPr>
          <w:rFonts w:ascii="Times New Roman" w:hAnsi="Times New Roman" w:cs="Times New Roman"/>
          <w:sz w:val="24"/>
          <w:szCs w:val="24"/>
        </w:rPr>
        <w:t>.</w:t>
      </w:r>
      <w:r w:rsidR="00AF68F4" w:rsidRPr="008E1A9F">
        <w:rPr>
          <w:rFonts w:ascii="Times New Roman" w:eastAsia="Calibri" w:hAnsi="Times New Roman" w:cs="Times New Roman"/>
          <w:sz w:val="24"/>
          <w:szCs w:val="24"/>
        </w:rPr>
        <w:t xml:space="preserve"> Sustainable</w:t>
      </w:r>
      <w:r w:rsidR="00B41884" w:rsidRPr="008E1A9F">
        <w:rPr>
          <w:rFonts w:ascii="Times New Roman" w:eastAsia="Calibri" w:hAnsi="Times New Roman" w:cs="Times New Roman"/>
          <w:sz w:val="24"/>
          <w:szCs w:val="24"/>
        </w:rPr>
        <w:t xml:space="preserve"> procurement may also be used to address social concerns including </w:t>
      </w:r>
      <w:r w:rsidR="00060ABE" w:rsidRPr="008E1A9F">
        <w:rPr>
          <w:rFonts w:ascii="Times New Roman" w:eastAsia="Calibri" w:hAnsi="Times New Roman" w:cs="Times New Roman"/>
          <w:sz w:val="24"/>
          <w:szCs w:val="24"/>
        </w:rPr>
        <w:t xml:space="preserve">skill development, </w:t>
      </w:r>
      <w:r w:rsidR="00060ABE" w:rsidRPr="008E1A9F">
        <w:rPr>
          <w:rFonts w:ascii="Times New Roman" w:eastAsia="Calibri" w:hAnsi="Times New Roman" w:cs="Times New Roman"/>
          <w:sz w:val="24"/>
          <w:szCs w:val="24"/>
        </w:rPr>
        <w:lastRenderedPageBreak/>
        <w:t>unemployment, poverty, diversity, equality, inclusivity,</w:t>
      </w:r>
      <w:r w:rsidR="00B41884" w:rsidRPr="008E1A9F">
        <w:rPr>
          <w:rFonts w:ascii="Times New Roman" w:eastAsia="Calibri" w:hAnsi="Times New Roman" w:cs="Times New Roman"/>
          <w:sz w:val="24"/>
          <w:szCs w:val="24"/>
        </w:rPr>
        <w:t xml:space="preserve"> regeneration, health, and well-being. Many of these challenges are interconnected, implying that a concerted effort is required to achieve long-term societal progress. For example, inclusivity entails removing barriers that individuals and groups encounter; this is strongly related to concerns of equality</w:t>
      </w:r>
      <w:r w:rsidR="00112253" w:rsidRPr="008E1A9F">
        <w:rPr>
          <w:rFonts w:ascii="Times New Roman" w:eastAsia="Calibri" w:hAnsi="Times New Roman" w:cs="Times New Roman"/>
          <w:sz w:val="24"/>
          <w:szCs w:val="24"/>
        </w:rPr>
        <w:t xml:space="preserve"> </w:t>
      </w:r>
      <w:r w:rsidR="00112253" w:rsidRPr="008E1A9F">
        <w:rPr>
          <w:rFonts w:ascii="Times New Roman" w:eastAsia="Calibri" w:hAnsi="Times New Roman" w:cs="Times New Roman"/>
          <w:sz w:val="24"/>
          <w:szCs w:val="24"/>
        </w:rPr>
        <w:fldChar w:fldCharType="begin" w:fldLock="1"/>
      </w:r>
      <w:r w:rsidR="00944CBC" w:rsidRPr="008E1A9F">
        <w:rPr>
          <w:rFonts w:ascii="Times New Roman" w:eastAsia="Calibri" w:hAnsi="Times New Roman" w:cs="Times New Roman"/>
          <w:sz w:val="24"/>
          <w:szCs w:val="24"/>
        </w:rPr>
        <w:instrText>ADDIN CSL_CITATION { "citationItems" : [ { "id" : "ITEM-1", "itemData" : { "ISBN" : "9789264346307", "author" : [ { "dropping-particle" : "", "family" : "OECD", "given" : "", "non-dropping-particle" : "", "parse-names" : false, "suffix" : "" } ], "id" : "ITEM-1", "issued" : { "date-parts" : [ [ "2019" ] ] }, "title" : "Reforming ISSSTESON\u2019s Public Procurement for Sustainability", "type" : "book" }, "uris" : [ "http://www.mendeley.com/documents/?uuid=c7e10801-5d70-447a-970a-f6546c7c3b83" ] } ], "mendeley" : { "formattedCitation" : "(OECD, 2019)", "plainTextFormattedCitation" : "(OECD, 2019)", "previouslyFormattedCitation" : "(OECD, 2019)" }, "properties" : { "noteIndex" : 0 }, "schema" : "https://github.com/citation-style-language/schema/raw/master/csl-citation.json" }</w:instrText>
      </w:r>
      <w:r w:rsidR="00112253" w:rsidRPr="008E1A9F">
        <w:rPr>
          <w:rFonts w:ascii="Times New Roman" w:eastAsia="Calibri" w:hAnsi="Times New Roman" w:cs="Times New Roman"/>
          <w:sz w:val="24"/>
          <w:szCs w:val="24"/>
        </w:rPr>
        <w:fldChar w:fldCharType="separate"/>
      </w:r>
      <w:r w:rsidR="00944CBC" w:rsidRPr="008E1A9F">
        <w:rPr>
          <w:rFonts w:ascii="Times New Roman" w:eastAsia="Calibri" w:hAnsi="Times New Roman" w:cs="Times New Roman"/>
          <w:noProof/>
          <w:sz w:val="24"/>
          <w:szCs w:val="24"/>
        </w:rPr>
        <w:t>(OECD, 2019)</w:t>
      </w:r>
      <w:r w:rsidR="00112253" w:rsidRPr="008E1A9F">
        <w:rPr>
          <w:rFonts w:ascii="Times New Roman" w:eastAsia="Calibri" w:hAnsi="Times New Roman" w:cs="Times New Roman"/>
          <w:sz w:val="24"/>
          <w:szCs w:val="24"/>
        </w:rPr>
        <w:fldChar w:fldCharType="end"/>
      </w:r>
      <w:r w:rsidR="00B41884" w:rsidRPr="008E1A9F">
        <w:rPr>
          <w:rFonts w:ascii="Times New Roman" w:eastAsia="Calibri" w:hAnsi="Times New Roman" w:cs="Times New Roman"/>
          <w:sz w:val="24"/>
          <w:szCs w:val="24"/>
        </w:rPr>
        <w:t>.</w:t>
      </w:r>
    </w:p>
    <w:p w14:paraId="7A6C345C" w14:textId="7A58889C" w:rsidR="00C815E5" w:rsidRPr="008E1A9F" w:rsidRDefault="00C00299" w:rsidP="008E1A9F">
      <w:pPr>
        <w:spacing w:after="160" w:line="360" w:lineRule="auto"/>
        <w:jc w:val="both"/>
        <w:rPr>
          <w:rFonts w:ascii="Times New Roman" w:eastAsia="Calibri" w:hAnsi="Times New Roman" w:cs="Times New Roman"/>
          <w:sz w:val="24"/>
          <w:szCs w:val="24"/>
        </w:rPr>
      </w:pPr>
      <w:r w:rsidRPr="008E1A9F">
        <w:rPr>
          <w:rFonts w:ascii="Times New Roman" w:hAnsi="Times New Roman" w:cs="Times New Roman"/>
          <w:sz w:val="24"/>
          <w:szCs w:val="24"/>
        </w:rPr>
        <w:t xml:space="preserve">According to CIPS and NIGP (2012), sustainable procurement is a purchasing and investment process that considers the economic, environmental, and social impacts of an entity's spending and enables an organization to meet its needs for goods and services in a way that achieves value for money over time, generating benefits not only to the organization but also to society and the economy while remaining within the carrying capacity of the environment. </w:t>
      </w:r>
      <w:r w:rsidR="00FF18BE" w:rsidRPr="008E1A9F">
        <w:rPr>
          <w:rFonts w:ascii="Times New Roman" w:hAnsi="Times New Roman" w:cs="Times New Roman"/>
          <w:sz w:val="24"/>
          <w:szCs w:val="24"/>
        </w:rPr>
        <w:fldChar w:fldCharType="begin" w:fldLock="1"/>
      </w:r>
      <w:r w:rsidR="0026303B" w:rsidRPr="008E1A9F">
        <w:rPr>
          <w:rFonts w:ascii="Times New Roman" w:hAnsi="Times New Roman" w:cs="Times New Roman"/>
          <w:sz w:val="24"/>
          <w:szCs w:val="24"/>
        </w:rPr>
        <w:instrText>ADDIN CSL_CITATION { "citationItems" : [ { "id" : "ITEM-1", "itemData" : { "id" : "ITEM-1", "issue" : "February", "issued" : { "date-parts" : [ [ "2017" ] ] }, "title" : "THE IMPACT OF SUSTAINABLE PROCUREMENT ON BUILDING THE COMPANY \u2019 S", "type" : "article-journal" }, "uris" : [ "http://www.mendeley.com/documents/?uuid=dc1c1a03-2287-439b-aa04-a8ed2a0e75b6" ] } ], "mendeley" : { "formattedCitation" : "(\u2018THE IMPACT OF SUSTAINABLE PROCUREMENT ON BUILDING THE COMPANY \u2019 S\u2019, 2017)", "plainTextFormattedCitation" : "(\u2018THE IMPACT OF SUSTAINABLE PROCUREMENT ON BUILDING THE COMPANY \u2019 S\u2019, 2017)", "previouslyFormattedCitation" : "(\u2018THE IMPACT OF SUSTAINABLE PROCUREMENT ON BUILDING THE COMPANY \u2019 S\u2019, 2017)" }, "properties" : { "noteIndex" : 0 }, "schema" : "https://github.com/citation-style-language/schema/raw/master/csl-citation.json" }</w:instrText>
      </w:r>
      <w:r w:rsidR="00FF18BE" w:rsidRPr="008E1A9F">
        <w:rPr>
          <w:rFonts w:ascii="Times New Roman" w:hAnsi="Times New Roman" w:cs="Times New Roman"/>
          <w:sz w:val="24"/>
          <w:szCs w:val="24"/>
        </w:rPr>
        <w:fldChar w:fldCharType="separate"/>
      </w:r>
      <w:r w:rsidR="00E24808" w:rsidRPr="008E1A9F">
        <w:rPr>
          <w:rFonts w:ascii="Times New Roman" w:hAnsi="Times New Roman" w:cs="Times New Roman"/>
          <w:noProof/>
          <w:sz w:val="24"/>
          <w:szCs w:val="24"/>
        </w:rPr>
        <w:t>(‘THE IMPACT OF SUSTAINABLE PROCUREMENT ON BUILDING THE COMPANY ’ S’, 2017)</w:t>
      </w:r>
      <w:r w:rsidR="00FF18BE" w:rsidRPr="008E1A9F">
        <w:rPr>
          <w:rFonts w:ascii="Times New Roman" w:hAnsi="Times New Roman" w:cs="Times New Roman"/>
          <w:sz w:val="24"/>
          <w:szCs w:val="24"/>
        </w:rPr>
        <w:fldChar w:fldCharType="end"/>
      </w:r>
      <w:r w:rsidR="00065070" w:rsidRPr="008E1A9F">
        <w:rPr>
          <w:rFonts w:ascii="Times New Roman" w:hAnsi="Times New Roman" w:cs="Times New Roman"/>
          <w:sz w:val="24"/>
          <w:szCs w:val="24"/>
        </w:rPr>
        <w:t xml:space="preserve"> stated</w:t>
      </w:r>
      <w:r w:rsidR="00FF18BE" w:rsidRPr="008E1A9F">
        <w:rPr>
          <w:rFonts w:ascii="Times New Roman" w:hAnsi="Times New Roman" w:cs="Times New Roman"/>
          <w:sz w:val="24"/>
          <w:szCs w:val="24"/>
        </w:rPr>
        <w:t xml:space="preserve"> that t</w:t>
      </w:r>
      <w:r w:rsidRPr="008E1A9F">
        <w:rPr>
          <w:rFonts w:ascii="Times New Roman" w:hAnsi="Times New Roman" w:cs="Times New Roman"/>
          <w:sz w:val="24"/>
          <w:szCs w:val="24"/>
        </w:rPr>
        <w:t>he role of purchasing in any organization is becoming more important in terms of organizational growth or good performance, and as such, business practices must demonstrate that business organizations and business partners are focusing their procurement strategies on reducing the carbon footprints of their procurem</w:t>
      </w:r>
      <w:r w:rsidR="00F461C2" w:rsidRPr="008E1A9F">
        <w:rPr>
          <w:rFonts w:ascii="Times New Roman" w:hAnsi="Times New Roman" w:cs="Times New Roman"/>
          <w:sz w:val="24"/>
          <w:szCs w:val="24"/>
        </w:rPr>
        <w:t>ent and supply chain activities,</w:t>
      </w:r>
      <w:r w:rsidRPr="008E1A9F">
        <w:rPr>
          <w:rFonts w:ascii="Times New Roman" w:hAnsi="Times New Roman" w:cs="Times New Roman"/>
          <w:sz w:val="24"/>
          <w:szCs w:val="24"/>
        </w:rPr>
        <w:t xml:space="preserve"> </w:t>
      </w:r>
      <w:r w:rsidR="00C815E5" w:rsidRPr="008E1A9F">
        <w:rPr>
          <w:rFonts w:ascii="Times New Roman" w:hAnsi="Times New Roman" w:cs="Times New Roman"/>
          <w:sz w:val="24"/>
          <w:szCs w:val="24"/>
        </w:rPr>
        <w:t>on how environmental and issues relating to other aspects of the sustainable development like the society and the economy can be integrated in the procurement activities</w:t>
      </w:r>
      <w:r w:rsidR="008333CD" w:rsidRPr="008E1A9F">
        <w:rPr>
          <w:rFonts w:ascii="Times New Roman" w:hAnsi="Times New Roman" w:cs="Times New Roman"/>
          <w:sz w:val="24"/>
          <w:szCs w:val="24"/>
        </w:rPr>
        <w:t>.</w:t>
      </w:r>
    </w:p>
    <w:p w14:paraId="10203650" w14:textId="4E654935" w:rsidR="00C00299" w:rsidRPr="008E1A9F" w:rsidRDefault="00C00299" w:rsidP="008E1A9F">
      <w:pPr>
        <w:spacing w:after="160" w:line="360" w:lineRule="auto"/>
        <w:jc w:val="both"/>
        <w:rPr>
          <w:rFonts w:ascii="Times New Roman" w:hAnsi="Times New Roman" w:cs="Times New Roman"/>
          <w:sz w:val="24"/>
          <w:szCs w:val="24"/>
        </w:rPr>
      </w:pPr>
      <w:r w:rsidRPr="008E1A9F">
        <w:rPr>
          <w:rFonts w:ascii="Times New Roman" w:hAnsi="Times New Roman" w:cs="Times New Roman"/>
          <w:sz w:val="24"/>
          <w:szCs w:val="24"/>
        </w:rPr>
        <w:t>According to the Austrian Sustainable Procurement Guide (2018), the concept of sustainable procurement is under pressure from the Sustainable Development Goals (SDGs), which emerged at a UN conference on sustainable development, Rio+20 in 2020, the actual purpose was to maintain a balance of the three dimensions of sustainable development, namely economic, social, and environmental, which is known a</w:t>
      </w:r>
      <w:r w:rsidR="002E3000" w:rsidRPr="008E1A9F">
        <w:rPr>
          <w:rFonts w:ascii="Times New Roman" w:hAnsi="Times New Roman" w:cs="Times New Roman"/>
          <w:sz w:val="24"/>
          <w:szCs w:val="24"/>
        </w:rPr>
        <w:t xml:space="preserve">s the triple bottom line (TBL) </w:t>
      </w:r>
      <w:r w:rsidR="00065070" w:rsidRPr="008E1A9F">
        <w:rPr>
          <w:rFonts w:ascii="Times New Roman" w:hAnsi="Times New Roman" w:cs="Times New Roman"/>
          <w:sz w:val="24"/>
          <w:szCs w:val="24"/>
        </w:rPr>
        <w:t>(</w:t>
      </w:r>
      <w:r w:rsidRPr="008E1A9F">
        <w:rPr>
          <w:rFonts w:ascii="Times New Roman" w:hAnsi="Times New Roman" w:cs="Times New Roman"/>
          <w:sz w:val="24"/>
          <w:szCs w:val="24"/>
        </w:rPr>
        <w:t>Sustainable</w:t>
      </w:r>
      <w:r w:rsidR="00065070" w:rsidRPr="008E1A9F">
        <w:rPr>
          <w:rFonts w:ascii="Times New Roman" w:hAnsi="Times New Roman" w:cs="Times New Roman"/>
          <w:sz w:val="24"/>
          <w:szCs w:val="24"/>
        </w:rPr>
        <w:t xml:space="preserve"> Development Knowledge Summary </w:t>
      </w:r>
      <w:r w:rsidRPr="008E1A9F">
        <w:rPr>
          <w:rFonts w:ascii="Times New Roman" w:hAnsi="Times New Roman" w:cs="Times New Roman"/>
          <w:sz w:val="24"/>
          <w:szCs w:val="24"/>
        </w:rPr>
        <w:t xml:space="preserve">2012). Furthermore, nations were designated to contribute their efforts toward the attainment of the </w:t>
      </w:r>
      <w:r w:rsidR="00112253" w:rsidRPr="008E1A9F">
        <w:rPr>
          <w:rFonts w:ascii="Times New Roman" w:hAnsi="Times New Roman" w:cs="Times New Roman"/>
          <w:sz w:val="24"/>
          <w:szCs w:val="24"/>
        </w:rPr>
        <w:t xml:space="preserve">seventeen Sustainable Development </w:t>
      </w:r>
      <w:r w:rsidR="00A60A27" w:rsidRPr="008E1A9F">
        <w:rPr>
          <w:rFonts w:ascii="Times New Roman" w:hAnsi="Times New Roman" w:cs="Times New Roman"/>
          <w:sz w:val="24"/>
          <w:szCs w:val="24"/>
        </w:rPr>
        <w:t>Goal</w:t>
      </w:r>
      <w:r w:rsidRPr="008E1A9F">
        <w:rPr>
          <w:rFonts w:ascii="Times New Roman" w:hAnsi="Times New Roman" w:cs="Times New Roman"/>
          <w:sz w:val="24"/>
          <w:szCs w:val="24"/>
        </w:rPr>
        <w:t>s by the end of the year 2030. As a result, the UN is exerting increasing pressure to fulfill these sustainab</w:t>
      </w:r>
      <w:r w:rsidR="00557BE3" w:rsidRPr="008E1A9F">
        <w:rPr>
          <w:rFonts w:ascii="Times New Roman" w:hAnsi="Times New Roman" w:cs="Times New Roman"/>
          <w:sz w:val="24"/>
          <w:szCs w:val="24"/>
        </w:rPr>
        <w:t>le development goals. Due to</w:t>
      </w:r>
      <w:r w:rsidRPr="008E1A9F">
        <w:rPr>
          <w:rFonts w:ascii="Times New Roman" w:hAnsi="Times New Roman" w:cs="Times New Roman"/>
          <w:sz w:val="24"/>
          <w:szCs w:val="24"/>
        </w:rPr>
        <w:t xml:space="preserve"> the rising necessity o</w:t>
      </w:r>
      <w:r w:rsidR="00557BE3" w:rsidRPr="008E1A9F">
        <w:rPr>
          <w:rFonts w:ascii="Times New Roman" w:hAnsi="Times New Roman" w:cs="Times New Roman"/>
          <w:sz w:val="24"/>
          <w:szCs w:val="24"/>
        </w:rPr>
        <w:t xml:space="preserve">f </w:t>
      </w:r>
      <w:r w:rsidRPr="008E1A9F">
        <w:rPr>
          <w:rFonts w:ascii="Times New Roman" w:hAnsi="Times New Roman" w:cs="Times New Roman"/>
          <w:sz w:val="24"/>
          <w:szCs w:val="24"/>
        </w:rPr>
        <w:t>development</w:t>
      </w:r>
      <w:r w:rsidR="00557BE3" w:rsidRPr="008E1A9F">
        <w:rPr>
          <w:rFonts w:ascii="Times New Roman" w:hAnsi="Times New Roman" w:cs="Times New Roman"/>
          <w:sz w:val="24"/>
          <w:szCs w:val="24"/>
        </w:rPr>
        <w:t xml:space="preserve"> in sustainability</w:t>
      </w:r>
      <w:r w:rsidR="00AA2A7A" w:rsidRPr="008E1A9F">
        <w:rPr>
          <w:rFonts w:ascii="Times New Roman" w:hAnsi="Times New Roman" w:cs="Times New Roman"/>
          <w:sz w:val="24"/>
          <w:szCs w:val="24"/>
        </w:rPr>
        <w:t xml:space="preserve"> regarding</w:t>
      </w:r>
      <w:r w:rsidRPr="008E1A9F">
        <w:rPr>
          <w:rFonts w:ascii="Times New Roman" w:hAnsi="Times New Roman" w:cs="Times New Roman"/>
          <w:sz w:val="24"/>
          <w:szCs w:val="24"/>
        </w:rPr>
        <w:t xml:space="preserve"> the entire globe, the notion of sustainable buying has fast gained traction</w:t>
      </w:r>
      <w:r w:rsidR="000C5A6B" w:rsidRPr="008E1A9F">
        <w:rPr>
          <w:rFonts w:ascii="Times New Roman" w:hAnsi="Times New Roman" w:cs="Times New Roman"/>
          <w:sz w:val="24"/>
          <w:szCs w:val="24"/>
        </w:rPr>
        <w:t xml:space="preserve"> </w:t>
      </w:r>
      <w:r w:rsidR="000C5A6B" w:rsidRPr="008E1A9F">
        <w:rPr>
          <w:rFonts w:ascii="Times New Roman" w:hAnsi="Times New Roman" w:cs="Times New Roman"/>
          <w:sz w:val="24"/>
          <w:szCs w:val="24"/>
        </w:rPr>
        <w:fldChar w:fldCharType="begin" w:fldLock="1"/>
      </w:r>
      <w:r w:rsidR="000C5A6B" w:rsidRPr="008E1A9F">
        <w:rPr>
          <w:rFonts w:ascii="Times New Roman" w:hAnsi="Times New Roman" w:cs="Times New Roman"/>
          <w:sz w:val="24"/>
          <w:szCs w:val="24"/>
        </w:rPr>
        <w:instrText>ADDIN CSL_CITATION { "citationItems" : [ { "id" : "ITEM-1", "itemData" : { "author" : [ { "dropping-particle" : "", "family" : "Mcharry", "given" : "Jan", "non-dropping-particle" : "", "parse-names" : false, "suffix" : "" }, { "dropping-particle" : "", "family" : "Defra", "given" : "For", "non-dropping-particle" : "", "parse-names" : false, "suffix" : "" } ], "id" : "ITEM-1", "issued" : { "date-parts" : [ [ "2006" ] ] }, "page" : "1-31", "title" : "The impact of Procurement Policy and Practice on Social Sustainability", "type" : "article-journal" }, "uris" : [ "http://www.mendeley.com/documents/?uuid=68db7964-2982-4935-989c-3e85c491c666" ] } ], "mendeley" : { "formattedCitation" : "(Mcharry and Defra, 2006)", "plainTextFormattedCitation" : "(Mcharry and Defra, 2006)", "previouslyFormattedCitation" : "(Mcharry and Defra, 2006)" }, "properties" : { "noteIndex" : 0 }, "schema" : "https://github.com/citation-style-language/schema/raw/master/csl-citation.json" }</w:instrText>
      </w:r>
      <w:r w:rsidR="000C5A6B" w:rsidRPr="008E1A9F">
        <w:rPr>
          <w:rFonts w:ascii="Times New Roman" w:hAnsi="Times New Roman" w:cs="Times New Roman"/>
          <w:sz w:val="24"/>
          <w:szCs w:val="24"/>
        </w:rPr>
        <w:fldChar w:fldCharType="separate"/>
      </w:r>
      <w:r w:rsidR="000C5A6B" w:rsidRPr="008E1A9F">
        <w:rPr>
          <w:rFonts w:ascii="Times New Roman" w:hAnsi="Times New Roman" w:cs="Times New Roman"/>
          <w:noProof/>
          <w:sz w:val="24"/>
          <w:szCs w:val="24"/>
        </w:rPr>
        <w:t>(Mcharry and Defra, 2006)</w:t>
      </w:r>
      <w:r w:rsidR="000C5A6B" w:rsidRPr="008E1A9F">
        <w:rPr>
          <w:rFonts w:ascii="Times New Roman" w:hAnsi="Times New Roman" w:cs="Times New Roman"/>
          <w:sz w:val="24"/>
          <w:szCs w:val="24"/>
        </w:rPr>
        <w:fldChar w:fldCharType="end"/>
      </w:r>
      <w:r w:rsidRPr="008E1A9F">
        <w:rPr>
          <w:rFonts w:ascii="Times New Roman" w:hAnsi="Times New Roman" w:cs="Times New Roman"/>
          <w:sz w:val="24"/>
          <w:szCs w:val="24"/>
        </w:rPr>
        <w:t>.</w:t>
      </w:r>
    </w:p>
    <w:p w14:paraId="5A84CA5C" w14:textId="05C30E28" w:rsidR="00C00299" w:rsidRPr="008E1A9F" w:rsidRDefault="00C00299" w:rsidP="008E1A9F">
      <w:pPr>
        <w:spacing w:after="160"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Accor</w:t>
      </w:r>
      <w:r w:rsidR="00FF18BE" w:rsidRPr="008E1A9F">
        <w:rPr>
          <w:rFonts w:ascii="Times New Roman" w:eastAsia="Calibri" w:hAnsi="Times New Roman" w:cs="Times New Roman"/>
          <w:sz w:val="24"/>
          <w:szCs w:val="24"/>
        </w:rPr>
        <w:t xml:space="preserve">ding to </w:t>
      </w:r>
      <w:r w:rsidR="00FF18BE" w:rsidRPr="008E1A9F">
        <w:rPr>
          <w:rFonts w:ascii="Times New Roman" w:eastAsia="Calibri" w:hAnsi="Times New Roman" w:cs="Times New Roman"/>
          <w:sz w:val="24"/>
          <w:szCs w:val="24"/>
        </w:rPr>
        <w:fldChar w:fldCharType="begin" w:fldLock="1"/>
      </w:r>
      <w:r w:rsidR="00950BCE" w:rsidRPr="008E1A9F">
        <w:rPr>
          <w:rFonts w:ascii="Times New Roman" w:eastAsia="Calibri" w:hAnsi="Times New Roman" w:cs="Times New Roman"/>
          <w:sz w:val="24"/>
          <w:szCs w:val="24"/>
        </w:rPr>
        <w:instrText>ADDIN CSL_CITATION { "citationItems" : [ { "id" : "ITEM-1", "itemData" : { "DOI" : "10.4324/9781315819211", "ISBN" : "9780324381344", "abstract" : "4th ed. / Robert M. Monczka [and others]. Includes index. Introduction -- Introduction to purchasing and supply chain management -- Purchasing operations and structure -- The purchasing process -- Purchasing policy and procedures -- Supply management integration fro competitve advantage -- Purchasing and supply chain organization -- Strategic sourcing -- Supply management and commodity strategy development -- Supplier evaluation and selection -- Supplier quality managemnt -- Supplier management and development: creating a world-class supply base -- Worldwide sourcing -- Strategic sourcing process -- Strategic cost management -- Purchasing and supply chain analysis: tools and techniques -- Negotitation -- Contract management -- Purchaing law and ethics -- Critical cupply chain elements -- Lean supply chain management -- Purchasing services -- Supply chain information systems and electronic sourcing -- Performance measurement and evaluation -- Future Directions -- Purchasing and supply strategy trends -- Cases -- Avion -- The global sourcing wire harness decision -- Managing supplier quality: Integrates devices -- Negotiation-Porto -- Purchasing ethics -- Insourcing/Outsourcing: the Flexcon piston Decision.", "author" : [ { "dropping-particle" : "", "family" : "Johnsen", "given" : "Thomas", "non-dropping-particle" : "", "parse-names" : false, "suffix" : "" }, { "dropping-particle" : "", "family" : "Howard", "given" : "Mickey", "non-dropping-particle" : "", "parse-names" : false, "suffix" : "" }, { "dropping-particle" : "", "family" : "Miemczyk", "given" : "Joe", "non-dropping-particle" : "", "parse-names" : false, "suffix" : "" } ], "container-title" : "Purchasing and Supply Chain Management", "id" : "ITEM-1", "issued" : { "date-parts" : [ [ "2014" ] ] }, "title" : "Purchasing and Supply Chain Management", "type" : "book" }, "uris" : [ "http://www.mendeley.com/documents/?uuid=1b0f5d4c-91ce-45bc-acec-6325678a4d68" ] } ], "mendeley" : { "formattedCitation" : "(Johnsen, Howard and Miemczyk, 2014)", "plainTextFormattedCitation" : "(Johnsen, Howard and Miemczyk, 2014)", "previouslyFormattedCitation" : "(Johnsen, Howard and Miemczyk, 2014)" }, "properties" : { "noteIndex" : 0 }, "schema" : "https://github.com/citation-style-language/schema/raw/master/csl-citation.json" }</w:instrText>
      </w:r>
      <w:r w:rsidR="00FF18BE" w:rsidRPr="008E1A9F">
        <w:rPr>
          <w:rFonts w:ascii="Times New Roman" w:eastAsia="Calibri" w:hAnsi="Times New Roman" w:cs="Times New Roman"/>
          <w:sz w:val="24"/>
          <w:szCs w:val="24"/>
        </w:rPr>
        <w:fldChar w:fldCharType="separate"/>
      </w:r>
      <w:r w:rsidR="00C069FF" w:rsidRPr="008E1A9F">
        <w:rPr>
          <w:rFonts w:ascii="Times New Roman" w:eastAsia="Calibri" w:hAnsi="Times New Roman" w:cs="Times New Roman"/>
          <w:noProof/>
          <w:sz w:val="24"/>
          <w:szCs w:val="24"/>
        </w:rPr>
        <w:t>(Johnsen, Howard and Miemczyk, 2014)</w:t>
      </w:r>
      <w:r w:rsidR="00FF18BE" w:rsidRPr="008E1A9F">
        <w:rPr>
          <w:rFonts w:ascii="Times New Roman" w:eastAsia="Calibri" w:hAnsi="Times New Roman" w:cs="Times New Roman"/>
          <w:sz w:val="24"/>
          <w:szCs w:val="24"/>
        </w:rPr>
        <w:fldChar w:fldCharType="end"/>
      </w:r>
      <w:r w:rsidRPr="008E1A9F">
        <w:rPr>
          <w:rFonts w:ascii="Times New Roman" w:eastAsia="Calibri" w:hAnsi="Times New Roman" w:cs="Times New Roman"/>
          <w:sz w:val="24"/>
          <w:szCs w:val="24"/>
        </w:rPr>
        <w:t>, taking into consideration the implications of sustainab</w:t>
      </w:r>
      <w:r w:rsidR="00F461C2" w:rsidRPr="008E1A9F">
        <w:rPr>
          <w:rFonts w:ascii="Times New Roman" w:eastAsia="Calibri" w:hAnsi="Times New Roman" w:cs="Times New Roman"/>
          <w:sz w:val="24"/>
          <w:szCs w:val="24"/>
        </w:rPr>
        <w:t>le procurement</w:t>
      </w:r>
      <w:r w:rsidRPr="008E1A9F">
        <w:rPr>
          <w:rFonts w:ascii="Times New Roman" w:eastAsia="Calibri" w:hAnsi="Times New Roman" w:cs="Times New Roman"/>
          <w:sz w:val="24"/>
          <w:szCs w:val="24"/>
        </w:rPr>
        <w:t xml:space="preserve"> plays a part in sales growth, improving social benefits, and thriving to efficiency. Thus, it is part of procurement to guarantee that purchase decisions are founded on good principles that maximize societal benefit and match community expectations while also </w:t>
      </w:r>
      <w:r w:rsidRPr="008E1A9F">
        <w:rPr>
          <w:rFonts w:ascii="Times New Roman" w:eastAsia="Calibri" w:hAnsi="Times New Roman" w:cs="Times New Roman"/>
          <w:sz w:val="24"/>
          <w:szCs w:val="24"/>
        </w:rPr>
        <w:lastRenderedPageBreak/>
        <w:t>guarding against reputational hazards</w:t>
      </w:r>
      <w:r w:rsidR="00F461C2" w:rsidRPr="008E1A9F">
        <w:rPr>
          <w:rFonts w:ascii="Times New Roman" w:eastAsia="Calibri" w:hAnsi="Times New Roman" w:cs="Times New Roman"/>
          <w:sz w:val="24"/>
          <w:szCs w:val="24"/>
        </w:rPr>
        <w:t xml:space="preserve"> </w:t>
      </w:r>
      <w:r w:rsidR="00FF18BE" w:rsidRPr="008E1A9F">
        <w:rPr>
          <w:rFonts w:ascii="Times New Roman" w:eastAsia="Calibri" w:hAnsi="Times New Roman" w:cs="Times New Roman"/>
          <w:sz w:val="24"/>
          <w:szCs w:val="24"/>
        </w:rPr>
        <w:fldChar w:fldCharType="begin" w:fldLock="1"/>
      </w:r>
      <w:r w:rsidR="00310D06" w:rsidRPr="008E1A9F">
        <w:rPr>
          <w:rFonts w:ascii="Times New Roman" w:eastAsia="Calibri" w:hAnsi="Times New Roman" w:cs="Times New Roman"/>
          <w:sz w:val="24"/>
          <w:szCs w:val="24"/>
        </w:rPr>
        <w:instrText>ADDIN CSL_CITATION { "citationItems" : [ { "id" : "ITEM-1", "itemData" : { "DOI" : "10.1201/b21595-5", "ISBN" : "9780073377896", "author" : [ { "dropping-particle" : "", "family" : "Pheasey", "given" : "David", "non-dropping-particle" : "", "parse-names" : false, "suffix" : "" } ], "container-title" : "A Practical Introduction to Supply Chain", "id" : "ITEM-1", "issued" : { "date-parts" : [ [ "2016" ] ] }, "number-of-pages" : "41-114", "title" : "Supply Management", "type" : "book" }, "uris" : [ "http://www.mendeley.com/documents/?uuid=4ddb17c3-d2c8-46f4-ab94-07296e3e89d3" ] } ], "mendeley" : { "formattedCitation" : "(Pheasey, 2016)", "plainTextFormattedCitation" : "(Pheasey, 2016)", "previouslyFormattedCitation" : "(Pheasey, 2016)" }, "properties" : { "noteIndex" : 0 }, "schema" : "https://github.com/citation-style-language/schema/raw/master/csl-citation.json" }</w:instrText>
      </w:r>
      <w:r w:rsidR="00FF18BE" w:rsidRPr="008E1A9F">
        <w:rPr>
          <w:rFonts w:ascii="Times New Roman" w:eastAsia="Calibri" w:hAnsi="Times New Roman" w:cs="Times New Roman"/>
          <w:sz w:val="24"/>
          <w:szCs w:val="24"/>
        </w:rPr>
        <w:fldChar w:fldCharType="separate"/>
      </w:r>
      <w:r w:rsidR="00FF18BE" w:rsidRPr="008E1A9F">
        <w:rPr>
          <w:rFonts w:ascii="Times New Roman" w:eastAsia="Calibri" w:hAnsi="Times New Roman" w:cs="Times New Roman"/>
          <w:noProof/>
          <w:sz w:val="24"/>
          <w:szCs w:val="24"/>
        </w:rPr>
        <w:t>(Pheasey, 2016)</w:t>
      </w:r>
      <w:r w:rsidR="00FF18BE" w:rsidRPr="008E1A9F">
        <w:rPr>
          <w:rFonts w:ascii="Times New Roman" w:eastAsia="Calibri" w:hAnsi="Times New Roman" w:cs="Times New Roman"/>
          <w:sz w:val="24"/>
          <w:szCs w:val="24"/>
        </w:rPr>
        <w:fldChar w:fldCharType="end"/>
      </w:r>
      <w:r w:rsidRPr="008E1A9F">
        <w:rPr>
          <w:rFonts w:ascii="Times New Roman" w:eastAsia="Calibri" w:hAnsi="Times New Roman" w:cs="Times New Roman"/>
          <w:sz w:val="24"/>
          <w:szCs w:val="24"/>
        </w:rPr>
        <w:t>. Procurement departments are so charged since they may influence purchasing efficiency and brand image by engaging in sustainable practices such as product definition, supplier sourcing, assessment, and supplier selection (CIPS 2013).</w:t>
      </w:r>
    </w:p>
    <w:p w14:paraId="3179173B" w14:textId="29CD6A39" w:rsidR="007A326F" w:rsidRPr="008E1A9F" w:rsidRDefault="001F66EA"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For infrastructure projects, most governments also develop grievance and dispute resolution systems. For example, in 2010, India established a National Green Tribunal with the purpose to examine environmental protection claims and resolve environmental disputes. The IFC and the World Bank Group's Multilateral Investment Guarantee Agency have created the Office of the Compliance Advisor/Ombudsman to act as an impartial recourse mechanism for projects sponsored by these institutions.</w:t>
      </w:r>
      <w:r w:rsidR="007A326F" w:rsidRPr="008E1A9F">
        <w:rPr>
          <w:rFonts w:ascii="Times New Roman" w:hAnsi="Times New Roman" w:cs="Times New Roman"/>
          <w:sz w:val="24"/>
          <w:szCs w:val="24"/>
        </w:rPr>
        <w:t xml:space="preserve"> It is believed that developed countries introduced policies in a way of trying and meeting sustainable development through procurement both in </w:t>
      </w:r>
      <w:r w:rsidR="002E3000" w:rsidRPr="008E1A9F">
        <w:rPr>
          <w:rFonts w:ascii="Times New Roman" w:hAnsi="Times New Roman" w:cs="Times New Roman"/>
          <w:sz w:val="24"/>
          <w:szCs w:val="24"/>
        </w:rPr>
        <w:t xml:space="preserve">the private and public sectors </w:t>
      </w:r>
      <w:r w:rsidR="00065070" w:rsidRPr="008E1A9F">
        <w:rPr>
          <w:rFonts w:ascii="Times New Roman" w:hAnsi="Times New Roman" w:cs="Times New Roman"/>
          <w:sz w:val="24"/>
          <w:szCs w:val="24"/>
        </w:rPr>
        <w:t>(</w:t>
      </w:r>
      <w:r w:rsidR="007A326F" w:rsidRPr="008E1A9F">
        <w:rPr>
          <w:rFonts w:ascii="Times New Roman" w:hAnsi="Times New Roman" w:cs="Times New Roman"/>
          <w:sz w:val="24"/>
          <w:szCs w:val="24"/>
        </w:rPr>
        <w:t>Walker, Miemczyk, Johnson and Spenser</w:t>
      </w:r>
      <w:r w:rsidR="00065070" w:rsidRPr="008E1A9F">
        <w:rPr>
          <w:rFonts w:ascii="Times New Roman" w:hAnsi="Times New Roman" w:cs="Times New Roman"/>
          <w:sz w:val="24"/>
          <w:szCs w:val="24"/>
        </w:rPr>
        <w:t>,</w:t>
      </w:r>
      <w:r w:rsidR="007A326F" w:rsidRPr="008E1A9F">
        <w:rPr>
          <w:rFonts w:ascii="Times New Roman" w:hAnsi="Times New Roman" w:cs="Times New Roman"/>
          <w:sz w:val="24"/>
          <w:szCs w:val="24"/>
        </w:rPr>
        <w:t xml:space="preserve"> </w:t>
      </w:r>
      <w:r w:rsidR="00310D06" w:rsidRPr="008E1A9F">
        <w:rPr>
          <w:rFonts w:ascii="Times New Roman" w:hAnsi="Times New Roman" w:cs="Times New Roman"/>
          <w:sz w:val="24"/>
          <w:szCs w:val="24"/>
        </w:rPr>
        <w:t xml:space="preserve">2012). </w:t>
      </w:r>
      <w:r w:rsidR="00310D06" w:rsidRPr="008E1A9F">
        <w:rPr>
          <w:rFonts w:ascii="Times New Roman" w:hAnsi="Times New Roman" w:cs="Times New Roman"/>
          <w:sz w:val="24"/>
          <w:szCs w:val="24"/>
        </w:rPr>
        <w:fldChar w:fldCharType="begin" w:fldLock="1"/>
      </w:r>
      <w:r w:rsidR="00950BCE" w:rsidRPr="008E1A9F">
        <w:rPr>
          <w:rFonts w:ascii="Times New Roman" w:hAnsi="Times New Roman" w:cs="Times New Roman"/>
          <w:sz w:val="24"/>
          <w:szCs w:val="24"/>
        </w:rPr>
        <w:instrText>ADDIN CSL_CITATION { "citationItems" : [ { "id" : "ITEM-1", "itemData" : { "DOI" : "10.1201/b21595-5", "ISBN" : "9780073377896", "author" : [ { "dropping-particle" : "", "family" : "Pheasey", "given" : "David", "non-dropping-particle" : "", "parse-names" : false, "suffix" : "" } ], "container-title" : "A Practical Introduction to Supply Chain", "id" : "ITEM-1", "issued" : { "date-parts" : [ [ "2016" ] ] }, "number-of-pages" : "41-114", "title" : "Supply Management", "type" : "book" }, "uris" : [ "http://www.mendeley.com/documents/?uuid=4ddb17c3-d2c8-46f4-ab94-07296e3e89d3" ] } ], "mendeley" : { "formattedCitation" : "(Pheasey, 2016)", "plainTextFormattedCitation" : "(Pheasey, 2016)", "previouslyFormattedCitation" : "(Pheasey, 2016)" }, "properties" : { "noteIndex" : 0 }, "schema" : "https://github.com/citation-style-language/schema/raw/master/csl-citation.json" }</w:instrText>
      </w:r>
      <w:r w:rsidR="00310D06" w:rsidRPr="008E1A9F">
        <w:rPr>
          <w:rFonts w:ascii="Times New Roman" w:hAnsi="Times New Roman" w:cs="Times New Roman"/>
          <w:sz w:val="24"/>
          <w:szCs w:val="24"/>
        </w:rPr>
        <w:fldChar w:fldCharType="separate"/>
      </w:r>
      <w:r w:rsidR="00C069FF" w:rsidRPr="008E1A9F">
        <w:rPr>
          <w:rFonts w:ascii="Times New Roman" w:hAnsi="Times New Roman" w:cs="Times New Roman"/>
          <w:noProof/>
          <w:sz w:val="24"/>
          <w:szCs w:val="24"/>
        </w:rPr>
        <w:t>(Pheasey, 2016)</w:t>
      </w:r>
      <w:r w:rsidR="00310D06" w:rsidRPr="008E1A9F">
        <w:rPr>
          <w:rFonts w:ascii="Times New Roman" w:hAnsi="Times New Roman" w:cs="Times New Roman"/>
          <w:sz w:val="24"/>
          <w:szCs w:val="24"/>
        </w:rPr>
        <w:fldChar w:fldCharType="end"/>
      </w:r>
      <w:r w:rsidR="007A326F" w:rsidRPr="008E1A9F">
        <w:rPr>
          <w:rFonts w:ascii="Times New Roman" w:hAnsi="Times New Roman" w:cs="Times New Roman"/>
          <w:sz w:val="24"/>
          <w:szCs w:val="24"/>
        </w:rPr>
        <w:t xml:space="preserve"> proposed that sustainable procurement is not well implemented considering the much expected level specifically in the public sector and all the countries that are lagging behind achieving the sustainable development goals in Africa. Chari and Chiriseri (2014) argued that in this country of Zimbabwe, there has been turn around on sustainability and the various stakeholder groups have addressed issues such as human rights, women rights and environmental management. The promulgation of the public procurement and Disposal of public assets act in 2017 (PPDPA) has seen sustainable procurement being addressed as one of its objectives, the act shall secure the implementation of any environmental, social, economic factors to be considered by a procuring entity (PPDPA, 2017)</w:t>
      </w:r>
    </w:p>
    <w:p w14:paraId="6949FF94" w14:textId="17883777" w:rsidR="00C00299" w:rsidRPr="008E1A9F" w:rsidRDefault="00C00299"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Although the private sector is not required to follow governmental procurement requirements, it is required to support sustainable procurement activities through corporate social responsibility (CSR). A</w:t>
      </w:r>
      <w:r w:rsidR="007C6439" w:rsidRPr="008E1A9F">
        <w:rPr>
          <w:rFonts w:ascii="Times New Roman" w:hAnsi="Times New Roman" w:cs="Times New Roman"/>
          <w:sz w:val="24"/>
          <w:szCs w:val="24"/>
        </w:rPr>
        <w:t xml:space="preserve">ccording to </w:t>
      </w:r>
      <w:r w:rsidR="007C6439" w:rsidRPr="008E1A9F">
        <w:rPr>
          <w:rFonts w:ascii="Times New Roman" w:hAnsi="Times New Roman" w:cs="Times New Roman"/>
          <w:sz w:val="24"/>
          <w:szCs w:val="24"/>
        </w:rPr>
        <w:fldChar w:fldCharType="begin" w:fldLock="1"/>
      </w:r>
      <w:r w:rsidR="007C6439" w:rsidRPr="008E1A9F">
        <w:rPr>
          <w:rFonts w:ascii="Times New Roman" w:hAnsi="Times New Roman" w:cs="Times New Roman"/>
          <w:sz w:val="24"/>
          <w:szCs w:val="24"/>
        </w:rPr>
        <w:instrText>ADDIN CSL_CITATION { "citationItems" : [ { "id" : "ITEM-1", "itemData" : { "author" : [ { "dropping-particle" : "", "family" : "OECD", "given" : "", "non-dropping-particle" : "", "parse-names" : false, "suffix" : "" } ], "container-title" : "Oecd Publishing", "id" : "ITEM-1", "issued" : { "date-parts" : [ [ "2011" ] ] }, "page" : "1-18", "title" : "Public Procurement for Sustainable and Inclusive Growth", "type" : "article-journal" }, "uris" : [ "http://www.mendeley.com/documents/?uuid=f9c550fc-86d3-4c4c-898c-d5afdb25fdc5" ] } ], "mendeley" : { "formattedCitation" : "(OECD, 2011)", "plainTextFormattedCitation" : "(OECD, 2011)", "previouslyFormattedCitation" : "(OECD, 2011)" }, "properties" : { "noteIndex" : 0 }, "schema" : "https://github.com/citation-style-language/schema/raw/master/csl-citation.json" }</w:instrText>
      </w:r>
      <w:r w:rsidR="007C6439" w:rsidRPr="008E1A9F">
        <w:rPr>
          <w:rFonts w:ascii="Times New Roman" w:hAnsi="Times New Roman" w:cs="Times New Roman"/>
          <w:sz w:val="24"/>
          <w:szCs w:val="24"/>
        </w:rPr>
        <w:fldChar w:fldCharType="separate"/>
      </w:r>
      <w:r w:rsidR="007C6439" w:rsidRPr="008E1A9F">
        <w:rPr>
          <w:rFonts w:ascii="Times New Roman" w:hAnsi="Times New Roman" w:cs="Times New Roman"/>
          <w:noProof/>
          <w:sz w:val="24"/>
          <w:szCs w:val="24"/>
        </w:rPr>
        <w:t>(OECD, 2011)</w:t>
      </w:r>
      <w:r w:rsidR="007C6439" w:rsidRPr="008E1A9F">
        <w:rPr>
          <w:rFonts w:ascii="Times New Roman" w:hAnsi="Times New Roman" w:cs="Times New Roman"/>
          <w:sz w:val="24"/>
          <w:szCs w:val="24"/>
        </w:rPr>
        <w:fldChar w:fldCharType="end"/>
      </w:r>
      <w:r w:rsidRPr="008E1A9F">
        <w:rPr>
          <w:rFonts w:ascii="Times New Roman" w:hAnsi="Times New Roman" w:cs="Times New Roman"/>
          <w:sz w:val="24"/>
          <w:szCs w:val="24"/>
        </w:rPr>
        <w:t xml:space="preserve">, scholars and </w:t>
      </w:r>
      <w:r w:rsidR="00AA2A7A" w:rsidRPr="008E1A9F">
        <w:rPr>
          <w:rFonts w:ascii="Times New Roman" w:hAnsi="Times New Roman" w:cs="Times New Roman"/>
          <w:sz w:val="24"/>
          <w:szCs w:val="24"/>
        </w:rPr>
        <w:t>general practitioner</w:t>
      </w:r>
      <w:r w:rsidRPr="008E1A9F">
        <w:rPr>
          <w:rFonts w:ascii="Times New Roman" w:hAnsi="Times New Roman" w:cs="Times New Roman"/>
          <w:sz w:val="24"/>
          <w:szCs w:val="24"/>
        </w:rPr>
        <w:t xml:space="preserve"> have been </w:t>
      </w:r>
      <w:r w:rsidR="00AA2A7A" w:rsidRPr="008E1A9F">
        <w:rPr>
          <w:rFonts w:ascii="Times New Roman" w:hAnsi="Times New Roman" w:cs="Times New Roman"/>
          <w:sz w:val="24"/>
          <w:szCs w:val="24"/>
        </w:rPr>
        <w:t>progressively more</w:t>
      </w:r>
      <w:r w:rsidRPr="008E1A9F">
        <w:rPr>
          <w:rFonts w:ascii="Times New Roman" w:hAnsi="Times New Roman" w:cs="Times New Roman"/>
          <w:sz w:val="24"/>
          <w:szCs w:val="24"/>
        </w:rPr>
        <w:t xml:space="preserve"> interested in how </w:t>
      </w:r>
      <w:r w:rsidR="00AA2A7A" w:rsidRPr="008E1A9F">
        <w:rPr>
          <w:rFonts w:ascii="Times New Roman" w:hAnsi="Times New Roman" w:cs="Times New Roman"/>
          <w:sz w:val="24"/>
          <w:szCs w:val="24"/>
        </w:rPr>
        <w:t>corporations and their vendors</w:t>
      </w:r>
      <w:r w:rsidRPr="008E1A9F">
        <w:rPr>
          <w:rFonts w:ascii="Times New Roman" w:hAnsi="Times New Roman" w:cs="Times New Roman"/>
          <w:sz w:val="24"/>
          <w:szCs w:val="24"/>
        </w:rPr>
        <w:t xml:space="preserve"> influence the</w:t>
      </w:r>
      <w:r w:rsidR="00AA2A7A" w:rsidRPr="008E1A9F">
        <w:rPr>
          <w:rFonts w:ascii="Times New Roman" w:hAnsi="Times New Roman" w:cs="Times New Roman"/>
          <w:sz w:val="24"/>
          <w:szCs w:val="24"/>
        </w:rPr>
        <w:t xml:space="preserve"> economy, society and the environment</w:t>
      </w:r>
      <w:r w:rsidRPr="008E1A9F">
        <w:rPr>
          <w:rFonts w:ascii="Times New Roman" w:hAnsi="Times New Roman" w:cs="Times New Roman"/>
          <w:sz w:val="24"/>
          <w:szCs w:val="24"/>
        </w:rPr>
        <w:t xml:space="preserve"> in recent years.</w:t>
      </w:r>
      <w:r w:rsidR="000C5A6B" w:rsidRPr="008E1A9F">
        <w:rPr>
          <w:rFonts w:ascii="Times New Roman" w:hAnsi="Times New Roman" w:cs="Times New Roman"/>
          <w:sz w:val="24"/>
          <w:szCs w:val="24"/>
        </w:rPr>
        <w:fldChar w:fldCharType="begin" w:fldLock="1"/>
      </w:r>
      <w:r w:rsidR="00950BCE" w:rsidRPr="008E1A9F">
        <w:rPr>
          <w:rFonts w:ascii="Times New Roman" w:hAnsi="Times New Roman" w:cs="Times New Roman"/>
          <w:sz w:val="24"/>
          <w:szCs w:val="24"/>
        </w:rPr>
        <w:instrText>ADDIN CSL_CITATION { "citationItems" : [ { "id" : "ITEM-1", "itemData" : { "DOI" : "10.1007/978-3-319-95867-5_11", "ISBN" : "9783319710587", "abstract" : "\u2026 Publication series. Series, Encyclopedia of the UN Sustainable Development Goals. ISSN, 2523-7403. Keywords \u2026 1-13). Springer Nature Switzerland AG. Encyclopedia of the UN Sustainable Development Goals https://doi.org/10.1007/978-3-319-71058-7_11-1. Lambrechts, Wim \u2026", "author" : [ { "dropping-particle" : "", "family" : "Lambrechts", "given" : "Wim", "non-dropping-particle" : "", "parse-names" : false, "suffix" : "" } ], "id" : "ITEM-1", "issue" : "November 2020", "issued" : { "date-parts" : [ [ "2021" ] ] }, "page" : "402-414", "title" : "Ethical and Sustainable Sourcing: Toward Strategic and Holistic Sustainable Supply Chain Management", "type" : "article-journal" }, "uris" : [ "http://www.mendeley.com/documents/?uuid=aebf829e-0ea2-487a-ae34-737e5a3f6900" ] } ], "mendeley" : { "formattedCitation" : "(Lambrechts, 2021)", "plainTextFormattedCitation" : "(Lambrechts, 2021)", "previouslyFormattedCitation" : "(Lambrechts, 2021)" }, "properties" : { "noteIndex" : 0 }, "schema" : "https://github.com/citation-style-language/schema/raw/master/csl-citation.json" }</w:instrText>
      </w:r>
      <w:r w:rsidR="000C5A6B" w:rsidRPr="008E1A9F">
        <w:rPr>
          <w:rFonts w:ascii="Times New Roman" w:hAnsi="Times New Roman" w:cs="Times New Roman"/>
          <w:sz w:val="24"/>
          <w:szCs w:val="24"/>
        </w:rPr>
        <w:fldChar w:fldCharType="separate"/>
      </w:r>
      <w:r w:rsidR="00C069FF" w:rsidRPr="008E1A9F">
        <w:rPr>
          <w:rFonts w:ascii="Times New Roman" w:hAnsi="Times New Roman" w:cs="Times New Roman"/>
          <w:noProof/>
          <w:sz w:val="24"/>
          <w:szCs w:val="24"/>
        </w:rPr>
        <w:t>(Lambrechts, 2021)</w:t>
      </w:r>
      <w:r w:rsidR="000C5A6B" w:rsidRPr="008E1A9F">
        <w:rPr>
          <w:rFonts w:ascii="Times New Roman" w:hAnsi="Times New Roman" w:cs="Times New Roman"/>
          <w:sz w:val="24"/>
          <w:szCs w:val="24"/>
        </w:rPr>
        <w:fldChar w:fldCharType="end"/>
      </w:r>
      <w:r w:rsidRPr="008E1A9F">
        <w:rPr>
          <w:rFonts w:ascii="Times New Roman" w:hAnsi="Times New Roman" w:cs="Times New Roman"/>
          <w:sz w:val="24"/>
          <w:szCs w:val="24"/>
        </w:rPr>
        <w:t xml:space="preserve"> </w:t>
      </w:r>
      <w:r w:rsidR="00065070" w:rsidRPr="008E1A9F">
        <w:rPr>
          <w:rFonts w:ascii="Times New Roman" w:hAnsi="Times New Roman" w:cs="Times New Roman"/>
          <w:sz w:val="24"/>
          <w:szCs w:val="24"/>
        </w:rPr>
        <w:t>added that t</w:t>
      </w:r>
      <w:r w:rsidRPr="008E1A9F">
        <w:rPr>
          <w:rFonts w:ascii="Times New Roman" w:hAnsi="Times New Roman" w:cs="Times New Roman"/>
          <w:sz w:val="24"/>
          <w:szCs w:val="24"/>
        </w:rPr>
        <w:t xml:space="preserve">his has been necessitated by the need for companies to </w:t>
      </w:r>
      <w:r w:rsidR="00220001" w:rsidRPr="008E1A9F">
        <w:rPr>
          <w:rFonts w:ascii="Times New Roman" w:hAnsi="Times New Roman" w:cs="Times New Roman"/>
          <w:sz w:val="24"/>
          <w:szCs w:val="24"/>
        </w:rPr>
        <w:t>meet the terms of</w:t>
      </w:r>
      <w:r w:rsidRPr="008E1A9F">
        <w:rPr>
          <w:rFonts w:ascii="Times New Roman" w:hAnsi="Times New Roman" w:cs="Times New Roman"/>
          <w:sz w:val="24"/>
          <w:szCs w:val="24"/>
        </w:rPr>
        <w:t xml:space="preserve"> environmental regulations, reduce expenses through whole life costing, manage supply chain risks, and maintain a </w:t>
      </w:r>
      <w:r w:rsidR="00220001" w:rsidRPr="008E1A9F">
        <w:rPr>
          <w:rFonts w:ascii="Times New Roman" w:hAnsi="Times New Roman" w:cs="Times New Roman"/>
          <w:sz w:val="24"/>
          <w:szCs w:val="24"/>
        </w:rPr>
        <w:t>respectable</w:t>
      </w:r>
      <w:r w:rsidRPr="008E1A9F">
        <w:rPr>
          <w:rFonts w:ascii="Times New Roman" w:hAnsi="Times New Roman" w:cs="Times New Roman"/>
          <w:sz w:val="24"/>
          <w:szCs w:val="24"/>
        </w:rPr>
        <w:t xml:space="preserve"> reputation in the</w:t>
      </w:r>
      <w:r w:rsidR="00220001" w:rsidRPr="008E1A9F">
        <w:rPr>
          <w:rFonts w:ascii="Times New Roman" w:hAnsi="Times New Roman" w:cs="Times New Roman"/>
          <w:sz w:val="24"/>
          <w:szCs w:val="24"/>
        </w:rPr>
        <w:t xml:space="preserve"> operating</w:t>
      </w:r>
      <w:r w:rsidRPr="008E1A9F">
        <w:rPr>
          <w:rFonts w:ascii="Times New Roman" w:hAnsi="Times New Roman" w:cs="Times New Roman"/>
          <w:sz w:val="24"/>
          <w:szCs w:val="24"/>
        </w:rPr>
        <w:t xml:space="preserve"> community. This motivated the researcher to inve</w:t>
      </w:r>
      <w:r w:rsidR="00220001" w:rsidRPr="008E1A9F">
        <w:rPr>
          <w:rFonts w:ascii="Times New Roman" w:hAnsi="Times New Roman" w:cs="Times New Roman"/>
          <w:sz w:val="24"/>
          <w:szCs w:val="24"/>
        </w:rPr>
        <w:t>stigate and analyze the role</w:t>
      </w:r>
      <w:r w:rsidRPr="008E1A9F">
        <w:rPr>
          <w:rFonts w:ascii="Times New Roman" w:hAnsi="Times New Roman" w:cs="Times New Roman"/>
          <w:sz w:val="24"/>
          <w:szCs w:val="24"/>
        </w:rPr>
        <w:t xml:space="preserve"> of sustainable procurement in rural development</w:t>
      </w:r>
      <w:r w:rsidRPr="008E1A9F">
        <w:rPr>
          <w:rFonts w:ascii="Times New Roman" w:hAnsi="Times New Roman" w:cs="Times New Roman"/>
          <w:b/>
          <w:sz w:val="24"/>
          <w:szCs w:val="24"/>
        </w:rPr>
        <w:t>.</w:t>
      </w:r>
    </w:p>
    <w:p w14:paraId="51D796A3" w14:textId="77777777" w:rsidR="00A1110C" w:rsidRPr="008E1A9F" w:rsidRDefault="00A1110C" w:rsidP="008E1A9F">
      <w:pPr>
        <w:pStyle w:val="Heading2"/>
      </w:pPr>
    </w:p>
    <w:p w14:paraId="7923C47C" w14:textId="4E4540E6" w:rsidR="009358C1" w:rsidRPr="008E1A9F" w:rsidRDefault="009D4851" w:rsidP="008E1A9F">
      <w:pPr>
        <w:pStyle w:val="Heading2"/>
      </w:pPr>
      <w:bookmarkStart w:id="17" w:name="_Toc107461573"/>
      <w:r w:rsidRPr="008E1A9F">
        <w:t>1.3</w:t>
      </w:r>
      <w:r w:rsidR="00F93DA8" w:rsidRPr="008E1A9F">
        <w:t xml:space="preserve"> </w:t>
      </w:r>
      <w:r w:rsidR="00BF77AA" w:rsidRPr="008E1A9F">
        <w:t>Problem statement</w:t>
      </w:r>
      <w:bookmarkEnd w:id="17"/>
      <w:r w:rsidR="00BF77AA" w:rsidRPr="008E1A9F">
        <w:t xml:space="preserve"> </w:t>
      </w:r>
    </w:p>
    <w:p w14:paraId="36A077BC" w14:textId="59093A85" w:rsidR="00E45EC8" w:rsidRPr="008E1A9F" w:rsidRDefault="00336789"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In Zimbabwe, rural devel</w:t>
      </w:r>
      <w:r w:rsidR="00580CDB" w:rsidRPr="008E1A9F">
        <w:rPr>
          <w:rFonts w:ascii="Times New Roman" w:hAnsi="Times New Roman" w:cs="Times New Roman"/>
          <w:sz w:val="24"/>
          <w:szCs w:val="24"/>
        </w:rPr>
        <w:t>opment is critical to achieving</w:t>
      </w:r>
      <w:r w:rsidRPr="008E1A9F">
        <w:rPr>
          <w:rFonts w:ascii="Times New Roman" w:hAnsi="Times New Roman" w:cs="Times New Roman"/>
          <w:sz w:val="24"/>
          <w:szCs w:val="24"/>
        </w:rPr>
        <w:t xml:space="preserve"> the 2030 Agenda for Sustainable Development. However, the government and procurement entities are failing to adequately manage environmental, economic, and social risks, which are critical to the success of any rural infrastructure project. Rural </w:t>
      </w:r>
      <w:r w:rsidR="006521E1" w:rsidRPr="008E1A9F">
        <w:rPr>
          <w:rFonts w:ascii="Times New Roman" w:hAnsi="Times New Roman" w:cs="Times New Roman"/>
          <w:sz w:val="24"/>
          <w:szCs w:val="24"/>
        </w:rPr>
        <w:t xml:space="preserve">residents also </w:t>
      </w:r>
      <w:r w:rsidRPr="008E1A9F">
        <w:rPr>
          <w:rFonts w:ascii="Times New Roman" w:hAnsi="Times New Roman" w:cs="Times New Roman"/>
          <w:sz w:val="24"/>
          <w:szCs w:val="24"/>
        </w:rPr>
        <w:t xml:space="preserve">have less access to education, health care, and other amenities. These rural-urban divides are contributing to increased rural discontent and grievances, societal polarization, and upheaval in some </w:t>
      </w:r>
      <w:r w:rsidR="005B5046" w:rsidRPr="008E1A9F">
        <w:rPr>
          <w:rFonts w:ascii="Times New Roman" w:hAnsi="Times New Roman" w:cs="Times New Roman"/>
          <w:sz w:val="24"/>
          <w:szCs w:val="24"/>
        </w:rPr>
        <w:t>nations. Second, current</w:t>
      </w:r>
      <w:r w:rsidR="006521E1" w:rsidRPr="008E1A9F">
        <w:rPr>
          <w:rFonts w:ascii="Times New Roman" w:hAnsi="Times New Roman" w:cs="Times New Roman"/>
          <w:sz w:val="24"/>
          <w:szCs w:val="24"/>
        </w:rPr>
        <w:t xml:space="preserve"> rural</w:t>
      </w:r>
      <w:r w:rsidRPr="008E1A9F">
        <w:rPr>
          <w:rFonts w:ascii="Times New Roman" w:hAnsi="Times New Roman" w:cs="Times New Roman"/>
          <w:sz w:val="24"/>
          <w:szCs w:val="24"/>
        </w:rPr>
        <w:t xml:space="preserve"> development plans are proving insufficient to protect the planet's health. The continuing loss of forests and wildness has contributed to climate change and is commonly believed to be one of the causes of zoonotic diseases like COVID-19. Climate change is having an increasingly negative impact on agricultural and rural economy, resulting in a vicious cycle</w:t>
      </w:r>
      <w:r w:rsidR="00DD5EB5" w:rsidRPr="008E1A9F">
        <w:rPr>
          <w:rFonts w:ascii="Times New Roman" w:hAnsi="Times New Roman" w:cs="Times New Roman"/>
          <w:sz w:val="24"/>
          <w:szCs w:val="24"/>
        </w:rPr>
        <w:t>. This</w:t>
      </w:r>
      <w:r w:rsidR="00E45EC8" w:rsidRPr="008E1A9F">
        <w:rPr>
          <w:rFonts w:ascii="Times New Roman" w:hAnsi="Times New Roman" w:cs="Times New Roman"/>
          <w:sz w:val="24"/>
          <w:szCs w:val="24"/>
        </w:rPr>
        <w:t xml:space="preserve"> situation has obliged the researchers to carry out </w:t>
      </w:r>
      <w:r w:rsidR="00A1110C" w:rsidRPr="008E1A9F">
        <w:rPr>
          <w:rFonts w:ascii="Times New Roman" w:hAnsi="Times New Roman" w:cs="Times New Roman"/>
          <w:sz w:val="24"/>
          <w:szCs w:val="24"/>
        </w:rPr>
        <w:t>research</w:t>
      </w:r>
      <w:r w:rsidR="00E45EC8" w:rsidRPr="008E1A9F">
        <w:rPr>
          <w:rFonts w:ascii="Times New Roman" w:hAnsi="Times New Roman" w:cs="Times New Roman"/>
          <w:sz w:val="24"/>
          <w:szCs w:val="24"/>
        </w:rPr>
        <w:t xml:space="preserve"> on the roles of sustainable procurement in rural development. </w:t>
      </w:r>
    </w:p>
    <w:p w14:paraId="53EC88FC" w14:textId="77777777" w:rsidR="00A1110C" w:rsidRPr="008E1A9F" w:rsidRDefault="00A1110C" w:rsidP="008E1A9F">
      <w:pPr>
        <w:pStyle w:val="Heading2"/>
      </w:pPr>
    </w:p>
    <w:p w14:paraId="598F4E3D" w14:textId="1633FAEC" w:rsidR="00934468" w:rsidRPr="008E1A9F" w:rsidRDefault="00823169" w:rsidP="008E1A9F">
      <w:pPr>
        <w:pStyle w:val="Heading2"/>
      </w:pPr>
      <w:bookmarkStart w:id="18" w:name="_Toc107461574"/>
      <w:r w:rsidRPr="008E1A9F">
        <w:t>1</w:t>
      </w:r>
      <w:r w:rsidR="009D4851" w:rsidRPr="008E1A9F">
        <w:t>.4</w:t>
      </w:r>
      <w:r w:rsidR="00F93DA8" w:rsidRPr="008E1A9F">
        <w:t xml:space="preserve"> </w:t>
      </w:r>
      <w:r w:rsidR="00B32A37">
        <w:t>Research o</w:t>
      </w:r>
      <w:r w:rsidR="00E36EEF" w:rsidRPr="008E1A9F">
        <w:t>bjectives</w:t>
      </w:r>
      <w:bookmarkEnd w:id="18"/>
    </w:p>
    <w:p w14:paraId="52260D2D" w14:textId="524D5220" w:rsidR="00934468" w:rsidRPr="001B256B" w:rsidRDefault="00CE1ACF" w:rsidP="001B256B">
      <w:pPr>
        <w:pStyle w:val="ListParagraph"/>
        <w:numPr>
          <w:ilvl w:val="0"/>
          <w:numId w:val="7"/>
        </w:numPr>
        <w:spacing w:line="360" w:lineRule="auto"/>
        <w:jc w:val="both"/>
        <w:rPr>
          <w:rFonts w:ascii="Times New Roman" w:hAnsi="Times New Roman" w:cs="Times New Roman"/>
          <w:sz w:val="24"/>
          <w:szCs w:val="24"/>
        </w:rPr>
      </w:pPr>
      <w:r w:rsidRPr="001B256B">
        <w:rPr>
          <w:rFonts w:ascii="Times New Roman" w:hAnsi="Times New Roman" w:cs="Times New Roman"/>
          <w:sz w:val="24"/>
          <w:szCs w:val="24"/>
        </w:rPr>
        <w:t xml:space="preserve">To analysis how environment issues affect rural development in sustainable procurement </w:t>
      </w:r>
      <w:r w:rsidR="00934468" w:rsidRPr="001B256B">
        <w:rPr>
          <w:rFonts w:ascii="Times New Roman" w:hAnsi="Times New Roman" w:cs="Times New Roman"/>
          <w:sz w:val="24"/>
          <w:szCs w:val="24"/>
        </w:rPr>
        <w:t xml:space="preserve"> </w:t>
      </w:r>
    </w:p>
    <w:p w14:paraId="18D464F8" w14:textId="1DDB2D39" w:rsidR="00934468" w:rsidRPr="001B256B" w:rsidRDefault="00934468" w:rsidP="001B256B">
      <w:pPr>
        <w:pStyle w:val="ListParagraph"/>
        <w:numPr>
          <w:ilvl w:val="0"/>
          <w:numId w:val="7"/>
        </w:numPr>
        <w:spacing w:line="360" w:lineRule="auto"/>
        <w:jc w:val="both"/>
        <w:rPr>
          <w:rFonts w:ascii="Times New Roman" w:hAnsi="Times New Roman" w:cs="Times New Roman"/>
          <w:sz w:val="24"/>
          <w:szCs w:val="24"/>
        </w:rPr>
      </w:pPr>
      <w:r w:rsidRPr="001B256B">
        <w:rPr>
          <w:rFonts w:ascii="Times New Roman" w:hAnsi="Times New Roman" w:cs="Times New Roman"/>
          <w:sz w:val="24"/>
          <w:szCs w:val="24"/>
        </w:rPr>
        <w:t xml:space="preserve">To determine how social issues on sustainable procurement affect rural development   </w:t>
      </w:r>
    </w:p>
    <w:p w14:paraId="7D27D5EB" w14:textId="3E18E022" w:rsidR="00A1110C" w:rsidRPr="001B256B" w:rsidRDefault="00CE1ACF" w:rsidP="001B256B">
      <w:pPr>
        <w:pStyle w:val="ListParagraph"/>
        <w:numPr>
          <w:ilvl w:val="0"/>
          <w:numId w:val="7"/>
        </w:numPr>
        <w:spacing w:line="360" w:lineRule="auto"/>
        <w:jc w:val="both"/>
        <w:rPr>
          <w:rFonts w:ascii="Times New Roman" w:hAnsi="Times New Roman" w:cs="Times New Roman"/>
          <w:sz w:val="24"/>
          <w:szCs w:val="24"/>
        </w:rPr>
      </w:pPr>
      <w:r w:rsidRPr="001B256B">
        <w:rPr>
          <w:rFonts w:ascii="Times New Roman" w:hAnsi="Times New Roman" w:cs="Times New Roman"/>
          <w:sz w:val="24"/>
          <w:szCs w:val="24"/>
        </w:rPr>
        <w:t xml:space="preserve">To assess the impact of economic sustainable procurement on rural development </w:t>
      </w:r>
      <w:r w:rsidR="00934468" w:rsidRPr="001B256B">
        <w:rPr>
          <w:rFonts w:ascii="Times New Roman" w:hAnsi="Times New Roman" w:cs="Times New Roman"/>
          <w:sz w:val="24"/>
          <w:szCs w:val="24"/>
        </w:rPr>
        <w:t xml:space="preserve">  </w:t>
      </w:r>
    </w:p>
    <w:p w14:paraId="27324DF8" w14:textId="345006F6" w:rsidR="00934468" w:rsidRPr="008E1A9F" w:rsidRDefault="00934468"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 </w:t>
      </w:r>
    </w:p>
    <w:p w14:paraId="43030711" w14:textId="759A1BF2" w:rsidR="00934468" w:rsidRPr="008E1A9F" w:rsidRDefault="00B32A37" w:rsidP="008E1A9F">
      <w:pPr>
        <w:pStyle w:val="Heading2"/>
        <w:numPr>
          <w:ilvl w:val="1"/>
          <w:numId w:val="6"/>
        </w:numPr>
      </w:pPr>
      <w:bookmarkStart w:id="19" w:name="_Toc107461575"/>
      <w:r>
        <w:t>Research q</w:t>
      </w:r>
      <w:r w:rsidR="00934468" w:rsidRPr="008E1A9F">
        <w:t>uestions</w:t>
      </w:r>
      <w:bookmarkEnd w:id="19"/>
      <w:r w:rsidR="00934468" w:rsidRPr="008E1A9F">
        <w:t xml:space="preserve"> </w:t>
      </w:r>
    </w:p>
    <w:p w14:paraId="6633004C" w14:textId="4007EB7D" w:rsidR="00934468" w:rsidRPr="008E1A9F" w:rsidRDefault="00934468" w:rsidP="001B256B">
      <w:pPr>
        <w:pStyle w:val="ListParagraph"/>
        <w:numPr>
          <w:ilvl w:val="0"/>
          <w:numId w:val="8"/>
        </w:num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What are the impacts of the economic sustainable procurement on rural development</w:t>
      </w:r>
      <w:r w:rsidR="009D4851" w:rsidRPr="008E1A9F">
        <w:rPr>
          <w:rFonts w:ascii="Times New Roman" w:hAnsi="Times New Roman" w:cs="Times New Roman"/>
          <w:sz w:val="24"/>
          <w:szCs w:val="24"/>
        </w:rPr>
        <w:t>?</w:t>
      </w:r>
      <w:r w:rsidRPr="008E1A9F">
        <w:rPr>
          <w:rFonts w:ascii="Times New Roman" w:hAnsi="Times New Roman" w:cs="Times New Roman"/>
          <w:sz w:val="24"/>
          <w:szCs w:val="24"/>
        </w:rPr>
        <w:t xml:space="preserve">  </w:t>
      </w:r>
    </w:p>
    <w:p w14:paraId="4D9F5DBE" w14:textId="7C9CB2D7" w:rsidR="00934468" w:rsidRPr="008E1A9F" w:rsidRDefault="00934468" w:rsidP="001B256B">
      <w:pPr>
        <w:pStyle w:val="ListParagraph"/>
        <w:numPr>
          <w:ilvl w:val="0"/>
          <w:numId w:val="8"/>
        </w:num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How </w:t>
      </w:r>
      <w:r w:rsidR="009D4851" w:rsidRPr="008E1A9F">
        <w:rPr>
          <w:rFonts w:ascii="Times New Roman" w:hAnsi="Times New Roman" w:cs="Times New Roman"/>
          <w:sz w:val="24"/>
          <w:szCs w:val="24"/>
        </w:rPr>
        <w:t>do social issues</w:t>
      </w:r>
      <w:r w:rsidRPr="008E1A9F">
        <w:rPr>
          <w:rFonts w:ascii="Times New Roman" w:hAnsi="Times New Roman" w:cs="Times New Roman"/>
          <w:sz w:val="24"/>
          <w:szCs w:val="24"/>
        </w:rPr>
        <w:t xml:space="preserve"> on sustainable procurement affect rural </w:t>
      </w:r>
      <w:r w:rsidR="009D4851" w:rsidRPr="008E1A9F">
        <w:rPr>
          <w:rFonts w:ascii="Times New Roman" w:hAnsi="Times New Roman" w:cs="Times New Roman"/>
          <w:sz w:val="24"/>
          <w:szCs w:val="24"/>
        </w:rPr>
        <w:t>development?</w:t>
      </w:r>
    </w:p>
    <w:p w14:paraId="6290FACC" w14:textId="7D8105EA" w:rsidR="00BF77AA" w:rsidRPr="008E1A9F" w:rsidRDefault="00934468" w:rsidP="001B256B">
      <w:pPr>
        <w:pStyle w:val="ListParagraph"/>
        <w:numPr>
          <w:ilvl w:val="0"/>
          <w:numId w:val="8"/>
        </w:numPr>
        <w:spacing w:line="360" w:lineRule="auto"/>
        <w:jc w:val="both"/>
        <w:rPr>
          <w:rFonts w:ascii="Times New Roman" w:hAnsi="Times New Roman" w:cs="Times New Roman"/>
          <w:b/>
          <w:sz w:val="24"/>
          <w:szCs w:val="24"/>
        </w:rPr>
      </w:pPr>
      <w:r w:rsidRPr="008E1A9F">
        <w:rPr>
          <w:rFonts w:ascii="Times New Roman" w:hAnsi="Times New Roman" w:cs="Times New Roman"/>
          <w:sz w:val="24"/>
          <w:szCs w:val="24"/>
        </w:rPr>
        <w:t xml:space="preserve">What are the benefits of environmental issues on rural development in sustainable procurement?  </w:t>
      </w:r>
    </w:p>
    <w:p w14:paraId="06C4E093" w14:textId="77777777" w:rsidR="00A1110C" w:rsidRPr="008E1A9F" w:rsidRDefault="00A1110C" w:rsidP="008E1A9F">
      <w:pPr>
        <w:pStyle w:val="Heading2"/>
      </w:pPr>
    </w:p>
    <w:p w14:paraId="1364AE5A" w14:textId="3C7C4737" w:rsidR="00F57B3A" w:rsidRPr="008E1A9F" w:rsidRDefault="00F93DA8" w:rsidP="008E1A9F">
      <w:pPr>
        <w:pStyle w:val="Heading2"/>
      </w:pPr>
      <w:bookmarkStart w:id="20" w:name="_Toc107461576"/>
      <w:r w:rsidRPr="008E1A9F">
        <w:t xml:space="preserve">1.6 </w:t>
      </w:r>
      <w:r w:rsidR="00F57B3A" w:rsidRPr="008E1A9F">
        <w:t>Significance of the study</w:t>
      </w:r>
      <w:bookmarkEnd w:id="20"/>
      <w:r w:rsidR="00F57B3A" w:rsidRPr="008E1A9F">
        <w:t xml:space="preserve">  </w:t>
      </w:r>
    </w:p>
    <w:p w14:paraId="188173A9" w14:textId="77777777" w:rsidR="00F57B3A" w:rsidRPr="008E1A9F" w:rsidRDefault="00F57B3A"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The following are the apparent advantages to the given partners following the execution of the key suggestions.</w:t>
      </w:r>
    </w:p>
    <w:p w14:paraId="0ABABD14" w14:textId="77777777" w:rsidR="00A1110C" w:rsidRPr="008E1A9F" w:rsidRDefault="00A1110C" w:rsidP="008E1A9F">
      <w:pPr>
        <w:spacing w:line="360" w:lineRule="auto"/>
        <w:jc w:val="both"/>
        <w:rPr>
          <w:rFonts w:ascii="Times New Roman" w:hAnsi="Times New Roman" w:cs="Times New Roman"/>
          <w:b/>
          <w:sz w:val="24"/>
          <w:szCs w:val="24"/>
        </w:rPr>
      </w:pPr>
    </w:p>
    <w:p w14:paraId="393EE061" w14:textId="315E539F" w:rsidR="00F57B3A" w:rsidRPr="008E1A9F" w:rsidRDefault="00F57B3A" w:rsidP="008E1A9F">
      <w:pPr>
        <w:spacing w:line="360" w:lineRule="auto"/>
        <w:jc w:val="both"/>
        <w:rPr>
          <w:rFonts w:ascii="Times New Roman" w:hAnsi="Times New Roman" w:cs="Times New Roman"/>
          <w:b/>
          <w:sz w:val="24"/>
          <w:szCs w:val="24"/>
        </w:rPr>
      </w:pPr>
      <w:r w:rsidRPr="008E1A9F">
        <w:rPr>
          <w:rFonts w:ascii="Times New Roman" w:hAnsi="Times New Roman" w:cs="Times New Roman"/>
          <w:b/>
          <w:sz w:val="24"/>
          <w:szCs w:val="24"/>
        </w:rPr>
        <w:t xml:space="preserve">The Researcher </w:t>
      </w:r>
    </w:p>
    <w:p w14:paraId="3C32B5BE" w14:textId="77777777" w:rsidR="00F57B3A" w:rsidRPr="008E1A9F" w:rsidRDefault="00F57B3A"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The study will be of great significance to the scholar as it will give a source of training ground for academic development, gain essential experience in research techniques, strengthening the theoretical ideas acquired throughout the study and have a deep understanding of the </w:t>
      </w:r>
      <w:r w:rsidR="004C4736" w:rsidRPr="008E1A9F">
        <w:rPr>
          <w:rFonts w:ascii="Times New Roman" w:hAnsi="Times New Roman" w:cs="Times New Roman"/>
          <w:sz w:val="24"/>
          <w:szCs w:val="24"/>
        </w:rPr>
        <w:t>roles of sustainable procurement on rural development</w:t>
      </w:r>
      <w:r w:rsidRPr="008E1A9F">
        <w:rPr>
          <w:rFonts w:ascii="Times New Roman" w:hAnsi="Times New Roman" w:cs="Times New Roman"/>
          <w:sz w:val="24"/>
          <w:szCs w:val="24"/>
        </w:rPr>
        <w:t xml:space="preserve"> and enhancing the application of the theoretical concepts under the area of study. </w:t>
      </w:r>
    </w:p>
    <w:p w14:paraId="6A4D4509" w14:textId="77777777" w:rsidR="00A1110C" w:rsidRPr="008E1A9F" w:rsidRDefault="00A1110C" w:rsidP="008E1A9F">
      <w:pPr>
        <w:spacing w:line="360" w:lineRule="auto"/>
        <w:jc w:val="both"/>
        <w:rPr>
          <w:rFonts w:ascii="Times New Roman" w:hAnsi="Times New Roman" w:cs="Times New Roman"/>
          <w:b/>
          <w:sz w:val="24"/>
          <w:szCs w:val="24"/>
        </w:rPr>
      </w:pPr>
    </w:p>
    <w:p w14:paraId="0072FEF6" w14:textId="49E827D7" w:rsidR="00F57B3A" w:rsidRPr="008E1A9F" w:rsidRDefault="00F57B3A" w:rsidP="008E1A9F">
      <w:pPr>
        <w:spacing w:line="360" w:lineRule="auto"/>
        <w:jc w:val="both"/>
        <w:rPr>
          <w:rFonts w:ascii="Times New Roman" w:hAnsi="Times New Roman" w:cs="Times New Roman"/>
          <w:b/>
          <w:sz w:val="24"/>
          <w:szCs w:val="24"/>
        </w:rPr>
      </w:pPr>
      <w:r w:rsidRPr="008E1A9F">
        <w:rPr>
          <w:rFonts w:ascii="Times New Roman" w:hAnsi="Times New Roman" w:cs="Times New Roman"/>
          <w:b/>
          <w:sz w:val="24"/>
          <w:szCs w:val="24"/>
        </w:rPr>
        <w:t>Academicians</w:t>
      </w:r>
    </w:p>
    <w:p w14:paraId="56ABDB0A" w14:textId="77777777" w:rsidR="001507F4" w:rsidRPr="008E1A9F" w:rsidRDefault="00F57B3A"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The academicians will benefit it from this study as it will act as guide for further researchers, review and critiques which will notably help bring new ideas on e-procurement strategy in Zimbabwe</w:t>
      </w:r>
      <w:r w:rsidR="00A51B2F" w:rsidRPr="008E1A9F">
        <w:rPr>
          <w:rFonts w:ascii="Times New Roman" w:hAnsi="Times New Roman" w:cs="Times New Roman"/>
          <w:sz w:val="24"/>
          <w:szCs w:val="24"/>
        </w:rPr>
        <w:t>.</w:t>
      </w:r>
      <w:r w:rsidR="001507F4" w:rsidRPr="008E1A9F">
        <w:rPr>
          <w:rFonts w:ascii="Times New Roman" w:hAnsi="Times New Roman" w:cs="Times New Roman"/>
          <w:sz w:val="24"/>
          <w:szCs w:val="24"/>
        </w:rPr>
        <w:t xml:space="preserve"> </w:t>
      </w:r>
    </w:p>
    <w:p w14:paraId="10034A1F" w14:textId="77777777" w:rsidR="00A1110C" w:rsidRPr="008E1A9F" w:rsidRDefault="00A1110C" w:rsidP="008E1A9F">
      <w:pPr>
        <w:spacing w:line="360" w:lineRule="auto"/>
        <w:jc w:val="both"/>
        <w:rPr>
          <w:rFonts w:ascii="Times New Roman" w:hAnsi="Times New Roman" w:cs="Times New Roman"/>
          <w:b/>
          <w:sz w:val="24"/>
          <w:szCs w:val="24"/>
        </w:rPr>
      </w:pPr>
    </w:p>
    <w:p w14:paraId="19FEE6E7" w14:textId="38F4523A" w:rsidR="001507F4" w:rsidRPr="008E1A9F" w:rsidRDefault="001507F4" w:rsidP="008E1A9F">
      <w:pPr>
        <w:spacing w:line="360" w:lineRule="auto"/>
        <w:jc w:val="both"/>
        <w:rPr>
          <w:rFonts w:ascii="Times New Roman" w:hAnsi="Times New Roman" w:cs="Times New Roman"/>
          <w:b/>
          <w:sz w:val="24"/>
          <w:szCs w:val="24"/>
        </w:rPr>
      </w:pPr>
      <w:r w:rsidRPr="008E1A9F">
        <w:rPr>
          <w:rFonts w:ascii="Times New Roman" w:hAnsi="Times New Roman" w:cs="Times New Roman"/>
          <w:b/>
          <w:sz w:val="24"/>
          <w:szCs w:val="24"/>
        </w:rPr>
        <w:t xml:space="preserve">To Bindura University of Science Education </w:t>
      </w:r>
    </w:p>
    <w:p w14:paraId="62ECE9CF" w14:textId="3C225421" w:rsidR="001507F4" w:rsidRPr="008E1A9F" w:rsidRDefault="001507F4"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The research project will</w:t>
      </w:r>
      <w:r w:rsidR="009B1AF9" w:rsidRPr="008E1A9F">
        <w:rPr>
          <w:rFonts w:ascii="Times New Roman" w:hAnsi="Times New Roman" w:cs="Times New Roman"/>
          <w:sz w:val="24"/>
          <w:szCs w:val="24"/>
        </w:rPr>
        <w:t xml:space="preserve"> be much important to the library of Bindura</w:t>
      </w:r>
      <w:r w:rsidRPr="008E1A9F">
        <w:rPr>
          <w:rFonts w:ascii="Times New Roman" w:hAnsi="Times New Roman" w:cs="Times New Roman"/>
          <w:sz w:val="24"/>
          <w:szCs w:val="24"/>
        </w:rPr>
        <w:t xml:space="preserve"> Univers</w:t>
      </w:r>
      <w:r w:rsidR="009B1AF9" w:rsidRPr="008E1A9F">
        <w:rPr>
          <w:rFonts w:ascii="Times New Roman" w:hAnsi="Times New Roman" w:cs="Times New Roman"/>
          <w:sz w:val="24"/>
          <w:szCs w:val="24"/>
        </w:rPr>
        <w:t>ity Library where other researchers</w:t>
      </w:r>
      <w:r w:rsidRPr="008E1A9F">
        <w:rPr>
          <w:rFonts w:ascii="Times New Roman" w:hAnsi="Times New Roman" w:cs="Times New Roman"/>
          <w:sz w:val="24"/>
          <w:szCs w:val="24"/>
        </w:rPr>
        <w:t xml:space="preserve"> can use it as</w:t>
      </w:r>
      <w:r w:rsidR="009B1AF9" w:rsidRPr="008E1A9F">
        <w:rPr>
          <w:rFonts w:ascii="Times New Roman" w:hAnsi="Times New Roman" w:cs="Times New Roman"/>
          <w:sz w:val="24"/>
          <w:szCs w:val="24"/>
        </w:rPr>
        <w:t xml:space="preserve"> guideline and reference when they are </w:t>
      </w:r>
      <w:r w:rsidRPr="008E1A9F">
        <w:rPr>
          <w:rFonts w:ascii="Times New Roman" w:hAnsi="Times New Roman" w:cs="Times New Roman"/>
          <w:sz w:val="24"/>
          <w:szCs w:val="24"/>
        </w:rPr>
        <w:t xml:space="preserve">carrying out similar projects. </w:t>
      </w:r>
    </w:p>
    <w:p w14:paraId="3D5DAC8F" w14:textId="77777777" w:rsidR="00A1110C" w:rsidRPr="008E1A9F" w:rsidRDefault="00A1110C" w:rsidP="008E1A9F">
      <w:pPr>
        <w:spacing w:line="360" w:lineRule="auto"/>
        <w:jc w:val="both"/>
        <w:rPr>
          <w:rFonts w:ascii="Times New Roman" w:hAnsi="Times New Roman" w:cs="Times New Roman"/>
          <w:b/>
          <w:sz w:val="24"/>
          <w:szCs w:val="24"/>
        </w:rPr>
      </w:pPr>
    </w:p>
    <w:p w14:paraId="35D28563" w14:textId="693F52F0" w:rsidR="001507F4" w:rsidRPr="008E1A9F" w:rsidRDefault="001507F4" w:rsidP="008E1A9F">
      <w:pPr>
        <w:spacing w:line="360" w:lineRule="auto"/>
        <w:jc w:val="both"/>
        <w:rPr>
          <w:rFonts w:ascii="Times New Roman" w:hAnsi="Times New Roman" w:cs="Times New Roman"/>
          <w:b/>
          <w:sz w:val="24"/>
          <w:szCs w:val="24"/>
        </w:rPr>
      </w:pPr>
      <w:r w:rsidRPr="008E1A9F">
        <w:rPr>
          <w:rFonts w:ascii="Times New Roman" w:hAnsi="Times New Roman" w:cs="Times New Roman"/>
          <w:b/>
          <w:sz w:val="24"/>
          <w:szCs w:val="24"/>
        </w:rPr>
        <w:t xml:space="preserve">To the Public </w:t>
      </w:r>
    </w:p>
    <w:p w14:paraId="685402FA" w14:textId="44AEB5F8" w:rsidR="001507F4" w:rsidRPr="008E1A9F" w:rsidRDefault="001507F4"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The research</w:t>
      </w:r>
      <w:r w:rsidR="001F7FD9" w:rsidRPr="008E1A9F">
        <w:rPr>
          <w:rFonts w:ascii="Times New Roman" w:hAnsi="Times New Roman" w:cs="Times New Roman"/>
          <w:sz w:val="24"/>
          <w:szCs w:val="24"/>
        </w:rPr>
        <w:t xml:space="preserve"> project will be much important to the</w:t>
      </w:r>
      <w:r w:rsidRPr="008E1A9F">
        <w:rPr>
          <w:rFonts w:ascii="Times New Roman" w:hAnsi="Times New Roman" w:cs="Times New Roman"/>
          <w:sz w:val="24"/>
          <w:szCs w:val="24"/>
        </w:rPr>
        <w:t xml:space="preserve"> public</w:t>
      </w:r>
      <w:r w:rsidR="001F7FD9" w:rsidRPr="008E1A9F">
        <w:rPr>
          <w:rFonts w:ascii="Times New Roman" w:hAnsi="Times New Roman" w:cs="Times New Roman"/>
          <w:sz w:val="24"/>
          <w:szCs w:val="24"/>
        </w:rPr>
        <w:t xml:space="preserve"> as it helps to</w:t>
      </w:r>
      <w:r w:rsidRPr="008E1A9F">
        <w:rPr>
          <w:rFonts w:ascii="Times New Roman" w:hAnsi="Times New Roman" w:cs="Times New Roman"/>
          <w:sz w:val="24"/>
          <w:szCs w:val="24"/>
        </w:rPr>
        <w:t xml:space="preserve"> raise awareness on sus</w:t>
      </w:r>
      <w:r w:rsidR="001F7FD9" w:rsidRPr="008E1A9F">
        <w:rPr>
          <w:rFonts w:ascii="Times New Roman" w:hAnsi="Times New Roman" w:cs="Times New Roman"/>
          <w:sz w:val="24"/>
          <w:szCs w:val="24"/>
        </w:rPr>
        <w:t>tainable ways of bringing rural development</w:t>
      </w:r>
      <w:r w:rsidRPr="008E1A9F">
        <w:rPr>
          <w:rFonts w:ascii="Times New Roman" w:hAnsi="Times New Roman" w:cs="Times New Roman"/>
          <w:sz w:val="24"/>
          <w:szCs w:val="24"/>
        </w:rPr>
        <w:t>. Also benef</w:t>
      </w:r>
      <w:r w:rsidR="001F7FD9" w:rsidRPr="008E1A9F">
        <w:rPr>
          <w:rFonts w:ascii="Times New Roman" w:hAnsi="Times New Roman" w:cs="Times New Roman"/>
          <w:sz w:val="24"/>
          <w:szCs w:val="24"/>
        </w:rPr>
        <w:t>it the society by having sustainable ways of bringing infrastructural development and clean</w:t>
      </w:r>
      <w:r w:rsidRPr="008E1A9F">
        <w:rPr>
          <w:rFonts w:ascii="Times New Roman" w:hAnsi="Times New Roman" w:cs="Times New Roman"/>
          <w:sz w:val="24"/>
          <w:szCs w:val="24"/>
        </w:rPr>
        <w:t xml:space="preserve"> environment leads to better</w:t>
      </w:r>
      <w:r w:rsidR="001F7FD9" w:rsidRPr="008E1A9F">
        <w:rPr>
          <w:rFonts w:ascii="Times New Roman" w:hAnsi="Times New Roman" w:cs="Times New Roman"/>
          <w:sz w:val="24"/>
          <w:szCs w:val="24"/>
        </w:rPr>
        <w:t xml:space="preserve"> rural development</w:t>
      </w:r>
      <w:r w:rsidRPr="008E1A9F">
        <w:rPr>
          <w:rFonts w:ascii="Times New Roman" w:hAnsi="Times New Roman" w:cs="Times New Roman"/>
          <w:sz w:val="24"/>
          <w:szCs w:val="24"/>
        </w:rPr>
        <w:t xml:space="preserve"> standards. </w:t>
      </w:r>
    </w:p>
    <w:p w14:paraId="395D3AC9" w14:textId="77777777" w:rsidR="00A1110C" w:rsidRPr="008E1A9F" w:rsidRDefault="00A1110C" w:rsidP="008E1A9F">
      <w:pPr>
        <w:spacing w:line="360" w:lineRule="auto"/>
        <w:jc w:val="both"/>
        <w:rPr>
          <w:rFonts w:ascii="Times New Roman" w:hAnsi="Times New Roman" w:cs="Times New Roman"/>
          <w:b/>
          <w:sz w:val="24"/>
          <w:szCs w:val="24"/>
        </w:rPr>
      </w:pPr>
    </w:p>
    <w:p w14:paraId="7A030CC1" w14:textId="4DB1CEF4" w:rsidR="001507F4" w:rsidRPr="008E1A9F" w:rsidRDefault="001507F4" w:rsidP="008E1A9F">
      <w:pPr>
        <w:spacing w:line="360" w:lineRule="auto"/>
        <w:jc w:val="both"/>
        <w:rPr>
          <w:rFonts w:ascii="Times New Roman" w:hAnsi="Times New Roman" w:cs="Times New Roman"/>
          <w:b/>
          <w:sz w:val="24"/>
          <w:szCs w:val="24"/>
        </w:rPr>
      </w:pPr>
      <w:r w:rsidRPr="008E1A9F">
        <w:rPr>
          <w:rFonts w:ascii="Times New Roman" w:hAnsi="Times New Roman" w:cs="Times New Roman"/>
          <w:b/>
          <w:sz w:val="24"/>
          <w:szCs w:val="24"/>
        </w:rPr>
        <w:t xml:space="preserve">To the Government </w:t>
      </w:r>
    </w:p>
    <w:p w14:paraId="620D4372" w14:textId="3BCC9E6B" w:rsidR="001507F4" w:rsidRPr="008E1A9F" w:rsidRDefault="001F7FD9"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lastRenderedPageBreak/>
        <w:t xml:space="preserve">This research help the government to implement policies that </w:t>
      </w:r>
      <w:r w:rsidR="001507F4" w:rsidRPr="008E1A9F">
        <w:rPr>
          <w:rFonts w:ascii="Times New Roman" w:hAnsi="Times New Roman" w:cs="Times New Roman"/>
          <w:sz w:val="24"/>
          <w:szCs w:val="24"/>
        </w:rPr>
        <w:t>will help to achieve sustainable procurement</w:t>
      </w:r>
      <w:r w:rsidRPr="008E1A9F">
        <w:rPr>
          <w:rFonts w:ascii="Times New Roman" w:hAnsi="Times New Roman" w:cs="Times New Roman"/>
          <w:sz w:val="24"/>
          <w:szCs w:val="24"/>
        </w:rPr>
        <w:t xml:space="preserve"> processes for rural development and</w:t>
      </w:r>
      <w:r w:rsidR="001507F4" w:rsidRPr="008E1A9F">
        <w:rPr>
          <w:rFonts w:ascii="Times New Roman" w:hAnsi="Times New Roman" w:cs="Times New Roman"/>
          <w:sz w:val="24"/>
          <w:szCs w:val="24"/>
        </w:rPr>
        <w:t xml:space="preserve"> also to assi</w:t>
      </w:r>
      <w:r w:rsidRPr="008E1A9F">
        <w:rPr>
          <w:rFonts w:ascii="Times New Roman" w:hAnsi="Times New Roman" w:cs="Times New Roman"/>
          <w:sz w:val="24"/>
          <w:szCs w:val="24"/>
        </w:rPr>
        <w:t>st companies to bring sustainability in areas they operate</w:t>
      </w:r>
      <w:r w:rsidR="001507F4" w:rsidRPr="008E1A9F">
        <w:rPr>
          <w:rFonts w:ascii="Times New Roman" w:hAnsi="Times New Roman" w:cs="Times New Roman"/>
          <w:sz w:val="24"/>
          <w:szCs w:val="24"/>
        </w:rPr>
        <w:t xml:space="preserve">. </w:t>
      </w:r>
    </w:p>
    <w:p w14:paraId="7E848CC1" w14:textId="77777777" w:rsidR="00A1110C" w:rsidRPr="008E1A9F" w:rsidRDefault="00A1110C" w:rsidP="008E1A9F">
      <w:pPr>
        <w:spacing w:line="360" w:lineRule="auto"/>
        <w:jc w:val="both"/>
        <w:rPr>
          <w:rFonts w:ascii="Times New Roman" w:hAnsi="Times New Roman" w:cs="Times New Roman"/>
          <w:b/>
          <w:sz w:val="24"/>
          <w:szCs w:val="24"/>
        </w:rPr>
      </w:pPr>
    </w:p>
    <w:p w14:paraId="31E145A8" w14:textId="48A50A2F" w:rsidR="001507F4" w:rsidRPr="008E1A9F" w:rsidRDefault="001F7FD9" w:rsidP="008E1A9F">
      <w:pPr>
        <w:spacing w:line="360" w:lineRule="auto"/>
        <w:jc w:val="both"/>
        <w:rPr>
          <w:rFonts w:ascii="Times New Roman" w:hAnsi="Times New Roman" w:cs="Times New Roman"/>
          <w:b/>
          <w:sz w:val="24"/>
          <w:szCs w:val="24"/>
        </w:rPr>
      </w:pPr>
      <w:r w:rsidRPr="008E1A9F">
        <w:rPr>
          <w:rFonts w:ascii="Times New Roman" w:hAnsi="Times New Roman" w:cs="Times New Roman"/>
          <w:b/>
          <w:sz w:val="24"/>
          <w:szCs w:val="24"/>
        </w:rPr>
        <w:t xml:space="preserve">To Bikita Rural district companies </w:t>
      </w:r>
      <w:r w:rsidR="001507F4" w:rsidRPr="008E1A9F">
        <w:rPr>
          <w:rFonts w:ascii="Times New Roman" w:hAnsi="Times New Roman" w:cs="Times New Roman"/>
          <w:b/>
          <w:sz w:val="24"/>
          <w:szCs w:val="24"/>
        </w:rPr>
        <w:t xml:space="preserve"> </w:t>
      </w:r>
    </w:p>
    <w:p w14:paraId="2A39FE52" w14:textId="6949C8CF" w:rsidR="001507F4" w:rsidRPr="008E1A9F" w:rsidRDefault="001507F4"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The research will help Bikita </w:t>
      </w:r>
      <w:r w:rsidR="001F7FD9" w:rsidRPr="008E1A9F">
        <w:rPr>
          <w:rFonts w:ascii="Times New Roman" w:hAnsi="Times New Roman" w:cs="Times New Roman"/>
          <w:sz w:val="24"/>
          <w:szCs w:val="24"/>
        </w:rPr>
        <w:t>Rural district companies both private and public</w:t>
      </w:r>
      <w:r w:rsidRPr="008E1A9F">
        <w:rPr>
          <w:rFonts w:ascii="Times New Roman" w:hAnsi="Times New Roman" w:cs="Times New Roman"/>
          <w:sz w:val="24"/>
          <w:szCs w:val="24"/>
        </w:rPr>
        <w:t xml:space="preserve"> organizations to have the basis for improving their</w:t>
      </w:r>
      <w:r w:rsidR="001F7FD9" w:rsidRPr="008E1A9F">
        <w:rPr>
          <w:rFonts w:ascii="Times New Roman" w:hAnsi="Times New Roman" w:cs="Times New Roman"/>
          <w:sz w:val="24"/>
          <w:szCs w:val="24"/>
        </w:rPr>
        <w:t xml:space="preserve"> sustainable</w:t>
      </w:r>
      <w:r w:rsidRPr="008E1A9F">
        <w:rPr>
          <w:rFonts w:ascii="Times New Roman" w:hAnsi="Times New Roman" w:cs="Times New Roman"/>
          <w:sz w:val="24"/>
          <w:szCs w:val="24"/>
        </w:rPr>
        <w:t xml:space="preserve"> procurement process</w:t>
      </w:r>
      <w:r w:rsidR="001F7FD9" w:rsidRPr="008E1A9F">
        <w:rPr>
          <w:rFonts w:ascii="Times New Roman" w:hAnsi="Times New Roman" w:cs="Times New Roman"/>
          <w:sz w:val="24"/>
          <w:szCs w:val="24"/>
        </w:rPr>
        <w:t xml:space="preserve"> that brings change on rural development</w:t>
      </w:r>
      <w:r w:rsidRPr="008E1A9F">
        <w:rPr>
          <w:rFonts w:ascii="Times New Roman" w:hAnsi="Times New Roman" w:cs="Times New Roman"/>
          <w:sz w:val="24"/>
          <w:szCs w:val="24"/>
        </w:rPr>
        <w:t xml:space="preserve">.  </w:t>
      </w:r>
    </w:p>
    <w:p w14:paraId="57878012" w14:textId="77777777" w:rsidR="00A1110C" w:rsidRPr="008E1A9F" w:rsidRDefault="00A1110C" w:rsidP="008E1A9F">
      <w:pPr>
        <w:pStyle w:val="Heading2"/>
      </w:pPr>
    </w:p>
    <w:p w14:paraId="0DDE63C9" w14:textId="3E18C698" w:rsidR="00F57B3A" w:rsidRPr="008E1A9F" w:rsidRDefault="00F93DA8" w:rsidP="008E1A9F">
      <w:pPr>
        <w:pStyle w:val="Heading2"/>
      </w:pPr>
      <w:bookmarkStart w:id="21" w:name="_Toc107461577"/>
      <w:r w:rsidRPr="008E1A9F">
        <w:t xml:space="preserve">1.7 </w:t>
      </w:r>
      <w:r w:rsidR="00F57B3A" w:rsidRPr="008E1A9F">
        <w:t>Scope of the study</w:t>
      </w:r>
      <w:bookmarkEnd w:id="21"/>
    </w:p>
    <w:p w14:paraId="27A6E140" w14:textId="77777777" w:rsidR="00F57B3A" w:rsidRPr="008E1A9F" w:rsidRDefault="00F57B3A" w:rsidP="008E1A9F">
      <w:pPr>
        <w:spacing w:line="360" w:lineRule="auto"/>
        <w:jc w:val="both"/>
        <w:rPr>
          <w:rFonts w:ascii="Times New Roman" w:hAnsi="Times New Roman" w:cs="Times New Roman"/>
          <w:b/>
          <w:sz w:val="24"/>
          <w:szCs w:val="24"/>
        </w:rPr>
      </w:pPr>
      <w:r w:rsidRPr="008E1A9F">
        <w:rPr>
          <w:rFonts w:ascii="Times New Roman" w:hAnsi="Times New Roman" w:cs="Times New Roman"/>
          <w:b/>
          <w:sz w:val="24"/>
          <w:szCs w:val="24"/>
        </w:rPr>
        <w:t xml:space="preserve">Conceptual scope </w:t>
      </w:r>
    </w:p>
    <w:p w14:paraId="481C15D0" w14:textId="77777777" w:rsidR="00F57B3A" w:rsidRPr="008E1A9F" w:rsidRDefault="001507F4"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The scope selected was rural supply chains in Bikita, Zimbabwe</w:t>
      </w:r>
    </w:p>
    <w:p w14:paraId="04103886" w14:textId="77777777" w:rsidR="00A1110C" w:rsidRPr="008E1A9F" w:rsidRDefault="00A1110C" w:rsidP="008E1A9F">
      <w:pPr>
        <w:spacing w:line="360" w:lineRule="auto"/>
        <w:jc w:val="both"/>
        <w:rPr>
          <w:rFonts w:ascii="Times New Roman" w:hAnsi="Times New Roman" w:cs="Times New Roman"/>
          <w:b/>
          <w:sz w:val="24"/>
          <w:szCs w:val="24"/>
        </w:rPr>
      </w:pPr>
    </w:p>
    <w:p w14:paraId="787DA3ED" w14:textId="04491DFD" w:rsidR="00F57B3A" w:rsidRPr="008E1A9F" w:rsidRDefault="00F57B3A" w:rsidP="008E1A9F">
      <w:pPr>
        <w:spacing w:line="360" w:lineRule="auto"/>
        <w:jc w:val="both"/>
        <w:rPr>
          <w:rFonts w:ascii="Times New Roman" w:hAnsi="Times New Roman" w:cs="Times New Roman"/>
          <w:b/>
          <w:sz w:val="24"/>
          <w:szCs w:val="24"/>
        </w:rPr>
      </w:pPr>
      <w:r w:rsidRPr="008E1A9F">
        <w:rPr>
          <w:rFonts w:ascii="Times New Roman" w:hAnsi="Times New Roman" w:cs="Times New Roman"/>
          <w:b/>
          <w:sz w:val="24"/>
          <w:szCs w:val="24"/>
        </w:rPr>
        <w:t xml:space="preserve">Time period </w:t>
      </w:r>
    </w:p>
    <w:p w14:paraId="0706B35D" w14:textId="77777777" w:rsidR="00F57B3A" w:rsidRPr="008E1A9F" w:rsidRDefault="00F57B3A"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The period under research study is from March 2018 to March 2022 because the goal of the study was for researcher to obtain accurate information for the study.</w:t>
      </w:r>
    </w:p>
    <w:p w14:paraId="4446E125" w14:textId="77777777" w:rsidR="00A1110C" w:rsidRPr="008E1A9F" w:rsidRDefault="00A1110C" w:rsidP="008E1A9F">
      <w:pPr>
        <w:pStyle w:val="Heading2"/>
      </w:pPr>
    </w:p>
    <w:p w14:paraId="271B986E" w14:textId="7D551656" w:rsidR="00F57B3A" w:rsidRPr="008E1A9F" w:rsidRDefault="00800704" w:rsidP="008E1A9F">
      <w:pPr>
        <w:pStyle w:val="Heading2"/>
      </w:pPr>
      <w:bookmarkStart w:id="22" w:name="_Toc107461578"/>
      <w:r w:rsidRPr="008E1A9F">
        <w:t>1.7</w:t>
      </w:r>
      <w:r w:rsidR="00F93DA8" w:rsidRPr="008E1A9F">
        <w:t xml:space="preserve"> </w:t>
      </w:r>
      <w:r w:rsidR="00F57B3A" w:rsidRPr="008E1A9F">
        <w:t>limitations</w:t>
      </w:r>
      <w:bookmarkEnd w:id="22"/>
      <w:r w:rsidR="00F57B3A" w:rsidRPr="008E1A9F">
        <w:t xml:space="preserve"> </w:t>
      </w:r>
    </w:p>
    <w:p w14:paraId="68B37CCA" w14:textId="77777777" w:rsidR="00F57B3A" w:rsidRPr="008E1A9F" w:rsidRDefault="00F57B3A" w:rsidP="008E1A9F">
      <w:pPr>
        <w:spacing w:line="360" w:lineRule="auto"/>
        <w:jc w:val="both"/>
        <w:rPr>
          <w:rFonts w:ascii="Times New Roman" w:hAnsi="Times New Roman" w:cs="Times New Roman"/>
          <w:b/>
          <w:sz w:val="24"/>
          <w:szCs w:val="24"/>
        </w:rPr>
      </w:pPr>
      <w:r w:rsidRPr="008E1A9F">
        <w:rPr>
          <w:rFonts w:ascii="Times New Roman" w:hAnsi="Times New Roman" w:cs="Times New Roman"/>
          <w:b/>
          <w:sz w:val="24"/>
          <w:szCs w:val="24"/>
        </w:rPr>
        <w:t>Lack of skills</w:t>
      </w:r>
    </w:p>
    <w:p w14:paraId="48C74080" w14:textId="77777777" w:rsidR="00F57B3A" w:rsidRPr="008E1A9F" w:rsidRDefault="00F57B3A"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The researcher lacked sufficient competence and skills during the course of the research. However the researcher requested help from the supervisor to make the needed information for the project in time.</w:t>
      </w:r>
    </w:p>
    <w:p w14:paraId="7AE3F1B0" w14:textId="77777777" w:rsidR="00A1110C" w:rsidRPr="008E1A9F" w:rsidRDefault="00A1110C" w:rsidP="008E1A9F">
      <w:pPr>
        <w:spacing w:line="360" w:lineRule="auto"/>
        <w:jc w:val="both"/>
        <w:rPr>
          <w:rFonts w:ascii="Times New Roman" w:hAnsi="Times New Roman" w:cs="Times New Roman"/>
          <w:b/>
          <w:sz w:val="24"/>
          <w:szCs w:val="24"/>
        </w:rPr>
      </w:pPr>
    </w:p>
    <w:p w14:paraId="1F0256A7" w14:textId="6E3824AD" w:rsidR="00F57B3A" w:rsidRPr="008E1A9F" w:rsidRDefault="00F57B3A" w:rsidP="008E1A9F">
      <w:pPr>
        <w:spacing w:line="360" w:lineRule="auto"/>
        <w:jc w:val="both"/>
        <w:rPr>
          <w:rFonts w:ascii="Times New Roman" w:hAnsi="Times New Roman" w:cs="Times New Roman"/>
          <w:b/>
          <w:sz w:val="24"/>
          <w:szCs w:val="24"/>
        </w:rPr>
      </w:pPr>
      <w:r w:rsidRPr="008E1A9F">
        <w:rPr>
          <w:rFonts w:ascii="Times New Roman" w:hAnsi="Times New Roman" w:cs="Times New Roman"/>
          <w:b/>
          <w:sz w:val="24"/>
          <w:szCs w:val="24"/>
        </w:rPr>
        <w:t xml:space="preserve">Financial constraints </w:t>
      </w:r>
    </w:p>
    <w:p w14:paraId="37C30A94" w14:textId="77777777" w:rsidR="00F57B3A" w:rsidRPr="008E1A9F" w:rsidRDefault="00F57B3A"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lastRenderedPageBreak/>
        <w:t>The researcher failed to reach the distinctive representative companies since there was a long distance due to financial constraints to cover transport costs. However the researcher obtained financial help from his relatives to complete the research and he also used the current technology that is email, face book and the company’s websites to obtain the required information.</w:t>
      </w:r>
    </w:p>
    <w:p w14:paraId="62F5ED4F" w14:textId="77777777" w:rsidR="00A1110C" w:rsidRPr="008E1A9F" w:rsidRDefault="00A1110C" w:rsidP="008E1A9F">
      <w:pPr>
        <w:spacing w:line="360" w:lineRule="auto"/>
        <w:jc w:val="both"/>
        <w:rPr>
          <w:rFonts w:ascii="Times New Roman" w:hAnsi="Times New Roman" w:cs="Times New Roman"/>
          <w:b/>
          <w:sz w:val="24"/>
          <w:szCs w:val="24"/>
        </w:rPr>
      </w:pPr>
    </w:p>
    <w:p w14:paraId="5079954C" w14:textId="15BBDC0F" w:rsidR="00F57B3A" w:rsidRPr="008E1A9F" w:rsidRDefault="00F57B3A" w:rsidP="008E1A9F">
      <w:pPr>
        <w:spacing w:line="360" w:lineRule="auto"/>
        <w:jc w:val="both"/>
        <w:rPr>
          <w:rFonts w:ascii="Times New Roman" w:hAnsi="Times New Roman" w:cs="Times New Roman"/>
          <w:b/>
          <w:sz w:val="24"/>
          <w:szCs w:val="24"/>
        </w:rPr>
      </w:pPr>
      <w:r w:rsidRPr="008E1A9F">
        <w:rPr>
          <w:rFonts w:ascii="Times New Roman" w:hAnsi="Times New Roman" w:cs="Times New Roman"/>
          <w:b/>
          <w:sz w:val="24"/>
          <w:szCs w:val="24"/>
        </w:rPr>
        <w:t xml:space="preserve">Time management </w:t>
      </w:r>
    </w:p>
    <w:p w14:paraId="63617407" w14:textId="77777777" w:rsidR="00F57B3A" w:rsidRPr="008E1A9F" w:rsidRDefault="00F57B3A"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The researcher conducted his research during the semester and the researcher faced a lot of pressure with school work. However the researcher put more hours to balance the research project and other modules that needed attention.</w:t>
      </w:r>
    </w:p>
    <w:p w14:paraId="3717F8F7" w14:textId="77777777" w:rsidR="00A1110C" w:rsidRPr="008E1A9F" w:rsidRDefault="00A1110C" w:rsidP="008E1A9F">
      <w:pPr>
        <w:spacing w:line="360" w:lineRule="auto"/>
        <w:jc w:val="both"/>
        <w:rPr>
          <w:rFonts w:ascii="Times New Roman" w:hAnsi="Times New Roman" w:cs="Times New Roman"/>
          <w:b/>
          <w:sz w:val="24"/>
          <w:szCs w:val="24"/>
        </w:rPr>
      </w:pPr>
    </w:p>
    <w:p w14:paraId="2CAD0E34" w14:textId="0F9DE2F1" w:rsidR="00F57B3A" w:rsidRPr="008E1A9F" w:rsidRDefault="00F57B3A" w:rsidP="008E1A9F">
      <w:pPr>
        <w:spacing w:line="360" w:lineRule="auto"/>
        <w:jc w:val="both"/>
        <w:rPr>
          <w:rFonts w:ascii="Times New Roman" w:hAnsi="Times New Roman" w:cs="Times New Roman"/>
          <w:b/>
          <w:sz w:val="24"/>
          <w:szCs w:val="24"/>
        </w:rPr>
      </w:pPr>
      <w:r w:rsidRPr="008E1A9F">
        <w:rPr>
          <w:rFonts w:ascii="Times New Roman" w:hAnsi="Times New Roman" w:cs="Times New Roman"/>
          <w:b/>
          <w:sz w:val="24"/>
          <w:szCs w:val="24"/>
        </w:rPr>
        <w:t>Inaccessibility to information</w:t>
      </w:r>
    </w:p>
    <w:p w14:paraId="0606BCAF" w14:textId="77777777" w:rsidR="00F57B3A" w:rsidRPr="008E1A9F" w:rsidRDefault="00F57B3A"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The respondents were reluctant to disclose their company’s full information that was needed for the research because they assumed that the researcher maybe working on behalf of their competitors therefore upholding to the company’s principle of confidentiality. However the researcher assured the company that the information was only needed for academic purpose and the information provided will be treated with confidentiality.</w:t>
      </w:r>
    </w:p>
    <w:p w14:paraId="4B81263E" w14:textId="77777777" w:rsidR="00F57B3A" w:rsidRPr="008E1A9F" w:rsidRDefault="00F57B3A"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In addition the information required was difficult to collect due to the pandemic of covid 19 as only the few workers were allowed to work and others were doing the job at home. However the researcher made use of the internet and questionnaires were sent on email. </w:t>
      </w:r>
    </w:p>
    <w:p w14:paraId="5C823008" w14:textId="77777777" w:rsidR="00A1110C" w:rsidRPr="008E1A9F" w:rsidRDefault="00A1110C" w:rsidP="008E1A9F">
      <w:pPr>
        <w:pStyle w:val="Heading2"/>
      </w:pPr>
    </w:p>
    <w:p w14:paraId="34A4F9DB" w14:textId="2DB6E529" w:rsidR="00F57B3A" w:rsidRPr="008E1A9F" w:rsidRDefault="00800704" w:rsidP="008E1A9F">
      <w:pPr>
        <w:pStyle w:val="Heading2"/>
      </w:pPr>
      <w:bookmarkStart w:id="23" w:name="_Toc107461579"/>
      <w:r w:rsidRPr="008E1A9F">
        <w:t>1.8</w:t>
      </w:r>
      <w:r w:rsidR="00F93DA8" w:rsidRPr="008E1A9F">
        <w:t xml:space="preserve"> </w:t>
      </w:r>
      <w:r w:rsidR="00F57B3A" w:rsidRPr="008E1A9F">
        <w:t>Assumptions</w:t>
      </w:r>
      <w:bookmarkEnd w:id="23"/>
      <w:r w:rsidR="00F57B3A" w:rsidRPr="008E1A9F">
        <w:t xml:space="preserve"> </w:t>
      </w:r>
    </w:p>
    <w:p w14:paraId="38121E86" w14:textId="77777777" w:rsidR="00F57B3A" w:rsidRPr="008E1A9F" w:rsidRDefault="00F57B3A" w:rsidP="008E1A9F">
      <w:pPr>
        <w:pStyle w:val="ListParagraph"/>
        <w:numPr>
          <w:ilvl w:val="0"/>
          <w:numId w:val="3"/>
        </w:num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The researcher assumed that the respondents have a general underst</w:t>
      </w:r>
      <w:r w:rsidR="0092593C" w:rsidRPr="008E1A9F">
        <w:rPr>
          <w:rFonts w:ascii="Times New Roman" w:hAnsi="Times New Roman" w:cs="Times New Roman"/>
          <w:sz w:val="24"/>
          <w:szCs w:val="24"/>
        </w:rPr>
        <w:t>anding of sustainable procurement</w:t>
      </w:r>
      <w:r w:rsidRPr="008E1A9F">
        <w:rPr>
          <w:rFonts w:ascii="Times New Roman" w:hAnsi="Times New Roman" w:cs="Times New Roman"/>
          <w:sz w:val="24"/>
          <w:szCs w:val="24"/>
        </w:rPr>
        <w:t xml:space="preserve"> and the information provides is relevant, accurate and can be relied on.</w:t>
      </w:r>
    </w:p>
    <w:p w14:paraId="2A29DDF6" w14:textId="77777777" w:rsidR="00F57B3A" w:rsidRPr="008E1A9F" w:rsidRDefault="00F57B3A" w:rsidP="008E1A9F">
      <w:pPr>
        <w:pStyle w:val="ListParagraph"/>
        <w:numPr>
          <w:ilvl w:val="0"/>
          <w:numId w:val="3"/>
        </w:num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The sample will be an accurate representation of the whole population.</w:t>
      </w:r>
    </w:p>
    <w:p w14:paraId="17A77B0C" w14:textId="77777777" w:rsidR="00A1110C" w:rsidRPr="008E1A9F" w:rsidRDefault="00A1110C" w:rsidP="008E1A9F">
      <w:pPr>
        <w:pStyle w:val="Heading2"/>
      </w:pPr>
    </w:p>
    <w:p w14:paraId="2334F3B2" w14:textId="09799074" w:rsidR="001B2E4F" w:rsidRPr="008E1A9F" w:rsidRDefault="00800704" w:rsidP="008E1A9F">
      <w:pPr>
        <w:pStyle w:val="Heading2"/>
      </w:pPr>
      <w:bookmarkStart w:id="24" w:name="_Toc107461580"/>
      <w:r w:rsidRPr="008E1A9F">
        <w:t>1.9</w:t>
      </w:r>
      <w:r w:rsidR="00F57B3A" w:rsidRPr="008E1A9F">
        <w:t xml:space="preserve"> Definition of terms</w:t>
      </w:r>
      <w:bookmarkEnd w:id="24"/>
    </w:p>
    <w:p w14:paraId="4175B886" w14:textId="45C53626" w:rsidR="001B2E4F" w:rsidRPr="008E1A9F" w:rsidRDefault="001B2E4F" w:rsidP="008E1A9F">
      <w:pPr>
        <w:spacing w:line="360" w:lineRule="auto"/>
        <w:jc w:val="both"/>
        <w:rPr>
          <w:rFonts w:ascii="Times New Roman" w:hAnsi="Times New Roman" w:cs="Times New Roman"/>
          <w:sz w:val="24"/>
          <w:szCs w:val="24"/>
        </w:rPr>
      </w:pPr>
      <w:r w:rsidRPr="008E1A9F">
        <w:rPr>
          <w:rFonts w:ascii="Times New Roman" w:hAnsi="Times New Roman" w:cs="Times New Roman"/>
          <w:b/>
          <w:sz w:val="24"/>
          <w:szCs w:val="24"/>
        </w:rPr>
        <w:t>Sustainable procurement</w:t>
      </w:r>
      <w:r w:rsidR="00467228" w:rsidRPr="008E1A9F">
        <w:rPr>
          <w:rFonts w:ascii="Times New Roman" w:hAnsi="Times New Roman" w:cs="Times New Roman"/>
          <w:sz w:val="24"/>
          <w:szCs w:val="24"/>
        </w:rPr>
        <w:t>:</w:t>
      </w:r>
      <w:r w:rsidR="007C6439" w:rsidRPr="008E1A9F">
        <w:rPr>
          <w:rFonts w:ascii="Times New Roman" w:hAnsi="Times New Roman" w:cs="Times New Roman"/>
          <w:sz w:val="24"/>
          <w:szCs w:val="24"/>
        </w:rPr>
        <w:fldChar w:fldCharType="begin" w:fldLock="1"/>
      </w:r>
      <w:r w:rsidR="007C6439" w:rsidRPr="008E1A9F">
        <w:rPr>
          <w:rFonts w:ascii="Times New Roman" w:hAnsi="Times New Roman" w:cs="Times New Roman"/>
          <w:sz w:val="24"/>
          <w:szCs w:val="24"/>
        </w:rPr>
        <w:instrText>ADDIN CSL_CITATION { "citationItems" : [ { "id" : "ITEM-1", "itemData" : { "author" : [ { "dropping-particle" : "", "family" : "International Institute for Sustainable Development", "given" : "", "non-dropping-particle" : "", "parse-names" : false, "suffix" : "" } ], "id" : "ITEM-1", "issue" : "November", "issued" : { "date-parts" : [ [ "2016" ] ] }, "title" : "The Role of Public Procurement in Deploying Sustainable Infrastructure", "type" : "article-journal" }, "uris" : [ "http://www.mendeley.com/documents/?uuid=c63f0937-d6d6-4dac-9bd1-ca8c09931d2a" ] } ], "mendeley" : { "formattedCitation" : "(International Institute for Sustainable Development, 2016)", "plainTextFormattedCitation" : "(International Institute for Sustainable Development, 2016)", "previouslyFormattedCitation" : "(International Institute for Sustainable Development, 2016)" }, "properties" : { "noteIndex" : 0 }, "schema" : "https://github.com/citation-style-language/schema/raw/master/csl-citation.json" }</w:instrText>
      </w:r>
      <w:r w:rsidR="007C6439" w:rsidRPr="008E1A9F">
        <w:rPr>
          <w:rFonts w:ascii="Times New Roman" w:hAnsi="Times New Roman" w:cs="Times New Roman"/>
          <w:sz w:val="24"/>
          <w:szCs w:val="24"/>
        </w:rPr>
        <w:fldChar w:fldCharType="separate"/>
      </w:r>
      <w:r w:rsidR="007C6439" w:rsidRPr="008E1A9F">
        <w:rPr>
          <w:rFonts w:ascii="Times New Roman" w:hAnsi="Times New Roman" w:cs="Times New Roman"/>
          <w:noProof/>
          <w:sz w:val="24"/>
          <w:szCs w:val="24"/>
        </w:rPr>
        <w:t>(International Institute for Sustainable Development, 2016)</w:t>
      </w:r>
      <w:r w:rsidR="007C6439" w:rsidRPr="008E1A9F">
        <w:rPr>
          <w:rFonts w:ascii="Times New Roman" w:hAnsi="Times New Roman" w:cs="Times New Roman"/>
          <w:sz w:val="24"/>
          <w:szCs w:val="24"/>
        </w:rPr>
        <w:fldChar w:fldCharType="end"/>
      </w:r>
      <w:r w:rsidR="007C6439" w:rsidRPr="008E1A9F">
        <w:rPr>
          <w:rFonts w:ascii="Times New Roman" w:hAnsi="Times New Roman" w:cs="Times New Roman"/>
          <w:sz w:val="24"/>
          <w:szCs w:val="24"/>
        </w:rPr>
        <w:t xml:space="preserve"> defined</w:t>
      </w:r>
      <w:r w:rsidRPr="008E1A9F">
        <w:rPr>
          <w:rFonts w:ascii="Times New Roman" w:hAnsi="Times New Roman" w:cs="Times New Roman"/>
          <w:sz w:val="24"/>
          <w:szCs w:val="24"/>
        </w:rPr>
        <w:t xml:space="preserve"> </w:t>
      </w:r>
      <w:r w:rsidR="00467228" w:rsidRPr="008E1A9F">
        <w:rPr>
          <w:rFonts w:ascii="Times New Roman" w:eastAsia="Calibri" w:hAnsi="Times New Roman" w:cs="Times New Roman"/>
          <w:sz w:val="24"/>
          <w:szCs w:val="24"/>
        </w:rPr>
        <w:t>Sustainable procurement is a process whereby organizations meet their needs for goods, service, works or utilities in a way that achieves value for money on a whole of life basis in terms of generating benefits not only to the organization, but also to society and the economy, while minimizing damage to the environment.</w:t>
      </w:r>
      <w:r w:rsidR="00467228" w:rsidRPr="008E1A9F">
        <w:rPr>
          <w:rFonts w:ascii="Times New Roman" w:hAnsi="Times New Roman" w:cs="Times New Roman"/>
          <w:sz w:val="24"/>
          <w:szCs w:val="24"/>
        </w:rPr>
        <w:t xml:space="preserve"> Sustainable</w:t>
      </w:r>
      <w:r w:rsidRPr="008E1A9F">
        <w:rPr>
          <w:rFonts w:ascii="Times New Roman" w:hAnsi="Times New Roman" w:cs="Times New Roman"/>
          <w:sz w:val="24"/>
          <w:szCs w:val="24"/>
        </w:rPr>
        <w:t xml:space="preserve"> procurement is all about taking social and environmental factors into consideration alongside financial factors in making purchasing decisions.   </w:t>
      </w:r>
    </w:p>
    <w:p w14:paraId="17D548A9" w14:textId="77777777" w:rsidR="00A1110C" w:rsidRPr="008E1A9F" w:rsidRDefault="00A1110C" w:rsidP="008E1A9F">
      <w:pPr>
        <w:spacing w:line="360" w:lineRule="auto"/>
        <w:jc w:val="both"/>
        <w:rPr>
          <w:rFonts w:ascii="Times New Roman" w:hAnsi="Times New Roman" w:cs="Times New Roman"/>
          <w:b/>
          <w:sz w:val="24"/>
          <w:szCs w:val="24"/>
        </w:rPr>
      </w:pPr>
    </w:p>
    <w:p w14:paraId="5C34C3BF" w14:textId="0F284B16" w:rsidR="001B2E4F" w:rsidRPr="008E1A9F" w:rsidRDefault="00A51B2F" w:rsidP="008E1A9F">
      <w:pPr>
        <w:spacing w:line="360" w:lineRule="auto"/>
        <w:jc w:val="both"/>
        <w:rPr>
          <w:rFonts w:ascii="Times New Roman" w:hAnsi="Times New Roman" w:cs="Times New Roman"/>
          <w:sz w:val="24"/>
          <w:szCs w:val="24"/>
        </w:rPr>
      </w:pPr>
      <w:r w:rsidRPr="008E1A9F">
        <w:rPr>
          <w:rFonts w:ascii="Times New Roman" w:hAnsi="Times New Roman" w:cs="Times New Roman"/>
          <w:b/>
          <w:sz w:val="24"/>
          <w:szCs w:val="24"/>
        </w:rPr>
        <w:t>Rural development</w:t>
      </w:r>
      <w:r w:rsidRPr="008E1A9F">
        <w:rPr>
          <w:rFonts w:ascii="Times New Roman" w:hAnsi="Times New Roman" w:cs="Times New Roman"/>
          <w:sz w:val="24"/>
          <w:szCs w:val="24"/>
        </w:rPr>
        <w:t>:</w:t>
      </w:r>
      <w:r w:rsidR="00336499" w:rsidRPr="008E1A9F">
        <w:rPr>
          <w:rFonts w:ascii="Times New Roman" w:hAnsi="Times New Roman" w:cs="Times New Roman"/>
          <w:sz w:val="24"/>
          <w:szCs w:val="24"/>
        </w:rPr>
        <w:t xml:space="preserve"> </w:t>
      </w:r>
      <w:r w:rsidR="007C6439" w:rsidRPr="008E1A9F">
        <w:rPr>
          <w:rFonts w:ascii="Times New Roman" w:hAnsi="Times New Roman" w:cs="Times New Roman"/>
          <w:sz w:val="24"/>
          <w:szCs w:val="24"/>
        </w:rPr>
        <w:fldChar w:fldCharType="begin" w:fldLock="1"/>
      </w:r>
      <w:r w:rsidR="007C6439" w:rsidRPr="008E1A9F">
        <w:rPr>
          <w:rFonts w:ascii="Times New Roman" w:hAnsi="Times New Roman" w:cs="Times New Roman"/>
          <w:sz w:val="24"/>
          <w:szCs w:val="24"/>
        </w:rPr>
        <w:instrText>ADDIN CSL_CITATION { "citationItems" : [ { "id" : "ITEM-1", "itemData" : { "DOI" : "10.1526/003601109789864035", "ISSN" : "00360112", "abstract" : "Towards a framework for understanding regional rural development / Jan Douwe van der Ploeg [and others] -- Sustainability and rural development / Roberta Sonnino, Yoko Kanemasu and Terry Marsden -- The endogeneity of rural economics / Henk Oostinide [and others] -- The dynamics of novelty production / Henk Oostinide and Rudolf van Broekhuizen -- Social capital / Talis Tisenkopfs, Ilze Lace and Inta Mierina -- New institutional arrangements in rural developments / Karlheinz Nickel [and others] -- The governance of markets / Hilkka Vihinen and Laura Kro\u0308ger / The rural web : a synthesis / Flaminia Ventura [and others].", "author" : [ { "dropping-particle" : "", "family" : "Flora", "given" : "Cornelia Butler", "non-dropping-particle" : "", "parse-names" : false, "suffix" : "" } ], "container-title" : "Rural Sociology", "id" : "ITEM-1", "issue" : "4", "issued" : { "date-parts" : [ [ "2009" ] ] }, "page" : "632-634", "title" : "Unfolding Webs: The Dynamics of Regional Rural Development", "type" : "article-journal", "volume" : "74" }, "uris" : [ "http://www.mendeley.com/documents/?uuid=efdca650-b94f-4ba0-a91d-89406b151be9" ] } ], "mendeley" : { "formattedCitation" : "(Flora, 2009)", "plainTextFormattedCitation" : "(Flora, 2009)", "previouslyFormattedCitation" : "(Flora, 2009)" }, "properties" : { "noteIndex" : 0 }, "schema" : "https://github.com/citation-style-language/schema/raw/master/csl-citation.json" }</w:instrText>
      </w:r>
      <w:r w:rsidR="007C6439" w:rsidRPr="008E1A9F">
        <w:rPr>
          <w:rFonts w:ascii="Times New Roman" w:hAnsi="Times New Roman" w:cs="Times New Roman"/>
          <w:sz w:val="24"/>
          <w:szCs w:val="24"/>
        </w:rPr>
        <w:fldChar w:fldCharType="separate"/>
      </w:r>
      <w:r w:rsidR="007C6439" w:rsidRPr="008E1A9F">
        <w:rPr>
          <w:rFonts w:ascii="Times New Roman" w:hAnsi="Times New Roman" w:cs="Times New Roman"/>
          <w:noProof/>
          <w:sz w:val="24"/>
          <w:szCs w:val="24"/>
        </w:rPr>
        <w:t>(Flora, 2009)</w:t>
      </w:r>
      <w:r w:rsidR="007C6439" w:rsidRPr="008E1A9F">
        <w:rPr>
          <w:rFonts w:ascii="Times New Roman" w:hAnsi="Times New Roman" w:cs="Times New Roman"/>
          <w:sz w:val="24"/>
          <w:szCs w:val="24"/>
        </w:rPr>
        <w:fldChar w:fldCharType="end"/>
      </w:r>
      <w:r w:rsidR="007C6439" w:rsidRPr="008E1A9F">
        <w:rPr>
          <w:rFonts w:ascii="Times New Roman" w:hAnsi="Times New Roman" w:cs="Times New Roman"/>
          <w:sz w:val="24"/>
          <w:szCs w:val="24"/>
        </w:rPr>
        <w:t xml:space="preserve"> defined this term as the strategy aiming on</w:t>
      </w:r>
      <w:r w:rsidR="00336499" w:rsidRPr="008E1A9F">
        <w:rPr>
          <w:rFonts w:ascii="Times New Roman" w:hAnsi="Times New Roman" w:cs="Times New Roman"/>
          <w:sz w:val="24"/>
          <w:szCs w:val="24"/>
        </w:rPr>
        <w:t xml:space="preserve"> improvement of economic and social living conditions, focusing on a specific group of poor people in a rural area. It </w:t>
      </w:r>
      <w:r w:rsidR="00C4713F" w:rsidRPr="008E1A9F">
        <w:rPr>
          <w:rFonts w:ascii="Times New Roman" w:hAnsi="Times New Roman" w:cs="Times New Roman"/>
          <w:sz w:val="24"/>
          <w:szCs w:val="24"/>
        </w:rPr>
        <w:t>assists</w:t>
      </w:r>
      <w:r w:rsidR="00336499" w:rsidRPr="008E1A9F">
        <w:rPr>
          <w:rFonts w:ascii="Times New Roman" w:hAnsi="Times New Roman" w:cs="Times New Roman"/>
          <w:sz w:val="24"/>
          <w:szCs w:val="24"/>
        </w:rPr>
        <w:t xml:space="preserve"> the poorest group among the people living in rural areas to</w:t>
      </w:r>
      <w:r w:rsidR="007C6439" w:rsidRPr="008E1A9F">
        <w:rPr>
          <w:rFonts w:ascii="Times New Roman" w:hAnsi="Times New Roman" w:cs="Times New Roman"/>
          <w:sz w:val="24"/>
          <w:szCs w:val="24"/>
        </w:rPr>
        <w:t xml:space="preserve"> benefit from development</w:t>
      </w:r>
      <w:r w:rsidR="00336499" w:rsidRPr="008E1A9F">
        <w:rPr>
          <w:rFonts w:ascii="Times New Roman" w:hAnsi="Times New Roman" w:cs="Times New Roman"/>
          <w:sz w:val="24"/>
          <w:szCs w:val="24"/>
        </w:rPr>
        <w:t>.</w:t>
      </w:r>
    </w:p>
    <w:p w14:paraId="0451723A" w14:textId="77777777" w:rsidR="00A1110C" w:rsidRPr="008E1A9F" w:rsidRDefault="00A1110C" w:rsidP="008E1A9F">
      <w:pPr>
        <w:spacing w:line="360" w:lineRule="auto"/>
        <w:jc w:val="both"/>
        <w:rPr>
          <w:rFonts w:ascii="Times New Roman" w:hAnsi="Times New Roman" w:cs="Times New Roman"/>
          <w:b/>
          <w:sz w:val="24"/>
          <w:szCs w:val="24"/>
        </w:rPr>
      </w:pPr>
    </w:p>
    <w:p w14:paraId="6F4652C5" w14:textId="6C5141AD" w:rsidR="001B2E4F" w:rsidRPr="008E1A9F" w:rsidRDefault="001B2E4F" w:rsidP="008E1A9F">
      <w:pPr>
        <w:spacing w:line="360" w:lineRule="auto"/>
        <w:jc w:val="both"/>
        <w:rPr>
          <w:rFonts w:ascii="Times New Roman" w:hAnsi="Times New Roman" w:cs="Times New Roman"/>
          <w:sz w:val="24"/>
          <w:szCs w:val="24"/>
        </w:rPr>
      </w:pPr>
      <w:r w:rsidRPr="008E1A9F">
        <w:rPr>
          <w:rFonts w:ascii="Times New Roman" w:hAnsi="Times New Roman" w:cs="Times New Roman"/>
          <w:b/>
          <w:sz w:val="24"/>
          <w:szCs w:val="24"/>
        </w:rPr>
        <w:t>Supply chain</w:t>
      </w:r>
      <w:r w:rsidRPr="008E1A9F">
        <w:rPr>
          <w:rFonts w:ascii="Times New Roman" w:hAnsi="Times New Roman" w:cs="Times New Roman"/>
          <w:sz w:val="24"/>
          <w:szCs w:val="24"/>
        </w:rPr>
        <w:t xml:space="preserve">: </w:t>
      </w:r>
      <w:r w:rsidR="00E559F0" w:rsidRPr="008E1A9F">
        <w:rPr>
          <w:rFonts w:ascii="Times New Roman" w:hAnsi="Times New Roman" w:cs="Times New Roman"/>
          <w:sz w:val="24"/>
          <w:szCs w:val="24"/>
        </w:rPr>
        <w:t xml:space="preserve"> Barney (2001) defined it as</w:t>
      </w:r>
      <w:r w:rsidRPr="008E1A9F">
        <w:rPr>
          <w:rFonts w:ascii="Times New Roman" w:hAnsi="Times New Roman" w:cs="Times New Roman"/>
          <w:sz w:val="24"/>
          <w:szCs w:val="24"/>
        </w:rPr>
        <w:t xml:space="preserve"> a complex and dynamic network of </w:t>
      </w:r>
      <w:r w:rsidR="0092593C" w:rsidRPr="008E1A9F">
        <w:rPr>
          <w:rFonts w:ascii="Times New Roman" w:hAnsi="Times New Roman" w:cs="Times New Roman"/>
          <w:sz w:val="24"/>
          <w:szCs w:val="24"/>
        </w:rPr>
        <w:t>organizations</w:t>
      </w:r>
      <w:r w:rsidRPr="008E1A9F">
        <w:rPr>
          <w:rFonts w:ascii="Times New Roman" w:hAnsi="Times New Roman" w:cs="Times New Roman"/>
          <w:sz w:val="24"/>
          <w:szCs w:val="24"/>
        </w:rPr>
        <w:t xml:space="preserve">, people, information, processes and resources involved in moving a product or service from supplier to customer. Supply chain activities include the production, handling and distribution of materials and finished products or providing a service to the customer.   </w:t>
      </w:r>
    </w:p>
    <w:p w14:paraId="3203E0B9" w14:textId="77777777" w:rsidR="00A1110C" w:rsidRPr="008E1A9F" w:rsidRDefault="00A1110C" w:rsidP="008E1A9F">
      <w:pPr>
        <w:spacing w:line="360" w:lineRule="auto"/>
        <w:jc w:val="both"/>
        <w:rPr>
          <w:rFonts w:ascii="Times New Roman" w:hAnsi="Times New Roman" w:cs="Times New Roman"/>
          <w:b/>
          <w:sz w:val="24"/>
          <w:szCs w:val="24"/>
        </w:rPr>
      </w:pPr>
    </w:p>
    <w:p w14:paraId="77E24E58" w14:textId="4397CF98" w:rsidR="00F57B3A" w:rsidRPr="008E1A9F" w:rsidRDefault="001B2E4F" w:rsidP="008E1A9F">
      <w:pPr>
        <w:spacing w:line="360" w:lineRule="auto"/>
        <w:jc w:val="both"/>
        <w:rPr>
          <w:rFonts w:ascii="Times New Roman" w:hAnsi="Times New Roman" w:cs="Times New Roman"/>
          <w:sz w:val="24"/>
          <w:szCs w:val="24"/>
        </w:rPr>
      </w:pPr>
      <w:r w:rsidRPr="008E1A9F">
        <w:rPr>
          <w:rFonts w:ascii="Times New Roman" w:hAnsi="Times New Roman" w:cs="Times New Roman"/>
          <w:b/>
          <w:sz w:val="24"/>
          <w:szCs w:val="24"/>
        </w:rPr>
        <w:t>Corporate Social Responsibility</w:t>
      </w:r>
      <w:r w:rsidRPr="008E1A9F">
        <w:rPr>
          <w:rFonts w:ascii="Times New Roman" w:hAnsi="Times New Roman" w:cs="Times New Roman"/>
          <w:sz w:val="24"/>
          <w:szCs w:val="24"/>
        </w:rPr>
        <w:t xml:space="preserve"> </w:t>
      </w:r>
      <w:r w:rsidRPr="008E1A9F">
        <w:rPr>
          <w:rFonts w:ascii="Times New Roman" w:hAnsi="Times New Roman" w:cs="Times New Roman"/>
          <w:b/>
          <w:sz w:val="24"/>
          <w:szCs w:val="24"/>
        </w:rPr>
        <w:t>(CSR):</w:t>
      </w:r>
      <w:r w:rsidRPr="008E1A9F">
        <w:rPr>
          <w:rFonts w:ascii="Times New Roman" w:hAnsi="Times New Roman" w:cs="Times New Roman"/>
          <w:sz w:val="24"/>
          <w:szCs w:val="24"/>
        </w:rPr>
        <w:t xml:space="preserve"> </w:t>
      </w:r>
      <w:r w:rsidR="00813C4E" w:rsidRPr="008E1A9F">
        <w:rPr>
          <w:rFonts w:ascii="Times New Roman" w:hAnsi="Times New Roman" w:cs="Times New Roman"/>
          <w:sz w:val="24"/>
          <w:szCs w:val="24"/>
        </w:rPr>
        <w:t xml:space="preserve"> Walker and Wendy defined it as the continual</w:t>
      </w:r>
      <w:r w:rsidRPr="008E1A9F">
        <w:rPr>
          <w:rFonts w:ascii="Times New Roman" w:hAnsi="Times New Roman" w:cs="Times New Roman"/>
          <w:sz w:val="24"/>
          <w:szCs w:val="24"/>
        </w:rPr>
        <w:t xml:space="preserve"> commitment by business to contribute to economic development while improving the quality of life of the workforce and their families as well as of the community and society at large</w:t>
      </w:r>
      <w:r w:rsidR="007C6439" w:rsidRPr="008E1A9F">
        <w:rPr>
          <w:rFonts w:ascii="Times New Roman" w:hAnsi="Times New Roman" w:cs="Times New Roman"/>
          <w:sz w:val="24"/>
          <w:szCs w:val="24"/>
        </w:rPr>
        <w:t xml:space="preserve"> </w:t>
      </w:r>
      <w:r w:rsidR="007C6439" w:rsidRPr="008E1A9F">
        <w:rPr>
          <w:rFonts w:ascii="Times New Roman" w:hAnsi="Times New Roman" w:cs="Times New Roman"/>
          <w:sz w:val="24"/>
          <w:szCs w:val="24"/>
        </w:rPr>
        <w:fldChar w:fldCharType="begin" w:fldLock="1"/>
      </w:r>
      <w:r w:rsidR="0026303B" w:rsidRPr="008E1A9F">
        <w:rPr>
          <w:rFonts w:ascii="Times New Roman" w:hAnsi="Times New Roman" w:cs="Times New Roman"/>
          <w:sz w:val="24"/>
          <w:szCs w:val="24"/>
        </w:rPr>
        <w:instrText>ADDIN CSL_CITATION { "citationItems" : [ { "id" : "ITEM-1", "itemData" : { "author" : [ { "dropping-particle" : "", "family" : "Mcharry", "given" : "Jan", "non-dropping-particle" : "", "parse-names" : false, "suffix" : "" }, { "dropping-particle" : "", "family" : "Defra", "given" : "For", "non-dropping-particle" : "", "parse-names" : false, "suffix" : "" } ], "id" : "ITEM-1", "issued" : { "date-parts" : [ [ "2006" ] ] }, "page" : "1-31", "title" : "The impact of Procurement Policy and Practice on Social Sustainability", "type" : "article-journal" }, "uris" : [ "http://www.mendeley.com/documents/?uuid=68db7964-2982-4935-989c-3e85c491c666" ] } ], "mendeley" : { "formattedCitation" : "(Mcharry and Defra, 2006)", "plainTextFormattedCitation" : "(Mcharry and Defra, 2006)", "previouslyFormattedCitation" : "(Mcharry and Defra, 2006)" }, "properties" : { "noteIndex" : 0 }, "schema" : "https://github.com/citation-style-language/schema/raw/master/csl-citation.json" }</w:instrText>
      </w:r>
      <w:r w:rsidR="007C6439" w:rsidRPr="008E1A9F">
        <w:rPr>
          <w:rFonts w:ascii="Times New Roman" w:hAnsi="Times New Roman" w:cs="Times New Roman"/>
          <w:sz w:val="24"/>
          <w:szCs w:val="24"/>
        </w:rPr>
        <w:fldChar w:fldCharType="separate"/>
      </w:r>
      <w:r w:rsidR="00E24808" w:rsidRPr="008E1A9F">
        <w:rPr>
          <w:rFonts w:ascii="Times New Roman" w:hAnsi="Times New Roman" w:cs="Times New Roman"/>
          <w:noProof/>
          <w:sz w:val="24"/>
          <w:szCs w:val="24"/>
        </w:rPr>
        <w:t>(Mcharry and Defra, 2006)</w:t>
      </w:r>
      <w:r w:rsidR="007C6439" w:rsidRPr="008E1A9F">
        <w:rPr>
          <w:rFonts w:ascii="Times New Roman" w:hAnsi="Times New Roman" w:cs="Times New Roman"/>
          <w:sz w:val="24"/>
          <w:szCs w:val="24"/>
        </w:rPr>
        <w:fldChar w:fldCharType="end"/>
      </w:r>
      <w:r w:rsidRPr="008E1A9F">
        <w:rPr>
          <w:rFonts w:ascii="Times New Roman" w:hAnsi="Times New Roman" w:cs="Times New Roman"/>
          <w:sz w:val="24"/>
          <w:szCs w:val="24"/>
        </w:rPr>
        <w:t xml:space="preserve">.   </w:t>
      </w:r>
    </w:p>
    <w:p w14:paraId="3D12072C" w14:textId="77777777" w:rsidR="00A1110C" w:rsidRPr="008E1A9F" w:rsidRDefault="00A1110C" w:rsidP="008E1A9F">
      <w:pPr>
        <w:pStyle w:val="Heading2"/>
      </w:pPr>
    </w:p>
    <w:p w14:paraId="3FE46CB2" w14:textId="59D0DF44" w:rsidR="00F57B3A" w:rsidRPr="008E1A9F" w:rsidRDefault="00F93DA8" w:rsidP="008E1A9F">
      <w:pPr>
        <w:pStyle w:val="Heading2"/>
      </w:pPr>
      <w:bookmarkStart w:id="25" w:name="_Toc107461581"/>
      <w:r w:rsidRPr="008E1A9F">
        <w:t xml:space="preserve">1.10 </w:t>
      </w:r>
      <w:r w:rsidR="00800704" w:rsidRPr="008E1A9F">
        <w:t>Organization</w:t>
      </w:r>
      <w:r w:rsidR="00F57B3A" w:rsidRPr="008E1A9F">
        <w:t xml:space="preserve"> of the research project</w:t>
      </w:r>
      <w:bookmarkEnd w:id="25"/>
    </w:p>
    <w:p w14:paraId="392AC3B4" w14:textId="00379524" w:rsidR="00F57B3A" w:rsidRPr="008E1A9F" w:rsidRDefault="00F57B3A"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Chapter 1 is the introduction which gives the background of the study, the statement of the</w:t>
      </w:r>
      <w:r w:rsidR="00A1110C" w:rsidRPr="008E1A9F">
        <w:rPr>
          <w:rFonts w:ascii="Times New Roman" w:hAnsi="Times New Roman" w:cs="Times New Roman"/>
          <w:sz w:val="24"/>
          <w:szCs w:val="24"/>
        </w:rPr>
        <w:t xml:space="preserve"> </w:t>
      </w:r>
      <w:r w:rsidRPr="008E1A9F">
        <w:rPr>
          <w:rFonts w:ascii="Times New Roman" w:hAnsi="Times New Roman" w:cs="Times New Roman"/>
          <w:sz w:val="24"/>
          <w:szCs w:val="24"/>
        </w:rPr>
        <w:t>problem, research questions, and purpose of the study, significance of the study, limitations, and delimitations of the study, conceptual framework and definition of key terms.</w:t>
      </w:r>
    </w:p>
    <w:p w14:paraId="38A29E77" w14:textId="5707A785" w:rsidR="00F57B3A" w:rsidRPr="008E1A9F" w:rsidRDefault="00F57B3A"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lastRenderedPageBreak/>
        <w:t>Chapter 2 focuses on reviewing related literature. It presents view points and suggestions that were made by other researchers regarding the</w:t>
      </w:r>
      <w:r w:rsidR="00AB2363" w:rsidRPr="008E1A9F">
        <w:rPr>
          <w:rFonts w:ascii="Times New Roman" w:hAnsi="Times New Roman" w:cs="Times New Roman"/>
          <w:sz w:val="24"/>
          <w:szCs w:val="24"/>
        </w:rPr>
        <w:t xml:space="preserve"> subject matter of role of sustainable procurement in rural development</w:t>
      </w:r>
      <w:r w:rsidRPr="008E1A9F">
        <w:rPr>
          <w:rFonts w:ascii="Times New Roman" w:hAnsi="Times New Roman" w:cs="Times New Roman"/>
          <w:sz w:val="24"/>
          <w:szCs w:val="24"/>
        </w:rPr>
        <w:t>.</w:t>
      </w:r>
    </w:p>
    <w:p w14:paraId="51A61F69" w14:textId="77777777" w:rsidR="00F57B3A" w:rsidRPr="008E1A9F" w:rsidRDefault="00F57B3A"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Chapter 3 describes the methodology that provides the research design, the population of the study, the sample and sampling procedure, data collection techniques, research instrument used for the study, data presentation procedures and data analysis used.</w:t>
      </w:r>
    </w:p>
    <w:p w14:paraId="6D0FD35D" w14:textId="77777777" w:rsidR="00F57B3A" w:rsidRPr="008E1A9F" w:rsidRDefault="00F57B3A"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Chapter 4 looks at the analysis, discussions and interpretation of the finding of the research.</w:t>
      </w:r>
    </w:p>
    <w:p w14:paraId="132C76EC" w14:textId="0C46A9EC" w:rsidR="00F57B3A" w:rsidRPr="008E1A9F" w:rsidRDefault="00F57B3A"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Chapter 5 is the final chapter which outlines the summary of the study, conclusions and</w:t>
      </w:r>
      <w:r w:rsidR="00A1110C" w:rsidRPr="008E1A9F">
        <w:rPr>
          <w:rFonts w:ascii="Times New Roman" w:hAnsi="Times New Roman" w:cs="Times New Roman"/>
          <w:sz w:val="24"/>
          <w:szCs w:val="24"/>
        </w:rPr>
        <w:t xml:space="preserve"> </w:t>
      </w:r>
      <w:r w:rsidRPr="008E1A9F">
        <w:rPr>
          <w:rFonts w:ascii="Times New Roman" w:hAnsi="Times New Roman" w:cs="Times New Roman"/>
          <w:sz w:val="24"/>
          <w:szCs w:val="24"/>
        </w:rPr>
        <w:t xml:space="preserve">recommendations of the research study. </w:t>
      </w:r>
    </w:p>
    <w:p w14:paraId="2BDAF103" w14:textId="4F550D91" w:rsidR="00F57B3A" w:rsidRPr="008E1A9F" w:rsidRDefault="00F93DA8" w:rsidP="008E1A9F">
      <w:pPr>
        <w:pStyle w:val="Heading2"/>
      </w:pPr>
      <w:bookmarkStart w:id="26" w:name="_Toc107461582"/>
      <w:r w:rsidRPr="008E1A9F">
        <w:t xml:space="preserve">1.11 </w:t>
      </w:r>
      <w:r w:rsidR="00F57B3A" w:rsidRPr="008E1A9F">
        <w:t>Chapter summary</w:t>
      </w:r>
      <w:bookmarkEnd w:id="26"/>
    </w:p>
    <w:p w14:paraId="2547606F" w14:textId="77777777" w:rsidR="00AC2E27" w:rsidRPr="008E1A9F" w:rsidRDefault="00F57B3A"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This chapter looked at the background of the study where main focus was on t</w:t>
      </w:r>
      <w:r w:rsidR="001B2E4F" w:rsidRPr="008E1A9F">
        <w:rPr>
          <w:rFonts w:ascii="Times New Roman" w:hAnsi="Times New Roman" w:cs="Times New Roman"/>
          <w:sz w:val="24"/>
          <w:szCs w:val="24"/>
        </w:rPr>
        <w:t>he role of sustainable procurement in rural deve</w:t>
      </w:r>
      <w:r w:rsidR="0092593C" w:rsidRPr="008E1A9F">
        <w:rPr>
          <w:rFonts w:ascii="Times New Roman" w:hAnsi="Times New Roman" w:cs="Times New Roman"/>
          <w:sz w:val="24"/>
          <w:szCs w:val="24"/>
        </w:rPr>
        <w:t>l</w:t>
      </w:r>
      <w:r w:rsidR="001B2E4F" w:rsidRPr="008E1A9F">
        <w:rPr>
          <w:rFonts w:ascii="Times New Roman" w:hAnsi="Times New Roman" w:cs="Times New Roman"/>
          <w:sz w:val="24"/>
          <w:szCs w:val="24"/>
        </w:rPr>
        <w:t>opment</w:t>
      </w:r>
      <w:r w:rsidRPr="008E1A9F">
        <w:rPr>
          <w:rFonts w:ascii="Times New Roman" w:hAnsi="Times New Roman" w:cs="Times New Roman"/>
          <w:sz w:val="24"/>
          <w:szCs w:val="24"/>
        </w:rPr>
        <w:t>. It also covered the problem statement, research objectives, and research questions, significance of the study, limitations and assumptions as well as the definition of key terms. The chapter therefore lays the foundation of the re</w:t>
      </w:r>
      <w:r w:rsidR="001B2E4F" w:rsidRPr="008E1A9F">
        <w:rPr>
          <w:rFonts w:ascii="Times New Roman" w:hAnsi="Times New Roman" w:cs="Times New Roman"/>
          <w:sz w:val="24"/>
          <w:szCs w:val="24"/>
        </w:rPr>
        <w:t xml:space="preserve">search on the role of sustainable procurement </w:t>
      </w:r>
      <w:r w:rsidR="0092593C" w:rsidRPr="008E1A9F">
        <w:rPr>
          <w:rFonts w:ascii="Times New Roman" w:hAnsi="Times New Roman" w:cs="Times New Roman"/>
          <w:sz w:val="24"/>
          <w:szCs w:val="24"/>
        </w:rPr>
        <w:t>in rural development</w:t>
      </w:r>
      <w:r w:rsidRPr="008E1A9F">
        <w:rPr>
          <w:rFonts w:ascii="Times New Roman" w:hAnsi="Times New Roman" w:cs="Times New Roman"/>
          <w:sz w:val="24"/>
          <w:szCs w:val="24"/>
        </w:rPr>
        <w:t>. The next chapter is going to give a review of related literature regarding the subject matter.</w:t>
      </w:r>
    </w:p>
    <w:p w14:paraId="6AA2F9DE" w14:textId="77777777" w:rsidR="00AC2E27" w:rsidRPr="008E1A9F" w:rsidRDefault="00AC2E27" w:rsidP="008E1A9F">
      <w:pPr>
        <w:spacing w:line="360" w:lineRule="auto"/>
        <w:jc w:val="both"/>
        <w:rPr>
          <w:rFonts w:ascii="Times New Roman" w:hAnsi="Times New Roman" w:cs="Times New Roman"/>
          <w:sz w:val="24"/>
          <w:szCs w:val="24"/>
        </w:rPr>
      </w:pPr>
    </w:p>
    <w:p w14:paraId="2C37CDDC" w14:textId="77777777" w:rsidR="00AC2E27" w:rsidRPr="008E1A9F" w:rsidRDefault="00AC2E27" w:rsidP="008E1A9F">
      <w:pPr>
        <w:spacing w:line="360" w:lineRule="auto"/>
        <w:jc w:val="both"/>
        <w:rPr>
          <w:rFonts w:ascii="Times New Roman" w:hAnsi="Times New Roman" w:cs="Times New Roman"/>
          <w:sz w:val="24"/>
          <w:szCs w:val="24"/>
        </w:rPr>
      </w:pPr>
    </w:p>
    <w:p w14:paraId="2306E325" w14:textId="77777777" w:rsidR="00AC2E27" w:rsidRPr="008E1A9F" w:rsidRDefault="00AC2E27" w:rsidP="008E1A9F">
      <w:pPr>
        <w:spacing w:line="360" w:lineRule="auto"/>
        <w:jc w:val="both"/>
        <w:rPr>
          <w:rFonts w:ascii="Times New Roman" w:hAnsi="Times New Roman" w:cs="Times New Roman"/>
          <w:sz w:val="24"/>
          <w:szCs w:val="24"/>
        </w:rPr>
      </w:pPr>
    </w:p>
    <w:p w14:paraId="1D8D15CC" w14:textId="77777777" w:rsidR="00AC2E27" w:rsidRPr="008E1A9F" w:rsidRDefault="00AC2E27" w:rsidP="008E1A9F">
      <w:pPr>
        <w:spacing w:line="360" w:lineRule="auto"/>
        <w:jc w:val="both"/>
        <w:rPr>
          <w:rFonts w:ascii="Times New Roman" w:hAnsi="Times New Roman" w:cs="Times New Roman"/>
          <w:sz w:val="24"/>
          <w:szCs w:val="24"/>
        </w:rPr>
      </w:pPr>
    </w:p>
    <w:p w14:paraId="70C3F31B" w14:textId="77777777" w:rsidR="00AC2E27" w:rsidRPr="008E1A9F" w:rsidRDefault="00AC2E27" w:rsidP="008E1A9F">
      <w:pPr>
        <w:spacing w:line="360" w:lineRule="auto"/>
        <w:jc w:val="both"/>
        <w:rPr>
          <w:rFonts w:ascii="Times New Roman" w:hAnsi="Times New Roman" w:cs="Times New Roman"/>
          <w:sz w:val="24"/>
          <w:szCs w:val="24"/>
        </w:rPr>
      </w:pPr>
    </w:p>
    <w:p w14:paraId="76AC89D6" w14:textId="77777777" w:rsidR="00AC2E27" w:rsidRPr="008E1A9F" w:rsidRDefault="00AC2E27" w:rsidP="008E1A9F">
      <w:pPr>
        <w:spacing w:line="360" w:lineRule="auto"/>
        <w:jc w:val="both"/>
        <w:rPr>
          <w:rFonts w:ascii="Times New Roman" w:hAnsi="Times New Roman" w:cs="Times New Roman"/>
          <w:sz w:val="24"/>
          <w:szCs w:val="24"/>
        </w:rPr>
      </w:pPr>
    </w:p>
    <w:p w14:paraId="7139EDA8" w14:textId="77777777" w:rsidR="00AC2E27" w:rsidRPr="008E1A9F" w:rsidRDefault="00AC2E27" w:rsidP="008E1A9F">
      <w:pPr>
        <w:spacing w:line="360" w:lineRule="auto"/>
        <w:jc w:val="both"/>
        <w:rPr>
          <w:rFonts w:ascii="Times New Roman" w:hAnsi="Times New Roman" w:cs="Times New Roman"/>
          <w:sz w:val="24"/>
          <w:szCs w:val="24"/>
        </w:rPr>
      </w:pPr>
    </w:p>
    <w:p w14:paraId="6CB8E903" w14:textId="77777777" w:rsidR="00AC2E27" w:rsidRPr="008E1A9F" w:rsidRDefault="00AC2E27" w:rsidP="008E1A9F">
      <w:pPr>
        <w:spacing w:line="360" w:lineRule="auto"/>
        <w:jc w:val="both"/>
        <w:rPr>
          <w:rFonts w:ascii="Times New Roman" w:hAnsi="Times New Roman" w:cs="Times New Roman"/>
          <w:sz w:val="24"/>
          <w:szCs w:val="24"/>
        </w:rPr>
      </w:pPr>
    </w:p>
    <w:p w14:paraId="26E895F4" w14:textId="2A146D7C" w:rsidR="009C5D65" w:rsidRPr="008E1A9F" w:rsidRDefault="00762947" w:rsidP="008E1A9F">
      <w:pPr>
        <w:pStyle w:val="Heading1"/>
        <w:spacing w:line="360" w:lineRule="auto"/>
        <w:rPr>
          <w:rFonts w:eastAsiaTheme="minorHAnsi" w:cs="Times New Roman"/>
          <w:szCs w:val="24"/>
        </w:rPr>
      </w:pPr>
      <w:bookmarkStart w:id="27" w:name="_Toc107461583"/>
      <w:r w:rsidRPr="008E1A9F">
        <w:rPr>
          <w:rFonts w:eastAsia="Calibri" w:cs="Times New Roman"/>
          <w:szCs w:val="24"/>
        </w:rPr>
        <w:lastRenderedPageBreak/>
        <w:t>Chapter 2</w:t>
      </w:r>
      <w:bookmarkEnd w:id="27"/>
    </w:p>
    <w:p w14:paraId="22185119" w14:textId="77777777" w:rsidR="00A1110C" w:rsidRPr="008E1A9F" w:rsidRDefault="00A1110C" w:rsidP="008E1A9F">
      <w:pPr>
        <w:spacing w:line="360" w:lineRule="auto"/>
        <w:rPr>
          <w:rFonts w:ascii="Times New Roman" w:hAnsi="Times New Roman" w:cs="Times New Roman"/>
          <w:sz w:val="24"/>
          <w:szCs w:val="24"/>
          <w:lang w:eastAsia="ja-JP"/>
        </w:rPr>
      </w:pPr>
    </w:p>
    <w:p w14:paraId="096DF793" w14:textId="30393DC1" w:rsidR="00762947" w:rsidRPr="008E1A9F" w:rsidRDefault="00762947" w:rsidP="008E1A9F">
      <w:pPr>
        <w:pStyle w:val="Heading1"/>
        <w:spacing w:line="360" w:lineRule="auto"/>
        <w:rPr>
          <w:rFonts w:eastAsiaTheme="minorHAnsi" w:cs="Times New Roman"/>
          <w:szCs w:val="24"/>
        </w:rPr>
      </w:pPr>
      <w:bookmarkStart w:id="28" w:name="_Toc107461584"/>
      <w:r w:rsidRPr="008E1A9F">
        <w:rPr>
          <w:rFonts w:eastAsia="Calibri" w:cs="Times New Roman"/>
          <w:szCs w:val="24"/>
        </w:rPr>
        <w:t>Literature Review</w:t>
      </w:r>
      <w:bookmarkEnd w:id="28"/>
    </w:p>
    <w:p w14:paraId="09F4B6BA" w14:textId="77777777" w:rsidR="00A1110C" w:rsidRPr="008E1A9F" w:rsidRDefault="00A1110C" w:rsidP="008E1A9F">
      <w:pPr>
        <w:pStyle w:val="Heading2"/>
      </w:pPr>
    </w:p>
    <w:p w14:paraId="44BA240C" w14:textId="77777777" w:rsidR="00A1110C" w:rsidRPr="008E1A9F" w:rsidRDefault="00A1110C" w:rsidP="008E1A9F">
      <w:pPr>
        <w:pStyle w:val="Heading2"/>
      </w:pPr>
    </w:p>
    <w:p w14:paraId="53D2FAB8" w14:textId="0C12B518" w:rsidR="00B5048D" w:rsidRPr="008E1A9F" w:rsidRDefault="002E3000" w:rsidP="008E1A9F">
      <w:pPr>
        <w:pStyle w:val="Heading2"/>
      </w:pPr>
      <w:bookmarkStart w:id="29" w:name="_Toc107461585"/>
      <w:r w:rsidRPr="008E1A9F">
        <w:t xml:space="preserve">2.1 </w:t>
      </w:r>
      <w:r w:rsidR="00762947" w:rsidRPr="008E1A9F">
        <w:t>Introduction</w:t>
      </w:r>
      <w:bookmarkEnd w:id="29"/>
      <w:r w:rsidR="00B5048D" w:rsidRPr="008E1A9F">
        <w:t xml:space="preserve"> </w:t>
      </w:r>
    </w:p>
    <w:p w14:paraId="6256567E" w14:textId="4D03E002" w:rsidR="00B5048D" w:rsidRPr="008E1A9F" w:rsidRDefault="00B5048D" w:rsidP="008E1A9F">
      <w:pPr>
        <w:spacing w:after="160"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This chapter focused on the viewpoints and arguments presented by</w:t>
      </w:r>
      <w:r w:rsidR="003B27A5" w:rsidRPr="008E1A9F">
        <w:rPr>
          <w:rFonts w:ascii="Times New Roman" w:eastAsia="Calibri" w:hAnsi="Times New Roman" w:cs="Times New Roman"/>
          <w:sz w:val="24"/>
          <w:szCs w:val="24"/>
        </w:rPr>
        <w:t xml:space="preserve"> other various</w:t>
      </w:r>
      <w:r w:rsidRPr="008E1A9F">
        <w:rPr>
          <w:rFonts w:ascii="Times New Roman" w:eastAsia="Calibri" w:hAnsi="Times New Roman" w:cs="Times New Roman"/>
          <w:sz w:val="24"/>
          <w:szCs w:val="24"/>
        </w:rPr>
        <w:t xml:space="preserve"> researchers on the</w:t>
      </w:r>
      <w:r w:rsidR="003B27A5" w:rsidRPr="008E1A9F">
        <w:rPr>
          <w:rFonts w:ascii="Times New Roman" w:eastAsia="Calibri" w:hAnsi="Times New Roman" w:cs="Times New Roman"/>
          <w:sz w:val="24"/>
          <w:szCs w:val="24"/>
        </w:rPr>
        <w:t xml:space="preserve"> role and implementation of</w:t>
      </w:r>
      <w:r w:rsidRPr="008E1A9F">
        <w:rPr>
          <w:rFonts w:ascii="Times New Roman" w:eastAsia="Calibri" w:hAnsi="Times New Roman" w:cs="Times New Roman"/>
          <w:sz w:val="24"/>
          <w:szCs w:val="24"/>
        </w:rPr>
        <w:t xml:space="preserve"> s</w:t>
      </w:r>
      <w:r w:rsidR="003B27A5" w:rsidRPr="008E1A9F">
        <w:rPr>
          <w:rFonts w:ascii="Times New Roman" w:eastAsia="Calibri" w:hAnsi="Times New Roman" w:cs="Times New Roman"/>
          <w:sz w:val="24"/>
          <w:szCs w:val="24"/>
        </w:rPr>
        <w:t xml:space="preserve">ustainable procurement for </w:t>
      </w:r>
      <w:r w:rsidRPr="008E1A9F">
        <w:rPr>
          <w:rFonts w:ascii="Times New Roman" w:eastAsia="Calibri" w:hAnsi="Times New Roman" w:cs="Times New Roman"/>
          <w:sz w:val="24"/>
          <w:szCs w:val="24"/>
        </w:rPr>
        <w:t xml:space="preserve">rural development. This chapter assists in assessing the gaps in the field of study by evaluating what other researchers from around the world have </w:t>
      </w:r>
      <w:r w:rsidR="003B27A5" w:rsidRPr="008E1A9F">
        <w:rPr>
          <w:rFonts w:ascii="Times New Roman" w:eastAsia="Calibri" w:hAnsi="Times New Roman" w:cs="Times New Roman"/>
          <w:sz w:val="24"/>
          <w:szCs w:val="24"/>
        </w:rPr>
        <w:t xml:space="preserve">determined. This chapter also focused on the </w:t>
      </w:r>
      <w:r w:rsidRPr="008E1A9F">
        <w:rPr>
          <w:rFonts w:ascii="Times New Roman" w:eastAsia="Calibri" w:hAnsi="Times New Roman" w:cs="Times New Roman"/>
          <w:sz w:val="24"/>
          <w:szCs w:val="24"/>
        </w:rPr>
        <w:t>theoretical framework, conceptual framework, study justification, e</w:t>
      </w:r>
      <w:r w:rsidR="003B27A5" w:rsidRPr="008E1A9F">
        <w:rPr>
          <w:rFonts w:ascii="Times New Roman" w:eastAsia="Calibri" w:hAnsi="Times New Roman" w:cs="Times New Roman"/>
          <w:sz w:val="24"/>
          <w:szCs w:val="24"/>
        </w:rPr>
        <w:t>mpirical evidence, and the summary.</w:t>
      </w:r>
    </w:p>
    <w:p w14:paraId="23676803" w14:textId="77777777" w:rsidR="00B5048D" w:rsidRPr="008E1A9F" w:rsidRDefault="00B5048D" w:rsidP="008E1A9F">
      <w:pPr>
        <w:spacing w:after="160" w:line="360" w:lineRule="auto"/>
        <w:jc w:val="both"/>
        <w:rPr>
          <w:rFonts w:ascii="Times New Roman" w:eastAsia="Calibri" w:hAnsi="Times New Roman" w:cs="Times New Roman"/>
          <w:b/>
          <w:sz w:val="24"/>
          <w:szCs w:val="24"/>
        </w:rPr>
      </w:pPr>
    </w:p>
    <w:p w14:paraId="60E5D549" w14:textId="0CF6468D" w:rsidR="00B5048D" w:rsidRPr="008E1A9F" w:rsidRDefault="00B5048D" w:rsidP="008E1A9F">
      <w:pPr>
        <w:pStyle w:val="Heading2"/>
      </w:pPr>
      <w:bookmarkStart w:id="30" w:name="_Toc107461586"/>
      <w:r w:rsidRPr="008E1A9F">
        <w:t>2.2</w:t>
      </w:r>
      <w:r w:rsidR="00F93DA8" w:rsidRPr="008E1A9F">
        <w:t xml:space="preserve"> </w:t>
      </w:r>
      <w:r w:rsidR="00762947" w:rsidRPr="008E1A9F">
        <w:t>Theoretical framework</w:t>
      </w:r>
      <w:bookmarkEnd w:id="30"/>
    </w:p>
    <w:p w14:paraId="436A478A" w14:textId="2E4BCE3F" w:rsidR="00B1166C" w:rsidRPr="008E1A9F" w:rsidRDefault="00B5048D" w:rsidP="008E1A9F">
      <w:pPr>
        <w:spacing w:after="160" w:line="360" w:lineRule="auto"/>
        <w:jc w:val="both"/>
        <w:rPr>
          <w:rFonts w:ascii="Times New Roman" w:hAnsi="Times New Roman" w:cs="Times New Roman"/>
          <w:sz w:val="24"/>
          <w:szCs w:val="24"/>
        </w:rPr>
      </w:pPr>
      <w:r w:rsidRPr="008E1A9F">
        <w:rPr>
          <w:rFonts w:ascii="Times New Roman" w:hAnsi="Times New Roman" w:cs="Times New Roman"/>
          <w:sz w:val="24"/>
          <w:szCs w:val="24"/>
        </w:rPr>
        <w:t>This section e</w:t>
      </w:r>
      <w:r w:rsidR="00CC18A2" w:rsidRPr="008E1A9F">
        <w:rPr>
          <w:rFonts w:ascii="Times New Roman" w:hAnsi="Times New Roman" w:cs="Times New Roman"/>
          <w:sz w:val="24"/>
          <w:szCs w:val="24"/>
        </w:rPr>
        <w:t xml:space="preserve">xplains the theories regarding the role of </w:t>
      </w:r>
      <w:r w:rsidRPr="008E1A9F">
        <w:rPr>
          <w:rFonts w:ascii="Times New Roman" w:hAnsi="Times New Roman" w:cs="Times New Roman"/>
          <w:sz w:val="24"/>
          <w:szCs w:val="24"/>
        </w:rPr>
        <w:t>sustain</w:t>
      </w:r>
      <w:r w:rsidR="00CC18A2" w:rsidRPr="008E1A9F">
        <w:rPr>
          <w:rFonts w:ascii="Times New Roman" w:hAnsi="Times New Roman" w:cs="Times New Roman"/>
          <w:sz w:val="24"/>
          <w:szCs w:val="24"/>
        </w:rPr>
        <w:t xml:space="preserve">able procurement </w:t>
      </w:r>
      <w:r w:rsidRPr="008E1A9F">
        <w:rPr>
          <w:rFonts w:ascii="Times New Roman" w:hAnsi="Times New Roman" w:cs="Times New Roman"/>
          <w:sz w:val="24"/>
          <w:szCs w:val="24"/>
        </w:rPr>
        <w:t xml:space="preserve">in rural development. According to Creswell (2009), a theoretical framework </w:t>
      </w:r>
      <w:r w:rsidR="00CC18A2" w:rsidRPr="008E1A9F">
        <w:rPr>
          <w:rFonts w:ascii="Times New Roman" w:hAnsi="Times New Roman" w:cs="Times New Roman"/>
          <w:sz w:val="24"/>
          <w:szCs w:val="24"/>
        </w:rPr>
        <w:t>was defined as the collection</w:t>
      </w:r>
      <w:r w:rsidRPr="008E1A9F">
        <w:rPr>
          <w:rFonts w:ascii="Times New Roman" w:hAnsi="Times New Roman" w:cs="Times New Roman"/>
          <w:sz w:val="24"/>
          <w:szCs w:val="24"/>
        </w:rPr>
        <w:t xml:space="preserve"> of connected concepts that guides a research project and connects the reader</w:t>
      </w:r>
      <w:r w:rsidR="00CC18A2" w:rsidRPr="008E1A9F">
        <w:rPr>
          <w:rFonts w:ascii="Times New Roman" w:hAnsi="Times New Roman" w:cs="Times New Roman"/>
          <w:sz w:val="24"/>
          <w:szCs w:val="24"/>
        </w:rPr>
        <w:t xml:space="preserve"> to current knowledge. </w:t>
      </w:r>
      <w:r w:rsidR="00BA3132" w:rsidRPr="008E1A9F">
        <w:rPr>
          <w:rFonts w:ascii="Times New Roman" w:hAnsi="Times New Roman" w:cs="Times New Roman"/>
          <w:sz w:val="24"/>
          <w:szCs w:val="24"/>
        </w:rPr>
        <w:t>The student decided to use</w:t>
      </w:r>
      <w:r w:rsidR="00CC18A2" w:rsidRPr="008E1A9F">
        <w:rPr>
          <w:rFonts w:ascii="Times New Roman" w:hAnsi="Times New Roman" w:cs="Times New Roman"/>
          <w:sz w:val="24"/>
          <w:szCs w:val="24"/>
        </w:rPr>
        <w:t xml:space="preserve"> </w:t>
      </w:r>
      <w:r w:rsidRPr="008E1A9F">
        <w:rPr>
          <w:rFonts w:ascii="Times New Roman" w:hAnsi="Times New Roman" w:cs="Times New Roman"/>
          <w:sz w:val="24"/>
          <w:szCs w:val="24"/>
        </w:rPr>
        <w:t>two supporting theories</w:t>
      </w:r>
      <w:r w:rsidR="00BA3132" w:rsidRPr="008E1A9F">
        <w:rPr>
          <w:rFonts w:ascii="Times New Roman" w:hAnsi="Times New Roman" w:cs="Times New Roman"/>
          <w:sz w:val="24"/>
          <w:szCs w:val="24"/>
        </w:rPr>
        <w:t xml:space="preserve"> that</w:t>
      </w:r>
      <w:r w:rsidR="00CC18A2" w:rsidRPr="008E1A9F">
        <w:rPr>
          <w:rFonts w:ascii="Times New Roman" w:hAnsi="Times New Roman" w:cs="Times New Roman"/>
          <w:sz w:val="24"/>
          <w:szCs w:val="24"/>
        </w:rPr>
        <w:t xml:space="preserve"> include</w:t>
      </w:r>
      <w:r w:rsidR="00BA3132" w:rsidRPr="008E1A9F">
        <w:rPr>
          <w:rFonts w:ascii="Times New Roman" w:hAnsi="Times New Roman" w:cs="Times New Roman"/>
          <w:sz w:val="24"/>
          <w:szCs w:val="24"/>
        </w:rPr>
        <w:t>s Institutional</w:t>
      </w:r>
      <w:r w:rsidR="00CC18A2" w:rsidRPr="008E1A9F">
        <w:rPr>
          <w:rFonts w:ascii="Times New Roman" w:hAnsi="Times New Roman" w:cs="Times New Roman"/>
          <w:sz w:val="24"/>
          <w:szCs w:val="24"/>
        </w:rPr>
        <w:t xml:space="preserve"> and Sustainable Development Theory</w:t>
      </w:r>
      <w:r w:rsidRPr="008E1A9F">
        <w:rPr>
          <w:rFonts w:ascii="Times New Roman" w:hAnsi="Times New Roman" w:cs="Times New Roman"/>
          <w:sz w:val="24"/>
          <w:szCs w:val="24"/>
        </w:rPr>
        <w:t>.</w:t>
      </w:r>
      <w:r w:rsidR="00B1166C" w:rsidRPr="008E1A9F">
        <w:rPr>
          <w:rFonts w:ascii="Times New Roman" w:hAnsi="Times New Roman" w:cs="Times New Roman"/>
          <w:sz w:val="24"/>
          <w:szCs w:val="24"/>
        </w:rPr>
        <w:t xml:space="preserve"> </w:t>
      </w:r>
    </w:p>
    <w:p w14:paraId="5BD8FBC8" w14:textId="77777777" w:rsidR="00A1110C" w:rsidRPr="008E1A9F" w:rsidRDefault="00A1110C" w:rsidP="008E1A9F">
      <w:pPr>
        <w:pStyle w:val="Heading2"/>
      </w:pPr>
    </w:p>
    <w:p w14:paraId="6D0CDA7B" w14:textId="3405C164" w:rsidR="00762947" w:rsidRPr="008E1A9F" w:rsidRDefault="00471300" w:rsidP="008E1A9F">
      <w:pPr>
        <w:pStyle w:val="Heading2"/>
      </w:pPr>
      <w:bookmarkStart w:id="31" w:name="_Toc107461587"/>
      <w:r w:rsidRPr="008E1A9F">
        <w:t>2.2.1</w:t>
      </w:r>
      <w:r w:rsidR="00F93DA8" w:rsidRPr="008E1A9F">
        <w:t xml:space="preserve"> </w:t>
      </w:r>
      <w:r w:rsidR="00762947" w:rsidRPr="008E1A9F">
        <w:t>Institutional Theory</w:t>
      </w:r>
      <w:bookmarkEnd w:id="31"/>
      <w:r w:rsidR="00762947" w:rsidRPr="008E1A9F">
        <w:t xml:space="preserve"> </w:t>
      </w:r>
    </w:p>
    <w:p w14:paraId="55818073" w14:textId="2C7791C4" w:rsidR="0049594C" w:rsidRPr="008E1A9F" w:rsidRDefault="00962DB4"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Bansal and Clelland (2004) and </w:t>
      </w:r>
      <w:r w:rsidR="004A0840" w:rsidRPr="008E1A9F">
        <w:rPr>
          <w:rFonts w:ascii="Times New Roman" w:hAnsi="Times New Roman" w:cs="Times New Roman"/>
          <w:sz w:val="24"/>
          <w:szCs w:val="24"/>
        </w:rPr>
        <w:t xml:space="preserve">Hoffman (1999) argued that </w:t>
      </w:r>
      <w:r w:rsidR="005E6F04" w:rsidRPr="008E1A9F">
        <w:rPr>
          <w:rFonts w:ascii="Times New Roman" w:hAnsi="Times New Roman" w:cs="Times New Roman"/>
          <w:sz w:val="24"/>
          <w:szCs w:val="24"/>
        </w:rPr>
        <w:t xml:space="preserve">Institutional theory has been used to describe the firm's response </w:t>
      </w:r>
      <w:r w:rsidR="004A0840" w:rsidRPr="008E1A9F">
        <w:rPr>
          <w:rFonts w:ascii="Times New Roman" w:hAnsi="Times New Roman" w:cs="Times New Roman"/>
          <w:sz w:val="24"/>
          <w:szCs w:val="24"/>
        </w:rPr>
        <w:t xml:space="preserve">in </w:t>
      </w:r>
      <w:r w:rsidR="005E6F04" w:rsidRPr="008E1A9F">
        <w:rPr>
          <w:rFonts w:ascii="Times New Roman" w:hAnsi="Times New Roman" w:cs="Times New Roman"/>
          <w:sz w:val="24"/>
          <w:szCs w:val="24"/>
        </w:rPr>
        <w:t xml:space="preserve">increasing </w:t>
      </w:r>
      <w:r w:rsidR="004A0840" w:rsidRPr="008E1A9F">
        <w:rPr>
          <w:rFonts w:ascii="Times New Roman" w:hAnsi="Times New Roman" w:cs="Times New Roman"/>
          <w:sz w:val="24"/>
          <w:szCs w:val="24"/>
        </w:rPr>
        <w:t xml:space="preserve">the </w:t>
      </w:r>
      <w:r w:rsidR="005E6F04" w:rsidRPr="008E1A9F">
        <w:rPr>
          <w:rFonts w:ascii="Times New Roman" w:hAnsi="Times New Roman" w:cs="Times New Roman"/>
          <w:sz w:val="24"/>
          <w:szCs w:val="24"/>
        </w:rPr>
        <w:t>requirements for environmental management sinc</w:t>
      </w:r>
      <w:r w:rsidR="004A0840" w:rsidRPr="008E1A9F">
        <w:rPr>
          <w:rFonts w:ascii="Times New Roman" w:hAnsi="Times New Roman" w:cs="Times New Roman"/>
          <w:sz w:val="24"/>
          <w:szCs w:val="24"/>
        </w:rPr>
        <w:t>e 1930. Due to the increased public</w:t>
      </w:r>
      <w:r w:rsidR="005E6F04" w:rsidRPr="008E1A9F">
        <w:rPr>
          <w:rFonts w:ascii="Times New Roman" w:hAnsi="Times New Roman" w:cs="Times New Roman"/>
          <w:sz w:val="24"/>
          <w:szCs w:val="24"/>
        </w:rPr>
        <w:t xml:space="preserve"> aware</w:t>
      </w:r>
      <w:r w:rsidR="004A0840" w:rsidRPr="008E1A9F">
        <w:rPr>
          <w:rFonts w:ascii="Times New Roman" w:hAnsi="Times New Roman" w:cs="Times New Roman"/>
          <w:sz w:val="24"/>
          <w:szCs w:val="24"/>
        </w:rPr>
        <w:t>ness on organizational</w:t>
      </w:r>
      <w:r w:rsidR="005E6F04" w:rsidRPr="008E1A9F">
        <w:rPr>
          <w:rFonts w:ascii="Times New Roman" w:hAnsi="Times New Roman" w:cs="Times New Roman"/>
          <w:sz w:val="24"/>
          <w:szCs w:val="24"/>
        </w:rPr>
        <w:t xml:space="preserve"> failure and environmental concerns, institutional theory suggests that businesses can only earn legitimacy by reducing their environmental impact and being socially responsible.</w:t>
      </w:r>
      <w:r w:rsidR="00154267" w:rsidRPr="008E1A9F">
        <w:rPr>
          <w:rFonts w:ascii="Times New Roman" w:hAnsi="Times New Roman" w:cs="Times New Roman"/>
          <w:sz w:val="24"/>
          <w:szCs w:val="24"/>
        </w:rPr>
        <w:t xml:space="preserve"> Bansal (2005) added that firms</w:t>
      </w:r>
      <w:r w:rsidR="0049594C" w:rsidRPr="008E1A9F">
        <w:rPr>
          <w:rFonts w:ascii="Times New Roman" w:hAnsi="Times New Roman" w:cs="Times New Roman"/>
          <w:sz w:val="24"/>
          <w:szCs w:val="24"/>
        </w:rPr>
        <w:t xml:space="preserve"> have </w:t>
      </w:r>
      <w:r w:rsidR="00154267" w:rsidRPr="008E1A9F">
        <w:rPr>
          <w:rFonts w:ascii="Times New Roman" w:hAnsi="Times New Roman" w:cs="Times New Roman"/>
          <w:sz w:val="24"/>
          <w:szCs w:val="24"/>
        </w:rPr>
        <w:t xml:space="preserve">adopted sustainable procurement strategies as a way of avoiding institutional pressure. Firms </w:t>
      </w:r>
      <w:r w:rsidR="0049594C" w:rsidRPr="008E1A9F">
        <w:rPr>
          <w:rFonts w:ascii="Times New Roman" w:hAnsi="Times New Roman" w:cs="Times New Roman"/>
          <w:sz w:val="24"/>
          <w:szCs w:val="24"/>
        </w:rPr>
        <w:t xml:space="preserve">can </w:t>
      </w:r>
      <w:r w:rsidR="00154267" w:rsidRPr="008E1A9F">
        <w:rPr>
          <w:rFonts w:ascii="Times New Roman" w:hAnsi="Times New Roman" w:cs="Times New Roman"/>
          <w:sz w:val="24"/>
          <w:szCs w:val="24"/>
        </w:rPr>
        <w:t>implement strategies</w:t>
      </w:r>
      <w:r w:rsidR="0049594C" w:rsidRPr="008E1A9F">
        <w:rPr>
          <w:rFonts w:ascii="Times New Roman" w:hAnsi="Times New Roman" w:cs="Times New Roman"/>
          <w:sz w:val="24"/>
          <w:szCs w:val="24"/>
        </w:rPr>
        <w:t xml:space="preserve"> like fol</w:t>
      </w:r>
      <w:r w:rsidR="00154267" w:rsidRPr="008E1A9F">
        <w:rPr>
          <w:rFonts w:ascii="Times New Roman" w:hAnsi="Times New Roman" w:cs="Times New Roman"/>
          <w:sz w:val="24"/>
          <w:szCs w:val="24"/>
        </w:rPr>
        <w:t xml:space="preserve">lowing environmental ways </w:t>
      </w:r>
      <w:r w:rsidR="0049594C" w:rsidRPr="008E1A9F">
        <w:rPr>
          <w:rFonts w:ascii="Times New Roman" w:hAnsi="Times New Roman" w:cs="Times New Roman"/>
          <w:sz w:val="24"/>
          <w:szCs w:val="24"/>
        </w:rPr>
        <w:t>that comply with rules and adopt industry standards, or lo</w:t>
      </w:r>
      <w:r w:rsidR="00154267" w:rsidRPr="008E1A9F">
        <w:rPr>
          <w:rFonts w:ascii="Times New Roman" w:hAnsi="Times New Roman" w:cs="Times New Roman"/>
          <w:sz w:val="24"/>
          <w:szCs w:val="24"/>
        </w:rPr>
        <w:t>wering the environmental impact</w:t>
      </w:r>
      <w:r w:rsidR="0049594C" w:rsidRPr="008E1A9F">
        <w:rPr>
          <w:rFonts w:ascii="Times New Roman" w:hAnsi="Times New Roman" w:cs="Times New Roman"/>
          <w:sz w:val="24"/>
          <w:szCs w:val="24"/>
        </w:rPr>
        <w:t xml:space="preserve"> activities</w:t>
      </w:r>
      <w:r w:rsidR="00154267" w:rsidRPr="008E1A9F">
        <w:rPr>
          <w:rFonts w:ascii="Times New Roman" w:hAnsi="Times New Roman" w:cs="Times New Roman"/>
          <w:sz w:val="24"/>
          <w:szCs w:val="24"/>
        </w:rPr>
        <w:t xml:space="preserve"> that are beyond what is required by law</w:t>
      </w:r>
      <w:r w:rsidR="00E24808" w:rsidRPr="008E1A9F">
        <w:rPr>
          <w:rFonts w:ascii="Times New Roman" w:hAnsi="Times New Roman" w:cs="Times New Roman"/>
          <w:sz w:val="24"/>
          <w:szCs w:val="24"/>
        </w:rPr>
        <w:t xml:space="preserve"> </w:t>
      </w:r>
      <w:r w:rsidR="00E24808" w:rsidRPr="008E1A9F">
        <w:rPr>
          <w:rFonts w:ascii="Times New Roman" w:hAnsi="Times New Roman" w:cs="Times New Roman"/>
          <w:sz w:val="24"/>
          <w:szCs w:val="24"/>
        </w:rPr>
        <w:lastRenderedPageBreak/>
        <w:fldChar w:fldCharType="begin" w:fldLock="1"/>
      </w:r>
      <w:r w:rsidR="00E24808" w:rsidRPr="008E1A9F">
        <w:rPr>
          <w:rFonts w:ascii="Times New Roman" w:hAnsi="Times New Roman" w:cs="Times New Roman"/>
          <w:sz w:val="24"/>
          <w:szCs w:val="24"/>
        </w:rPr>
        <w:instrText>ADDIN CSL_CITATION { "citationItems" : [ { "id" : "ITEM-1", "itemData" : { "abstract" : "Foreword ISO (the International Organization for Standardization) is a worldwide federation of national standards bodies (ISO member bodies). The work of preparing International Standards is normally carried out through ISO technical committees. Each member body interested in a subject for which a technical committee has been established has the right to be represented on that committee. International organizations, governmental and non-governmental, in liaison with ISO, also take part in the work. ISO collaborates closely with the International Electrotechnical Commission (IEC) on all matters of electrotechnical standardization. The procedures used to develop this document and those intended for its further maintenance are described in the ISO/IEC Directives, Part 1. In particular the different approval criteria needed for the different types of ISO documents should be noted. This document was drafted in accordance with the editorial rules of the ISO/IEC Directives, Part 2 (see www.iso.org/directives). Attention is drawn to the possibility that some of the elements of this document may be the subject of patent rights. ISO shall not be held responsible for identifying any or all such patent rights. Details of any patent rights identified during the development of the document will be in the Introduction and/or on the ISO list of patent declarations received (see www.iso.org/patents). Any trade name used in this document is information given for the convenience of users and does not constitute an endorsement. For an explanation on the voluntary nature of standards, the meaning of ISO specific terms and expressions related to conformity assessment, as well as information about ISO's adherence to the World Trade Organization (WTO) principles in the Technical Barriers to Trade (TBT) see the following URL: www.iso.org/iso/foreword.html. This document was prepared by Project Committee ISO/PC 277, Sustainable procurement. In the development of this document, ISO Guide 82 has been taken into account in addressing sustainability issues.", "author" : [ { "dropping-particle" : "", "family" : "ISO", "given" : "", "non-dropping-particle" : "", "parse-names" : false, "suffix" : "" } ], "container-title" : "International Standard Organization", "id" : "ITEM-1", "issued" : { "date-parts" : [ [ "2017" ] ] }, "page" : "62", "title" : "ISO 20400:2017 (E) - Sustainable procurement - Guidance", "type" : "article-journal", "volume" : "2017" }, "uris" : [ "http://www.mendeley.com/documents/?uuid=175c956e-f172-415c-abdc-486dc1710a27" ] } ], "mendeley" : { "formattedCitation" : "(ISO, 2017)", "plainTextFormattedCitation" : "(ISO, 2017)", "previouslyFormattedCitation" : "(ISO, 2017)" }, "properties" : { "noteIndex" : 0 }, "schema" : "https://github.com/citation-style-language/schema/raw/master/csl-citation.json" }</w:instrText>
      </w:r>
      <w:r w:rsidR="00E24808" w:rsidRPr="008E1A9F">
        <w:rPr>
          <w:rFonts w:ascii="Times New Roman" w:hAnsi="Times New Roman" w:cs="Times New Roman"/>
          <w:sz w:val="24"/>
          <w:szCs w:val="24"/>
        </w:rPr>
        <w:fldChar w:fldCharType="separate"/>
      </w:r>
      <w:r w:rsidR="00E24808" w:rsidRPr="008E1A9F">
        <w:rPr>
          <w:rFonts w:ascii="Times New Roman" w:hAnsi="Times New Roman" w:cs="Times New Roman"/>
          <w:noProof/>
          <w:sz w:val="24"/>
          <w:szCs w:val="24"/>
        </w:rPr>
        <w:t>(ISO, 2017)</w:t>
      </w:r>
      <w:r w:rsidR="00E24808" w:rsidRPr="008E1A9F">
        <w:rPr>
          <w:rFonts w:ascii="Times New Roman" w:hAnsi="Times New Roman" w:cs="Times New Roman"/>
          <w:sz w:val="24"/>
          <w:szCs w:val="24"/>
        </w:rPr>
        <w:fldChar w:fldCharType="end"/>
      </w:r>
      <w:r w:rsidR="004109C0" w:rsidRPr="008E1A9F">
        <w:rPr>
          <w:rFonts w:ascii="Times New Roman" w:hAnsi="Times New Roman" w:cs="Times New Roman"/>
          <w:sz w:val="24"/>
          <w:szCs w:val="24"/>
        </w:rPr>
        <w:t>. Firms can create good relationships with regulators by participating in government-sponsored voluntary program which develops a voluntary agreement between government agencies and firms hence encourage technological innovation and reduction in pollution Delmas and Toffel (2008).</w:t>
      </w:r>
      <w:r w:rsidR="00C42427" w:rsidRPr="008E1A9F">
        <w:rPr>
          <w:rFonts w:ascii="Times New Roman" w:hAnsi="Times New Roman" w:cs="Times New Roman"/>
          <w:sz w:val="24"/>
          <w:szCs w:val="24"/>
        </w:rPr>
        <w:t xml:space="preserve"> </w:t>
      </w:r>
      <w:r w:rsidR="0049594C" w:rsidRPr="008E1A9F">
        <w:rPr>
          <w:rFonts w:ascii="Times New Roman" w:hAnsi="Times New Roman" w:cs="Times New Roman"/>
          <w:sz w:val="24"/>
          <w:szCs w:val="24"/>
        </w:rPr>
        <w:t>Companies can also collaborate with their customers and suppliers to enhance their environmental performance by exchanging ideas/information, making sugg</w:t>
      </w:r>
      <w:r w:rsidR="00C42427" w:rsidRPr="008E1A9F">
        <w:rPr>
          <w:rFonts w:ascii="Times New Roman" w:hAnsi="Times New Roman" w:cs="Times New Roman"/>
          <w:sz w:val="24"/>
          <w:szCs w:val="24"/>
        </w:rPr>
        <w:t xml:space="preserve">estions, and making corrections as it was </w:t>
      </w:r>
      <w:r w:rsidR="00E24808" w:rsidRPr="008E1A9F">
        <w:rPr>
          <w:rFonts w:ascii="Times New Roman" w:hAnsi="Times New Roman" w:cs="Times New Roman"/>
          <w:sz w:val="24"/>
          <w:szCs w:val="24"/>
        </w:rPr>
        <w:t xml:space="preserve">announced by </w:t>
      </w:r>
      <w:r w:rsidR="00E24808" w:rsidRPr="008E1A9F">
        <w:rPr>
          <w:rFonts w:ascii="Times New Roman" w:hAnsi="Times New Roman" w:cs="Times New Roman"/>
          <w:sz w:val="24"/>
          <w:szCs w:val="24"/>
        </w:rPr>
        <w:fldChar w:fldCharType="begin" w:fldLock="1"/>
      </w:r>
      <w:r w:rsidR="00E24808" w:rsidRPr="008E1A9F">
        <w:rPr>
          <w:rFonts w:ascii="Times New Roman" w:hAnsi="Times New Roman" w:cs="Times New Roman"/>
          <w:sz w:val="24"/>
          <w:szCs w:val="24"/>
        </w:rPr>
        <w:instrText>ADDIN CSL_CITATION { "citationItems" : [ { "id" : "ITEM-1", "itemData" : { "ISBN" : "1591408997",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"Quayle", "given" : "Michael", "non-dropping-particle" : "", "parse-names" : false, "suffix" : "" } ], "id" : "ITEM-1", "issued" : { "date-parts" : [ [ "2006" ] ] }, "number-of-pages" : "303-305", "title" : "Purchasing and Supply Chain Management: Strategies and Realities Hershey \u2022 London \u2022 Melbourne \u2022 Singapore", "type" : "book" }, "uris" : [ "http://www.mendeley.com/documents/?uuid=620e7ba7-f4d4-4255-a754-a8e93275087f" ] } ], "mendeley" : { "formattedCitation" : "(Quayle, 2006)", "plainTextFormattedCitation" : "(Quayle, 2006)", "previouslyFormattedCitation" : "(Quayle, 2006)" }, "properties" : { "noteIndex" : 0 }, "schema" : "https://github.com/citation-style-language/schema/raw/master/csl-citation.json" }</w:instrText>
      </w:r>
      <w:r w:rsidR="00E24808" w:rsidRPr="008E1A9F">
        <w:rPr>
          <w:rFonts w:ascii="Times New Roman" w:hAnsi="Times New Roman" w:cs="Times New Roman"/>
          <w:sz w:val="24"/>
          <w:szCs w:val="24"/>
        </w:rPr>
        <w:fldChar w:fldCharType="separate"/>
      </w:r>
      <w:r w:rsidR="00E24808" w:rsidRPr="008E1A9F">
        <w:rPr>
          <w:rFonts w:ascii="Times New Roman" w:hAnsi="Times New Roman" w:cs="Times New Roman"/>
          <w:noProof/>
          <w:sz w:val="24"/>
          <w:szCs w:val="24"/>
        </w:rPr>
        <w:t>(Quayle, 2006)</w:t>
      </w:r>
      <w:r w:rsidR="00E24808" w:rsidRPr="008E1A9F">
        <w:rPr>
          <w:rFonts w:ascii="Times New Roman" w:hAnsi="Times New Roman" w:cs="Times New Roman"/>
          <w:sz w:val="24"/>
          <w:szCs w:val="24"/>
        </w:rPr>
        <w:fldChar w:fldCharType="end"/>
      </w:r>
      <w:r w:rsidR="0049594C" w:rsidRPr="008E1A9F">
        <w:rPr>
          <w:rFonts w:ascii="Times New Roman" w:hAnsi="Times New Roman" w:cs="Times New Roman"/>
          <w:sz w:val="24"/>
          <w:szCs w:val="24"/>
        </w:rPr>
        <w:t>.</w:t>
      </w:r>
    </w:p>
    <w:p w14:paraId="795F5373" w14:textId="434DE38D" w:rsidR="0049594C" w:rsidRPr="008E1A9F" w:rsidRDefault="0049594C"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According to Meyer and Rowan (2006), the institutional environment has a greater impact on the establishment of formal structures in an organization than market pressures. Innovative structures are legitimized to boost organizational efficiency. Eventually, these ideas gain enough legitimacy that failing to accept them is considered as "irrational and careless." Even if the structural shape does not improve efficiency, new and existing companies will accept it. This means that "institutional myths" are ceremoniously accepted in order for organizations to maintain legitimacy in the institutional context by using structure vocabularies such as job titles, procedures, and functions</w:t>
      </w:r>
      <w:r w:rsidR="0026303B" w:rsidRPr="008E1A9F">
        <w:rPr>
          <w:rFonts w:ascii="Times New Roman" w:hAnsi="Times New Roman" w:cs="Times New Roman"/>
          <w:sz w:val="24"/>
          <w:szCs w:val="24"/>
        </w:rPr>
        <w:t xml:space="preserve"> </w:t>
      </w:r>
      <w:r w:rsidR="0026303B" w:rsidRPr="008E1A9F">
        <w:rPr>
          <w:rFonts w:ascii="Times New Roman" w:hAnsi="Times New Roman" w:cs="Times New Roman"/>
          <w:sz w:val="24"/>
          <w:szCs w:val="24"/>
        </w:rPr>
        <w:fldChar w:fldCharType="begin" w:fldLock="1"/>
      </w:r>
      <w:r w:rsidR="0026303B" w:rsidRPr="008E1A9F">
        <w:rPr>
          <w:rFonts w:ascii="Times New Roman" w:hAnsi="Times New Roman" w:cs="Times New Roman"/>
          <w:sz w:val="24"/>
          <w:szCs w:val="24"/>
        </w:rPr>
        <w:instrText>ADDIN CSL_CITATION { "citationItems" : [ { "id" : "ITEM-1", "itemData" : { "DOI" : "10.4324/9781315819211", "ISBN" : "9780324381344", "abstract" : "4th ed. / Robert M. Monczka [and others]. Includes index. Introduction -- Introduction to purchasing and supply chain management -- Purchasing operations and structure -- The purchasing process -- Purchasing policy and procedures -- Supply management integration fro competitve advantage -- Purchasing and supply chain organization -- Strategic sourcing -- Supply management and commodity strategy development -- Supplier evaluation and selection -- Supplier quality managemnt -- Supplier management and development: creating a world-class supply base -- Worldwide sourcing -- Strategic sourcing process -- Strategic cost management -- Purchasing and supply chain analysis: tools and techniques -- Negotitation -- Contract management -- Purchaing law and ethics -- Critical cupply chain elements -- Lean supply chain management -- Purchasing services -- Supply chain information systems and electronic sourcing -- Performance measurement and evaluation -- Future Directions -- Purchasing and supply strategy trends -- Cases -- Avion -- The global sourcing wire harness decision -- Managing supplier quality: Integrates devices -- Negotiation-Porto -- Purchasing ethics -- Insourcing/Outsourcing: the Flexcon piston Decision.", "author" : [ { "dropping-particle" : "", "family" : "Johnsen", "given" : "Thomas", "non-dropping-particle" : "", "parse-names" : false, "suffix" : "" }, { "dropping-particle" : "", "family" : "Howard", "given" : "Mickey", "non-dropping-particle" : "", "parse-names" : false, "suffix" : "" }, { "dropping-particle" : "", "family" : "Miemczyk", "given" : "Joe", "non-dropping-particle" : "", "parse-names" : false, "suffix" : "" } ], "container-title" : "Purchasing and Supply Chain Management", "id" : "ITEM-1", "issued" : { "date-parts" : [ [ "2014" ] ] }, "title" : "Purchasing and Supply Chain Management", "type" : "book" }, "uris" : [ "http://www.mendeley.com/documents/?uuid=1b0f5d4c-91ce-45bc-acec-6325678a4d68" ] } ], "mendeley" : { "formattedCitation" : "(Johnsen, Howard and Miemczyk, 2014)", "plainTextFormattedCitation" : "(Johnsen, Howard and Miemczyk, 2014)", "previouslyFormattedCitation" : "(Johnsen, Howard and Miemczyk, 2014)" }, "properties" : { "noteIndex" : 0 }, "schema" : "https://github.com/citation-style-language/schema/raw/master/csl-citation.json" }</w:instrText>
      </w:r>
      <w:r w:rsidR="0026303B" w:rsidRPr="008E1A9F">
        <w:rPr>
          <w:rFonts w:ascii="Times New Roman" w:hAnsi="Times New Roman" w:cs="Times New Roman"/>
          <w:sz w:val="24"/>
          <w:szCs w:val="24"/>
        </w:rPr>
        <w:fldChar w:fldCharType="separate"/>
      </w:r>
      <w:r w:rsidR="0026303B" w:rsidRPr="008E1A9F">
        <w:rPr>
          <w:rFonts w:ascii="Times New Roman" w:hAnsi="Times New Roman" w:cs="Times New Roman"/>
          <w:noProof/>
          <w:sz w:val="24"/>
          <w:szCs w:val="24"/>
        </w:rPr>
        <w:t>(Johnsen, Howard and Miemczyk, 2014)</w:t>
      </w:r>
      <w:r w:rsidR="0026303B" w:rsidRPr="008E1A9F">
        <w:rPr>
          <w:rFonts w:ascii="Times New Roman" w:hAnsi="Times New Roman" w:cs="Times New Roman"/>
          <w:sz w:val="24"/>
          <w:szCs w:val="24"/>
        </w:rPr>
        <w:fldChar w:fldCharType="end"/>
      </w:r>
      <w:r w:rsidR="0016216E" w:rsidRPr="008E1A9F">
        <w:rPr>
          <w:rFonts w:ascii="Times New Roman" w:hAnsi="Times New Roman" w:cs="Times New Roman"/>
          <w:sz w:val="24"/>
          <w:szCs w:val="24"/>
        </w:rPr>
        <w:t xml:space="preserve"> </w:t>
      </w:r>
      <w:r w:rsidRPr="008E1A9F">
        <w:rPr>
          <w:rFonts w:ascii="Times New Roman" w:hAnsi="Times New Roman" w:cs="Times New Roman"/>
          <w:sz w:val="24"/>
          <w:szCs w:val="24"/>
        </w:rPr>
        <w:t>.</w:t>
      </w:r>
    </w:p>
    <w:p w14:paraId="6C68CA0F" w14:textId="77777777" w:rsidR="00A1110C" w:rsidRPr="008E1A9F" w:rsidRDefault="00A1110C" w:rsidP="008E1A9F">
      <w:pPr>
        <w:pStyle w:val="Heading2"/>
      </w:pPr>
    </w:p>
    <w:p w14:paraId="2DB4777D" w14:textId="2E401B6C" w:rsidR="00747E22" w:rsidRPr="008E1A9F" w:rsidRDefault="00471300" w:rsidP="008E1A9F">
      <w:pPr>
        <w:pStyle w:val="Heading2"/>
      </w:pPr>
      <w:bookmarkStart w:id="32" w:name="_Toc107461588"/>
      <w:r w:rsidRPr="008E1A9F">
        <w:t>2.2.2</w:t>
      </w:r>
      <w:r w:rsidR="00D50DE7" w:rsidRPr="008E1A9F">
        <w:t xml:space="preserve"> </w:t>
      </w:r>
      <w:r w:rsidR="00762947" w:rsidRPr="008E1A9F">
        <w:t>Sustainable development theory</w:t>
      </w:r>
      <w:bookmarkEnd w:id="32"/>
      <w:r w:rsidR="00762947" w:rsidRPr="008E1A9F">
        <w:t xml:space="preserve"> </w:t>
      </w:r>
    </w:p>
    <w:p w14:paraId="36786D66" w14:textId="6369E150" w:rsidR="0049594C" w:rsidRPr="008E1A9F" w:rsidRDefault="0049594C"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The World Commission on Environment and Development</w:t>
      </w:r>
      <w:r w:rsidR="00982495" w:rsidRPr="008E1A9F">
        <w:rPr>
          <w:rFonts w:ascii="Times New Roman" w:hAnsi="Times New Roman" w:cs="Times New Roman"/>
          <w:sz w:val="24"/>
          <w:szCs w:val="24"/>
        </w:rPr>
        <w:t xml:space="preserve"> (</w:t>
      </w:r>
      <w:r w:rsidR="00A1110C" w:rsidRPr="008E1A9F">
        <w:rPr>
          <w:rFonts w:ascii="Times New Roman" w:hAnsi="Times New Roman" w:cs="Times New Roman"/>
          <w:sz w:val="24"/>
          <w:szCs w:val="24"/>
        </w:rPr>
        <w:t>WCED) (</w:t>
      </w:r>
      <w:r w:rsidR="00982495" w:rsidRPr="008E1A9F">
        <w:rPr>
          <w:rFonts w:ascii="Times New Roman" w:hAnsi="Times New Roman" w:cs="Times New Roman"/>
          <w:sz w:val="24"/>
          <w:szCs w:val="24"/>
        </w:rPr>
        <w:t>1987) defined</w:t>
      </w:r>
      <w:r w:rsidRPr="008E1A9F">
        <w:rPr>
          <w:rFonts w:ascii="Times New Roman" w:hAnsi="Times New Roman" w:cs="Times New Roman"/>
          <w:sz w:val="24"/>
          <w:szCs w:val="24"/>
        </w:rPr>
        <w:t xml:space="preserve"> sustainable development as</w:t>
      </w:r>
      <w:r w:rsidR="00982495" w:rsidRPr="008E1A9F">
        <w:rPr>
          <w:rFonts w:ascii="Times New Roman" w:hAnsi="Times New Roman" w:cs="Times New Roman"/>
          <w:sz w:val="24"/>
          <w:szCs w:val="24"/>
        </w:rPr>
        <w:t xml:space="preserve"> a stage </w:t>
      </w:r>
      <w:r w:rsidRPr="008E1A9F">
        <w:rPr>
          <w:rFonts w:ascii="Times New Roman" w:hAnsi="Times New Roman" w:cs="Times New Roman"/>
          <w:sz w:val="24"/>
          <w:szCs w:val="24"/>
        </w:rPr>
        <w:t>of advancement that meet cu</w:t>
      </w:r>
      <w:r w:rsidR="00982495" w:rsidRPr="008E1A9F">
        <w:rPr>
          <w:rFonts w:ascii="Times New Roman" w:hAnsi="Times New Roman" w:cs="Times New Roman"/>
          <w:sz w:val="24"/>
          <w:szCs w:val="24"/>
        </w:rPr>
        <w:t>rrent needs without compromising</w:t>
      </w:r>
      <w:r w:rsidRPr="008E1A9F">
        <w:rPr>
          <w:rFonts w:ascii="Times New Roman" w:hAnsi="Times New Roman" w:cs="Times New Roman"/>
          <w:sz w:val="24"/>
          <w:szCs w:val="24"/>
        </w:rPr>
        <w:t xml:space="preserve"> future generations' ability to meet their own. T</w:t>
      </w:r>
      <w:r w:rsidR="00982495" w:rsidRPr="008E1A9F">
        <w:rPr>
          <w:rFonts w:ascii="Times New Roman" w:hAnsi="Times New Roman" w:cs="Times New Roman"/>
          <w:sz w:val="24"/>
          <w:szCs w:val="24"/>
        </w:rPr>
        <w:t>he relevance of future generation is</w:t>
      </w:r>
      <w:r w:rsidRPr="008E1A9F">
        <w:rPr>
          <w:rFonts w:ascii="Times New Roman" w:hAnsi="Times New Roman" w:cs="Times New Roman"/>
          <w:sz w:val="24"/>
          <w:szCs w:val="24"/>
        </w:rPr>
        <w:t xml:space="preserve"> emphasized in this notion of sustainability. The</w:t>
      </w:r>
      <w:r w:rsidR="00982495" w:rsidRPr="008E1A9F">
        <w:rPr>
          <w:rFonts w:ascii="Times New Roman" w:hAnsi="Times New Roman" w:cs="Times New Roman"/>
          <w:sz w:val="24"/>
          <w:szCs w:val="24"/>
        </w:rPr>
        <w:t xml:space="preserve"> emphasis on future impacts</w:t>
      </w:r>
      <w:r w:rsidRPr="008E1A9F">
        <w:rPr>
          <w:rFonts w:ascii="Times New Roman" w:hAnsi="Times New Roman" w:cs="Times New Roman"/>
          <w:sz w:val="24"/>
          <w:szCs w:val="24"/>
        </w:rPr>
        <w:t xml:space="preserve"> encourages careful planning, resource utilization, and environmental footprint.</w:t>
      </w:r>
    </w:p>
    <w:p w14:paraId="7C3C162D" w14:textId="77777777" w:rsidR="000D6CD2" w:rsidRPr="008E1A9F" w:rsidRDefault="0049594C"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However, sustainability is not exclusively concerned with the environment or the "green" element</w:t>
      </w:r>
      <w:r w:rsidR="00937747" w:rsidRPr="008E1A9F">
        <w:rPr>
          <w:rFonts w:ascii="Times New Roman" w:hAnsi="Times New Roman" w:cs="Times New Roman"/>
          <w:sz w:val="24"/>
          <w:szCs w:val="24"/>
        </w:rPr>
        <w:t xml:space="preserve"> only,</w:t>
      </w:r>
      <w:r w:rsidRPr="008E1A9F">
        <w:rPr>
          <w:rFonts w:ascii="Times New Roman" w:hAnsi="Times New Roman" w:cs="Times New Roman"/>
          <w:sz w:val="24"/>
          <w:szCs w:val="24"/>
        </w:rPr>
        <w:t xml:space="preserve"> social effects must also be considered</w:t>
      </w:r>
      <w:r w:rsidR="00937747" w:rsidRPr="008E1A9F">
        <w:rPr>
          <w:rFonts w:ascii="Times New Roman" w:hAnsi="Times New Roman" w:cs="Times New Roman"/>
          <w:sz w:val="24"/>
          <w:szCs w:val="24"/>
        </w:rPr>
        <w:t xml:space="preserve"> as what Elkington</w:t>
      </w:r>
      <w:r w:rsidRPr="008E1A9F">
        <w:rPr>
          <w:rFonts w:ascii="Times New Roman" w:hAnsi="Times New Roman" w:cs="Times New Roman"/>
          <w:sz w:val="24"/>
          <w:szCs w:val="24"/>
        </w:rPr>
        <w:t xml:space="preserve"> </w:t>
      </w:r>
      <w:r w:rsidR="00937747" w:rsidRPr="008E1A9F">
        <w:rPr>
          <w:rFonts w:ascii="Times New Roman" w:hAnsi="Times New Roman" w:cs="Times New Roman"/>
          <w:sz w:val="24"/>
          <w:szCs w:val="24"/>
        </w:rPr>
        <w:t>(</w:t>
      </w:r>
      <w:r w:rsidRPr="008E1A9F">
        <w:rPr>
          <w:rFonts w:ascii="Times New Roman" w:hAnsi="Times New Roman" w:cs="Times New Roman"/>
          <w:sz w:val="24"/>
          <w:szCs w:val="24"/>
        </w:rPr>
        <w:t>2004)</w:t>
      </w:r>
      <w:r w:rsidR="00937747" w:rsidRPr="008E1A9F">
        <w:rPr>
          <w:rFonts w:ascii="Times New Roman" w:hAnsi="Times New Roman" w:cs="Times New Roman"/>
          <w:sz w:val="24"/>
          <w:szCs w:val="24"/>
        </w:rPr>
        <w:t xml:space="preserve"> suggested</w:t>
      </w:r>
      <w:r w:rsidRPr="008E1A9F">
        <w:rPr>
          <w:rFonts w:ascii="Times New Roman" w:hAnsi="Times New Roman" w:cs="Times New Roman"/>
          <w:sz w:val="24"/>
          <w:szCs w:val="24"/>
        </w:rPr>
        <w:t>. The abbreviation Triple-P (People, Planet, and Profit) or triple bottom line illustrates this. Elkington</w:t>
      </w:r>
      <w:r w:rsidR="00937747" w:rsidRPr="008E1A9F">
        <w:rPr>
          <w:rFonts w:ascii="Times New Roman" w:hAnsi="Times New Roman" w:cs="Times New Roman"/>
          <w:sz w:val="24"/>
          <w:szCs w:val="24"/>
        </w:rPr>
        <w:t xml:space="preserve"> (2004) also</w:t>
      </w:r>
      <w:r w:rsidRPr="008E1A9F">
        <w:rPr>
          <w:rFonts w:ascii="Times New Roman" w:hAnsi="Times New Roman" w:cs="Times New Roman"/>
          <w:sz w:val="24"/>
          <w:szCs w:val="24"/>
        </w:rPr>
        <w:t xml:space="preserve"> stated that the balance of economic, social, and environmental sustainability sh</w:t>
      </w:r>
      <w:r w:rsidR="00937747" w:rsidRPr="008E1A9F">
        <w:rPr>
          <w:rFonts w:ascii="Times New Roman" w:hAnsi="Times New Roman" w:cs="Times New Roman"/>
          <w:sz w:val="24"/>
          <w:szCs w:val="24"/>
        </w:rPr>
        <w:t>ould be examined in harmony</w:t>
      </w:r>
      <w:r w:rsidRPr="008E1A9F">
        <w:rPr>
          <w:rFonts w:ascii="Times New Roman" w:hAnsi="Times New Roman" w:cs="Times New Roman"/>
          <w:sz w:val="24"/>
          <w:szCs w:val="24"/>
        </w:rPr>
        <w:t>.</w:t>
      </w:r>
    </w:p>
    <w:p w14:paraId="3B857319" w14:textId="77777777" w:rsidR="00A1110C" w:rsidRPr="008E1A9F" w:rsidRDefault="00A1110C" w:rsidP="008E1A9F">
      <w:pPr>
        <w:pStyle w:val="Heading2"/>
      </w:pPr>
    </w:p>
    <w:p w14:paraId="4839A69C" w14:textId="6FF595EC" w:rsidR="00175FF0" w:rsidRPr="008E1A9F" w:rsidRDefault="00471300" w:rsidP="008E1A9F">
      <w:pPr>
        <w:pStyle w:val="Heading2"/>
      </w:pPr>
      <w:bookmarkStart w:id="33" w:name="_Toc107461589"/>
      <w:r w:rsidRPr="008E1A9F">
        <w:t>2.3</w:t>
      </w:r>
      <w:r w:rsidR="00F93DA8" w:rsidRPr="008E1A9F">
        <w:t xml:space="preserve"> </w:t>
      </w:r>
      <w:r w:rsidR="00A91166" w:rsidRPr="008E1A9F">
        <w:t>Rural development</w:t>
      </w:r>
      <w:bookmarkEnd w:id="33"/>
      <w:r w:rsidR="00A91166" w:rsidRPr="008E1A9F">
        <w:t xml:space="preserve"> </w:t>
      </w:r>
    </w:p>
    <w:p w14:paraId="098951EA" w14:textId="2AF53C7F" w:rsidR="00A0529E" w:rsidRPr="008E1A9F" w:rsidRDefault="00F26748"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The</w:t>
      </w:r>
      <w:r w:rsidR="00175FF0" w:rsidRPr="008E1A9F">
        <w:rPr>
          <w:rFonts w:ascii="Times New Roman" w:hAnsi="Times New Roman" w:cs="Times New Roman"/>
          <w:sz w:val="24"/>
          <w:szCs w:val="24"/>
        </w:rPr>
        <w:t xml:space="preserve"> Zimbabwe</w:t>
      </w:r>
      <w:r w:rsidRPr="008E1A9F">
        <w:rPr>
          <w:rFonts w:ascii="Times New Roman" w:hAnsi="Times New Roman" w:cs="Times New Roman"/>
          <w:sz w:val="24"/>
          <w:szCs w:val="24"/>
        </w:rPr>
        <w:t>an government</w:t>
      </w:r>
      <w:r w:rsidR="00175FF0" w:rsidRPr="008E1A9F">
        <w:rPr>
          <w:rFonts w:ascii="Times New Roman" w:hAnsi="Times New Roman" w:cs="Times New Roman"/>
          <w:sz w:val="24"/>
          <w:szCs w:val="24"/>
        </w:rPr>
        <w:t xml:space="preserve">, </w:t>
      </w:r>
      <w:r w:rsidRPr="008E1A9F">
        <w:rPr>
          <w:rFonts w:ascii="Times New Roman" w:hAnsi="Times New Roman" w:cs="Times New Roman"/>
          <w:sz w:val="24"/>
          <w:szCs w:val="24"/>
        </w:rPr>
        <w:t>particularly</w:t>
      </w:r>
      <w:r w:rsidR="00175FF0" w:rsidRPr="008E1A9F">
        <w:rPr>
          <w:rFonts w:ascii="Times New Roman" w:hAnsi="Times New Roman" w:cs="Times New Roman"/>
          <w:sz w:val="24"/>
          <w:szCs w:val="24"/>
        </w:rPr>
        <w:t xml:space="preserve"> the Ministry of Agriculture and Rural Development (MARD), is </w:t>
      </w:r>
      <w:r w:rsidRPr="008E1A9F">
        <w:rPr>
          <w:rFonts w:ascii="Times New Roman" w:hAnsi="Times New Roman" w:cs="Times New Roman"/>
          <w:sz w:val="24"/>
          <w:szCs w:val="24"/>
        </w:rPr>
        <w:t>applying</w:t>
      </w:r>
      <w:r w:rsidR="00175FF0" w:rsidRPr="008E1A9F">
        <w:rPr>
          <w:rFonts w:ascii="Times New Roman" w:hAnsi="Times New Roman" w:cs="Times New Roman"/>
          <w:sz w:val="24"/>
          <w:szCs w:val="24"/>
        </w:rPr>
        <w:t xml:space="preserve"> new rural development programs at a national level with</w:t>
      </w:r>
      <w:r w:rsidRPr="008E1A9F">
        <w:rPr>
          <w:rFonts w:ascii="Times New Roman" w:hAnsi="Times New Roman" w:cs="Times New Roman"/>
          <w:sz w:val="24"/>
          <w:szCs w:val="24"/>
        </w:rPr>
        <w:t xml:space="preserve"> the main purpose of  improving</w:t>
      </w:r>
      <w:r w:rsidR="00175FF0" w:rsidRPr="008E1A9F">
        <w:rPr>
          <w:rFonts w:ascii="Times New Roman" w:hAnsi="Times New Roman" w:cs="Times New Roman"/>
          <w:sz w:val="24"/>
          <w:szCs w:val="24"/>
        </w:rPr>
        <w:t xml:space="preserve"> socio-economic infrastructure and quality of life in rural areas</w:t>
      </w:r>
      <w:r w:rsidR="0026303B" w:rsidRPr="008E1A9F">
        <w:rPr>
          <w:rFonts w:ascii="Times New Roman" w:hAnsi="Times New Roman" w:cs="Times New Roman"/>
          <w:sz w:val="24"/>
          <w:szCs w:val="24"/>
        </w:rPr>
        <w:t xml:space="preserve"> </w:t>
      </w:r>
      <w:r w:rsidR="0026303B" w:rsidRPr="008E1A9F">
        <w:rPr>
          <w:rFonts w:ascii="Times New Roman" w:hAnsi="Times New Roman" w:cs="Times New Roman"/>
          <w:sz w:val="24"/>
          <w:szCs w:val="24"/>
        </w:rPr>
        <w:fldChar w:fldCharType="begin" w:fldLock="1"/>
      </w:r>
      <w:r w:rsidR="0026303B" w:rsidRPr="008E1A9F">
        <w:rPr>
          <w:rFonts w:ascii="Times New Roman" w:hAnsi="Times New Roman" w:cs="Times New Roman"/>
          <w:sz w:val="24"/>
          <w:szCs w:val="24"/>
        </w:rPr>
        <w:instrText>ADDIN CSL_CITATION { "citationItems" : [ { "id" : "ITEM-1", "itemData" : { "ISBN" : "9789290726807", "abstract" : "Gender equality and women\u2019s empowerment are two sides of the same coin. ? Both have multiple dimensions that together yield a wide variety of indicators. ? The report provides information on o progress in India toward the twin goals of gender equality and women\u2019s empowerment; o determinants of selected indicators of gender equality and women\u2019s empowerment; and, o associations of women\u2019s empowerment with selected health and nutritional outcomes.", "author" : [ { "dropping-particle" : "", "family" : "IFAD", "given" : "", "non-dropping-particle" : "", "parse-names" : false, "suffix" : "" } ], "id" : "ITEM-1", "issued" : { "date-parts" : [ [ "2016" ] ] }, "number-of-pages" : "370", "title" : "Rural Development Report 2016", "type" : "book" }, "uris" : [ "http://www.mendeley.com/documents/?uuid=cec86706-ee88-44f9-bae8-b09b080ee190" ] } ], "mendeley" : { "formattedCitation" : "(IFAD, 2016)", "plainTextFormattedCitation" : "(IFAD, 2016)", "previouslyFormattedCitation" : "(IFAD, 2016)" }, "properties" : { "noteIndex" : 0 }, "schema" : "https://github.com/citation-style-language/schema/raw/master/csl-citation.json" }</w:instrText>
      </w:r>
      <w:r w:rsidR="0026303B" w:rsidRPr="008E1A9F">
        <w:rPr>
          <w:rFonts w:ascii="Times New Roman" w:hAnsi="Times New Roman" w:cs="Times New Roman"/>
          <w:sz w:val="24"/>
          <w:szCs w:val="24"/>
        </w:rPr>
        <w:fldChar w:fldCharType="separate"/>
      </w:r>
      <w:r w:rsidR="0026303B" w:rsidRPr="008E1A9F">
        <w:rPr>
          <w:rFonts w:ascii="Times New Roman" w:hAnsi="Times New Roman" w:cs="Times New Roman"/>
          <w:noProof/>
          <w:sz w:val="24"/>
          <w:szCs w:val="24"/>
        </w:rPr>
        <w:t>(IFAD, 2016)</w:t>
      </w:r>
      <w:r w:rsidR="0026303B" w:rsidRPr="008E1A9F">
        <w:rPr>
          <w:rFonts w:ascii="Times New Roman" w:hAnsi="Times New Roman" w:cs="Times New Roman"/>
          <w:sz w:val="24"/>
          <w:szCs w:val="24"/>
        </w:rPr>
        <w:fldChar w:fldCharType="end"/>
      </w:r>
      <w:r w:rsidR="00175FF0" w:rsidRPr="008E1A9F">
        <w:rPr>
          <w:rFonts w:ascii="Times New Roman" w:hAnsi="Times New Roman" w:cs="Times New Roman"/>
          <w:sz w:val="24"/>
          <w:szCs w:val="24"/>
        </w:rPr>
        <w:t xml:space="preserve">. More </w:t>
      </w:r>
      <w:r w:rsidRPr="008E1A9F">
        <w:rPr>
          <w:rFonts w:ascii="Times New Roman" w:hAnsi="Times New Roman" w:cs="Times New Roman"/>
          <w:sz w:val="24"/>
          <w:szCs w:val="24"/>
        </w:rPr>
        <w:t>precisely</w:t>
      </w:r>
      <w:r w:rsidR="00175FF0" w:rsidRPr="008E1A9F">
        <w:rPr>
          <w:rFonts w:ascii="Times New Roman" w:hAnsi="Times New Roman" w:cs="Times New Roman"/>
          <w:sz w:val="24"/>
          <w:szCs w:val="24"/>
        </w:rPr>
        <w:t>, the</w:t>
      </w:r>
      <w:r w:rsidRPr="008E1A9F">
        <w:rPr>
          <w:rFonts w:ascii="Times New Roman" w:hAnsi="Times New Roman" w:cs="Times New Roman"/>
          <w:sz w:val="24"/>
          <w:szCs w:val="24"/>
        </w:rPr>
        <w:t xml:space="preserve"> main objective of </w:t>
      </w:r>
      <w:r w:rsidR="00175FF0" w:rsidRPr="008E1A9F">
        <w:rPr>
          <w:rFonts w:ascii="Times New Roman" w:hAnsi="Times New Roman" w:cs="Times New Roman"/>
          <w:sz w:val="24"/>
          <w:szCs w:val="24"/>
        </w:rPr>
        <w:t>su</w:t>
      </w:r>
      <w:r w:rsidR="007628B9" w:rsidRPr="008E1A9F">
        <w:rPr>
          <w:rFonts w:ascii="Times New Roman" w:hAnsi="Times New Roman" w:cs="Times New Roman"/>
          <w:sz w:val="24"/>
          <w:szCs w:val="24"/>
        </w:rPr>
        <w:t>ch programs is that more than 5</w:t>
      </w:r>
      <w:r w:rsidR="00175FF0" w:rsidRPr="008E1A9F">
        <w:rPr>
          <w:rFonts w:ascii="Times New Roman" w:hAnsi="Times New Roman" w:cs="Times New Roman"/>
          <w:sz w:val="24"/>
          <w:szCs w:val="24"/>
        </w:rPr>
        <w:t xml:space="preserve">0 percent of townships achieve </w:t>
      </w:r>
      <w:r w:rsidR="007628B9" w:rsidRPr="008E1A9F">
        <w:rPr>
          <w:rFonts w:ascii="Times New Roman" w:hAnsi="Times New Roman" w:cs="Times New Roman"/>
          <w:sz w:val="24"/>
          <w:szCs w:val="24"/>
        </w:rPr>
        <w:t>reasonable</w:t>
      </w:r>
      <w:r w:rsidR="00175FF0" w:rsidRPr="008E1A9F">
        <w:rPr>
          <w:rFonts w:ascii="Times New Roman" w:hAnsi="Times New Roman" w:cs="Times New Roman"/>
          <w:sz w:val="24"/>
          <w:szCs w:val="24"/>
        </w:rPr>
        <w:t xml:space="preserve"> scores in all of the selected indicators in the domains of</w:t>
      </w:r>
      <w:r w:rsidR="007628B9" w:rsidRPr="008E1A9F">
        <w:rPr>
          <w:rFonts w:ascii="Times New Roman" w:hAnsi="Times New Roman" w:cs="Times New Roman"/>
          <w:sz w:val="24"/>
          <w:szCs w:val="24"/>
        </w:rPr>
        <w:t xml:space="preserve"> income, sanitation, education, electricity, irrigation, and transportation</w:t>
      </w:r>
      <w:r w:rsidR="00154767" w:rsidRPr="008E1A9F">
        <w:rPr>
          <w:rFonts w:ascii="Times New Roman" w:hAnsi="Times New Roman" w:cs="Times New Roman"/>
          <w:sz w:val="24"/>
          <w:szCs w:val="24"/>
        </w:rPr>
        <w:t>.</w:t>
      </w:r>
      <w:r w:rsidR="0026303B" w:rsidRPr="008E1A9F">
        <w:rPr>
          <w:rFonts w:ascii="Times New Roman" w:hAnsi="Times New Roman" w:cs="Times New Roman"/>
          <w:sz w:val="24"/>
          <w:szCs w:val="24"/>
        </w:rPr>
        <w:fldChar w:fldCharType="begin" w:fldLock="1"/>
      </w:r>
      <w:r w:rsidR="00950BCE" w:rsidRPr="008E1A9F">
        <w:rPr>
          <w:rFonts w:ascii="Times New Roman" w:hAnsi="Times New Roman" w:cs="Times New Roman"/>
          <w:sz w:val="24"/>
          <w:szCs w:val="24"/>
        </w:rPr>
        <w:instrText>ADDIN CSL_CITATION { "citationItems" : [ { "id" : "ITEM-1", "itemData" : { "DOI" : "10.1526/003601109789864035", "ISSN" : "00360112", "abstract" : "Towards a framework for understanding regional rural development / Jan Douwe van der Ploeg [and others] -- Sustainability and rural development / Roberta Sonnino, Yoko Kanemasu and Terry Marsden -- The endogeneity of rural economics / Henk Oostinide [and others] -- The dynamics of novelty production / Henk Oostinide and Rudolf van Broekhuizen -- Social capital / Talis Tisenkopfs, Ilze Lace and Inta Mierina -- New institutional arrangements in rural developments / Karlheinz Nickel [and others] -- The governance of markets / Hilkka Vihinen and Laura Kro\u0308ger / The rural web : a synthesis / Flaminia Ventura [and others].", "author" : [ { "dropping-particle" : "", "family" : "Flora", "given" : "Cornelia Butler", "non-dropping-particle" : "", "parse-names" : false, "suffix" : "" } ], "container-title" : "Rural Sociology", "id" : "ITEM-1", "issue" : "4", "issued" : { "date-parts" : [ [ "2009" ] ] }, "page" : "632-634", "title" : "Unfolding Webs: The Dynamics of Regional Rural Development", "type" : "article-journal", "volume" : "74" }, "uris" : [ "http://www.mendeley.com/documents/?uuid=efdca650-b94f-4ba0-a91d-89406b151be9" ] } ], "mendeley" : { "formattedCitation" : "(Flora, 2009)", "plainTextFormattedCitation" : "(Flora, 2009)", "previouslyFormattedCitation" : "(Flora, 2009)" }, "properties" : { "noteIndex" : 0 }, "schema" : "https://github.com/citation-style-language/schema/raw/master/csl-citation.json" }</w:instrText>
      </w:r>
      <w:r w:rsidR="0026303B" w:rsidRPr="008E1A9F">
        <w:rPr>
          <w:rFonts w:ascii="Times New Roman" w:hAnsi="Times New Roman" w:cs="Times New Roman"/>
          <w:sz w:val="24"/>
          <w:szCs w:val="24"/>
        </w:rPr>
        <w:fldChar w:fldCharType="separate"/>
      </w:r>
      <w:r w:rsidR="00C069FF" w:rsidRPr="008E1A9F">
        <w:rPr>
          <w:rFonts w:ascii="Times New Roman" w:hAnsi="Times New Roman" w:cs="Times New Roman"/>
          <w:noProof/>
          <w:sz w:val="24"/>
          <w:szCs w:val="24"/>
        </w:rPr>
        <w:t>(Flora, 2009)</w:t>
      </w:r>
      <w:r w:rsidR="0026303B" w:rsidRPr="008E1A9F">
        <w:rPr>
          <w:rFonts w:ascii="Times New Roman" w:hAnsi="Times New Roman" w:cs="Times New Roman"/>
          <w:sz w:val="24"/>
          <w:szCs w:val="24"/>
        </w:rPr>
        <w:fldChar w:fldCharType="end"/>
      </w:r>
      <w:r w:rsidR="005B5046" w:rsidRPr="008E1A9F">
        <w:rPr>
          <w:rFonts w:ascii="Times New Roman" w:hAnsi="Times New Roman" w:cs="Times New Roman"/>
          <w:sz w:val="24"/>
          <w:szCs w:val="24"/>
        </w:rPr>
        <w:t xml:space="preserve"> defined rural development as the process</w:t>
      </w:r>
      <w:r w:rsidR="00A0529E" w:rsidRPr="008E1A9F">
        <w:rPr>
          <w:rFonts w:ascii="Times New Roman" w:hAnsi="Times New Roman" w:cs="Times New Roman"/>
          <w:sz w:val="24"/>
          <w:szCs w:val="24"/>
        </w:rPr>
        <w:t xml:space="preserve"> of improving the quality of life and economic well-be</w:t>
      </w:r>
      <w:r w:rsidR="005B5046" w:rsidRPr="008E1A9F">
        <w:rPr>
          <w:rFonts w:ascii="Times New Roman" w:hAnsi="Times New Roman" w:cs="Times New Roman"/>
          <w:sz w:val="24"/>
          <w:szCs w:val="24"/>
        </w:rPr>
        <w:t>ing of people living in relatively</w:t>
      </w:r>
      <w:r w:rsidR="00A0529E" w:rsidRPr="008E1A9F">
        <w:rPr>
          <w:rFonts w:ascii="Times New Roman" w:hAnsi="Times New Roman" w:cs="Times New Roman"/>
          <w:sz w:val="24"/>
          <w:szCs w:val="24"/>
        </w:rPr>
        <w:t xml:space="preserve"> isolated an</w:t>
      </w:r>
      <w:r w:rsidR="005B5046" w:rsidRPr="008E1A9F">
        <w:rPr>
          <w:rFonts w:ascii="Times New Roman" w:hAnsi="Times New Roman" w:cs="Times New Roman"/>
          <w:sz w:val="24"/>
          <w:szCs w:val="24"/>
        </w:rPr>
        <w:t>d sparsely populated areas.</w:t>
      </w:r>
      <w:r w:rsidR="00A0529E" w:rsidRPr="008E1A9F">
        <w:rPr>
          <w:rFonts w:ascii="Times New Roman" w:hAnsi="Times New Roman" w:cs="Times New Roman"/>
          <w:sz w:val="24"/>
          <w:szCs w:val="24"/>
        </w:rPr>
        <w:t xml:space="preserve"> </w:t>
      </w:r>
      <w:r w:rsidR="005B5046" w:rsidRPr="008E1A9F">
        <w:rPr>
          <w:rFonts w:ascii="Times New Roman" w:hAnsi="Times New Roman" w:cs="Times New Roman"/>
          <w:sz w:val="24"/>
          <w:szCs w:val="24"/>
        </w:rPr>
        <w:t>According</w:t>
      </w:r>
      <w:r w:rsidR="00A0529E" w:rsidRPr="008E1A9F">
        <w:rPr>
          <w:rFonts w:ascii="Times New Roman" w:hAnsi="Times New Roman" w:cs="Times New Roman"/>
          <w:sz w:val="24"/>
          <w:szCs w:val="24"/>
        </w:rPr>
        <w:t xml:space="preserve"> to Lee et al. (2012),</w:t>
      </w:r>
      <w:r w:rsidR="005B5046" w:rsidRPr="008E1A9F">
        <w:rPr>
          <w:rFonts w:ascii="Times New Roman" w:hAnsi="Times New Roman" w:cs="Times New Roman"/>
          <w:sz w:val="24"/>
          <w:szCs w:val="24"/>
        </w:rPr>
        <w:t xml:space="preserve"> rural development is defined as </w:t>
      </w:r>
      <w:r w:rsidR="00A0529E" w:rsidRPr="008E1A9F">
        <w:rPr>
          <w:rFonts w:ascii="Times New Roman" w:hAnsi="Times New Roman" w:cs="Times New Roman"/>
          <w:sz w:val="24"/>
          <w:szCs w:val="24"/>
        </w:rPr>
        <w:t>the process of increasing the quality of life of ind</w:t>
      </w:r>
      <w:r w:rsidR="005B5046" w:rsidRPr="008E1A9F">
        <w:rPr>
          <w:rFonts w:ascii="Times New Roman" w:hAnsi="Times New Roman" w:cs="Times New Roman"/>
          <w:sz w:val="24"/>
          <w:szCs w:val="24"/>
        </w:rPr>
        <w:t>ividuals living in rural areas.</w:t>
      </w:r>
      <w:r w:rsidR="00A0529E" w:rsidRPr="008E1A9F">
        <w:rPr>
          <w:rFonts w:ascii="Times New Roman" w:hAnsi="Times New Roman" w:cs="Times New Roman"/>
          <w:sz w:val="24"/>
          <w:szCs w:val="24"/>
        </w:rPr>
        <w:t xml:space="preserve"> Furthermore, Lee et al</w:t>
      </w:r>
      <w:r w:rsidR="005B5046" w:rsidRPr="008E1A9F">
        <w:rPr>
          <w:rFonts w:ascii="Times New Roman" w:hAnsi="Times New Roman" w:cs="Times New Roman"/>
          <w:sz w:val="24"/>
          <w:szCs w:val="24"/>
        </w:rPr>
        <w:t xml:space="preserve"> (2012) emphasize</w:t>
      </w:r>
      <w:r w:rsidR="00154767" w:rsidRPr="008E1A9F">
        <w:rPr>
          <w:rFonts w:ascii="Times New Roman" w:hAnsi="Times New Roman" w:cs="Times New Roman"/>
          <w:sz w:val="24"/>
          <w:szCs w:val="24"/>
        </w:rPr>
        <w:t>d</w:t>
      </w:r>
      <w:r w:rsidR="00A0529E" w:rsidRPr="008E1A9F">
        <w:rPr>
          <w:rFonts w:ascii="Times New Roman" w:hAnsi="Times New Roman" w:cs="Times New Roman"/>
          <w:sz w:val="24"/>
          <w:szCs w:val="24"/>
        </w:rPr>
        <w:t xml:space="preserve"> that a rural development program targets a broader range of issues, including transportation, medical </w:t>
      </w:r>
      <w:r w:rsidR="00433403" w:rsidRPr="008E1A9F">
        <w:rPr>
          <w:rFonts w:ascii="Times New Roman" w:hAnsi="Times New Roman" w:cs="Times New Roman"/>
          <w:sz w:val="24"/>
          <w:szCs w:val="24"/>
        </w:rPr>
        <w:t>care</w:t>
      </w:r>
      <w:r w:rsidR="00A0529E" w:rsidRPr="008E1A9F">
        <w:rPr>
          <w:rFonts w:ascii="Times New Roman" w:hAnsi="Times New Roman" w:cs="Times New Roman"/>
          <w:sz w:val="24"/>
          <w:szCs w:val="24"/>
        </w:rPr>
        <w:t xml:space="preserve">, welfare, and the environment, in addition to local industry and economics. </w:t>
      </w:r>
      <w:r w:rsidR="005B5046" w:rsidRPr="008E1A9F">
        <w:rPr>
          <w:rFonts w:ascii="Times New Roman" w:hAnsi="Times New Roman" w:cs="Times New Roman"/>
          <w:sz w:val="24"/>
          <w:szCs w:val="24"/>
        </w:rPr>
        <w:t xml:space="preserve"> However this study defines rural development </w:t>
      </w:r>
      <w:r w:rsidR="00A0529E" w:rsidRPr="008E1A9F">
        <w:rPr>
          <w:rFonts w:ascii="Times New Roman" w:hAnsi="Times New Roman" w:cs="Times New Roman"/>
          <w:sz w:val="24"/>
          <w:szCs w:val="24"/>
        </w:rPr>
        <w:t>as the process of improving the quality of life for people living in rural areas and achieving sustainable development in rural areas by addressing challenges faced by local communities in various domains such as economy, education, health, and the environment, with local people and government as the main agents of change</w:t>
      </w:r>
      <w:r w:rsidR="0026303B" w:rsidRPr="008E1A9F">
        <w:rPr>
          <w:rFonts w:ascii="Times New Roman" w:hAnsi="Times New Roman" w:cs="Times New Roman"/>
          <w:sz w:val="24"/>
          <w:szCs w:val="24"/>
        </w:rPr>
        <w:t xml:space="preserve"> </w:t>
      </w:r>
      <w:r w:rsidR="0026303B" w:rsidRPr="008E1A9F">
        <w:rPr>
          <w:rFonts w:ascii="Times New Roman" w:hAnsi="Times New Roman" w:cs="Times New Roman"/>
          <w:sz w:val="24"/>
          <w:szCs w:val="24"/>
        </w:rPr>
        <w:fldChar w:fldCharType="begin" w:fldLock="1"/>
      </w:r>
      <w:r w:rsidR="0026303B" w:rsidRPr="008E1A9F">
        <w:rPr>
          <w:rFonts w:ascii="Times New Roman" w:hAnsi="Times New Roman" w:cs="Times New Roman"/>
          <w:sz w:val="24"/>
          <w:szCs w:val="24"/>
        </w:rPr>
        <w:instrText>ADDIN CSL_CITATION { "citationItems" : [ { "id" : "ITEM-1", "itemData" : { "ISBN" : "978-92-1-604062-4", "author" : [ { "dropping-particle" : "", "family" : "UN DESA", "given" : "", "non-dropping-particle" : "", "parse-names" : false, "suffix" : "" } ], "container-title" : "World Social Report", "id" : "ITEM-1", "issued" : { "date-parts" : [ [ "2021" ] ] }, "page" : "1-172", "title" : "World social report: Reconsidering rural development", "type" : "article-journal" }, "uris" : [ "http://www.mendeley.com/documents/?uuid=5d16f448-8be4-4c0b-9b64-4d626ee47ec9" ] } ], "mendeley" : { "formattedCitation" : "(UN DESA, 2021)", "plainTextFormattedCitation" : "(UN DESA, 2021)", "previouslyFormattedCitation" : "(UN DESA, 2021)" }, "properties" : { "noteIndex" : 0 }, "schema" : "https://github.com/citation-style-language/schema/raw/master/csl-citation.json" }</w:instrText>
      </w:r>
      <w:r w:rsidR="0026303B" w:rsidRPr="008E1A9F">
        <w:rPr>
          <w:rFonts w:ascii="Times New Roman" w:hAnsi="Times New Roman" w:cs="Times New Roman"/>
          <w:sz w:val="24"/>
          <w:szCs w:val="24"/>
        </w:rPr>
        <w:fldChar w:fldCharType="separate"/>
      </w:r>
      <w:r w:rsidR="0026303B" w:rsidRPr="008E1A9F">
        <w:rPr>
          <w:rFonts w:ascii="Times New Roman" w:hAnsi="Times New Roman" w:cs="Times New Roman"/>
          <w:noProof/>
          <w:sz w:val="24"/>
          <w:szCs w:val="24"/>
        </w:rPr>
        <w:t>(UN DESA, 2021)</w:t>
      </w:r>
      <w:r w:rsidR="0026303B" w:rsidRPr="008E1A9F">
        <w:rPr>
          <w:rFonts w:ascii="Times New Roman" w:hAnsi="Times New Roman" w:cs="Times New Roman"/>
          <w:sz w:val="24"/>
          <w:szCs w:val="24"/>
        </w:rPr>
        <w:fldChar w:fldCharType="end"/>
      </w:r>
      <w:r w:rsidR="00A0529E" w:rsidRPr="008E1A9F">
        <w:rPr>
          <w:rFonts w:ascii="Times New Roman" w:hAnsi="Times New Roman" w:cs="Times New Roman"/>
          <w:sz w:val="24"/>
          <w:szCs w:val="24"/>
        </w:rPr>
        <w:t>.</w:t>
      </w:r>
    </w:p>
    <w:p w14:paraId="75F9EC74" w14:textId="77777777" w:rsidR="00A1110C" w:rsidRPr="008E1A9F" w:rsidRDefault="00A1110C" w:rsidP="008E1A9F">
      <w:pPr>
        <w:pStyle w:val="Heading2"/>
      </w:pPr>
    </w:p>
    <w:p w14:paraId="666567D5" w14:textId="099D635F" w:rsidR="0093544D" w:rsidRPr="008E1A9F" w:rsidRDefault="00F93DA8" w:rsidP="008E1A9F">
      <w:pPr>
        <w:pStyle w:val="Heading2"/>
      </w:pPr>
      <w:bookmarkStart w:id="34" w:name="_Toc107461590"/>
      <w:r w:rsidRPr="008E1A9F">
        <w:t xml:space="preserve">2.3.1 </w:t>
      </w:r>
      <w:r w:rsidR="00DE3A5B" w:rsidRPr="008E1A9F">
        <w:t>The structure of metrics of rural development</w:t>
      </w:r>
      <w:bookmarkEnd w:id="34"/>
      <w:r w:rsidR="00DE3A5B" w:rsidRPr="008E1A9F">
        <w:t xml:space="preserve"> </w:t>
      </w:r>
    </w:p>
    <w:p w14:paraId="0FA58BA9" w14:textId="7B9525DE" w:rsidR="007D5B8C" w:rsidRPr="008E1A9F" w:rsidRDefault="0026303B" w:rsidP="008E1A9F">
      <w:pPr>
        <w:spacing w:line="360" w:lineRule="auto"/>
        <w:rPr>
          <w:rFonts w:ascii="Times New Roman" w:hAnsi="Times New Roman" w:cs="Times New Roman"/>
          <w:sz w:val="24"/>
          <w:szCs w:val="24"/>
        </w:rPr>
      </w:pPr>
      <w:r w:rsidRPr="008E1A9F">
        <w:rPr>
          <w:rFonts w:ascii="Times New Roman" w:hAnsi="Times New Roman" w:cs="Times New Roman"/>
          <w:sz w:val="24"/>
          <w:szCs w:val="24"/>
        </w:rPr>
        <w:fldChar w:fldCharType="begin" w:fldLock="1"/>
      </w:r>
      <w:r w:rsidR="00950BCE" w:rsidRPr="008E1A9F">
        <w:rPr>
          <w:rFonts w:ascii="Times New Roman" w:hAnsi="Times New Roman" w:cs="Times New Roman"/>
          <w:sz w:val="24"/>
          <w:szCs w:val="24"/>
        </w:rPr>
        <w:instrText>ADDIN CSL_CITATION { "citationItems" : [ { "id" : "ITEM-1", "itemData" : { "DOI" : "10.4324/9781315773643-1", "abstract" : "Introduces rural development, looking at its history, key challenges, role in poverty reduction, the agricultural and non-agricultural sectors, rural services (government and market roles in provision of infrastructure, finance, agricultural research and extension, and health and education) and natural resources (notably land and water policies).", "author" : [ { "dropping-particle" : "", "family" : "Pain", "given" : "Adam", "non-dropping-particle" : "", "parse-names" : false, "suffix" : "" }, { "dropping-particle" : "", "family" : "Hansen", "given" : "Kjell", "non-dropping-particle" : "", "parse-names" : false, "suffix" : "" } ], "container-title" : "Rural Development", "id" : "ITEM-1", "issued" : { "date-parts" : [ [ "2019" ] ] }, "page" : "1-33", "title" : "What is rural development?", "type" : "article-journal" }, "uris" : [ "http://www.mendeley.com/documents/?uuid=5cef4fa3-e215-448b-bc04-d206e5f57a44" ] } ], "mendeley" : { "formattedCitation" : "(Pain and Hansen, 2019)", "plainTextFormattedCitation" : "(Pain and Hansen, 2019)", "previouslyFormattedCitation" : "(Pain and Hansen, 2019)" }, "properties" : { "noteIndex" : 0 }, "schema" : "https://github.com/citation-style-language/schema/raw/master/csl-citation.json" }</w:instrText>
      </w:r>
      <w:r w:rsidRPr="008E1A9F">
        <w:rPr>
          <w:rFonts w:ascii="Times New Roman" w:hAnsi="Times New Roman" w:cs="Times New Roman"/>
          <w:sz w:val="24"/>
          <w:szCs w:val="24"/>
        </w:rPr>
        <w:fldChar w:fldCharType="separate"/>
      </w:r>
      <w:r w:rsidR="00C069FF" w:rsidRPr="008E1A9F">
        <w:rPr>
          <w:rFonts w:ascii="Times New Roman" w:hAnsi="Times New Roman" w:cs="Times New Roman"/>
          <w:noProof/>
          <w:sz w:val="24"/>
          <w:szCs w:val="24"/>
        </w:rPr>
        <w:t>(Pain and Hansen, 2019)</w:t>
      </w:r>
      <w:r w:rsidRPr="008E1A9F">
        <w:rPr>
          <w:rFonts w:ascii="Times New Roman" w:hAnsi="Times New Roman" w:cs="Times New Roman"/>
          <w:sz w:val="24"/>
          <w:szCs w:val="24"/>
        </w:rPr>
        <w:fldChar w:fldCharType="end"/>
      </w:r>
      <w:r w:rsidRPr="008E1A9F">
        <w:rPr>
          <w:rFonts w:ascii="Times New Roman" w:hAnsi="Times New Roman" w:cs="Times New Roman"/>
          <w:sz w:val="24"/>
          <w:szCs w:val="24"/>
        </w:rPr>
        <w:t xml:space="preserve"> articulated that</w:t>
      </w:r>
      <w:r w:rsidR="007D5B8C" w:rsidRPr="008E1A9F">
        <w:rPr>
          <w:rFonts w:ascii="Times New Roman" w:hAnsi="Times New Roman" w:cs="Times New Roman"/>
          <w:sz w:val="24"/>
          <w:szCs w:val="24"/>
        </w:rPr>
        <w:t xml:space="preserve"> Rural Development </w:t>
      </w:r>
      <w:r w:rsidR="0093544D" w:rsidRPr="008E1A9F">
        <w:rPr>
          <w:rFonts w:ascii="Times New Roman" w:hAnsi="Times New Roman" w:cs="Times New Roman"/>
          <w:sz w:val="24"/>
          <w:szCs w:val="24"/>
        </w:rPr>
        <w:t>Guide</w:t>
      </w:r>
      <w:r w:rsidR="007D5B8C" w:rsidRPr="008E1A9F">
        <w:rPr>
          <w:rFonts w:ascii="Times New Roman" w:hAnsi="Times New Roman" w:cs="Times New Roman"/>
          <w:sz w:val="24"/>
          <w:szCs w:val="24"/>
        </w:rPr>
        <w:t xml:space="preserve"> is made up </w:t>
      </w:r>
      <w:r w:rsidR="00102DC0" w:rsidRPr="008E1A9F">
        <w:rPr>
          <w:rFonts w:ascii="Times New Roman" w:hAnsi="Times New Roman" w:cs="Times New Roman"/>
          <w:sz w:val="24"/>
          <w:szCs w:val="24"/>
        </w:rPr>
        <w:t xml:space="preserve">of more than </w:t>
      </w:r>
      <w:r w:rsidR="007D5B8C" w:rsidRPr="008E1A9F">
        <w:rPr>
          <w:rFonts w:ascii="Times New Roman" w:hAnsi="Times New Roman" w:cs="Times New Roman"/>
          <w:sz w:val="24"/>
          <w:szCs w:val="24"/>
        </w:rPr>
        <w:t xml:space="preserve">five dimensions that are all linked to people's quality of life in rural areas. Economy, health, education, environment (both residential and natural), and culture leisure are the domains. Following the logical structure of </w:t>
      </w:r>
      <w:r w:rsidR="000E7FB5" w:rsidRPr="008E1A9F">
        <w:rPr>
          <w:rFonts w:ascii="Times New Roman" w:hAnsi="Times New Roman" w:cs="Times New Roman"/>
          <w:sz w:val="24"/>
          <w:szCs w:val="24"/>
        </w:rPr>
        <w:t>Cause</w:t>
      </w:r>
      <w:r w:rsidR="007D5B8C" w:rsidRPr="008E1A9F">
        <w:rPr>
          <w:rFonts w:ascii="Times New Roman" w:hAnsi="Times New Roman" w:cs="Times New Roman"/>
          <w:sz w:val="24"/>
          <w:szCs w:val="24"/>
        </w:rPr>
        <w:t xml:space="preserve">-Result,' the Rural Development Index consists of the result index and the cause index. The outcome index is a set of indicators designed to </w:t>
      </w:r>
      <w:r w:rsidR="00102DC0" w:rsidRPr="008E1A9F">
        <w:rPr>
          <w:rFonts w:ascii="Times New Roman" w:hAnsi="Times New Roman" w:cs="Times New Roman"/>
          <w:sz w:val="24"/>
          <w:szCs w:val="24"/>
        </w:rPr>
        <w:t>examine</w:t>
      </w:r>
      <w:r w:rsidR="007D5B8C" w:rsidRPr="008E1A9F">
        <w:rPr>
          <w:rFonts w:ascii="Times New Roman" w:hAnsi="Times New Roman" w:cs="Times New Roman"/>
          <w:sz w:val="24"/>
          <w:szCs w:val="24"/>
        </w:rPr>
        <w:t xml:space="preserve"> and assess the state of development in rural areas by picking indicators for each domain.</w:t>
      </w:r>
    </w:p>
    <w:p w14:paraId="306AE49D" w14:textId="77777777" w:rsidR="00A1110C" w:rsidRPr="008E1A9F" w:rsidRDefault="00A1110C" w:rsidP="008E1A9F">
      <w:pPr>
        <w:pStyle w:val="Heading2"/>
      </w:pPr>
    </w:p>
    <w:p w14:paraId="14E6272A" w14:textId="0FF12025" w:rsidR="006E26D9" w:rsidRPr="008E1A9F" w:rsidRDefault="00471300" w:rsidP="008E1A9F">
      <w:pPr>
        <w:pStyle w:val="Heading2"/>
      </w:pPr>
      <w:bookmarkStart w:id="35" w:name="_Toc107461591"/>
      <w:r w:rsidRPr="008E1A9F">
        <w:t>2.3.2</w:t>
      </w:r>
      <w:r w:rsidR="00F93DA8" w:rsidRPr="008E1A9F">
        <w:t xml:space="preserve"> </w:t>
      </w:r>
      <w:r w:rsidR="00B57111" w:rsidRPr="008E1A9F">
        <w:t xml:space="preserve">The Agricultural </w:t>
      </w:r>
      <w:r w:rsidR="006E26D9" w:rsidRPr="008E1A9F">
        <w:t>Domain</w:t>
      </w:r>
      <w:bookmarkEnd w:id="35"/>
      <w:r w:rsidR="00B57111" w:rsidRPr="008E1A9F">
        <w:t xml:space="preserve"> </w:t>
      </w:r>
    </w:p>
    <w:p w14:paraId="0F5DC1FC" w14:textId="6B18987B" w:rsidR="00BB7D36" w:rsidRPr="008E1A9F" w:rsidRDefault="00BB7D36"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The Economy Result Index is made up of factors that can be u</w:t>
      </w:r>
      <w:r w:rsidR="00D54994" w:rsidRPr="008E1A9F">
        <w:rPr>
          <w:rFonts w:ascii="Times New Roman" w:hAnsi="Times New Roman" w:cs="Times New Roman"/>
          <w:sz w:val="24"/>
          <w:szCs w:val="24"/>
        </w:rPr>
        <w:t>sed to calculate rural residents’</w:t>
      </w:r>
      <w:r w:rsidRPr="008E1A9F">
        <w:rPr>
          <w:rFonts w:ascii="Times New Roman" w:hAnsi="Times New Roman" w:cs="Times New Roman"/>
          <w:sz w:val="24"/>
          <w:szCs w:val="24"/>
        </w:rPr>
        <w:t xml:space="preserve"> income levels. A rural household's income can be separated into farm income and non-farm income </w:t>
      </w:r>
      <w:r w:rsidRPr="008E1A9F">
        <w:rPr>
          <w:rFonts w:ascii="Times New Roman" w:hAnsi="Times New Roman" w:cs="Times New Roman"/>
          <w:sz w:val="24"/>
          <w:szCs w:val="24"/>
        </w:rPr>
        <w:lastRenderedPageBreak/>
        <w:t xml:space="preserve">due to the particular characteristics of the rural economy. The average yearly farm revenue is used to determine the level of agricultural income. The average annual non-farm income is used to determine the level of non-farm income. </w:t>
      </w:r>
      <w:r w:rsidR="0026303B" w:rsidRPr="008E1A9F">
        <w:rPr>
          <w:rFonts w:ascii="Times New Roman" w:hAnsi="Times New Roman" w:cs="Times New Roman"/>
          <w:sz w:val="24"/>
          <w:szCs w:val="24"/>
        </w:rPr>
        <w:fldChar w:fldCharType="begin" w:fldLock="1"/>
      </w:r>
      <w:r w:rsidR="00C069FF" w:rsidRPr="008E1A9F">
        <w:rPr>
          <w:rFonts w:ascii="Times New Roman" w:hAnsi="Times New Roman" w:cs="Times New Roman"/>
          <w:sz w:val="24"/>
          <w:szCs w:val="24"/>
        </w:rPr>
        <w:instrText>ADDIN CSL_CITATION { "citationItems" : [ { "id" : "ITEM-1", "itemData" : { "DOI" : "10.4324/9781315773643-1", "abstract" : "Introduces rural development, looking at its history, key challenges, role in poverty reduction, the agricultural and non-agricultural sectors, rural services (government and market roles in provision of infrastructure, finance, agricultural research and extension, and health and education) and natural resources (notably land and water policies).", "author" : [ { "dropping-particle" : "", "family" : "Pain", "given" : "Adam", "non-dropping-particle" : "", "parse-names" : false, "suffix" : "" }, { "dropping-particle" : "", "family" : "Hansen", "given" : "Kjell", "non-dropping-particle" : "", "parse-names" : false, "suffix" : "" } ], "container-title" : "Rural Development", "id" : "ITEM-1", "issued" : { "date-parts" : [ [ "2019" ] ] }, "page" : "1-33", "title" : "What is rural development?", "type" : "article-journal" }, "uris" : [ "http://www.mendeley.com/documents/?uuid=5cef4fa3-e215-448b-bc04-d206e5f57a44" ] } ], "mendeley" : { "formattedCitation" : "(Pain and Hansen, 2019)", "manualFormatting" : "Pain and Hansen (2019)", "plainTextFormattedCitation" : "(Pain and Hansen, 2019)", "previouslyFormattedCitation" : "(Pain and Hansen, 2019)" }, "properties" : { "noteIndex" : 0 }, "schema" : "https://github.com/citation-style-language/schema/raw/master/csl-citation.json" }</w:instrText>
      </w:r>
      <w:r w:rsidR="0026303B" w:rsidRPr="008E1A9F">
        <w:rPr>
          <w:rFonts w:ascii="Times New Roman" w:hAnsi="Times New Roman" w:cs="Times New Roman"/>
          <w:sz w:val="24"/>
          <w:szCs w:val="24"/>
        </w:rPr>
        <w:fldChar w:fldCharType="separate"/>
      </w:r>
      <w:r w:rsidR="00154767" w:rsidRPr="008E1A9F">
        <w:rPr>
          <w:rFonts w:ascii="Times New Roman" w:hAnsi="Times New Roman" w:cs="Times New Roman"/>
          <w:noProof/>
          <w:sz w:val="24"/>
          <w:szCs w:val="24"/>
        </w:rPr>
        <w:t>Pain and Hansen</w:t>
      </w:r>
      <w:r w:rsidR="0026303B" w:rsidRPr="008E1A9F">
        <w:rPr>
          <w:rFonts w:ascii="Times New Roman" w:hAnsi="Times New Roman" w:cs="Times New Roman"/>
          <w:noProof/>
          <w:sz w:val="24"/>
          <w:szCs w:val="24"/>
        </w:rPr>
        <w:t xml:space="preserve"> </w:t>
      </w:r>
      <w:r w:rsidR="00BA76CE" w:rsidRPr="008E1A9F">
        <w:rPr>
          <w:rFonts w:ascii="Times New Roman" w:hAnsi="Times New Roman" w:cs="Times New Roman"/>
          <w:noProof/>
          <w:sz w:val="24"/>
          <w:szCs w:val="24"/>
        </w:rPr>
        <w:t>(</w:t>
      </w:r>
      <w:r w:rsidR="0026303B" w:rsidRPr="008E1A9F">
        <w:rPr>
          <w:rFonts w:ascii="Times New Roman" w:hAnsi="Times New Roman" w:cs="Times New Roman"/>
          <w:noProof/>
          <w:sz w:val="24"/>
          <w:szCs w:val="24"/>
        </w:rPr>
        <w:t>2019)</w:t>
      </w:r>
      <w:r w:rsidR="0026303B" w:rsidRPr="008E1A9F">
        <w:rPr>
          <w:rFonts w:ascii="Times New Roman" w:hAnsi="Times New Roman" w:cs="Times New Roman"/>
          <w:sz w:val="24"/>
          <w:szCs w:val="24"/>
        </w:rPr>
        <w:fldChar w:fldCharType="end"/>
      </w:r>
      <w:r w:rsidR="0026303B" w:rsidRPr="008E1A9F">
        <w:rPr>
          <w:rFonts w:ascii="Times New Roman" w:hAnsi="Times New Roman" w:cs="Times New Roman"/>
          <w:sz w:val="24"/>
          <w:szCs w:val="24"/>
        </w:rPr>
        <w:t xml:space="preserve"> proved that t</w:t>
      </w:r>
      <w:r w:rsidRPr="008E1A9F">
        <w:rPr>
          <w:rFonts w:ascii="Times New Roman" w:hAnsi="Times New Roman" w:cs="Times New Roman"/>
          <w:sz w:val="24"/>
          <w:szCs w:val="24"/>
        </w:rPr>
        <w:t xml:space="preserve">he Economy Cause Index is made up of variables that show factors that have a direct impact on income. Agricultural output, agricultural distribution, and agricultural infrastructure are all factors that influence farm revenue. Farm revenue is positively related to agricultural productivity; when agricultural production </w:t>
      </w:r>
      <w:r w:rsidR="006262AF" w:rsidRPr="008E1A9F">
        <w:rPr>
          <w:rFonts w:ascii="Times New Roman" w:hAnsi="Times New Roman" w:cs="Times New Roman"/>
          <w:sz w:val="24"/>
          <w:szCs w:val="24"/>
        </w:rPr>
        <w:t>raises</w:t>
      </w:r>
      <w:r w:rsidRPr="008E1A9F">
        <w:rPr>
          <w:rFonts w:ascii="Times New Roman" w:hAnsi="Times New Roman" w:cs="Times New Roman"/>
          <w:sz w:val="24"/>
          <w:szCs w:val="24"/>
        </w:rPr>
        <w:t xml:space="preserve">, farm income. The size of the farm, crop cultivation, agricultural mechanization, the number of producer organizations, and people' access to agricultural technology centers all influence agricultural productivity. It is also easier for farmers to share information about agricultural produce prices, and transportation circumstances for agricultural product delivery to distributors are improved. </w:t>
      </w:r>
      <w:r w:rsidR="00D67A7A" w:rsidRPr="008E1A9F">
        <w:rPr>
          <w:rFonts w:ascii="Times New Roman" w:hAnsi="Times New Roman" w:cs="Times New Roman"/>
          <w:sz w:val="24"/>
          <w:szCs w:val="24"/>
        </w:rPr>
        <w:fldChar w:fldCharType="begin" w:fldLock="1"/>
      </w:r>
      <w:r w:rsidR="00C069FF" w:rsidRPr="008E1A9F">
        <w:rPr>
          <w:rFonts w:ascii="Times New Roman" w:hAnsi="Times New Roman" w:cs="Times New Roman"/>
          <w:sz w:val="24"/>
          <w:szCs w:val="24"/>
        </w:rPr>
        <w:instrText>ADDIN CSL_CITATION { "citationItems" : [ { "id" : "ITEM-1", "itemData" : { "abstract" : "The overall purpose of development assistance is to improve the livelihoods of citizens in recipient countries, especially the impoverished. Poverty reduction is internationally recognized as an important assistance issue. For example, in 1996 the DAC set a clear achievement goal in its action policy to reduce poverty. (International trends will be described in chapter 1-3.) Development cooperation focusing on rural development is a very important component for poverty reduction for the following reasons: Approximately three-quarters of the world's impoverished live in rural areas 2 . Many poor people in cities are migrant workers and farmers who have left rural areas 3 . Therefore, if living standards and income generations in rural areas are enhanced and rural immigrants to cities return to rural areas, excessive population influxes to cities should be reduced, causing poverty in the cities to decrease.", "author" : [ { "dropping-particle" : "", "family" : "JICA", "given" : "", "non-dropping-particle" : "", "parse-names" : false, "suffix" : "" } ], "container-title" : "Approaches for Systematic Planning of Development Projects", "id" : "ITEM-1", "issued" : { "date-parts" : [ [ "1996" ] ] }, "page" : "173-229", "title" : "Effective Approaches for Rural Development", "type" : "article-journal" }, "uris" : [ "http://www.mendeley.com/documents/?uuid=b7983191-3066-482a-abc9-e207cc2d887c" ] } ], "mendeley" : { "formattedCitation" : "(JICA, 1996)", "manualFormatting" : "JICA (1996)", "plainTextFormattedCitation" : "(JICA, 1996)", "previouslyFormattedCitation" : "(JICA, 1996)" }, "properties" : { "noteIndex" : 0 }, "schema" : "https://github.com/citation-style-language/schema/raw/master/csl-citation.json" }</w:instrText>
      </w:r>
      <w:r w:rsidR="00D67A7A" w:rsidRPr="008E1A9F">
        <w:rPr>
          <w:rFonts w:ascii="Times New Roman" w:hAnsi="Times New Roman" w:cs="Times New Roman"/>
          <w:sz w:val="24"/>
          <w:szCs w:val="24"/>
        </w:rPr>
        <w:fldChar w:fldCharType="separate"/>
      </w:r>
      <w:r w:rsidR="00BA76CE" w:rsidRPr="008E1A9F">
        <w:rPr>
          <w:rFonts w:ascii="Times New Roman" w:hAnsi="Times New Roman" w:cs="Times New Roman"/>
          <w:noProof/>
          <w:sz w:val="24"/>
          <w:szCs w:val="24"/>
        </w:rPr>
        <w:t>JICA (</w:t>
      </w:r>
      <w:r w:rsidR="00D67A7A" w:rsidRPr="008E1A9F">
        <w:rPr>
          <w:rFonts w:ascii="Times New Roman" w:hAnsi="Times New Roman" w:cs="Times New Roman"/>
          <w:noProof/>
          <w:sz w:val="24"/>
          <w:szCs w:val="24"/>
        </w:rPr>
        <w:t>1996)</w:t>
      </w:r>
      <w:r w:rsidR="00D67A7A" w:rsidRPr="008E1A9F">
        <w:rPr>
          <w:rFonts w:ascii="Times New Roman" w:hAnsi="Times New Roman" w:cs="Times New Roman"/>
          <w:sz w:val="24"/>
          <w:szCs w:val="24"/>
        </w:rPr>
        <w:fldChar w:fldCharType="end"/>
      </w:r>
      <w:r w:rsidR="00D67A7A" w:rsidRPr="008E1A9F">
        <w:rPr>
          <w:rFonts w:ascii="Times New Roman" w:hAnsi="Times New Roman" w:cs="Times New Roman"/>
          <w:sz w:val="24"/>
          <w:szCs w:val="24"/>
        </w:rPr>
        <w:t xml:space="preserve"> states that m</w:t>
      </w:r>
      <w:r w:rsidRPr="008E1A9F">
        <w:rPr>
          <w:rFonts w:ascii="Times New Roman" w:hAnsi="Times New Roman" w:cs="Times New Roman"/>
          <w:sz w:val="24"/>
          <w:szCs w:val="24"/>
        </w:rPr>
        <w:t>ore indicators are needed to measure the level of expansion for agricultural infrastructure such as agricultural irrigation canals and agricultural pumping stati</w:t>
      </w:r>
      <w:r w:rsidR="00D54994" w:rsidRPr="008E1A9F">
        <w:rPr>
          <w:rFonts w:ascii="Times New Roman" w:hAnsi="Times New Roman" w:cs="Times New Roman"/>
          <w:sz w:val="24"/>
          <w:szCs w:val="24"/>
        </w:rPr>
        <w:t>ons, and the rate of road pavement</w:t>
      </w:r>
      <w:r w:rsidRPr="008E1A9F">
        <w:rPr>
          <w:rFonts w:ascii="Times New Roman" w:hAnsi="Times New Roman" w:cs="Times New Roman"/>
          <w:sz w:val="24"/>
          <w:szCs w:val="24"/>
        </w:rPr>
        <w:t xml:space="preserve"> is employed as an indicator of agricultural infrastructure for distribution.</w:t>
      </w:r>
    </w:p>
    <w:p w14:paraId="658D8213" w14:textId="77777777" w:rsidR="00A1110C" w:rsidRPr="008E1A9F" w:rsidRDefault="00A1110C" w:rsidP="008E1A9F">
      <w:pPr>
        <w:pStyle w:val="Heading2"/>
      </w:pPr>
    </w:p>
    <w:p w14:paraId="65ABC2E5" w14:textId="0FD12538" w:rsidR="006E26D9" w:rsidRPr="008E1A9F" w:rsidRDefault="00471300" w:rsidP="008E1A9F">
      <w:pPr>
        <w:pStyle w:val="Heading2"/>
      </w:pPr>
      <w:bookmarkStart w:id="36" w:name="_Toc107461592"/>
      <w:r w:rsidRPr="008E1A9F">
        <w:t>2.3.3</w:t>
      </w:r>
      <w:r w:rsidR="00F93DA8" w:rsidRPr="008E1A9F">
        <w:t xml:space="preserve"> </w:t>
      </w:r>
      <w:r w:rsidR="006E26D9" w:rsidRPr="008E1A9F">
        <w:t>The</w:t>
      </w:r>
      <w:r w:rsidR="00B57111" w:rsidRPr="008E1A9F">
        <w:t xml:space="preserve"> health and</w:t>
      </w:r>
      <w:r w:rsidR="006E26D9" w:rsidRPr="008E1A9F">
        <w:t xml:space="preserve"> welfare Domain</w:t>
      </w:r>
      <w:bookmarkEnd w:id="36"/>
    </w:p>
    <w:p w14:paraId="193505C0" w14:textId="5916C574" w:rsidR="0098051B" w:rsidRPr="008E1A9F" w:rsidRDefault="00541670"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fldChar w:fldCharType="begin" w:fldLock="1"/>
      </w:r>
      <w:r w:rsidR="00C069FF" w:rsidRPr="008E1A9F">
        <w:rPr>
          <w:rFonts w:ascii="Times New Roman" w:hAnsi="Times New Roman" w:cs="Times New Roman"/>
          <w:sz w:val="24"/>
          <w:szCs w:val="24"/>
        </w:rPr>
        <w:instrText>ADDIN CSL_CITATION { "citationItems" : [ { "id" : "ITEM-1", "itemData" : { "abstract" : "In Chapters III to VI of this Handbook, and in associated annexes, numerous examples of rural and rural development indicators, as defined by international organizations as well as by national agencies, were presented. The selection of a particular set of indicators is based on:-The policy issues under consideration;-Which definition of rural is actually chosen (which also reflect policy concerns); and-Data availability. It is therefore not meaningful to present a recommended set of indicators, as such a set is \"a moving target\". Rather, the main purpose of this chapter is rather to provide a statistical framework to aid the identification and construction of a core set of indicators that will be useful to describe \"rurality.\" Establishing this framework involves drawing on and generalising from the material contained in preceding chapters. A degree of repetition is inevitable, at least as far as principles are concerned. At the end of the chapter, a list of suggested areas of general interest to the users (and thus also to the suppliers) of statistics on rural development is provided, with examples of indicators, based on considerations of operational feasibility. Large numbers of statistical indicators are available to measure socioeconomic phenomena. Many are put forwards in publications and on websites by national, international and independent institutions. Any indicator will provide information on some characteristics of the phenomena under observation. However, the selection of suitable indicators requires that account be taken of the correlation among the variables under consideration and the measurability of the specific indicators. The calculation of several highly correlated indicators is not useful either from an analytical or an economic point of view. Second, the selection of suitable indicators has to be done in relation to the particular focus of the present Handbook-that of rurality. Summary indicators (developed from a combination of individual indicators) might also under certain circumstances be useful in order to provide an overall view of rurality. However, it is important when dealing with summary indicators to understand their composition and the limitations that arise from the way that they are constructed. The issue of weighting in the construction of synthetic indicators suggests a careful application of this kind of indicator and a requirement to make the components visible (for more information on this specific problem, see \u2026", "author" : [ { "dropping-particle" : "", "family" : "UNECE", "given" : "United Nations Economics Commission for Europe", "non-dropping-particle" : "", "parse-names" : false, "suffix" : "" } ], "container-title" : "Handbook of Rural Households' Livelihood and Well-being: Statistics on Rural Development and Agriculture Household Income", "id" : "ITEM-1", "issued" : { "date-parts" : [ [ "2007" ] ] }, "page" : "143-156", "title" : "Approaches in selecting a core set of indicators", "type" : "article-journal" }, "uris" : [ "http://www.mendeley.com/documents/?uuid=f643838b-7399-40c5-b1cf-5d9105feae12" ] } ], "mendeley" : { "formattedCitation" : "(UNECE, 2007)", "manualFormatting" : "UNECE (2007)", "plainTextFormattedCitation" : "(UNECE, 2007)", "previouslyFormattedCitation" : "(UNECE, 2007)" }, "properties" : { "noteIndex" : 0 }, "schema" : "https://github.com/citation-style-language/schema/raw/master/csl-citation.json" }</w:instrText>
      </w:r>
      <w:r w:rsidRPr="008E1A9F">
        <w:rPr>
          <w:rFonts w:ascii="Times New Roman" w:hAnsi="Times New Roman" w:cs="Times New Roman"/>
          <w:sz w:val="24"/>
          <w:szCs w:val="24"/>
        </w:rPr>
        <w:fldChar w:fldCharType="separate"/>
      </w:r>
      <w:r w:rsidR="00BA76CE" w:rsidRPr="008E1A9F">
        <w:rPr>
          <w:rFonts w:ascii="Times New Roman" w:hAnsi="Times New Roman" w:cs="Times New Roman"/>
          <w:noProof/>
          <w:sz w:val="24"/>
          <w:szCs w:val="24"/>
        </w:rPr>
        <w:t>UNECE (</w:t>
      </w:r>
      <w:r w:rsidRPr="008E1A9F">
        <w:rPr>
          <w:rFonts w:ascii="Times New Roman" w:hAnsi="Times New Roman" w:cs="Times New Roman"/>
          <w:noProof/>
          <w:sz w:val="24"/>
          <w:szCs w:val="24"/>
        </w:rPr>
        <w:t>2007)</w:t>
      </w:r>
      <w:r w:rsidRPr="008E1A9F">
        <w:rPr>
          <w:rFonts w:ascii="Times New Roman" w:hAnsi="Times New Roman" w:cs="Times New Roman"/>
          <w:sz w:val="24"/>
          <w:szCs w:val="24"/>
        </w:rPr>
        <w:fldChar w:fldCharType="end"/>
      </w:r>
      <w:r w:rsidRPr="008E1A9F">
        <w:rPr>
          <w:rFonts w:ascii="Times New Roman" w:hAnsi="Times New Roman" w:cs="Times New Roman"/>
          <w:sz w:val="24"/>
          <w:szCs w:val="24"/>
        </w:rPr>
        <w:t xml:space="preserve"> suggested that</w:t>
      </w:r>
      <w:r w:rsidR="00355CE1" w:rsidRPr="008E1A9F">
        <w:rPr>
          <w:rFonts w:ascii="Times New Roman" w:hAnsi="Times New Roman" w:cs="Times New Roman"/>
          <w:sz w:val="24"/>
          <w:szCs w:val="24"/>
        </w:rPr>
        <w:t xml:space="preserve"> Health and Welfare Cause Index is made up of indicators that are linked to factors that have a beneficial impact on one's health and well-being. The Health and Welfare Cause Index considers the state of medical facilities available to rural inhabitants, as well as the number of medical personnel providing health care. The state of one's health or overall well-being is linked to the state of medical facilities. The health of people living in rural areas improves as medical services improve. </w:t>
      </w:r>
      <w:r w:rsidR="00302C07" w:rsidRPr="008E1A9F">
        <w:rPr>
          <w:rFonts w:ascii="Times New Roman" w:hAnsi="Times New Roman" w:cs="Times New Roman"/>
          <w:sz w:val="24"/>
          <w:szCs w:val="24"/>
        </w:rPr>
        <w:fldChar w:fldCharType="begin" w:fldLock="1"/>
      </w:r>
      <w:r w:rsidR="00C069FF" w:rsidRPr="008E1A9F">
        <w:rPr>
          <w:rFonts w:ascii="Times New Roman" w:hAnsi="Times New Roman" w:cs="Times New Roman"/>
          <w:sz w:val="24"/>
          <w:szCs w:val="24"/>
        </w:rPr>
        <w:instrText>ADDIN CSL_CITATION { "citationItems" : [ { "id" : "ITEM-1", "itemData" : { "abstract" : "This research, which explores the nexus between trade, gender and public procurement policy, investigates how inclusive government procurement policy, coupled with the effective management of scarce resources, can accelerate sustainable economic outcomes.", "author" : [ { "dropping-particle" : "", "family" : "Kirton", "given" : "R. M.", "non-dropping-particle" : "", "parse-names" : false, "suffix" : "" } ], "id" : "ITEM-1", "issued" : { "date-parts" : [ [ "2013" ] ] }, "title" : "Gender, trade and public procurement policy: Kenya, India, Australia, Jamaica", "type" : "article-journal" }, "uris" : [ "http://www.mendeley.com/documents/?uuid=03f01a73-8cad-4c31-b5ce-46220c556375" ] } ], "mendeley" : { "formattedCitation" : "(Kirton, 2013)", "manualFormatting" : "Kirton (2013)", "plainTextFormattedCitation" : "(Kirton, 2013)", "previouslyFormattedCitation" : "(Kirton, 2013)" }, "properties" : { "noteIndex" : 0 }, "schema" : "https://github.com/citation-style-language/schema/raw/master/csl-citation.json" }</w:instrText>
      </w:r>
      <w:r w:rsidR="00302C07" w:rsidRPr="008E1A9F">
        <w:rPr>
          <w:rFonts w:ascii="Times New Roman" w:hAnsi="Times New Roman" w:cs="Times New Roman"/>
          <w:sz w:val="24"/>
          <w:szCs w:val="24"/>
        </w:rPr>
        <w:fldChar w:fldCharType="separate"/>
      </w:r>
      <w:r w:rsidR="00BA76CE" w:rsidRPr="008E1A9F">
        <w:rPr>
          <w:rFonts w:ascii="Times New Roman" w:hAnsi="Times New Roman" w:cs="Times New Roman"/>
          <w:noProof/>
          <w:sz w:val="24"/>
          <w:szCs w:val="24"/>
        </w:rPr>
        <w:t>Kirton (</w:t>
      </w:r>
      <w:r w:rsidR="00302C07" w:rsidRPr="008E1A9F">
        <w:rPr>
          <w:rFonts w:ascii="Times New Roman" w:hAnsi="Times New Roman" w:cs="Times New Roman"/>
          <w:noProof/>
          <w:sz w:val="24"/>
          <w:szCs w:val="24"/>
        </w:rPr>
        <w:t>2013)</w:t>
      </w:r>
      <w:r w:rsidR="00302C07" w:rsidRPr="008E1A9F">
        <w:rPr>
          <w:rFonts w:ascii="Times New Roman" w:hAnsi="Times New Roman" w:cs="Times New Roman"/>
          <w:sz w:val="24"/>
          <w:szCs w:val="24"/>
        </w:rPr>
        <w:fldChar w:fldCharType="end"/>
      </w:r>
      <w:r w:rsidR="00302C07" w:rsidRPr="008E1A9F">
        <w:rPr>
          <w:rFonts w:ascii="Times New Roman" w:hAnsi="Times New Roman" w:cs="Times New Roman"/>
          <w:sz w:val="24"/>
          <w:szCs w:val="24"/>
        </w:rPr>
        <w:t xml:space="preserve"> added that t</w:t>
      </w:r>
      <w:r w:rsidR="00355CE1" w:rsidRPr="008E1A9F">
        <w:rPr>
          <w:rFonts w:ascii="Times New Roman" w:hAnsi="Times New Roman" w:cs="Times New Roman"/>
          <w:sz w:val="24"/>
          <w:szCs w:val="24"/>
        </w:rPr>
        <w:t>he number of patient beds per 1,000 persons is used as a measure of medical facility condition. Through favorable effects on health and welfare, a growth in the number of doctors, physicians, nurses, midwives, and pharmacists enhances the health status of individuals living in rural areas. The availability of health and medical manpower is measured in terms of the number of doctors per 1,000 people, physicians per 1,000 people, nurses per 1,000 people, midwives per 1,000 people, and pharmacists per 1,000 people.</w:t>
      </w:r>
    </w:p>
    <w:p w14:paraId="3060FDED" w14:textId="77777777" w:rsidR="00A1110C" w:rsidRPr="008E1A9F" w:rsidRDefault="00A1110C" w:rsidP="008E1A9F">
      <w:pPr>
        <w:pStyle w:val="Heading2"/>
      </w:pPr>
    </w:p>
    <w:p w14:paraId="467E32EB" w14:textId="59A1D479" w:rsidR="006E26D9" w:rsidRPr="008E1A9F" w:rsidRDefault="00471300" w:rsidP="008E1A9F">
      <w:pPr>
        <w:pStyle w:val="Heading2"/>
      </w:pPr>
      <w:bookmarkStart w:id="37" w:name="_Toc107461593"/>
      <w:r w:rsidRPr="008E1A9F">
        <w:t>2.3.4</w:t>
      </w:r>
      <w:r w:rsidR="00F93DA8" w:rsidRPr="008E1A9F">
        <w:t xml:space="preserve"> </w:t>
      </w:r>
      <w:r w:rsidR="006E26D9" w:rsidRPr="008E1A9F">
        <w:t>The Education Domain</w:t>
      </w:r>
      <w:bookmarkEnd w:id="37"/>
    </w:p>
    <w:p w14:paraId="2DC07030" w14:textId="05FD6ACF" w:rsidR="00C27D72" w:rsidRPr="008E1A9F" w:rsidRDefault="00C27D72"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The Education Cause Index is made up of metrics that relate to factors that have a beneficial impact on rural populations' educational levels. The Education Cause Index is based on the number of educational facilities, educational staff, and anti-illiteracy efforts. When educational facilities are enhanced, the educational level of rural populations improves. The number of students per class in primary, secondary, and upper secondary schools is used to gauge the state of educational facilities</w:t>
      </w:r>
      <w:r w:rsidR="00CD4EF6" w:rsidRPr="008E1A9F">
        <w:rPr>
          <w:rFonts w:ascii="Times New Roman" w:hAnsi="Times New Roman" w:cs="Times New Roman"/>
          <w:sz w:val="24"/>
          <w:szCs w:val="24"/>
        </w:rPr>
        <w:t>. When the number of teachers</w:t>
      </w:r>
      <w:r w:rsidRPr="008E1A9F">
        <w:rPr>
          <w:rFonts w:ascii="Times New Roman" w:hAnsi="Times New Roman" w:cs="Times New Roman"/>
          <w:sz w:val="24"/>
          <w:szCs w:val="24"/>
        </w:rPr>
        <w:t xml:space="preserve"> in rural areas is raised, the educational level of the population improves. Teachers' availability is measured by the number of students per teacher in primary, secondary, and upper secondary schools</w:t>
      </w:r>
      <w:r w:rsidR="00541670" w:rsidRPr="008E1A9F">
        <w:rPr>
          <w:rFonts w:ascii="Times New Roman" w:hAnsi="Times New Roman" w:cs="Times New Roman"/>
          <w:sz w:val="24"/>
          <w:szCs w:val="24"/>
        </w:rPr>
        <w:t xml:space="preserve"> </w:t>
      </w:r>
      <w:r w:rsidR="00541670" w:rsidRPr="008E1A9F">
        <w:rPr>
          <w:rFonts w:ascii="Times New Roman" w:hAnsi="Times New Roman" w:cs="Times New Roman"/>
          <w:sz w:val="24"/>
          <w:szCs w:val="24"/>
        </w:rPr>
        <w:fldChar w:fldCharType="begin" w:fldLock="1"/>
      </w:r>
      <w:r w:rsidR="00541670" w:rsidRPr="008E1A9F">
        <w:rPr>
          <w:rFonts w:ascii="Times New Roman" w:hAnsi="Times New Roman" w:cs="Times New Roman"/>
          <w:sz w:val="24"/>
          <w:szCs w:val="24"/>
        </w:rPr>
        <w:instrText>ADDIN CSL_CITATION { "citationItems" : [ { "id" : "ITEM-1", "itemData" : { "DOI" : "10.4324/9781315773643-1", "abstract" : "Introduces rural development, looking at its history, key challenges, role in poverty reduction, the agricultural and non-agricultural sectors, rural services (government and market roles in provision of infrastructure, finance, agricultural research and extension, and health and education) and natural resources (notably land and water policies).", "author" : [ { "dropping-particle" : "", "family" : "Pain", "given" : "Adam", "non-dropping-particle" : "", "parse-names" : false, "suffix" : "" }, { "dropping-particle" : "", "family" : "Hansen", "given" : "Kjell", "non-dropping-particle" : "", "parse-names" : false, "suffix" : "" } ], "container-title" : "Rural Development", "id" : "ITEM-1", "issued" : { "date-parts" : [ [ "2019" ] ] }, "page" : "1-33", "title" : "What is rural development?", "type" : "article-journal" }, "uris" : [ "http://www.mendeley.com/documents/?uuid=5cef4fa3-e215-448b-bc04-d206e5f57a44" ] } ], "mendeley" : { "formattedCitation" : "(Pain and Hansen, 2019)", "plainTextFormattedCitation" : "(Pain and Hansen, 2019)", "previouslyFormattedCitation" : "(Pain and Hansen, 2019)" }, "properties" : { "noteIndex" : 0 }, "schema" : "https://github.com/citation-style-language/schema/raw/master/csl-citation.json" }</w:instrText>
      </w:r>
      <w:r w:rsidR="00541670" w:rsidRPr="008E1A9F">
        <w:rPr>
          <w:rFonts w:ascii="Times New Roman" w:hAnsi="Times New Roman" w:cs="Times New Roman"/>
          <w:sz w:val="24"/>
          <w:szCs w:val="24"/>
        </w:rPr>
        <w:fldChar w:fldCharType="separate"/>
      </w:r>
      <w:r w:rsidR="00541670" w:rsidRPr="008E1A9F">
        <w:rPr>
          <w:rFonts w:ascii="Times New Roman" w:hAnsi="Times New Roman" w:cs="Times New Roman"/>
          <w:noProof/>
          <w:sz w:val="24"/>
          <w:szCs w:val="24"/>
        </w:rPr>
        <w:t>(Pain and Hansen, 2019)</w:t>
      </w:r>
      <w:r w:rsidR="00541670" w:rsidRPr="008E1A9F">
        <w:rPr>
          <w:rFonts w:ascii="Times New Roman" w:hAnsi="Times New Roman" w:cs="Times New Roman"/>
          <w:sz w:val="24"/>
          <w:szCs w:val="24"/>
        </w:rPr>
        <w:fldChar w:fldCharType="end"/>
      </w:r>
      <w:r w:rsidRPr="008E1A9F">
        <w:rPr>
          <w:rFonts w:ascii="Times New Roman" w:hAnsi="Times New Roman" w:cs="Times New Roman"/>
          <w:sz w:val="24"/>
          <w:szCs w:val="24"/>
        </w:rPr>
        <w:t>.</w:t>
      </w:r>
    </w:p>
    <w:p w14:paraId="7F2AA8C7" w14:textId="77777777" w:rsidR="00A1110C" w:rsidRPr="008E1A9F" w:rsidRDefault="00A1110C" w:rsidP="008E1A9F">
      <w:pPr>
        <w:pStyle w:val="Heading2"/>
      </w:pPr>
    </w:p>
    <w:p w14:paraId="04CA7DB8" w14:textId="13FA2A04" w:rsidR="006E26D9" w:rsidRPr="008E1A9F" w:rsidRDefault="00471300" w:rsidP="008E1A9F">
      <w:pPr>
        <w:pStyle w:val="Heading2"/>
      </w:pPr>
      <w:bookmarkStart w:id="38" w:name="_Toc107461594"/>
      <w:r w:rsidRPr="008E1A9F">
        <w:t>2.3.5</w:t>
      </w:r>
      <w:r w:rsidR="00D50DE7" w:rsidRPr="008E1A9F">
        <w:t xml:space="preserve"> </w:t>
      </w:r>
      <w:r w:rsidR="006E26D9" w:rsidRPr="008E1A9F">
        <w:t>The environmental Domain</w:t>
      </w:r>
      <w:bookmarkEnd w:id="38"/>
      <w:r w:rsidR="006E26D9" w:rsidRPr="008E1A9F">
        <w:t xml:space="preserve"> </w:t>
      </w:r>
    </w:p>
    <w:p w14:paraId="6D6F2710" w14:textId="6FEEAC8D" w:rsidR="007E7540" w:rsidRPr="008E1A9F" w:rsidRDefault="001D3945"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fldChar w:fldCharType="begin" w:fldLock="1"/>
      </w:r>
      <w:r w:rsidR="00C069FF" w:rsidRPr="008E1A9F">
        <w:rPr>
          <w:rFonts w:ascii="Times New Roman" w:hAnsi="Times New Roman" w:cs="Times New Roman"/>
          <w:sz w:val="24"/>
          <w:szCs w:val="24"/>
        </w:rPr>
        <w:instrText>ADDIN CSL_CITATION { "citationItems" : [ { "id" : "ITEM-1", "itemData" : { "DOI" : "10.4324/9781315819211", "ISBN" : "9780324381344", "abstract" : "4th ed. / Robert M. Monczka [and others]. Includes index. Introduction -- Introduction to purchasing and supply chain management -- Purchasing operations and structure -- The purchasing process -- Purchasing policy and procedures -- Supply management integration fro competitve advantage -- Purchasing and supply chain organization -- Strategic sourcing -- Supply management and commodity strategy development -- Supplier evaluation and selection -- Supplier quality managemnt -- Supplier management and development: creating a world-class supply base -- Worldwide sourcing -- Strategic sourcing process -- Strategic cost management -- Purchasing and supply chain analysis: tools and techniques -- Negotitation -- Contract management -- Purchaing law and ethics -- Critical cupply chain elements -- Lean supply chain management -- Purchasing services -- Supply chain information systems and electronic sourcing -- Performance measurement and evaluation -- Future Directions -- Purchasing and supply strategy trends -- Cases -- Avion -- The global sourcing wire harness decision -- Managing supplier quality: Integrates devices -- Negotiation-Porto -- Purchasing ethics -- Insourcing/Outsourcing: the Flexcon piston Decision.", "author" : [ { "dropping-particle" : "", "family" : "Johnsen", "given" : "Thomas", "non-dropping-particle" : "", "parse-names" : false, "suffix" : "" }, { "dropping-particle" : "", "family" : "Howard", "given" : "Mickey", "non-dropping-particle" : "", "parse-names" : false, "suffix" : "" }, { "dropping-particle" : "", "family" : "Miemczyk", "given" : "Joe", "non-dropping-particle" : "", "parse-names" : false, "suffix" : "" } ], "container-title" : "Purchasing and Supply Chain Management", "id" : "ITEM-1", "issued" : { "date-parts" : [ [ "2014" ] ] }, "title" : "Purchasing and Supply Chain Management", "type" : "book" }, "uris" : [ "http://www.mendeley.com/documents/?uuid=1b0f5d4c-91ce-45bc-acec-6325678a4d68" ] } ], "mendeley" : { "formattedCitation" : "(Johnsen, Howard and Miemczyk, 2014)", "manualFormatting" : "Johnsen, Howard and Miemczyk (2014)", "plainTextFormattedCitation" : "(Johnsen, Howard and Miemczyk, 2014)", "previouslyFormattedCitation" : "(Johnsen, Howard and Miemczyk, 2014)" }, "properties" : { "noteIndex" : 0 }, "schema" : "https://github.com/citation-style-language/schema/raw/master/csl-citation.json" }</w:instrText>
      </w:r>
      <w:r w:rsidRPr="008E1A9F">
        <w:rPr>
          <w:rFonts w:ascii="Times New Roman" w:hAnsi="Times New Roman" w:cs="Times New Roman"/>
          <w:sz w:val="24"/>
          <w:szCs w:val="24"/>
        </w:rPr>
        <w:fldChar w:fldCharType="separate"/>
      </w:r>
      <w:r w:rsidR="00BA76CE" w:rsidRPr="008E1A9F">
        <w:rPr>
          <w:rFonts w:ascii="Times New Roman" w:hAnsi="Times New Roman" w:cs="Times New Roman"/>
          <w:noProof/>
          <w:sz w:val="24"/>
          <w:szCs w:val="24"/>
        </w:rPr>
        <w:t>Johnsen, Howard and Miemczyk (</w:t>
      </w:r>
      <w:r w:rsidRPr="008E1A9F">
        <w:rPr>
          <w:rFonts w:ascii="Times New Roman" w:hAnsi="Times New Roman" w:cs="Times New Roman"/>
          <w:noProof/>
          <w:sz w:val="24"/>
          <w:szCs w:val="24"/>
        </w:rPr>
        <w:t>2014)</w:t>
      </w:r>
      <w:r w:rsidRPr="008E1A9F">
        <w:rPr>
          <w:rFonts w:ascii="Times New Roman" w:hAnsi="Times New Roman" w:cs="Times New Roman"/>
          <w:sz w:val="24"/>
          <w:szCs w:val="24"/>
        </w:rPr>
        <w:fldChar w:fldCharType="end"/>
      </w:r>
      <w:r w:rsidRPr="008E1A9F">
        <w:rPr>
          <w:rFonts w:ascii="Times New Roman" w:hAnsi="Times New Roman" w:cs="Times New Roman"/>
          <w:sz w:val="24"/>
          <w:szCs w:val="24"/>
        </w:rPr>
        <w:t xml:space="preserve"> articulated that t</w:t>
      </w:r>
      <w:r w:rsidR="007E7540" w:rsidRPr="008E1A9F">
        <w:rPr>
          <w:rFonts w:ascii="Times New Roman" w:hAnsi="Times New Roman" w:cs="Times New Roman"/>
          <w:sz w:val="24"/>
          <w:szCs w:val="24"/>
        </w:rPr>
        <w:t>he residential and natural environments make up the domain of environment, which encompasses all aspects of human life. Residential environmental components include permanent housing, safe drinking water, sanitary toilets, and renewable electricity. The level of afforestation, air, soil, and water quality should all be used as indicators to gauge the state of the natural environment.</w:t>
      </w:r>
      <w:r w:rsidR="00D27591" w:rsidRPr="008E1A9F">
        <w:rPr>
          <w:rFonts w:ascii="Times New Roman" w:hAnsi="Times New Roman" w:cs="Times New Roman"/>
          <w:sz w:val="24"/>
          <w:szCs w:val="24"/>
        </w:rPr>
        <w:t xml:space="preserve"> </w:t>
      </w:r>
      <w:r w:rsidR="00D27591" w:rsidRPr="008E1A9F">
        <w:rPr>
          <w:rFonts w:ascii="Times New Roman" w:hAnsi="Times New Roman" w:cs="Times New Roman"/>
          <w:sz w:val="24"/>
          <w:szCs w:val="24"/>
        </w:rPr>
        <w:fldChar w:fldCharType="begin" w:fldLock="1"/>
      </w:r>
      <w:r w:rsidR="00C069FF" w:rsidRPr="008E1A9F">
        <w:rPr>
          <w:rFonts w:ascii="Times New Roman" w:hAnsi="Times New Roman" w:cs="Times New Roman"/>
          <w:sz w:val="24"/>
          <w:szCs w:val="24"/>
        </w:rPr>
        <w:instrText>ADDIN CSL_CITATION { "citationItems" : [ { "id" : "ITEM-1", "itemData" : { "abstract" : "New trends in the field of procurement require embedment of sustainability principles in the way the entire procurement process is executed. The need to improve organisational efficiency, reduce waste, overcome supply chain risk, and achieve competitive position has made companies to start considering environmental issues from a competitive view point. Procuring organizations are more seriously involved in designing and implementing sustainable procurement policies focusing on how environmental issues and issues relating to other aspects of the sustainable development pillars (society and economy) can be integrated in the procurement process activities. However, a clear understanding of the concept of sustainability and how it is related to the procurement process is still lacking especially within the context of a developing country like Uganda. This paper seeks to review the concept of sustainable procurement, provide a discussion on the practical implications associated with sustainable procurement practices and identifying gaps that would guide future research.", "author" : [ { "dropping-particle" : "", "family" : "Kalubanga", "given" : "Matthew", "non-dropping-particle" : "", "parse-names" : false, "suffix" : "" } ], "container-title" : "International Journal of Economics and Management Sciences", "id" : "ITEM-1", "issue" : "7", "issued" : { "date-parts" : [ [ "2012" ] ] }, "page" : "01-07", "title" : "SUSTAINABLE PROCUREMENT: Concept, and Practical Implications for the Procurement Process.", "type" : "article-journal", "volume" : "1" }, "uris" : [ "http://www.mendeley.com/documents/?uuid=05868e09-3198-4425-a6dd-3d44400958f3" ] } ], "mendeley" : { "formattedCitation" : "(Kalubanga, 2012)", "manualFormatting" : "Kalubanga (2012)", "plainTextFormattedCitation" : "(Kalubanga, 2012)", "previouslyFormattedCitation" : "(Kalubanga, 2012)" }, "properties" : { "noteIndex" : 0 }, "schema" : "https://github.com/citation-style-language/schema/raw/master/csl-citation.json" }</w:instrText>
      </w:r>
      <w:r w:rsidR="00D27591" w:rsidRPr="008E1A9F">
        <w:rPr>
          <w:rFonts w:ascii="Times New Roman" w:hAnsi="Times New Roman" w:cs="Times New Roman"/>
          <w:sz w:val="24"/>
          <w:szCs w:val="24"/>
        </w:rPr>
        <w:fldChar w:fldCharType="separate"/>
      </w:r>
      <w:r w:rsidR="00BA76CE" w:rsidRPr="008E1A9F">
        <w:rPr>
          <w:rFonts w:ascii="Times New Roman" w:hAnsi="Times New Roman" w:cs="Times New Roman"/>
          <w:noProof/>
          <w:sz w:val="24"/>
          <w:szCs w:val="24"/>
        </w:rPr>
        <w:t>Kalubanga (</w:t>
      </w:r>
      <w:r w:rsidR="00D27591" w:rsidRPr="008E1A9F">
        <w:rPr>
          <w:rFonts w:ascii="Times New Roman" w:hAnsi="Times New Roman" w:cs="Times New Roman"/>
          <w:noProof/>
          <w:sz w:val="24"/>
          <w:szCs w:val="24"/>
        </w:rPr>
        <w:t>2012)</w:t>
      </w:r>
      <w:r w:rsidR="00D27591" w:rsidRPr="008E1A9F">
        <w:rPr>
          <w:rFonts w:ascii="Times New Roman" w:hAnsi="Times New Roman" w:cs="Times New Roman"/>
          <w:sz w:val="24"/>
          <w:szCs w:val="24"/>
        </w:rPr>
        <w:fldChar w:fldCharType="end"/>
      </w:r>
      <w:r w:rsidR="007E7540" w:rsidRPr="008E1A9F">
        <w:rPr>
          <w:rFonts w:ascii="Times New Roman" w:hAnsi="Times New Roman" w:cs="Times New Roman"/>
          <w:sz w:val="24"/>
          <w:szCs w:val="24"/>
        </w:rPr>
        <w:t xml:space="preserve"> </w:t>
      </w:r>
      <w:r w:rsidR="00D27591" w:rsidRPr="008E1A9F">
        <w:rPr>
          <w:rFonts w:ascii="Times New Roman" w:hAnsi="Times New Roman" w:cs="Times New Roman"/>
          <w:sz w:val="24"/>
          <w:szCs w:val="24"/>
        </w:rPr>
        <w:t xml:space="preserve"> argued that e</w:t>
      </w:r>
      <w:r w:rsidR="007E7540" w:rsidRPr="008E1A9F">
        <w:rPr>
          <w:rFonts w:ascii="Times New Roman" w:hAnsi="Times New Roman" w:cs="Times New Roman"/>
          <w:sz w:val="24"/>
          <w:szCs w:val="24"/>
        </w:rPr>
        <w:t>xcept for the rate of afforestation, there is no indicator in Zimbabwe that measures the level of natural environment that can be discriminated by region. As a result, indicators relating to the natural environment are required to measure the quality of air, soil, and water by region, with soil and water quality being the specific components of the natural environment.</w:t>
      </w:r>
    </w:p>
    <w:p w14:paraId="003B3019" w14:textId="77777777" w:rsidR="00A1110C" w:rsidRPr="008E1A9F" w:rsidRDefault="00A1110C" w:rsidP="008E1A9F">
      <w:pPr>
        <w:pStyle w:val="Heading2"/>
      </w:pPr>
    </w:p>
    <w:p w14:paraId="2612BFA2" w14:textId="2299C584" w:rsidR="00FA077C" w:rsidRPr="008E1A9F" w:rsidRDefault="00471300" w:rsidP="008E1A9F">
      <w:pPr>
        <w:pStyle w:val="Heading2"/>
      </w:pPr>
      <w:bookmarkStart w:id="39" w:name="_Toc107461595"/>
      <w:r w:rsidRPr="008E1A9F">
        <w:t>2.3.6</w:t>
      </w:r>
      <w:r w:rsidR="00F93DA8" w:rsidRPr="008E1A9F">
        <w:t xml:space="preserve"> </w:t>
      </w:r>
      <w:r w:rsidR="00FA077C" w:rsidRPr="008E1A9F">
        <w:t>The culture leisure Domain</w:t>
      </w:r>
      <w:bookmarkEnd w:id="39"/>
    </w:p>
    <w:p w14:paraId="05510DF3" w14:textId="643BBEDA" w:rsidR="00E1750B" w:rsidRPr="008E1A9F" w:rsidRDefault="00E1750B"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The average yearly expenditure per family on culture and leisure is used as a measure of the vitality of cultural and leisure activities. The level of cultural and leisure activities is boosted by adding more regional facilities for cultural activities, tourism, and sports. It is made up of factors that relate to the availability of cultural and recreational facilities, such as cultural, tourist, and sporting facilities. Access to cultural institutions is measured by the number of libraries per 100,000 people, cinema theaters per 100,000 people, and playhouses per 100,000 people. The average annual expenditure per household on culture and recreation is used to assess the vitality of these activities. </w:t>
      </w:r>
      <w:r w:rsidRPr="008E1A9F">
        <w:rPr>
          <w:rFonts w:ascii="Times New Roman" w:hAnsi="Times New Roman" w:cs="Times New Roman"/>
          <w:sz w:val="24"/>
          <w:szCs w:val="24"/>
        </w:rPr>
        <w:lastRenderedPageBreak/>
        <w:t>More regional facilities for cultural activities, tourism, and sports are being added to increase the level of cultural and leisure activities. It is made up of aspects such as cultural, tourist, and sporting amenities that relate to the availability of cultural and recreational facilities. The number of libraries per 100,000 people, film theaters per 100,000 people, and playhouses per 100,000 people are used to gauge cultural access.</w:t>
      </w:r>
    </w:p>
    <w:p w14:paraId="135D6934" w14:textId="77777777" w:rsidR="00A1110C" w:rsidRPr="008E1A9F" w:rsidRDefault="00A1110C" w:rsidP="008E1A9F">
      <w:pPr>
        <w:pStyle w:val="Heading2"/>
      </w:pPr>
    </w:p>
    <w:p w14:paraId="3A9A4E17" w14:textId="79B0EC12" w:rsidR="005A625B" w:rsidRPr="008E1A9F" w:rsidRDefault="00471300" w:rsidP="008E1A9F">
      <w:pPr>
        <w:pStyle w:val="Heading2"/>
      </w:pPr>
      <w:bookmarkStart w:id="40" w:name="_Toc107461596"/>
      <w:r w:rsidRPr="008E1A9F">
        <w:t>2.4</w:t>
      </w:r>
      <w:r w:rsidR="00817721" w:rsidRPr="008E1A9F">
        <w:t xml:space="preserve"> </w:t>
      </w:r>
      <w:r w:rsidR="00764974" w:rsidRPr="008E1A9F">
        <w:t>Sustainable procurement</w:t>
      </w:r>
      <w:bookmarkEnd w:id="40"/>
    </w:p>
    <w:p w14:paraId="61612225" w14:textId="58DC71EC" w:rsidR="00C11481" w:rsidRPr="008E1A9F" w:rsidRDefault="005A625B"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Sustainable procurement is still an emerging area and the sustainability agenda continues to evolve as our understanding and competence to deal with the issues and opportunities improve</w:t>
      </w:r>
      <w:r w:rsidR="00020D30" w:rsidRPr="008E1A9F">
        <w:rPr>
          <w:rFonts w:ascii="Times New Roman" w:hAnsi="Times New Roman" w:cs="Times New Roman"/>
          <w:sz w:val="24"/>
          <w:szCs w:val="24"/>
        </w:rPr>
        <w:t>. The concept of sustainable procurement was originally introduced at the UN world summit on sustainable development in Johannesburg in 2002.</w:t>
      </w:r>
      <w:r w:rsidRPr="008E1A9F">
        <w:rPr>
          <w:rFonts w:ascii="Times New Roman" w:hAnsi="Times New Roman" w:cs="Times New Roman"/>
          <w:sz w:val="24"/>
          <w:szCs w:val="24"/>
        </w:rPr>
        <w:t xml:space="preserve"> Sustainable procurement is</w:t>
      </w:r>
      <w:r w:rsidR="00200054" w:rsidRPr="008E1A9F">
        <w:rPr>
          <w:rFonts w:ascii="Times New Roman" w:hAnsi="Times New Roman" w:cs="Times New Roman"/>
          <w:sz w:val="24"/>
          <w:szCs w:val="24"/>
        </w:rPr>
        <w:t xml:space="preserve"> </w:t>
      </w:r>
      <w:r w:rsidR="00374F4A" w:rsidRPr="008E1A9F">
        <w:rPr>
          <w:rFonts w:ascii="Times New Roman" w:hAnsi="Times New Roman" w:cs="Times New Roman"/>
          <w:sz w:val="24"/>
          <w:szCs w:val="24"/>
        </w:rPr>
        <w:t>defined by Berry (2012) as</w:t>
      </w:r>
      <w:r w:rsidR="00200054" w:rsidRPr="008E1A9F">
        <w:rPr>
          <w:rFonts w:ascii="Times New Roman" w:hAnsi="Times New Roman" w:cs="Times New Roman"/>
          <w:sz w:val="24"/>
          <w:szCs w:val="24"/>
        </w:rPr>
        <w:t xml:space="preserve"> the </w:t>
      </w:r>
      <w:r w:rsidRPr="008E1A9F">
        <w:rPr>
          <w:rFonts w:ascii="Times New Roman" w:hAnsi="Times New Roman" w:cs="Times New Roman"/>
          <w:sz w:val="24"/>
          <w:szCs w:val="24"/>
        </w:rPr>
        <w:t>process whereby organizations meet their needs for goods, service, works or utilities in a way that achieves value for money on a whole of life basis in terms of generating benefits not only to the organization, but also to society and the economy, while minimizing damage to the environment.</w:t>
      </w:r>
      <w:r w:rsidR="00374F4A" w:rsidRPr="008E1A9F">
        <w:rPr>
          <w:rFonts w:ascii="Times New Roman" w:hAnsi="Times New Roman" w:cs="Times New Roman"/>
          <w:sz w:val="24"/>
          <w:szCs w:val="24"/>
        </w:rPr>
        <w:t xml:space="preserve"> Susta</w:t>
      </w:r>
      <w:r w:rsidR="00D50DE7" w:rsidRPr="008E1A9F">
        <w:rPr>
          <w:rFonts w:ascii="Times New Roman" w:hAnsi="Times New Roman" w:cs="Times New Roman"/>
          <w:sz w:val="24"/>
          <w:szCs w:val="24"/>
        </w:rPr>
        <w:t>inable procurement is composed of triple bottom line pillars</w:t>
      </w:r>
      <w:r w:rsidR="00374F4A" w:rsidRPr="008E1A9F">
        <w:rPr>
          <w:rFonts w:ascii="Times New Roman" w:hAnsi="Times New Roman" w:cs="Times New Roman"/>
          <w:sz w:val="24"/>
          <w:szCs w:val="24"/>
        </w:rPr>
        <w:t xml:space="preserve"> which are economic, society and environment. These three pillars</w:t>
      </w:r>
      <w:r w:rsidR="00D50DE7" w:rsidRPr="008E1A9F">
        <w:rPr>
          <w:rFonts w:ascii="Times New Roman" w:hAnsi="Times New Roman" w:cs="Times New Roman"/>
          <w:sz w:val="24"/>
          <w:szCs w:val="24"/>
        </w:rPr>
        <w:t xml:space="preserve"> relate</w:t>
      </w:r>
      <w:r w:rsidR="00374F4A" w:rsidRPr="008E1A9F">
        <w:rPr>
          <w:rFonts w:ascii="Times New Roman" w:hAnsi="Times New Roman" w:cs="Times New Roman"/>
          <w:sz w:val="24"/>
          <w:szCs w:val="24"/>
        </w:rPr>
        <w:t xml:space="preserve"> with each other for example </w:t>
      </w:r>
      <w:r w:rsidR="003851CE" w:rsidRPr="008E1A9F">
        <w:rPr>
          <w:rFonts w:ascii="Times New Roman" w:hAnsi="Times New Roman" w:cs="Times New Roman"/>
          <w:sz w:val="24"/>
          <w:szCs w:val="24"/>
        </w:rPr>
        <w:t>economic</w:t>
      </w:r>
      <w:r w:rsidR="00D50DE7" w:rsidRPr="008E1A9F">
        <w:rPr>
          <w:rFonts w:ascii="Times New Roman" w:hAnsi="Times New Roman" w:cs="Times New Roman"/>
          <w:sz w:val="24"/>
          <w:szCs w:val="24"/>
        </w:rPr>
        <w:t xml:space="preserve"> sustainability</w:t>
      </w:r>
      <w:r w:rsidR="003851CE" w:rsidRPr="008E1A9F">
        <w:rPr>
          <w:rFonts w:ascii="Times New Roman" w:hAnsi="Times New Roman" w:cs="Times New Roman"/>
          <w:sz w:val="24"/>
          <w:szCs w:val="24"/>
        </w:rPr>
        <w:t xml:space="preserve"> impacts occur within the overall framework of society. Society in turn exists within, and is wholly dependent on, the environment, which is fundamental to our very existence</w:t>
      </w:r>
      <w:r w:rsidR="00901189" w:rsidRPr="008E1A9F">
        <w:rPr>
          <w:rFonts w:ascii="Times New Roman" w:hAnsi="Times New Roman" w:cs="Times New Roman"/>
          <w:sz w:val="24"/>
          <w:szCs w:val="24"/>
        </w:rPr>
        <w:t xml:space="preserve"> as it was proposed by </w:t>
      </w:r>
      <w:r w:rsidR="00901189" w:rsidRPr="008E1A9F">
        <w:rPr>
          <w:rFonts w:ascii="Times New Roman" w:hAnsi="Times New Roman" w:cs="Times New Roman"/>
          <w:sz w:val="24"/>
          <w:szCs w:val="24"/>
        </w:rPr>
        <w:fldChar w:fldCharType="begin" w:fldLock="1"/>
      </w:r>
      <w:r w:rsidR="001D3945" w:rsidRPr="008E1A9F">
        <w:rPr>
          <w:rFonts w:ascii="Times New Roman" w:hAnsi="Times New Roman" w:cs="Times New Roman"/>
          <w:sz w:val="24"/>
          <w:szCs w:val="24"/>
        </w:rPr>
        <w:instrText>ADDIN CSL_CITATION { "citationItems" : [ { "id" : "ITEM-1", "itemData" : { "DOI" : "10.6027/nord2021-010", "ISBN" : "9789289368124", "abstract" : "Public Procurement accounts for 6.5 trillion euros annually and plays a fundamental role in achieving the Sustainable Development Goals. All public services and functions depend on public procurement to be delivered. This report aims to draw attention to the \u201cadded value\u201d that sustainable public procurement can contribute towards these goals, directly or indirectly, going beyond delivering core public sector objectives. The report establishes clear linkages between Sustainable Public Procurement and the SDG targets, and aims to validate those linkages with specific and real-life case studies from Nordic settings.", "author" : [ { "dropping-particle" : "", "family" : "Council", "given" : "Nordic", "non-dropping-particle" : "", "parse-names" : false, "suffix" : "" } ], "container-title" : "Sustainable Public Procurement and the Sustainable Development Goals", "id" : "ITEM-1", "issued" : { "date-parts" : [ [ "2021" ] ] }, "title" : "Sustainable Public Procurement and the Sustainable Development Goals", "type" : "book" }, "uris" : [ "http://www.mendeley.com/documents/?uuid=3a5cbda0-dc8c-4084-be50-4d57a239beb1" ] } ], "mendeley" : { "formattedCitation" : "(Council, 2021)", "plainTextFormattedCitation" : "(Council, 2021)", "previouslyFormattedCitation" : "(Council, 2021)" }, "properties" : { "noteIndex" : 0 }, "schema" : "https://github.com/citation-style-language/schema/raw/master/csl-citation.json" }</w:instrText>
      </w:r>
      <w:r w:rsidR="00901189" w:rsidRPr="008E1A9F">
        <w:rPr>
          <w:rFonts w:ascii="Times New Roman" w:hAnsi="Times New Roman" w:cs="Times New Roman"/>
          <w:sz w:val="24"/>
          <w:szCs w:val="24"/>
        </w:rPr>
        <w:fldChar w:fldCharType="separate"/>
      </w:r>
      <w:r w:rsidR="00901189" w:rsidRPr="008E1A9F">
        <w:rPr>
          <w:rFonts w:ascii="Times New Roman" w:hAnsi="Times New Roman" w:cs="Times New Roman"/>
          <w:noProof/>
          <w:sz w:val="24"/>
          <w:szCs w:val="24"/>
        </w:rPr>
        <w:t>(Council, 2021)</w:t>
      </w:r>
      <w:r w:rsidR="00901189" w:rsidRPr="008E1A9F">
        <w:rPr>
          <w:rFonts w:ascii="Times New Roman" w:hAnsi="Times New Roman" w:cs="Times New Roman"/>
          <w:sz w:val="24"/>
          <w:szCs w:val="24"/>
        </w:rPr>
        <w:fldChar w:fldCharType="end"/>
      </w:r>
    </w:p>
    <w:p w14:paraId="7C84F12E" w14:textId="77777777" w:rsidR="00A1110C" w:rsidRPr="008E1A9F" w:rsidRDefault="00A1110C" w:rsidP="008E1A9F">
      <w:pPr>
        <w:pStyle w:val="Heading2"/>
      </w:pPr>
    </w:p>
    <w:p w14:paraId="27D62DFF" w14:textId="019998BB" w:rsidR="003851CE" w:rsidRPr="008E1A9F" w:rsidRDefault="00D50DE7" w:rsidP="008E1A9F">
      <w:pPr>
        <w:pStyle w:val="Heading2"/>
      </w:pPr>
      <w:bookmarkStart w:id="41" w:name="_Toc107461597"/>
      <w:r w:rsidRPr="008E1A9F">
        <w:t>2.4.1 Environmental Sustainability</w:t>
      </w:r>
      <w:bookmarkEnd w:id="41"/>
      <w:r w:rsidRPr="008E1A9F">
        <w:t xml:space="preserve"> </w:t>
      </w:r>
    </w:p>
    <w:p w14:paraId="4FC53EDC" w14:textId="72B148DA" w:rsidR="003851CE" w:rsidRPr="008E1A9F" w:rsidRDefault="003851CE"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Environmental concerns remain a key driver behind the sustainable procurement agenda and there is a growing consensus that humanity is placing excessive demands on available resources through unsustainable consumption patterns and lifestyle choices. </w:t>
      </w:r>
      <w:r w:rsidR="00541670" w:rsidRPr="008E1A9F">
        <w:rPr>
          <w:rFonts w:ascii="Times New Roman" w:hAnsi="Times New Roman" w:cs="Times New Roman"/>
          <w:sz w:val="24"/>
          <w:szCs w:val="24"/>
        </w:rPr>
        <w:fldChar w:fldCharType="begin" w:fldLock="1"/>
      </w:r>
      <w:r w:rsidR="00ED17DB" w:rsidRPr="008E1A9F">
        <w:rPr>
          <w:rFonts w:ascii="Times New Roman" w:hAnsi="Times New Roman" w:cs="Times New Roman"/>
          <w:sz w:val="24"/>
          <w:szCs w:val="24"/>
        </w:rPr>
        <w:instrText>ADDIN CSL_CITATION { "citationItems" : [ { "id" : "ITEM-1", "itemData" : { "author" : [ { "dropping-particle" : "", "family" : "International Institute for Sustainable Development", "given" : "", "non-dropping-particle" : "", "parse-names" : false, "suffix" : "" } ], "id" : "ITEM-1", "issue" : "November", "issued" : { "date-parts" : [ [ "2016" ] ] }, "title" : "The Role of Public Procurement in Deploying Sustainable Infrastructure", "type" : "article-journal" }, "uris" : [ "http://www.mendeley.com/documents/?uuid=c63f0937-d6d6-4dac-9bd1-ca8c09931d2a" ] } ], "mendeley" : { "formattedCitation" : "(International Institute for Sustainable Development, 2016)", "plainTextFormattedCitation" : "(International Institute for Sustainable Development, 2016)", "previouslyFormattedCitation" : "(International Institute for Sustainable Development, 2016)" }, "properties" : { "noteIndex" : 0 }, "schema" : "https://github.com/citation-style-language/schema/raw/master/csl-citation.json" }</w:instrText>
      </w:r>
      <w:r w:rsidR="00541670" w:rsidRPr="008E1A9F">
        <w:rPr>
          <w:rFonts w:ascii="Times New Roman" w:hAnsi="Times New Roman" w:cs="Times New Roman"/>
          <w:sz w:val="24"/>
          <w:szCs w:val="24"/>
        </w:rPr>
        <w:fldChar w:fldCharType="separate"/>
      </w:r>
      <w:r w:rsidR="00541670" w:rsidRPr="008E1A9F">
        <w:rPr>
          <w:rFonts w:ascii="Times New Roman" w:hAnsi="Times New Roman" w:cs="Times New Roman"/>
          <w:noProof/>
          <w:sz w:val="24"/>
          <w:szCs w:val="24"/>
        </w:rPr>
        <w:t>(International Institute for Sustainable Development, 2016)</w:t>
      </w:r>
      <w:r w:rsidR="00541670" w:rsidRPr="008E1A9F">
        <w:rPr>
          <w:rFonts w:ascii="Times New Roman" w:hAnsi="Times New Roman" w:cs="Times New Roman"/>
          <w:sz w:val="24"/>
          <w:szCs w:val="24"/>
        </w:rPr>
        <w:fldChar w:fldCharType="end"/>
      </w:r>
      <w:r w:rsidR="00541670" w:rsidRPr="008E1A9F">
        <w:rPr>
          <w:rFonts w:ascii="Times New Roman" w:hAnsi="Times New Roman" w:cs="Times New Roman"/>
          <w:sz w:val="24"/>
          <w:szCs w:val="24"/>
        </w:rPr>
        <w:t xml:space="preserve"> states that s</w:t>
      </w:r>
      <w:r w:rsidRPr="008E1A9F">
        <w:rPr>
          <w:rFonts w:ascii="Times New Roman" w:hAnsi="Times New Roman" w:cs="Times New Roman"/>
          <w:sz w:val="24"/>
          <w:szCs w:val="24"/>
        </w:rPr>
        <w:t>ometimes ‘green’ or environmental procurement is seen as a standalone issue but generally it is now regarded as an integral part of the wider sustainable procurement agenda. The environmental focus of sustainable procurement has three main themes:</w:t>
      </w:r>
    </w:p>
    <w:p w14:paraId="608AFB87" w14:textId="4D3087B8" w:rsidR="003851CE" w:rsidRPr="008E1A9F" w:rsidRDefault="00901189"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fldChar w:fldCharType="begin" w:fldLock="1"/>
      </w:r>
      <w:r w:rsidRPr="008E1A9F">
        <w:rPr>
          <w:rFonts w:ascii="Times New Roman" w:hAnsi="Times New Roman" w:cs="Times New Roman"/>
          <w:sz w:val="24"/>
          <w:szCs w:val="24"/>
        </w:rPr>
        <w:instrText>ADDIN CSL_CITATION { "citationItems" : [ { "id" : "ITEM-1", "itemData" : { "abstract" : "1. Organisation and Ownership Often the choice of technologies is in focus when designing a rural electrification program, but the institutional factors can be crucial in determining whether a particular project is successful and sustainable. Ownership and responsibility in rural electrification projects can cover different aspects of the projects. E.g. one actor can carry the responsibility of the initial capitalisation and development of the power system, another can own the generation capacity and the grid, and once it has been developed a third actor can run the operation, and carry the responsibility of maintenance and collection of money. In the following, four different types of organisation and ownership are described, namely public utilities, private owners, NGO's, and Community Cooperatives. 1.1. Public Utilities Most business models for rural electrification are characterised by the fact that the central government plays a key role. The central government must provide enabling legislation and regulations and support those who work to improve and develop rural electrification. Central Utilities In many countries, rural electrification is run by a public monopoly. The principal advantage of using a public utility is that the primary responsibility lies with an experienced actor, who has the financial resources and technical capacity to implement and manage the project. Moreover, their centralized position and large stock of spare parts give them the possibility to offer extensive maintenance. Another advantage is that a public monopoly can focus on the needs of the sector and impose strategic and cross subsidised tariffs \u2013 in this way areas where electrification is cheap and profitable can contribute to areas where electrification is very expensive and non-profitable. Furthermore, they can assess from a national point of view the areas in which grid extension is possible and recommendable and where non-grid electrification is the best solution. The downside of a public monopoly is that they are often driven by political agendas, and that they can have a lack of understanding of specific regional and local needs. Moreover, the fact that there are no alternatives to the monopoly can be a problem in case they do not find it profitable to run services in some specific areas, or in case it is ineffective and expensive.", "author" : [ { "dropping-particle" : "", "family" : "Danish Energy Management", "given" : "", "non-dropping-particle" : "", "parse-names" : false, "suffix" : "" }, { "dropping-particle" : "", "family" : "European Union Energy Initiative", "given" : "", "non-dropping-particle" : "", "parse-names" : false, "suffix" : "" }, { "dropping-particle" : "", "family" : "ACP-EU Energy Facility", "given" : "", "non-dropping-particle" : "", "parse-names" : false, "suffix" : "" } ], "id" : "ITEM-1", "issue" : "7", "issued" : { "date-parts" : [ [ "2007" ] ] }, "page" : "1-22", "title" : "Thematic Fiche no . 7 Sustainability - Business Models for Rural Electrification", "type" : "article-journal" }, "uris" : [ "http://www.mendeley.com/documents/?uuid=63383412-e416-4c90-a025-414e01b10056" ] } ], "mendeley" : { "formattedCitation" : "(Danish Energy Management, European Union Energy Initiative and ACP-EU Energy Facility, 2007)", "plainTextFormattedCitation" : "(Danish Energy Management, European Union Energy Initiative and ACP-EU Energy Facility, 2007)", "previouslyFormattedCitation" : "(Danish Energy Management, European Union Energy Initiative and ACP-EU Energy Facility, 2007)" }, "properties" : { "noteIndex" : 0 }, "schema" : "https://github.com/citation-style-language/schema/raw/master/csl-citation.json" }</w:instrText>
      </w:r>
      <w:r w:rsidRPr="008E1A9F">
        <w:rPr>
          <w:rFonts w:ascii="Times New Roman" w:hAnsi="Times New Roman" w:cs="Times New Roman"/>
          <w:sz w:val="24"/>
          <w:szCs w:val="24"/>
        </w:rPr>
        <w:fldChar w:fldCharType="separate"/>
      </w:r>
      <w:r w:rsidRPr="008E1A9F">
        <w:rPr>
          <w:rFonts w:ascii="Times New Roman" w:hAnsi="Times New Roman" w:cs="Times New Roman"/>
          <w:noProof/>
          <w:sz w:val="24"/>
          <w:szCs w:val="24"/>
        </w:rPr>
        <w:t>(Danish Energy Management, European Union Energy Initiative and ACP-EU Energy Facility, 2007)</w:t>
      </w:r>
      <w:r w:rsidRPr="008E1A9F">
        <w:rPr>
          <w:rFonts w:ascii="Times New Roman" w:hAnsi="Times New Roman" w:cs="Times New Roman"/>
          <w:sz w:val="24"/>
          <w:szCs w:val="24"/>
        </w:rPr>
        <w:fldChar w:fldCharType="end"/>
      </w:r>
      <w:r w:rsidRPr="008E1A9F">
        <w:rPr>
          <w:rFonts w:ascii="Times New Roman" w:hAnsi="Times New Roman" w:cs="Times New Roman"/>
          <w:sz w:val="24"/>
          <w:szCs w:val="24"/>
        </w:rPr>
        <w:t xml:space="preserve"> proposed that</w:t>
      </w:r>
      <w:r w:rsidR="009B57DE" w:rsidRPr="008E1A9F">
        <w:rPr>
          <w:rFonts w:ascii="Times New Roman" w:hAnsi="Times New Roman" w:cs="Times New Roman"/>
          <w:sz w:val="24"/>
          <w:szCs w:val="24"/>
        </w:rPr>
        <w:t xml:space="preserve"> it act </w:t>
      </w:r>
      <w:r w:rsidR="003851CE" w:rsidRPr="008E1A9F">
        <w:rPr>
          <w:rFonts w:ascii="Times New Roman" w:hAnsi="Times New Roman" w:cs="Times New Roman"/>
          <w:sz w:val="24"/>
          <w:szCs w:val="24"/>
        </w:rPr>
        <w:t xml:space="preserve">as a way to help mitigate overexploitation of, or damage to, any and all </w:t>
      </w:r>
      <w:r w:rsidR="003851CE" w:rsidRPr="008E1A9F">
        <w:rPr>
          <w:rFonts w:ascii="Times New Roman" w:hAnsi="Times New Roman" w:cs="Times New Roman"/>
          <w:sz w:val="24"/>
          <w:szCs w:val="24"/>
        </w:rPr>
        <w:lastRenderedPageBreak/>
        <w:t>scarce resources (by ensuring all products are bought from certified sustainable sources and ensuring processing and production</w:t>
      </w:r>
      <w:r w:rsidR="009B57DE" w:rsidRPr="008E1A9F">
        <w:rPr>
          <w:rFonts w:ascii="Times New Roman" w:hAnsi="Times New Roman" w:cs="Times New Roman"/>
          <w:sz w:val="24"/>
          <w:szCs w:val="24"/>
        </w:rPr>
        <w:t xml:space="preserve"> techniques are non-polluting).secondly as </w:t>
      </w:r>
      <w:r w:rsidR="003851CE" w:rsidRPr="008E1A9F">
        <w:rPr>
          <w:rFonts w:ascii="Times New Roman" w:hAnsi="Times New Roman" w:cs="Times New Roman"/>
          <w:sz w:val="24"/>
          <w:szCs w:val="24"/>
        </w:rPr>
        <w:t>a tool to address climate change (by reducing the amount of carbon expended in the manufacture and delivery of goods and services throughout the supply chain); and as a means to minimize waste (by challenging demand, increasing the use of recycled and secondary materials, reducing material use, e.g. reducing disposable packaging and recovering materials at the end of life)</w:t>
      </w:r>
      <w:r w:rsidR="00CE592B" w:rsidRPr="008E1A9F">
        <w:rPr>
          <w:rFonts w:ascii="Times New Roman" w:hAnsi="Times New Roman" w:cs="Times New Roman"/>
          <w:sz w:val="24"/>
          <w:szCs w:val="24"/>
        </w:rPr>
        <w:t>.</w:t>
      </w:r>
    </w:p>
    <w:p w14:paraId="305E3B5E" w14:textId="77777777" w:rsidR="00A1110C" w:rsidRPr="008E1A9F" w:rsidRDefault="00A1110C" w:rsidP="008E1A9F">
      <w:pPr>
        <w:pStyle w:val="Heading2"/>
      </w:pPr>
    </w:p>
    <w:p w14:paraId="147C1B40" w14:textId="7EC395FE" w:rsidR="003851CE" w:rsidRPr="008E1A9F" w:rsidRDefault="00D50DE7" w:rsidP="008E1A9F">
      <w:pPr>
        <w:pStyle w:val="Heading2"/>
      </w:pPr>
      <w:bookmarkStart w:id="42" w:name="_Toc107461598"/>
      <w:r w:rsidRPr="008E1A9F">
        <w:t xml:space="preserve">2.4.2 The social </w:t>
      </w:r>
      <w:r w:rsidR="0003484E" w:rsidRPr="008E1A9F">
        <w:t>Sustainability</w:t>
      </w:r>
      <w:bookmarkEnd w:id="42"/>
    </w:p>
    <w:p w14:paraId="35D6B154" w14:textId="13257B35" w:rsidR="003851CE" w:rsidRPr="008E1A9F" w:rsidRDefault="00522986"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Sustainable procurement can also be used as a means to tackle social issues such as inclusiveness, equality, diversity, poverty, unemployment, skills development, regeneration, health and well-being. Many of these issues are interrelated which means a cohesive approach is needed to bring about lasting social improvement. For example, inclusiveness involves breaking down the barriers individuals and communities face; this is closely linked with issues of equality, diversity, poverty and the employment and skills agenda. Another example is deprivation which is a strong determinant of ill health. Today, an organization’s social procurement responsibilities can extend to all the individuals and communities involved in, or affected by, the ope</w:t>
      </w:r>
      <w:r w:rsidR="00CE592B" w:rsidRPr="008E1A9F">
        <w:rPr>
          <w:rFonts w:ascii="Times New Roman" w:hAnsi="Times New Roman" w:cs="Times New Roman"/>
          <w:sz w:val="24"/>
          <w:szCs w:val="24"/>
        </w:rPr>
        <w:t>rations of its supply chains. Buying organizations operate</w:t>
      </w:r>
      <w:r w:rsidRPr="008E1A9F">
        <w:rPr>
          <w:rFonts w:ascii="Times New Roman" w:hAnsi="Times New Roman" w:cs="Times New Roman"/>
          <w:sz w:val="24"/>
          <w:szCs w:val="24"/>
        </w:rPr>
        <w:t xml:space="preserve"> in an increasingly globalized market; supply chains can be long and complex and organizations are recognizing that they must take adequate measures to ensure socially responsible business practices thro</w:t>
      </w:r>
      <w:r w:rsidR="00FB26A4" w:rsidRPr="008E1A9F">
        <w:rPr>
          <w:rFonts w:ascii="Times New Roman" w:hAnsi="Times New Roman" w:cs="Times New Roman"/>
          <w:sz w:val="24"/>
          <w:szCs w:val="24"/>
        </w:rPr>
        <w:t xml:space="preserve">ughout  these </w:t>
      </w:r>
      <w:r w:rsidR="00ED17DB" w:rsidRPr="008E1A9F">
        <w:rPr>
          <w:rFonts w:ascii="Times New Roman" w:hAnsi="Times New Roman" w:cs="Times New Roman"/>
          <w:sz w:val="24"/>
          <w:szCs w:val="24"/>
        </w:rPr>
        <w:fldChar w:fldCharType="begin" w:fldLock="1"/>
      </w:r>
      <w:r w:rsidR="00FB26A4" w:rsidRPr="008E1A9F">
        <w:rPr>
          <w:rFonts w:ascii="Times New Roman" w:hAnsi="Times New Roman" w:cs="Times New Roman"/>
          <w:sz w:val="24"/>
          <w:szCs w:val="24"/>
        </w:rPr>
        <w:instrText>ADDIN CSL_CITATION { "citationItems" : [ { "id" : "ITEM-1", "itemData" : { "DOI" : "10.3390/su13179605", "ISSN" : "20711050", "abstract" : "Public procurement involves a process through which the public sector buys goods, ser-vices and works from private suppliers to accomplish its functions, including road infrastructure projects. Sustainability, both within the procurement process and the infrastructure outcome, com-prises economic, environmental and social dimensions. Sustainable Public Procurement (SPP) is acknowledged as a core dimension of sustainable development goal 12 (SDG12) on sustainable consumption by States and production by businesses, and as a State-business nexus within Pilar I of the UN Guiding Principles on Business and Human Rights (UNGPs). Clearly, SPP delivering sustainable infrastructure involves broad positive effects and benefits for involved stakeholders and leveraging power over business suppliers to include social sustainable criteria within the procurement process is in the State\u2019s hands. However, SPP has been little implemented in developing States such as Mexico resulting in unsustainable infrastructure results. This article explores, through two case studies, the barriers of socially sustainable public procurement of road infrastructure developed by businesses contracted by the State in Mexico. By identifying such barriers, the Mexican State could be able to implement measures to tackle them and deliver on social sustainable infrastructure aligned with its commitments on sustainable development goals and its international obligations on human rights.", "author" : [ { "dropping-particle" : "", "family" : "Trevi\u00f1o-Lozano", "given" : "Laura", "non-dropping-particle" : "", "parse-names" : false, "suffix" : "" } ], "container-title" : "Sustainability (Switzerland)", "id" : "ITEM-1", "issue" : "17", "issued" : { "date-parts" : [ [ "2021" ] ] }, "title" : "Sustainable public procurement and human rights: Barriers to deliver on socially sustainable road infrastructure projects in mexico", "type" : "article-journal", "volume" : "13" }, "uris" : [ "http://www.mendeley.com/documents/?uuid=aca9ef71-e01f-46b4-b144-b855bceaddc0" ] } ], "mendeley" : { "formattedCitation" : "(Trevi\u00f1o-Lozano, 2021)", "plainTextFormattedCitation" : "(Trevi\u00f1o-Lozano, 2021)", "previouslyFormattedCitation" : "(Trevi\u00f1o-Lozano, 2021)" }, "properties" : { "noteIndex" : 0 }, "schema" : "https://github.com/citation-style-language/schema/raw/master/csl-citation.json" }</w:instrText>
      </w:r>
      <w:r w:rsidR="00ED17DB" w:rsidRPr="008E1A9F">
        <w:rPr>
          <w:rFonts w:ascii="Times New Roman" w:hAnsi="Times New Roman" w:cs="Times New Roman"/>
          <w:sz w:val="24"/>
          <w:szCs w:val="24"/>
        </w:rPr>
        <w:fldChar w:fldCharType="separate"/>
      </w:r>
      <w:r w:rsidR="00ED17DB" w:rsidRPr="008E1A9F">
        <w:rPr>
          <w:rFonts w:ascii="Times New Roman" w:hAnsi="Times New Roman" w:cs="Times New Roman"/>
          <w:noProof/>
          <w:sz w:val="24"/>
          <w:szCs w:val="24"/>
        </w:rPr>
        <w:t>(Treviño-Lozano, 2021)</w:t>
      </w:r>
      <w:r w:rsidR="00ED17DB" w:rsidRPr="008E1A9F">
        <w:rPr>
          <w:rFonts w:ascii="Times New Roman" w:hAnsi="Times New Roman" w:cs="Times New Roman"/>
          <w:sz w:val="24"/>
          <w:szCs w:val="24"/>
        </w:rPr>
        <w:fldChar w:fldCharType="end"/>
      </w:r>
      <w:r w:rsidRPr="008E1A9F">
        <w:rPr>
          <w:rFonts w:ascii="Times New Roman" w:hAnsi="Times New Roman" w:cs="Times New Roman"/>
          <w:sz w:val="24"/>
          <w:szCs w:val="24"/>
        </w:rPr>
        <w:t>.</w:t>
      </w:r>
    </w:p>
    <w:p w14:paraId="2B9983B4" w14:textId="77777777" w:rsidR="00C43EB2" w:rsidRPr="008E1A9F" w:rsidRDefault="00C43EB2" w:rsidP="008E1A9F">
      <w:pPr>
        <w:pStyle w:val="Heading2"/>
      </w:pPr>
    </w:p>
    <w:p w14:paraId="1CA7CF17" w14:textId="7C783BC2" w:rsidR="00522986" w:rsidRPr="008E1A9F" w:rsidRDefault="0003484E" w:rsidP="008E1A9F">
      <w:pPr>
        <w:pStyle w:val="Heading2"/>
      </w:pPr>
      <w:bookmarkStart w:id="43" w:name="_Toc107461599"/>
      <w:r w:rsidRPr="008E1A9F">
        <w:t xml:space="preserve">2.4.3 </w:t>
      </w:r>
      <w:r w:rsidR="00522986" w:rsidRPr="008E1A9F">
        <w:t>The economic context</w:t>
      </w:r>
      <w:bookmarkEnd w:id="43"/>
    </w:p>
    <w:p w14:paraId="2C7B9328" w14:textId="3550F1ED" w:rsidR="00522986" w:rsidRPr="008E1A9F" w:rsidRDefault="00522986"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Economic considerations are the traditional heartland of decision making for procurement and sustainable procurement continues to recognize the fundamental importance of sound economic strategy. From an economic perspective sustainable procurement encourages the use of more resource-efficient goods and services and encourages purchasers to evaluate cost performance over the lifetime of a contract and not limit decision making to upfront cost considerations. Whole-life costing (WLC) is increasingly being used</w:t>
      </w:r>
      <w:r w:rsidR="00FB26A4" w:rsidRPr="008E1A9F">
        <w:rPr>
          <w:rFonts w:ascii="Times New Roman" w:hAnsi="Times New Roman" w:cs="Times New Roman"/>
          <w:sz w:val="24"/>
          <w:szCs w:val="24"/>
        </w:rPr>
        <w:t xml:space="preserve"> </w:t>
      </w:r>
      <w:r w:rsidR="00FB26A4" w:rsidRPr="008E1A9F">
        <w:rPr>
          <w:rFonts w:ascii="Times New Roman" w:hAnsi="Times New Roman" w:cs="Times New Roman"/>
          <w:sz w:val="24"/>
          <w:szCs w:val="24"/>
        </w:rPr>
        <w:fldChar w:fldCharType="begin" w:fldLock="1"/>
      </w:r>
      <w:r w:rsidR="00FB26A4" w:rsidRPr="008E1A9F">
        <w:rPr>
          <w:rFonts w:ascii="Times New Roman" w:hAnsi="Times New Roman" w:cs="Times New Roman"/>
          <w:sz w:val="24"/>
          <w:szCs w:val="24"/>
        </w:rPr>
        <w:instrText>ADDIN CSL_CITATION { "citationItems" : [ { "id" : "ITEM-1", "itemData" : { "abstract" : "In Chapters III to VI of this Handbook, and in associated annexes, numerous examples of rural and rural development indicators, as defined by international organizations as well as by national agencies, were presented. The selection of a particular set of indicators is based on:-The policy issues under consideration;-Which definition of rural is actually chosen (which also reflect policy concerns); and-Data availability. It is therefore not meaningful to present a recommended set of indicators, as such a set is \"a moving target\". Rather, the main purpose of this chapter is rather to provide a statistical framework to aid the identification and construction of a core set of indicators that will be useful to describe \"rurality.\" Establishing this framework involves drawing on and generalising from the material contained in preceding chapters. A degree of repetition is inevitable, at least as far as principles are concerned. At the end of the chapter, a list of suggested areas of general interest to the users (and thus also to the suppliers) of statistics on rural development is provided, with examples of indicators, based on considerations of operational feasibility. Large numbers of statistical indicators are available to measure socioeconomic phenomena. Many are put forwards in publications and on websites by national, international and independent institutions. Any indicator will provide information on some characteristics of the phenomena under observation. However, the selection of suitable indicators requires that account be taken of the correlation among the variables under consideration and the measurability of the specific indicators. The calculation of several highly correlated indicators is not useful either from an analytical or an economic point of view. Second, the selection of suitable indicators has to be done in relation to the particular focus of the present Handbook-that of rurality. Summary indicators (developed from a combination of individual indicators) might also under certain circumstances be useful in order to provide an overall view of rurality. However, it is important when dealing with summary indicators to understand their composition and the limitations that arise from the way that they are constructed. The issue of weighting in the construction of synthetic indicators suggests a careful application of this kind of indicator and a requirement to make the components visible (for more information on this specific problem, see \u2026", "author" : [ { "dropping-particle" : "", "family" : "UNECE", "given" : "United Nations Economics Commission for Europe", "non-dropping-particle" : "", "parse-names" : false, "suffix" : "" } ], "container-title" : "Handbook of Rural Households' Livelihood and Well-being: Statistics on Rural Development and Agriculture Household Income", "id" : "ITEM-1", "issued" : { "date-parts" : [ [ "2007" ] ] }, "page" : "143-156", "title" : "Approaches in selecting a core set of indicators", "type" : "article-journal" }, "uris" : [ "http://www.mendeley.com/documents/?uuid=f643838b-7399-40c5-b1cf-5d9105feae12" ] } ], "mendeley" : { "formattedCitation" : "(UNECE, 2007)", "plainTextFormattedCitation" : "(UNECE, 2007)", "previouslyFormattedCitation" : "(UNECE, 2007)" }, "properties" : { "noteIndex" : 0 }, "schema" : "https://github.com/citation-style-language/schema/raw/master/csl-citation.json" }</w:instrText>
      </w:r>
      <w:r w:rsidR="00FB26A4" w:rsidRPr="008E1A9F">
        <w:rPr>
          <w:rFonts w:ascii="Times New Roman" w:hAnsi="Times New Roman" w:cs="Times New Roman"/>
          <w:sz w:val="24"/>
          <w:szCs w:val="24"/>
        </w:rPr>
        <w:fldChar w:fldCharType="separate"/>
      </w:r>
      <w:r w:rsidR="00FB26A4" w:rsidRPr="008E1A9F">
        <w:rPr>
          <w:rFonts w:ascii="Times New Roman" w:hAnsi="Times New Roman" w:cs="Times New Roman"/>
          <w:noProof/>
          <w:sz w:val="24"/>
          <w:szCs w:val="24"/>
        </w:rPr>
        <w:t>(UNECE, 2007)</w:t>
      </w:r>
      <w:r w:rsidR="00FB26A4" w:rsidRPr="008E1A9F">
        <w:rPr>
          <w:rFonts w:ascii="Times New Roman" w:hAnsi="Times New Roman" w:cs="Times New Roman"/>
          <w:sz w:val="24"/>
          <w:szCs w:val="24"/>
        </w:rPr>
        <w:fldChar w:fldCharType="end"/>
      </w:r>
      <w:r w:rsidRPr="008E1A9F">
        <w:rPr>
          <w:rFonts w:ascii="Times New Roman" w:hAnsi="Times New Roman" w:cs="Times New Roman"/>
          <w:sz w:val="24"/>
          <w:szCs w:val="24"/>
        </w:rPr>
        <w:t>.</w:t>
      </w:r>
    </w:p>
    <w:p w14:paraId="55E9F9A6" w14:textId="77777777" w:rsidR="00CE592B" w:rsidRPr="008E1A9F" w:rsidRDefault="00522986"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The economic pillar of sustainability also includes the need to drive job creation, develop new markets and foster innovation, such as in emerging green technologies or by creating markets for </w:t>
      </w:r>
      <w:r w:rsidRPr="008E1A9F">
        <w:rPr>
          <w:rFonts w:ascii="Times New Roman" w:hAnsi="Times New Roman" w:cs="Times New Roman"/>
          <w:sz w:val="24"/>
          <w:szCs w:val="24"/>
        </w:rPr>
        <w:lastRenderedPageBreak/>
        <w:t xml:space="preserve">recycled products. For example, the previous </w:t>
      </w:r>
      <w:r w:rsidR="00CE592B" w:rsidRPr="008E1A9F">
        <w:rPr>
          <w:rFonts w:ascii="Times New Roman" w:hAnsi="Times New Roman" w:cs="Times New Roman"/>
          <w:sz w:val="24"/>
          <w:szCs w:val="24"/>
        </w:rPr>
        <w:t>Lobour</w:t>
      </w:r>
      <w:r w:rsidRPr="008E1A9F">
        <w:rPr>
          <w:rFonts w:ascii="Times New Roman" w:hAnsi="Times New Roman" w:cs="Times New Roman"/>
          <w:sz w:val="24"/>
          <w:szCs w:val="24"/>
        </w:rPr>
        <w:t xml:space="preserve"> government predicted that the transition to a low-carbon economy will create approximately 400,000 jobs in the low-carbon environmental goods and services (LCEGS) sector by 2015.</w:t>
      </w:r>
    </w:p>
    <w:p w14:paraId="2E5DBF48" w14:textId="77777777" w:rsidR="00C43EB2" w:rsidRPr="008E1A9F" w:rsidRDefault="00C43EB2" w:rsidP="008E1A9F">
      <w:pPr>
        <w:pStyle w:val="Heading2"/>
      </w:pPr>
    </w:p>
    <w:p w14:paraId="5EF5EC2F" w14:textId="3B5E5E8B" w:rsidR="008E6164" w:rsidRPr="008E1A9F" w:rsidRDefault="00ED3169" w:rsidP="008E1A9F">
      <w:pPr>
        <w:pStyle w:val="Heading2"/>
      </w:pPr>
      <w:bookmarkStart w:id="44" w:name="_Toc107461600"/>
      <w:r w:rsidRPr="008E1A9F">
        <w:t xml:space="preserve">2.5 </w:t>
      </w:r>
      <w:r w:rsidR="0003484E" w:rsidRPr="008E1A9F">
        <w:t xml:space="preserve">The role of Sustainable procurement on </w:t>
      </w:r>
      <w:r w:rsidR="008E6164" w:rsidRPr="008E1A9F">
        <w:t>rural development</w:t>
      </w:r>
      <w:bookmarkEnd w:id="44"/>
    </w:p>
    <w:p w14:paraId="108EC44A" w14:textId="77777777" w:rsidR="00AC2E27" w:rsidRPr="008E1A9F" w:rsidRDefault="00BE5279"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Rural development practices have also facilitated the elaboration and implementation of new, innovative methods to combat increasing costs. In short, sustainable rural development reconstitutes the eroded economic base of both the rural economy and the farm enterprise. Second, among the key manifestations of sustainable rural development is the emergence of new inter</w:t>
      </w:r>
      <w:r w:rsidR="00CE592B" w:rsidRPr="008E1A9F">
        <w:rPr>
          <w:rFonts w:ascii="Times New Roman" w:hAnsi="Times New Roman" w:cs="Times New Roman"/>
          <w:sz w:val="24"/>
          <w:szCs w:val="24"/>
        </w:rPr>
        <w:t xml:space="preserve"> </w:t>
      </w:r>
      <w:r w:rsidRPr="008E1A9F">
        <w:rPr>
          <w:rFonts w:ascii="Times New Roman" w:hAnsi="Times New Roman" w:cs="Times New Roman"/>
          <w:sz w:val="24"/>
          <w:szCs w:val="24"/>
        </w:rPr>
        <w:t>linkages between agriculture and society</w:t>
      </w:r>
      <w:r w:rsidR="00FB26A4" w:rsidRPr="008E1A9F">
        <w:rPr>
          <w:rFonts w:ascii="Times New Roman" w:hAnsi="Times New Roman" w:cs="Times New Roman"/>
          <w:sz w:val="24"/>
          <w:szCs w:val="24"/>
        </w:rPr>
        <w:t xml:space="preserve"> </w:t>
      </w:r>
      <w:r w:rsidR="00FB26A4" w:rsidRPr="008E1A9F">
        <w:rPr>
          <w:rFonts w:ascii="Times New Roman" w:hAnsi="Times New Roman" w:cs="Times New Roman"/>
          <w:sz w:val="24"/>
          <w:szCs w:val="24"/>
        </w:rPr>
        <w:fldChar w:fldCharType="begin" w:fldLock="1"/>
      </w:r>
      <w:r w:rsidR="00FB26A4" w:rsidRPr="008E1A9F">
        <w:rPr>
          <w:rFonts w:ascii="Times New Roman" w:hAnsi="Times New Roman" w:cs="Times New Roman"/>
          <w:sz w:val="24"/>
          <w:szCs w:val="24"/>
        </w:rPr>
        <w:instrText>ADDIN CSL_CITATION { "citationItems" : [ { "id" : "ITEM-1", "itemData" : { "abstract" : "The overall purpose of development assistance is to improve the livelihoods of citizens in recipient countries, especially the impoverished. Poverty reduction is internationally recognized as an important assistance issue. For example, in 1996 the DAC set a clear achievement goal in its action policy to reduce poverty. (International trends will be described in chapter 1-3.) Development cooperation focusing on rural development is a very important component for poverty reduction for the following reasons: Approximately three-quarters of the world's impoverished live in rural areas 2 . Many poor people in cities are migrant workers and farmers who have left rural areas 3 . Therefore, if living standards and income generations in rural areas are enhanced and rural immigrants to cities return to rural areas, excessive population influxes to cities should be reduced, causing poverty in the cities to decrease.", "author" : [ { "dropping-particle" : "", "family" : "JICA", "given" : "", "non-dropping-particle" : "", "parse-names" : false, "suffix" : "" } ], "container-title" : "Approaches for Systematic Planning of Development Projects", "id" : "ITEM-1", "issued" : { "date-parts" : [ [ "1996" ] ] }, "page" : "173-229", "title" : "Effective Approaches for Rural Development", "type" : "article-journal" }, "uris" : [ "http://www.mendeley.com/documents/?uuid=b7983191-3066-482a-abc9-e207cc2d887c" ] } ], "mendeley" : { "formattedCitation" : "(JICA, 1996)", "plainTextFormattedCitation" : "(JICA, 1996)", "previouslyFormattedCitation" : "(JICA, 1996)" }, "properties" : { "noteIndex" : 0 }, "schema" : "https://github.com/citation-style-language/schema/raw/master/csl-citation.json" }</w:instrText>
      </w:r>
      <w:r w:rsidR="00FB26A4" w:rsidRPr="008E1A9F">
        <w:rPr>
          <w:rFonts w:ascii="Times New Roman" w:hAnsi="Times New Roman" w:cs="Times New Roman"/>
          <w:sz w:val="24"/>
          <w:szCs w:val="24"/>
        </w:rPr>
        <w:fldChar w:fldCharType="separate"/>
      </w:r>
      <w:r w:rsidR="00FB26A4" w:rsidRPr="008E1A9F">
        <w:rPr>
          <w:rFonts w:ascii="Times New Roman" w:hAnsi="Times New Roman" w:cs="Times New Roman"/>
          <w:noProof/>
          <w:sz w:val="24"/>
          <w:szCs w:val="24"/>
        </w:rPr>
        <w:t>(JICA, 1996)</w:t>
      </w:r>
      <w:r w:rsidR="00FB26A4" w:rsidRPr="008E1A9F">
        <w:rPr>
          <w:rFonts w:ascii="Times New Roman" w:hAnsi="Times New Roman" w:cs="Times New Roman"/>
          <w:sz w:val="24"/>
          <w:szCs w:val="24"/>
        </w:rPr>
        <w:fldChar w:fldCharType="end"/>
      </w:r>
      <w:r w:rsidRPr="008E1A9F">
        <w:rPr>
          <w:rFonts w:ascii="Times New Roman" w:hAnsi="Times New Roman" w:cs="Times New Roman"/>
          <w:sz w:val="24"/>
          <w:szCs w:val="24"/>
        </w:rPr>
        <w:t>. Sustainable rural development entails the creation of new products/</w:t>
      </w:r>
      <w:r w:rsidR="00CE592B" w:rsidRPr="008E1A9F">
        <w:rPr>
          <w:rFonts w:ascii="Times New Roman" w:hAnsi="Times New Roman" w:cs="Times New Roman"/>
          <w:sz w:val="24"/>
          <w:szCs w:val="24"/>
        </w:rPr>
        <w:t>services;</w:t>
      </w:r>
      <w:r w:rsidRPr="008E1A9F">
        <w:rPr>
          <w:rFonts w:ascii="Times New Roman" w:hAnsi="Times New Roman" w:cs="Times New Roman"/>
          <w:sz w:val="24"/>
          <w:szCs w:val="24"/>
        </w:rPr>
        <w:t xml:space="preserve"> new markets and new forms of cost reduction that often coincide with the needs and expect</w:t>
      </w:r>
      <w:r w:rsidR="00252B89" w:rsidRPr="008E1A9F">
        <w:rPr>
          <w:rFonts w:ascii="Times New Roman" w:hAnsi="Times New Roman" w:cs="Times New Roman"/>
          <w:sz w:val="24"/>
          <w:szCs w:val="24"/>
        </w:rPr>
        <w:t xml:space="preserve">ations of society at large. As Van Der Ploeg et </w:t>
      </w:r>
      <w:r w:rsidR="005F351A" w:rsidRPr="008E1A9F">
        <w:rPr>
          <w:rFonts w:ascii="Times New Roman" w:hAnsi="Times New Roman" w:cs="Times New Roman"/>
          <w:sz w:val="24"/>
          <w:szCs w:val="24"/>
        </w:rPr>
        <w:t>al (</w:t>
      </w:r>
      <w:r w:rsidR="00252B89" w:rsidRPr="008E1A9F">
        <w:rPr>
          <w:rFonts w:ascii="Times New Roman" w:hAnsi="Times New Roman" w:cs="Times New Roman"/>
          <w:sz w:val="24"/>
          <w:szCs w:val="24"/>
        </w:rPr>
        <w:t>2000) suggested that</w:t>
      </w:r>
      <w:r w:rsidRPr="008E1A9F">
        <w:rPr>
          <w:rFonts w:ascii="Times New Roman" w:hAnsi="Times New Roman" w:cs="Times New Roman"/>
          <w:sz w:val="24"/>
          <w:szCs w:val="24"/>
        </w:rPr>
        <w:t xml:space="preserve">, sustainable rural development implies a reconstruction of agriculture and countryside and their realignment with Europeans </w:t>
      </w:r>
      <w:r w:rsidR="00252B89" w:rsidRPr="008E1A9F">
        <w:rPr>
          <w:rFonts w:ascii="Times New Roman" w:hAnsi="Times New Roman" w:cs="Times New Roman"/>
          <w:sz w:val="24"/>
          <w:szCs w:val="24"/>
        </w:rPr>
        <w:t>s</w:t>
      </w:r>
      <w:r w:rsidRPr="008E1A9F">
        <w:rPr>
          <w:rFonts w:ascii="Times New Roman" w:hAnsi="Times New Roman" w:cs="Times New Roman"/>
          <w:sz w:val="24"/>
          <w:szCs w:val="24"/>
        </w:rPr>
        <w:t xml:space="preserve">ociety and culture. Third, sustainable rural development also concerns the redefinition and reconfiguration of rural resources. Through sustainable rural development, rural resources - land, </w:t>
      </w:r>
      <w:r w:rsidR="00252B89" w:rsidRPr="008E1A9F">
        <w:rPr>
          <w:rFonts w:ascii="Times New Roman" w:hAnsi="Times New Roman" w:cs="Times New Roman"/>
          <w:sz w:val="24"/>
          <w:szCs w:val="24"/>
        </w:rPr>
        <w:t>lobour</w:t>
      </w:r>
      <w:r w:rsidRPr="008E1A9F">
        <w:rPr>
          <w:rFonts w:ascii="Times New Roman" w:hAnsi="Times New Roman" w:cs="Times New Roman"/>
          <w:sz w:val="24"/>
          <w:szCs w:val="24"/>
        </w:rPr>
        <w:t xml:space="preserve">, nature, eco-systems, animals, plants, craftsmanship, networks, market partners, </w:t>
      </w:r>
      <w:r w:rsidR="00252B89" w:rsidRPr="008E1A9F">
        <w:rPr>
          <w:rFonts w:ascii="Times New Roman" w:hAnsi="Times New Roman" w:cs="Times New Roman"/>
          <w:sz w:val="24"/>
          <w:szCs w:val="24"/>
        </w:rPr>
        <w:t>and town</w:t>
      </w:r>
      <w:r w:rsidRPr="008E1A9F">
        <w:rPr>
          <w:rFonts w:ascii="Times New Roman" w:hAnsi="Times New Roman" w:cs="Times New Roman"/>
          <w:sz w:val="24"/>
          <w:szCs w:val="24"/>
        </w:rPr>
        <w:t>-countryside relations - are reshaped and recombined, as it has happened, for example, with the emergence of</w:t>
      </w:r>
      <w:r w:rsidR="00252B89" w:rsidRPr="008E1A9F">
        <w:rPr>
          <w:rFonts w:ascii="Times New Roman" w:hAnsi="Times New Roman" w:cs="Times New Roman"/>
          <w:sz w:val="24"/>
          <w:szCs w:val="24"/>
        </w:rPr>
        <w:t xml:space="preserve"> alternative food supply chains Van Der Ploeg et al (</w:t>
      </w:r>
      <w:r w:rsidRPr="008E1A9F">
        <w:rPr>
          <w:rFonts w:ascii="Times New Roman" w:hAnsi="Times New Roman" w:cs="Times New Roman"/>
          <w:sz w:val="24"/>
          <w:szCs w:val="24"/>
        </w:rPr>
        <w:t>2000</w:t>
      </w:r>
      <w:r w:rsidR="00252B89" w:rsidRPr="008E1A9F">
        <w:rPr>
          <w:rFonts w:ascii="Times New Roman" w:hAnsi="Times New Roman" w:cs="Times New Roman"/>
          <w:sz w:val="24"/>
          <w:szCs w:val="24"/>
        </w:rPr>
        <w:t>).</w:t>
      </w:r>
      <w:r w:rsidR="0003484E" w:rsidRPr="008E1A9F">
        <w:rPr>
          <w:rFonts w:ascii="Times New Roman" w:hAnsi="Times New Roman" w:cs="Times New Roman"/>
          <w:sz w:val="24"/>
          <w:szCs w:val="24"/>
        </w:rPr>
        <w:t xml:space="preserve"> This can be shown on the diagram below</w:t>
      </w:r>
      <w:r w:rsidR="00C43EB2" w:rsidRPr="008E1A9F">
        <w:rPr>
          <w:rFonts w:ascii="Times New Roman" w:hAnsi="Times New Roman" w:cs="Times New Roman"/>
          <w:sz w:val="24"/>
          <w:szCs w:val="24"/>
        </w:rPr>
        <w:t>.</w:t>
      </w:r>
    </w:p>
    <w:p w14:paraId="1F0AEFA3" w14:textId="77777777" w:rsidR="00AC2E27" w:rsidRPr="008E1A9F" w:rsidRDefault="00AC2E27" w:rsidP="008E1A9F">
      <w:pPr>
        <w:spacing w:line="360" w:lineRule="auto"/>
        <w:jc w:val="both"/>
        <w:rPr>
          <w:rFonts w:ascii="Times New Roman" w:hAnsi="Times New Roman" w:cs="Times New Roman"/>
          <w:sz w:val="24"/>
          <w:szCs w:val="24"/>
        </w:rPr>
      </w:pPr>
    </w:p>
    <w:p w14:paraId="40385EC5" w14:textId="77777777" w:rsidR="00AC2E27" w:rsidRPr="008E1A9F" w:rsidRDefault="00AC2E27" w:rsidP="008E1A9F">
      <w:pPr>
        <w:spacing w:line="360" w:lineRule="auto"/>
        <w:jc w:val="both"/>
        <w:rPr>
          <w:rFonts w:ascii="Times New Roman" w:hAnsi="Times New Roman" w:cs="Times New Roman"/>
          <w:sz w:val="24"/>
          <w:szCs w:val="24"/>
        </w:rPr>
      </w:pPr>
    </w:p>
    <w:p w14:paraId="70A45402" w14:textId="77777777" w:rsidR="00AC2E27" w:rsidRPr="008E1A9F" w:rsidRDefault="00AC2E27" w:rsidP="008E1A9F">
      <w:pPr>
        <w:spacing w:line="360" w:lineRule="auto"/>
        <w:jc w:val="both"/>
        <w:rPr>
          <w:rFonts w:ascii="Times New Roman" w:hAnsi="Times New Roman" w:cs="Times New Roman"/>
          <w:sz w:val="24"/>
          <w:szCs w:val="24"/>
        </w:rPr>
      </w:pPr>
    </w:p>
    <w:p w14:paraId="4BB9EEFB" w14:textId="4D988E9F" w:rsidR="00A54FD1" w:rsidRPr="008E1A9F" w:rsidRDefault="00ED3169" w:rsidP="008E1A9F">
      <w:pPr>
        <w:pStyle w:val="Heading2"/>
      </w:pPr>
      <w:bookmarkStart w:id="45" w:name="_Toc107461601"/>
      <w:r w:rsidRPr="008E1A9F">
        <w:t xml:space="preserve">2.5.1 </w:t>
      </w:r>
      <w:r w:rsidR="0003484E" w:rsidRPr="008E1A9F">
        <w:t>The role</w:t>
      </w:r>
      <w:r w:rsidR="00A54FD1" w:rsidRPr="008E1A9F">
        <w:t xml:space="preserve"> of sustainable procurement on rural development</w:t>
      </w:r>
      <w:r w:rsidR="0003484E" w:rsidRPr="008E1A9F">
        <w:t xml:space="preserve"> shown on diagram below</w:t>
      </w:r>
      <w:bookmarkEnd w:id="45"/>
      <w:r w:rsidR="0003484E" w:rsidRPr="008E1A9F">
        <w:t xml:space="preserve"> </w:t>
      </w:r>
      <w:r w:rsidR="00A54FD1" w:rsidRPr="008E1A9F">
        <w:t xml:space="preserve"> </w:t>
      </w:r>
    </w:p>
    <w:p w14:paraId="3F4C8611" w14:textId="407583DD" w:rsidR="008E6164" w:rsidRPr="008E1A9F" w:rsidRDefault="005F351A" w:rsidP="008E1A9F">
      <w:pPr>
        <w:spacing w:line="360" w:lineRule="auto"/>
        <w:jc w:val="both"/>
        <w:rPr>
          <w:rFonts w:ascii="Times New Roman" w:hAnsi="Times New Roman" w:cs="Times New Roman"/>
          <w:sz w:val="24"/>
          <w:szCs w:val="24"/>
        </w:rPr>
      </w:pPr>
      <w:r w:rsidRPr="008E1A9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46F8518" wp14:editId="270F1B79">
                <wp:simplePos x="0" y="0"/>
                <wp:positionH relativeFrom="column">
                  <wp:posOffset>440675</wp:posOffset>
                </wp:positionH>
                <wp:positionV relativeFrom="paragraph">
                  <wp:posOffset>66100</wp:posOffset>
                </wp:positionV>
                <wp:extent cx="2005070" cy="1817783"/>
                <wp:effectExtent l="0" t="0" r="14605" b="11430"/>
                <wp:wrapNone/>
                <wp:docPr id="3" name="Rectangle 3"/>
                <wp:cNvGraphicFramePr/>
                <a:graphic xmlns:a="http://schemas.openxmlformats.org/drawingml/2006/main">
                  <a:graphicData uri="http://schemas.microsoft.com/office/word/2010/wordprocessingShape">
                    <wps:wsp>
                      <wps:cNvSpPr/>
                      <wps:spPr>
                        <a:xfrm>
                          <a:off x="0" y="0"/>
                          <a:ext cx="2005070" cy="181778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F767A1" w14:textId="77777777" w:rsidR="00564F76" w:rsidRDefault="00564F76" w:rsidP="009E4DA6">
                            <w:pPr>
                              <w:spacing w:line="360" w:lineRule="auto"/>
                              <w:jc w:val="center"/>
                              <w:rPr>
                                <w:rFonts w:ascii="Times New Roman" w:hAnsi="Times New Roman" w:cs="Times New Roman"/>
                                <w:sz w:val="24"/>
                                <w:szCs w:val="24"/>
                                <w:u w:val="single"/>
                              </w:rPr>
                            </w:pPr>
                            <w:r w:rsidRPr="005F351A">
                              <w:rPr>
                                <w:rFonts w:ascii="Times New Roman" w:hAnsi="Times New Roman" w:cs="Times New Roman"/>
                                <w:sz w:val="24"/>
                                <w:szCs w:val="24"/>
                                <w:u w:val="single"/>
                              </w:rPr>
                              <w:t>Environmental sustainability</w:t>
                            </w:r>
                          </w:p>
                          <w:p w14:paraId="538B536E" w14:textId="118644D6" w:rsidR="00564F76" w:rsidRPr="00674637" w:rsidRDefault="00564F76" w:rsidP="009E4DA6">
                            <w:pPr>
                              <w:spacing w:line="360" w:lineRule="auto"/>
                              <w:jc w:val="center"/>
                              <w:rPr>
                                <w:rFonts w:ascii="Times New Roman" w:hAnsi="Times New Roman" w:cs="Times New Roman"/>
                                <w:sz w:val="24"/>
                                <w:szCs w:val="24"/>
                              </w:rPr>
                            </w:pPr>
                            <w:r w:rsidRPr="009E4DA6">
                              <w:t xml:space="preserve"> </w:t>
                            </w:r>
                            <w:r w:rsidRPr="00636657">
                              <w:t>E</w:t>
                            </w:r>
                            <w:r w:rsidRPr="00674637">
                              <w:rPr>
                                <w:rFonts w:ascii="Times New Roman" w:hAnsi="Times New Roman" w:cs="Times New Roman"/>
                                <w:sz w:val="24"/>
                                <w:szCs w:val="24"/>
                              </w:rPr>
                              <w:t>.g. inputs of natural resources, energy, and water in the manufacture, use and disposal of goods</w:t>
                            </w:r>
                          </w:p>
                          <w:p w14:paraId="48DE0F2F" w14:textId="77777777" w:rsidR="00564F76" w:rsidRDefault="00564F76" w:rsidP="005F351A">
                            <w:pPr>
                              <w:spacing w:line="360" w:lineRule="auto"/>
                              <w:jc w:val="center"/>
                              <w:rPr>
                                <w:rFonts w:ascii="Times New Roman" w:hAnsi="Times New Roman" w:cs="Times New Roman"/>
                                <w:sz w:val="24"/>
                                <w:szCs w:val="24"/>
                                <w:u w:val="single"/>
                              </w:rPr>
                            </w:pPr>
                          </w:p>
                          <w:p w14:paraId="4F8ED893" w14:textId="09F969C0" w:rsidR="00564F76" w:rsidRDefault="00564F76" w:rsidP="005F351A">
                            <w:pPr>
                              <w:spacing w:line="360" w:lineRule="auto"/>
                              <w:jc w:val="center"/>
                              <w:rPr>
                                <w:rFonts w:ascii="Times New Roman" w:hAnsi="Times New Roman" w:cs="Times New Roman"/>
                                <w:sz w:val="24"/>
                                <w:szCs w:val="24"/>
                                <w:u w:val="single"/>
                              </w:rPr>
                            </w:pPr>
                            <w:r w:rsidRPr="005F351A">
                              <w:rPr>
                                <w:rFonts w:ascii="Times New Roman" w:hAnsi="Times New Roman" w:cs="Times New Roman"/>
                                <w:sz w:val="24"/>
                                <w:szCs w:val="24"/>
                                <w:u w:val="single"/>
                              </w:rPr>
                              <w:t xml:space="preserve"> </w:t>
                            </w:r>
                          </w:p>
                          <w:p w14:paraId="084059FD" w14:textId="77777777" w:rsidR="00564F76" w:rsidRPr="005F351A" w:rsidRDefault="00564F76" w:rsidP="005F351A">
                            <w:pPr>
                              <w:spacing w:line="360" w:lineRule="auto"/>
                              <w:jc w:val="center"/>
                              <w:rPr>
                                <w:rFonts w:ascii="Times New Roman" w:hAnsi="Times New Roman" w:cs="Times New Roman"/>
                                <w:sz w:val="24"/>
                                <w:szCs w:val="24"/>
                                <w:u w:val="single"/>
                              </w:rPr>
                            </w:pPr>
                          </w:p>
                          <w:p w14:paraId="067D6812" w14:textId="77777777" w:rsidR="00564F76" w:rsidRDefault="00564F76" w:rsidP="005F35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F8518" id="Rectangle 3" o:spid="_x0000_s1026" style="position:absolute;left:0;text-align:left;margin-left:34.7pt;margin-top:5.2pt;width:157.9pt;height:14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" fillcolor="#4f81bd [3204]" strokecolor="#243f60 [1604]" strokeweight="2pt">
                <v:textbox>
                  <w:txbxContent>
                    <w:p w14:paraId="3EF767A1" w14:textId="77777777" w:rsidR="00564F76" w:rsidRDefault="00564F76" w:rsidP="009E4DA6">
                      <w:pPr>
                        <w:spacing w:line="360" w:lineRule="auto"/>
                        <w:jc w:val="center"/>
                        <w:rPr>
                          <w:rFonts w:ascii="Times New Roman" w:hAnsi="Times New Roman" w:cs="Times New Roman"/>
                          <w:sz w:val="24"/>
                          <w:szCs w:val="24"/>
                          <w:u w:val="single"/>
                        </w:rPr>
                      </w:pPr>
                      <w:r w:rsidRPr="005F351A">
                        <w:rPr>
                          <w:rFonts w:ascii="Times New Roman" w:hAnsi="Times New Roman" w:cs="Times New Roman"/>
                          <w:sz w:val="24"/>
                          <w:szCs w:val="24"/>
                          <w:u w:val="single"/>
                        </w:rPr>
                        <w:t>Environmental sustainability</w:t>
                      </w:r>
                    </w:p>
                    <w:p w14:paraId="538B536E" w14:textId="118644D6" w:rsidR="00564F76" w:rsidRPr="00674637" w:rsidRDefault="00564F76" w:rsidP="009E4DA6">
                      <w:pPr>
                        <w:spacing w:line="360" w:lineRule="auto"/>
                        <w:jc w:val="center"/>
                        <w:rPr>
                          <w:rFonts w:ascii="Times New Roman" w:hAnsi="Times New Roman" w:cs="Times New Roman"/>
                          <w:sz w:val="24"/>
                          <w:szCs w:val="24"/>
                        </w:rPr>
                      </w:pPr>
                      <w:r w:rsidRPr="009E4DA6">
                        <w:t xml:space="preserve"> </w:t>
                      </w:r>
                      <w:r w:rsidRPr="00636657">
                        <w:t>E</w:t>
                      </w:r>
                      <w:r w:rsidRPr="00674637">
                        <w:rPr>
                          <w:rFonts w:ascii="Times New Roman" w:hAnsi="Times New Roman" w:cs="Times New Roman"/>
                          <w:sz w:val="24"/>
                          <w:szCs w:val="24"/>
                        </w:rPr>
                        <w:t>.g. inputs of natural resources, energy, and water in the manufacture, use and disposal of goods</w:t>
                      </w:r>
                    </w:p>
                    <w:p w14:paraId="48DE0F2F" w14:textId="77777777" w:rsidR="00564F76" w:rsidRDefault="00564F76" w:rsidP="005F351A">
                      <w:pPr>
                        <w:spacing w:line="360" w:lineRule="auto"/>
                        <w:jc w:val="center"/>
                        <w:rPr>
                          <w:rFonts w:ascii="Times New Roman" w:hAnsi="Times New Roman" w:cs="Times New Roman"/>
                          <w:sz w:val="24"/>
                          <w:szCs w:val="24"/>
                          <w:u w:val="single"/>
                        </w:rPr>
                      </w:pPr>
                    </w:p>
                    <w:p w14:paraId="4F8ED893" w14:textId="09F969C0" w:rsidR="00564F76" w:rsidRDefault="00564F76" w:rsidP="005F351A">
                      <w:pPr>
                        <w:spacing w:line="360" w:lineRule="auto"/>
                        <w:jc w:val="center"/>
                        <w:rPr>
                          <w:rFonts w:ascii="Times New Roman" w:hAnsi="Times New Roman" w:cs="Times New Roman"/>
                          <w:sz w:val="24"/>
                          <w:szCs w:val="24"/>
                          <w:u w:val="single"/>
                        </w:rPr>
                      </w:pPr>
                      <w:r w:rsidRPr="005F351A">
                        <w:rPr>
                          <w:rFonts w:ascii="Times New Roman" w:hAnsi="Times New Roman" w:cs="Times New Roman"/>
                          <w:sz w:val="24"/>
                          <w:szCs w:val="24"/>
                          <w:u w:val="single"/>
                        </w:rPr>
                        <w:t xml:space="preserve"> </w:t>
                      </w:r>
                    </w:p>
                    <w:p w14:paraId="084059FD" w14:textId="77777777" w:rsidR="00564F76" w:rsidRPr="005F351A" w:rsidRDefault="00564F76" w:rsidP="005F351A">
                      <w:pPr>
                        <w:spacing w:line="360" w:lineRule="auto"/>
                        <w:jc w:val="center"/>
                        <w:rPr>
                          <w:rFonts w:ascii="Times New Roman" w:hAnsi="Times New Roman" w:cs="Times New Roman"/>
                          <w:sz w:val="24"/>
                          <w:szCs w:val="24"/>
                          <w:u w:val="single"/>
                        </w:rPr>
                      </w:pPr>
                    </w:p>
                    <w:p w14:paraId="067D6812" w14:textId="77777777" w:rsidR="00564F76" w:rsidRDefault="00564F76" w:rsidP="005F351A">
                      <w:pPr>
                        <w:jc w:val="center"/>
                      </w:pPr>
                    </w:p>
                  </w:txbxContent>
                </v:textbox>
              </v:rect>
            </w:pict>
          </mc:Fallback>
        </mc:AlternateContent>
      </w:r>
    </w:p>
    <w:p w14:paraId="49F80CA8" w14:textId="77777777" w:rsidR="00E1750B" w:rsidRPr="008E1A9F" w:rsidRDefault="00E1750B" w:rsidP="008E1A9F">
      <w:pPr>
        <w:spacing w:line="360" w:lineRule="auto"/>
        <w:jc w:val="both"/>
        <w:rPr>
          <w:rFonts w:ascii="Times New Roman" w:hAnsi="Times New Roman" w:cs="Times New Roman"/>
          <w:b/>
          <w:sz w:val="24"/>
          <w:szCs w:val="24"/>
        </w:rPr>
      </w:pPr>
    </w:p>
    <w:p w14:paraId="4C0A64D1" w14:textId="1AFDA279" w:rsidR="00E1750B" w:rsidRPr="008E1A9F" w:rsidRDefault="00433403" w:rsidP="008E1A9F">
      <w:pPr>
        <w:spacing w:line="360" w:lineRule="auto"/>
        <w:jc w:val="both"/>
        <w:rPr>
          <w:rFonts w:ascii="Times New Roman" w:hAnsi="Times New Roman" w:cs="Times New Roman"/>
          <w:b/>
          <w:sz w:val="24"/>
          <w:szCs w:val="24"/>
        </w:rPr>
      </w:pPr>
      <w:r w:rsidRPr="008E1A9F">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0F4EC504" wp14:editId="344785D6">
                <wp:simplePos x="0" y="0"/>
                <wp:positionH relativeFrom="column">
                  <wp:posOffset>3752849</wp:posOffset>
                </wp:positionH>
                <wp:positionV relativeFrom="paragraph">
                  <wp:posOffset>158115</wp:posOffset>
                </wp:positionV>
                <wp:extent cx="6985" cy="4810125"/>
                <wp:effectExtent l="0" t="0" r="31115" b="28575"/>
                <wp:wrapNone/>
                <wp:docPr id="12" name="Straight Connector 12"/>
                <wp:cNvGraphicFramePr/>
                <a:graphic xmlns:a="http://schemas.openxmlformats.org/drawingml/2006/main">
                  <a:graphicData uri="http://schemas.microsoft.com/office/word/2010/wordprocessingShape">
                    <wps:wsp>
                      <wps:cNvCnPr/>
                      <wps:spPr>
                        <a:xfrm>
                          <a:off x="0" y="0"/>
                          <a:ext cx="6985" cy="4810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7DE01B" id="Straight Connector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5pt,12.45pt" to="296.05pt,3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" strokecolor="black [3040]"/>
            </w:pict>
          </mc:Fallback>
        </mc:AlternateContent>
      </w:r>
      <w:r w:rsidRPr="008E1A9F">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346E10F8" wp14:editId="5CC7C9F7">
                <wp:simplePos x="0" y="0"/>
                <wp:positionH relativeFrom="column">
                  <wp:posOffset>2445370</wp:posOffset>
                </wp:positionH>
                <wp:positionV relativeFrom="paragraph">
                  <wp:posOffset>159071</wp:posOffset>
                </wp:positionV>
                <wp:extent cx="1311382" cy="0"/>
                <wp:effectExtent l="0" t="0" r="22225" b="19050"/>
                <wp:wrapNone/>
                <wp:docPr id="11" name="Straight Connector 11"/>
                <wp:cNvGraphicFramePr/>
                <a:graphic xmlns:a="http://schemas.openxmlformats.org/drawingml/2006/main">
                  <a:graphicData uri="http://schemas.microsoft.com/office/word/2010/wordprocessingShape">
                    <wps:wsp>
                      <wps:cNvCnPr/>
                      <wps:spPr>
                        <a:xfrm>
                          <a:off x="0" y="0"/>
                          <a:ext cx="13113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83844E" id="Straight Connector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2.55pt,12.55pt" to="295.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" strokecolor="black [3040]"/>
            </w:pict>
          </mc:Fallback>
        </mc:AlternateContent>
      </w:r>
    </w:p>
    <w:p w14:paraId="4D4E6F25" w14:textId="32E21533" w:rsidR="0098051B" w:rsidRPr="008E1A9F" w:rsidRDefault="004E4CF8" w:rsidP="008E1A9F">
      <w:pPr>
        <w:spacing w:line="360" w:lineRule="auto"/>
        <w:jc w:val="both"/>
        <w:rPr>
          <w:rFonts w:ascii="Times New Roman" w:hAnsi="Times New Roman" w:cs="Times New Roman"/>
          <w:b/>
          <w:sz w:val="24"/>
          <w:szCs w:val="24"/>
        </w:rPr>
      </w:pPr>
      <w:r w:rsidRPr="008E1A9F">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44E35F07" wp14:editId="71EF720F">
                <wp:simplePos x="0" y="0"/>
                <wp:positionH relativeFrom="column">
                  <wp:posOffset>4836160</wp:posOffset>
                </wp:positionH>
                <wp:positionV relativeFrom="paragraph">
                  <wp:posOffset>118875</wp:posOffset>
                </wp:positionV>
                <wp:extent cx="1365885" cy="3667760"/>
                <wp:effectExtent l="0" t="0" r="24765" b="27940"/>
                <wp:wrapNone/>
                <wp:docPr id="8" name="Rectangle 8"/>
                <wp:cNvGraphicFramePr/>
                <a:graphic xmlns:a="http://schemas.openxmlformats.org/drawingml/2006/main">
                  <a:graphicData uri="http://schemas.microsoft.com/office/word/2010/wordprocessingShape">
                    <wps:wsp>
                      <wps:cNvSpPr/>
                      <wps:spPr>
                        <a:xfrm>
                          <a:off x="0" y="0"/>
                          <a:ext cx="1365885" cy="36677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16A9E9" w14:textId="77777777" w:rsidR="00564F76" w:rsidRDefault="00564F76" w:rsidP="004E4CF8">
                            <w:pPr>
                              <w:jc w:val="center"/>
                              <w:rPr>
                                <w:rFonts w:ascii="Times New Roman" w:hAnsi="Times New Roman" w:cs="Times New Roman"/>
                                <w:sz w:val="24"/>
                                <w:szCs w:val="24"/>
                                <w:u w:val="single"/>
                              </w:rPr>
                            </w:pPr>
                            <w:r w:rsidRPr="004E4CF8">
                              <w:rPr>
                                <w:rFonts w:ascii="Times New Roman" w:hAnsi="Times New Roman" w:cs="Times New Roman"/>
                                <w:sz w:val="24"/>
                                <w:szCs w:val="24"/>
                                <w:u w:val="single"/>
                              </w:rPr>
                              <w:t>Rural development</w:t>
                            </w:r>
                          </w:p>
                          <w:p w14:paraId="59C5A193" w14:textId="59D66434" w:rsidR="00564F76" w:rsidRPr="00504D4D" w:rsidRDefault="00564F76" w:rsidP="004E4CF8">
                            <w:pPr>
                              <w:jc w:val="center"/>
                              <w:rPr>
                                <w:rFonts w:ascii="Times New Roman" w:hAnsi="Times New Roman" w:cs="Times New Roman"/>
                                <w:sz w:val="24"/>
                                <w:szCs w:val="24"/>
                              </w:rPr>
                            </w:pPr>
                            <w:r>
                              <w:rPr>
                                <w:rFonts w:ascii="Times New Roman" w:hAnsi="Times New Roman" w:cs="Times New Roman"/>
                                <w:sz w:val="24"/>
                                <w:szCs w:val="24"/>
                              </w:rPr>
                              <w:t xml:space="preserve">High farm income, agricultural mechanization, improvement of medical facilities, high literacy rate, improvement on water quality and leisure facilities, infrastructural development  </w:t>
                            </w:r>
                          </w:p>
                          <w:p w14:paraId="503981B1" w14:textId="748100A5" w:rsidR="00564F76" w:rsidRPr="004E4CF8" w:rsidRDefault="00564F76" w:rsidP="004E4CF8">
                            <w:pPr>
                              <w:jc w:val="center"/>
                              <w:rPr>
                                <w:rFonts w:ascii="Times New Roman" w:hAnsi="Times New Roman" w:cs="Times New Roman"/>
                                <w:sz w:val="24"/>
                                <w:szCs w:val="24"/>
                                <w:u w:val="single"/>
                              </w:rPr>
                            </w:pPr>
                            <w:r w:rsidRPr="004E4CF8">
                              <w:rPr>
                                <w:rFonts w:ascii="Times New Roman" w:hAnsi="Times New Roman" w:cs="Times New Roman"/>
                                <w:sz w:val="24"/>
                                <w:szCs w:val="2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35F07" id="Rectangle 8" o:spid="_x0000_s1027" style="position:absolute;left:0;text-align:left;margin-left:380.8pt;margin-top:9.35pt;width:107.55pt;height:28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" fillcolor="#4f81bd [3204]" strokecolor="#243f60 [1604]" strokeweight="2pt">
                <v:textbox>
                  <w:txbxContent>
                    <w:p w14:paraId="0416A9E9" w14:textId="77777777" w:rsidR="00564F76" w:rsidRDefault="00564F76" w:rsidP="004E4CF8">
                      <w:pPr>
                        <w:jc w:val="center"/>
                        <w:rPr>
                          <w:rFonts w:ascii="Times New Roman" w:hAnsi="Times New Roman" w:cs="Times New Roman"/>
                          <w:sz w:val="24"/>
                          <w:szCs w:val="24"/>
                          <w:u w:val="single"/>
                        </w:rPr>
                      </w:pPr>
                      <w:r w:rsidRPr="004E4CF8">
                        <w:rPr>
                          <w:rFonts w:ascii="Times New Roman" w:hAnsi="Times New Roman" w:cs="Times New Roman"/>
                          <w:sz w:val="24"/>
                          <w:szCs w:val="24"/>
                          <w:u w:val="single"/>
                        </w:rPr>
                        <w:t>Rural development</w:t>
                      </w:r>
                    </w:p>
                    <w:p w14:paraId="59C5A193" w14:textId="59D66434" w:rsidR="00564F76" w:rsidRPr="00504D4D" w:rsidRDefault="00564F76" w:rsidP="004E4CF8">
                      <w:pPr>
                        <w:jc w:val="center"/>
                        <w:rPr>
                          <w:rFonts w:ascii="Times New Roman" w:hAnsi="Times New Roman" w:cs="Times New Roman"/>
                          <w:sz w:val="24"/>
                          <w:szCs w:val="24"/>
                        </w:rPr>
                      </w:pPr>
                      <w:r>
                        <w:rPr>
                          <w:rFonts w:ascii="Times New Roman" w:hAnsi="Times New Roman" w:cs="Times New Roman"/>
                          <w:sz w:val="24"/>
                          <w:szCs w:val="24"/>
                        </w:rPr>
                        <w:t xml:space="preserve">High farm income, agricultural mechanization, improvement of medical facilities, high literacy rate, improvement on water quality and leisure facilities, infrastructural development  </w:t>
                      </w:r>
                    </w:p>
                    <w:p w14:paraId="503981B1" w14:textId="748100A5" w:rsidR="00564F76" w:rsidRPr="004E4CF8" w:rsidRDefault="00564F76" w:rsidP="004E4CF8">
                      <w:pPr>
                        <w:jc w:val="center"/>
                        <w:rPr>
                          <w:rFonts w:ascii="Times New Roman" w:hAnsi="Times New Roman" w:cs="Times New Roman"/>
                          <w:sz w:val="24"/>
                          <w:szCs w:val="24"/>
                          <w:u w:val="single"/>
                        </w:rPr>
                      </w:pPr>
                      <w:r w:rsidRPr="004E4CF8">
                        <w:rPr>
                          <w:rFonts w:ascii="Times New Roman" w:hAnsi="Times New Roman" w:cs="Times New Roman"/>
                          <w:sz w:val="24"/>
                          <w:szCs w:val="24"/>
                          <w:u w:val="single"/>
                        </w:rPr>
                        <w:t xml:space="preserve"> </w:t>
                      </w:r>
                    </w:p>
                  </w:txbxContent>
                </v:textbox>
              </v:rect>
            </w:pict>
          </mc:Fallback>
        </mc:AlternateContent>
      </w:r>
    </w:p>
    <w:p w14:paraId="138AD55A" w14:textId="18D0DBB5" w:rsidR="005F351A" w:rsidRPr="008E1A9F" w:rsidRDefault="005F351A" w:rsidP="008E1A9F">
      <w:pPr>
        <w:spacing w:line="360" w:lineRule="auto"/>
        <w:jc w:val="both"/>
        <w:rPr>
          <w:rFonts w:ascii="Times New Roman" w:hAnsi="Times New Roman" w:cs="Times New Roman"/>
          <w:b/>
          <w:sz w:val="24"/>
          <w:szCs w:val="24"/>
        </w:rPr>
      </w:pPr>
    </w:p>
    <w:p w14:paraId="5027A16E" w14:textId="22BE3D80" w:rsidR="005F351A" w:rsidRPr="008E1A9F" w:rsidRDefault="00014F01" w:rsidP="008E1A9F">
      <w:pPr>
        <w:spacing w:line="360" w:lineRule="auto"/>
        <w:jc w:val="both"/>
        <w:rPr>
          <w:rFonts w:ascii="Times New Roman" w:hAnsi="Times New Roman" w:cs="Times New Roman"/>
          <w:b/>
          <w:sz w:val="24"/>
          <w:szCs w:val="24"/>
        </w:rPr>
      </w:pPr>
      <w:r w:rsidRPr="008E1A9F">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5134DE21" wp14:editId="1B5F3942">
                <wp:simplePos x="0" y="0"/>
                <wp:positionH relativeFrom="column">
                  <wp:posOffset>440675</wp:posOffset>
                </wp:positionH>
                <wp:positionV relativeFrom="paragraph">
                  <wp:posOffset>231890</wp:posOffset>
                </wp:positionV>
                <wp:extent cx="2071171" cy="1641513"/>
                <wp:effectExtent l="0" t="0" r="24765" b="15875"/>
                <wp:wrapNone/>
                <wp:docPr id="4" name="Rectangle 4"/>
                <wp:cNvGraphicFramePr/>
                <a:graphic xmlns:a="http://schemas.openxmlformats.org/drawingml/2006/main">
                  <a:graphicData uri="http://schemas.microsoft.com/office/word/2010/wordprocessingShape">
                    <wps:wsp>
                      <wps:cNvSpPr/>
                      <wps:spPr>
                        <a:xfrm>
                          <a:off x="0" y="0"/>
                          <a:ext cx="2071171" cy="164151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CCA775" w14:textId="77777777" w:rsidR="00564F76" w:rsidRPr="00014F01" w:rsidRDefault="00564F76" w:rsidP="00014F01">
                            <w:pPr>
                              <w:spacing w:line="360" w:lineRule="auto"/>
                              <w:jc w:val="center"/>
                              <w:rPr>
                                <w:rFonts w:ascii="Times New Roman" w:hAnsi="Times New Roman" w:cs="Times New Roman"/>
                                <w:sz w:val="24"/>
                                <w:szCs w:val="24"/>
                                <w:u w:val="single"/>
                              </w:rPr>
                            </w:pPr>
                            <w:r w:rsidRPr="00014F01">
                              <w:rPr>
                                <w:rFonts w:ascii="Times New Roman" w:hAnsi="Times New Roman" w:cs="Times New Roman"/>
                                <w:sz w:val="24"/>
                                <w:szCs w:val="24"/>
                                <w:u w:val="single"/>
                              </w:rPr>
                              <w:t>Social sustainability</w:t>
                            </w:r>
                          </w:p>
                          <w:p w14:paraId="14125E11" w14:textId="2B0D9D5B" w:rsidR="00564F76" w:rsidRPr="00674637" w:rsidRDefault="00564F76" w:rsidP="00014F01">
                            <w:pPr>
                              <w:spacing w:line="360" w:lineRule="auto"/>
                              <w:jc w:val="center"/>
                              <w:rPr>
                                <w:rFonts w:ascii="Times New Roman" w:hAnsi="Times New Roman" w:cs="Times New Roman"/>
                                <w:sz w:val="24"/>
                                <w:szCs w:val="24"/>
                              </w:rPr>
                            </w:pPr>
                            <w:r w:rsidRPr="00014F01">
                              <w:rPr>
                                <w:rFonts w:ascii="Times New Roman" w:hAnsi="Times New Roman" w:cs="Times New Roman"/>
                                <w:sz w:val="24"/>
                                <w:szCs w:val="24"/>
                              </w:rPr>
                              <w:t xml:space="preserve"> </w:t>
                            </w:r>
                            <w:r w:rsidRPr="00674637">
                              <w:rPr>
                                <w:rFonts w:ascii="Times New Roman" w:hAnsi="Times New Roman" w:cs="Times New Roman"/>
                                <w:sz w:val="24"/>
                                <w:szCs w:val="24"/>
                              </w:rPr>
                              <w:t>E.g. labor conditions in the manufacture, use and disposal of goods or delivery of service</w:t>
                            </w:r>
                          </w:p>
                          <w:p w14:paraId="49B6C32F" w14:textId="77777777" w:rsidR="00564F76" w:rsidRDefault="00564F76" w:rsidP="00014F01">
                            <w:pPr>
                              <w:jc w:val="center"/>
                            </w:pPr>
                          </w:p>
                          <w:p w14:paraId="396781B1" w14:textId="036ABE77" w:rsidR="00564F76" w:rsidRDefault="00564F76" w:rsidP="00014F01">
                            <w:pPr>
                              <w:jc w:val="center"/>
                            </w:pPr>
                            <w:r>
                              <w:t xml:space="preserve"> </w:t>
                            </w:r>
                          </w:p>
                          <w:p w14:paraId="3A1E790B" w14:textId="77777777" w:rsidR="00564F76" w:rsidRDefault="00564F76" w:rsidP="00014F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4DE21" id="Rectangle 4" o:spid="_x0000_s1028" style="position:absolute;left:0;text-align:left;margin-left:34.7pt;margin-top:18.25pt;width:163.1pt;height:1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" fillcolor="#4f81bd [3204]" strokecolor="#243f60 [1604]" strokeweight="2pt">
                <v:textbox>
                  <w:txbxContent>
                    <w:p w14:paraId="29CCA775" w14:textId="77777777" w:rsidR="00564F76" w:rsidRPr="00014F01" w:rsidRDefault="00564F76" w:rsidP="00014F01">
                      <w:pPr>
                        <w:spacing w:line="360" w:lineRule="auto"/>
                        <w:jc w:val="center"/>
                        <w:rPr>
                          <w:rFonts w:ascii="Times New Roman" w:hAnsi="Times New Roman" w:cs="Times New Roman"/>
                          <w:sz w:val="24"/>
                          <w:szCs w:val="24"/>
                          <w:u w:val="single"/>
                        </w:rPr>
                      </w:pPr>
                      <w:r w:rsidRPr="00014F01">
                        <w:rPr>
                          <w:rFonts w:ascii="Times New Roman" w:hAnsi="Times New Roman" w:cs="Times New Roman"/>
                          <w:sz w:val="24"/>
                          <w:szCs w:val="24"/>
                          <w:u w:val="single"/>
                        </w:rPr>
                        <w:t>Social sustainability</w:t>
                      </w:r>
                    </w:p>
                    <w:p w14:paraId="14125E11" w14:textId="2B0D9D5B" w:rsidR="00564F76" w:rsidRPr="00674637" w:rsidRDefault="00564F76" w:rsidP="00014F01">
                      <w:pPr>
                        <w:spacing w:line="360" w:lineRule="auto"/>
                        <w:jc w:val="center"/>
                        <w:rPr>
                          <w:rFonts w:ascii="Times New Roman" w:hAnsi="Times New Roman" w:cs="Times New Roman"/>
                          <w:sz w:val="24"/>
                          <w:szCs w:val="24"/>
                        </w:rPr>
                      </w:pPr>
                      <w:r w:rsidRPr="00014F01">
                        <w:rPr>
                          <w:rFonts w:ascii="Times New Roman" w:hAnsi="Times New Roman" w:cs="Times New Roman"/>
                          <w:sz w:val="24"/>
                          <w:szCs w:val="24"/>
                        </w:rPr>
                        <w:t xml:space="preserve"> </w:t>
                      </w:r>
                      <w:r w:rsidRPr="00674637">
                        <w:rPr>
                          <w:rFonts w:ascii="Times New Roman" w:hAnsi="Times New Roman" w:cs="Times New Roman"/>
                          <w:sz w:val="24"/>
                          <w:szCs w:val="24"/>
                        </w:rPr>
                        <w:t>E.g. labor conditions in the manufacture, use and disposal of goods or delivery of service</w:t>
                      </w:r>
                    </w:p>
                    <w:p w14:paraId="49B6C32F" w14:textId="77777777" w:rsidR="00564F76" w:rsidRDefault="00564F76" w:rsidP="00014F01">
                      <w:pPr>
                        <w:jc w:val="center"/>
                      </w:pPr>
                    </w:p>
                    <w:p w14:paraId="396781B1" w14:textId="036ABE77" w:rsidR="00564F76" w:rsidRDefault="00564F76" w:rsidP="00014F01">
                      <w:pPr>
                        <w:jc w:val="center"/>
                      </w:pPr>
                      <w:r>
                        <w:t xml:space="preserve"> </w:t>
                      </w:r>
                    </w:p>
                    <w:p w14:paraId="3A1E790B" w14:textId="77777777" w:rsidR="00564F76" w:rsidRDefault="00564F76" w:rsidP="00014F01">
                      <w:pPr>
                        <w:jc w:val="center"/>
                      </w:pPr>
                    </w:p>
                  </w:txbxContent>
                </v:textbox>
              </v:rect>
            </w:pict>
          </mc:Fallback>
        </mc:AlternateContent>
      </w:r>
    </w:p>
    <w:p w14:paraId="1B68DA98" w14:textId="19DC48D0" w:rsidR="005F351A" w:rsidRPr="008E1A9F" w:rsidRDefault="005F351A" w:rsidP="008E1A9F">
      <w:pPr>
        <w:spacing w:line="360" w:lineRule="auto"/>
        <w:jc w:val="both"/>
        <w:rPr>
          <w:rFonts w:ascii="Times New Roman" w:hAnsi="Times New Roman" w:cs="Times New Roman"/>
          <w:b/>
          <w:sz w:val="24"/>
          <w:szCs w:val="24"/>
        </w:rPr>
      </w:pPr>
    </w:p>
    <w:p w14:paraId="2096C6B2" w14:textId="291C7051" w:rsidR="005F351A" w:rsidRPr="008E1A9F" w:rsidRDefault="00433403" w:rsidP="008E1A9F">
      <w:pPr>
        <w:spacing w:line="360" w:lineRule="auto"/>
        <w:jc w:val="both"/>
        <w:rPr>
          <w:rFonts w:ascii="Times New Roman" w:hAnsi="Times New Roman" w:cs="Times New Roman"/>
          <w:b/>
          <w:sz w:val="24"/>
          <w:szCs w:val="24"/>
        </w:rPr>
      </w:pPr>
      <w:r w:rsidRPr="008E1A9F">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430DACAA" wp14:editId="103C48C5">
                <wp:simplePos x="0" y="0"/>
                <wp:positionH relativeFrom="column">
                  <wp:posOffset>3756354</wp:posOffset>
                </wp:positionH>
                <wp:positionV relativeFrom="paragraph">
                  <wp:posOffset>225647</wp:posOffset>
                </wp:positionV>
                <wp:extent cx="1079500" cy="11017"/>
                <wp:effectExtent l="0" t="76200" r="6350" b="103505"/>
                <wp:wrapNone/>
                <wp:docPr id="26" name="Straight Arrow Connector 26"/>
                <wp:cNvGraphicFramePr/>
                <a:graphic xmlns:a="http://schemas.openxmlformats.org/drawingml/2006/main">
                  <a:graphicData uri="http://schemas.microsoft.com/office/word/2010/wordprocessingShape">
                    <wps:wsp>
                      <wps:cNvCnPr/>
                      <wps:spPr>
                        <a:xfrm>
                          <a:off x="0" y="0"/>
                          <a:ext cx="1079500" cy="1101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3E0625" id="_x0000_t32" coordsize="21600,21600" o:spt="32" o:oned="t" path="m,l21600,21600e" filled="f">
                <v:path arrowok="t" fillok="f" o:connecttype="none"/>
                <o:lock v:ext="edit" shapetype="t"/>
              </v:shapetype>
              <v:shape id="Straight Arrow Connector 26" o:spid="_x0000_s1026" type="#_x0000_t32" style="position:absolute;margin-left:295.8pt;margin-top:17.75pt;width:85pt;height:.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" strokecolor="black [3040]">
                <v:stroke endarrow="open"/>
              </v:shape>
            </w:pict>
          </mc:Fallback>
        </mc:AlternateContent>
      </w:r>
      <w:r w:rsidRPr="008E1A9F">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711BBE21" wp14:editId="792ED218">
                <wp:simplePos x="0" y="0"/>
                <wp:positionH relativeFrom="column">
                  <wp:posOffset>2511410</wp:posOffset>
                </wp:positionH>
                <wp:positionV relativeFrom="paragraph">
                  <wp:posOffset>225708</wp:posOffset>
                </wp:positionV>
                <wp:extent cx="1245342" cy="0"/>
                <wp:effectExtent l="0" t="0" r="12065" b="19050"/>
                <wp:wrapNone/>
                <wp:docPr id="13" name="Straight Connector 13"/>
                <wp:cNvGraphicFramePr/>
                <a:graphic xmlns:a="http://schemas.openxmlformats.org/drawingml/2006/main">
                  <a:graphicData uri="http://schemas.microsoft.com/office/word/2010/wordprocessingShape">
                    <wps:wsp>
                      <wps:cNvCnPr/>
                      <wps:spPr>
                        <a:xfrm>
                          <a:off x="0" y="0"/>
                          <a:ext cx="12453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1FF87E" id="Straight Connector 1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97.75pt,17.75pt" to="295.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" strokecolor="black [3040]"/>
            </w:pict>
          </mc:Fallback>
        </mc:AlternateContent>
      </w:r>
    </w:p>
    <w:p w14:paraId="53516D75" w14:textId="77777777" w:rsidR="005F351A" w:rsidRPr="008E1A9F" w:rsidRDefault="005F351A" w:rsidP="008E1A9F">
      <w:pPr>
        <w:spacing w:line="360" w:lineRule="auto"/>
        <w:jc w:val="both"/>
        <w:rPr>
          <w:rFonts w:ascii="Times New Roman" w:hAnsi="Times New Roman" w:cs="Times New Roman"/>
          <w:b/>
          <w:sz w:val="24"/>
          <w:szCs w:val="24"/>
        </w:rPr>
      </w:pPr>
    </w:p>
    <w:p w14:paraId="75E116B0" w14:textId="4369EC02" w:rsidR="005F351A" w:rsidRPr="008E1A9F" w:rsidRDefault="005F351A" w:rsidP="008E1A9F">
      <w:pPr>
        <w:spacing w:line="360" w:lineRule="auto"/>
        <w:jc w:val="both"/>
        <w:rPr>
          <w:rFonts w:ascii="Times New Roman" w:hAnsi="Times New Roman" w:cs="Times New Roman"/>
          <w:b/>
          <w:sz w:val="24"/>
          <w:szCs w:val="24"/>
        </w:rPr>
      </w:pPr>
    </w:p>
    <w:p w14:paraId="57306170" w14:textId="4F1F3B25" w:rsidR="005F351A" w:rsidRPr="008E1A9F" w:rsidRDefault="00014F01" w:rsidP="008E1A9F">
      <w:pPr>
        <w:spacing w:line="360" w:lineRule="auto"/>
        <w:jc w:val="both"/>
        <w:rPr>
          <w:rFonts w:ascii="Times New Roman" w:hAnsi="Times New Roman" w:cs="Times New Roman"/>
          <w:b/>
          <w:sz w:val="24"/>
          <w:szCs w:val="24"/>
        </w:rPr>
      </w:pPr>
      <w:r w:rsidRPr="008E1A9F">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68DE75FD" wp14:editId="36E0C3BF">
                <wp:simplePos x="0" y="0"/>
                <wp:positionH relativeFrom="column">
                  <wp:posOffset>438150</wp:posOffset>
                </wp:positionH>
                <wp:positionV relativeFrom="paragraph">
                  <wp:posOffset>229236</wp:posOffset>
                </wp:positionV>
                <wp:extent cx="2070735" cy="1809750"/>
                <wp:effectExtent l="0" t="0" r="24765" b="19050"/>
                <wp:wrapNone/>
                <wp:docPr id="5" name="Rectangle 5"/>
                <wp:cNvGraphicFramePr/>
                <a:graphic xmlns:a="http://schemas.openxmlformats.org/drawingml/2006/main">
                  <a:graphicData uri="http://schemas.microsoft.com/office/word/2010/wordprocessingShape">
                    <wps:wsp>
                      <wps:cNvSpPr/>
                      <wps:spPr>
                        <a:xfrm>
                          <a:off x="0" y="0"/>
                          <a:ext cx="2070735" cy="1809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519D1E" w14:textId="36F9761E" w:rsidR="00564F76" w:rsidRPr="00014F01" w:rsidRDefault="00564F76" w:rsidP="00014F01">
                            <w:pPr>
                              <w:spacing w:line="360" w:lineRule="auto"/>
                              <w:jc w:val="center"/>
                              <w:rPr>
                                <w:rFonts w:ascii="Times New Roman" w:hAnsi="Times New Roman" w:cs="Times New Roman"/>
                                <w:sz w:val="24"/>
                                <w:szCs w:val="24"/>
                                <w:u w:val="single"/>
                              </w:rPr>
                            </w:pPr>
                            <w:r w:rsidRPr="00014F01">
                              <w:rPr>
                                <w:rFonts w:ascii="Times New Roman" w:hAnsi="Times New Roman" w:cs="Times New Roman"/>
                                <w:sz w:val="24"/>
                                <w:szCs w:val="24"/>
                                <w:u w:val="single"/>
                              </w:rPr>
                              <w:t xml:space="preserve">Economic sustainability </w:t>
                            </w:r>
                          </w:p>
                          <w:p w14:paraId="2FB35E47" w14:textId="7D8D9ED5" w:rsidR="00564F76" w:rsidRPr="00674637" w:rsidRDefault="00564F76" w:rsidP="00014F01">
                            <w:pPr>
                              <w:spacing w:line="360" w:lineRule="auto"/>
                              <w:jc w:val="center"/>
                              <w:rPr>
                                <w:rFonts w:ascii="Times New Roman" w:hAnsi="Times New Roman" w:cs="Times New Roman"/>
                                <w:sz w:val="24"/>
                                <w:szCs w:val="24"/>
                              </w:rPr>
                            </w:pPr>
                            <w:r w:rsidRPr="00674637">
                              <w:rPr>
                                <w:rFonts w:ascii="Times New Roman" w:hAnsi="Times New Roman" w:cs="Times New Roman"/>
                                <w:sz w:val="24"/>
                                <w:szCs w:val="24"/>
                              </w:rPr>
                              <w:t>E.g. cost of operation and maintenance over the life of the goods.</w:t>
                            </w:r>
                          </w:p>
                          <w:p w14:paraId="6173B9FF" w14:textId="77777777" w:rsidR="00564F76" w:rsidRDefault="00564F76" w:rsidP="00014F01">
                            <w:pPr>
                              <w:jc w:val="center"/>
                            </w:pPr>
                          </w:p>
                          <w:p w14:paraId="31A235DF" w14:textId="77777777" w:rsidR="00564F76" w:rsidRDefault="00564F76" w:rsidP="00014F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E75FD" id="Rectangle 5" o:spid="_x0000_s1029" style="position:absolute;left:0;text-align:left;margin-left:34.5pt;margin-top:18.05pt;width:163.0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" fillcolor="#4f81bd [3204]" strokecolor="#243f60 [1604]" strokeweight="2pt">
                <v:textbox>
                  <w:txbxContent>
                    <w:p w14:paraId="7D519D1E" w14:textId="36F9761E" w:rsidR="00564F76" w:rsidRPr="00014F01" w:rsidRDefault="00564F76" w:rsidP="00014F01">
                      <w:pPr>
                        <w:spacing w:line="360" w:lineRule="auto"/>
                        <w:jc w:val="center"/>
                        <w:rPr>
                          <w:rFonts w:ascii="Times New Roman" w:hAnsi="Times New Roman" w:cs="Times New Roman"/>
                          <w:sz w:val="24"/>
                          <w:szCs w:val="24"/>
                          <w:u w:val="single"/>
                        </w:rPr>
                      </w:pPr>
                      <w:r w:rsidRPr="00014F01">
                        <w:rPr>
                          <w:rFonts w:ascii="Times New Roman" w:hAnsi="Times New Roman" w:cs="Times New Roman"/>
                          <w:sz w:val="24"/>
                          <w:szCs w:val="24"/>
                          <w:u w:val="single"/>
                        </w:rPr>
                        <w:t xml:space="preserve">Economic sustainability </w:t>
                      </w:r>
                    </w:p>
                    <w:p w14:paraId="2FB35E47" w14:textId="7D8D9ED5" w:rsidR="00564F76" w:rsidRPr="00674637" w:rsidRDefault="00564F76" w:rsidP="00014F01">
                      <w:pPr>
                        <w:spacing w:line="360" w:lineRule="auto"/>
                        <w:jc w:val="center"/>
                        <w:rPr>
                          <w:rFonts w:ascii="Times New Roman" w:hAnsi="Times New Roman" w:cs="Times New Roman"/>
                          <w:sz w:val="24"/>
                          <w:szCs w:val="24"/>
                        </w:rPr>
                      </w:pPr>
                      <w:r w:rsidRPr="00674637">
                        <w:rPr>
                          <w:rFonts w:ascii="Times New Roman" w:hAnsi="Times New Roman" w:cs="Times New Roman"/>
                          <w:sz w:val="24"/>
                          <w:szCs w:val="24"/>
                        </w:rPr>
                        <w:t>E.g. cost of operation and maintenance over the life of the goods.</w:t>
                      </w:r>
                    </w:p>
                    <w:p w14:paraId="6173B9FF" w14:textId="77777777" w:rsidR="00564F76" w:rsidRDefault="00564F76" w:rsidP="00014F01">
                      <w:pPr>
                        <w:jc w:val="center"/>
                      </w:pPr>
                    </w:p>
                    <w:p w14:paraId="31A235DF" w14:textId="77777777" w:rsidR="00564F76" w:rsidRDefault="00564F76" w:rsidP="00014F01">
                      <w:pPr>
                        <w:jc w:val="center"/>
                      </w:pPr>
                    </w:p>
                  </w:txbxContent>
                </v:textbox>
              </v:rect>
            </w:pict>
          </mc:Fallback>
        </mc:AlternateContent>
      </w:r>
    </w:p>
    <w:p w14:paraId="7616D722" w14:textId="5B8D19AF" w:rsidR="005F351A" w:rsidRPr="008E1A9F" w:rsidRDefault="005F351A" w:rsidP="008E1A9F">
      <w:pPr>
        <w:spacing w:line="360" w:lineRule="auto"/>
        <w:jc w:val="both"/>
        <w:rPr>
          <w:rFonts w:ascii="Times New Roman" w:hAnsi="Times New Roman" w:cs="Times New Roman"/>
          <w:b/>
          <w:sz w:val="24"/>
          <w:szCs w:val="24"/>
        </w:rPr>
      </w:pPr>
    </w:p>
    <w:p w14:paraId="65481E33" w14:textId="492D2528" w:rsidR="005F351A" w:rsidRPr="008E1A9F" w:rsidRDefault="00433403" w:rsidP="008E1A9F">
      <w:pPr>
        <w:spacing w:line="360" w:lineRule="auto"/>
        <w:jc w:val="both"/>
        <w:rPr>
          <w:rFonts w:ascii="Times New Roman" w:hAnsi="Times New Roman" w:cs="Times New Roman"/>
          <w:b/>
          <w:sz w:val="24"/>
          <w:szCs w:val="24"/>
        </w:rPr>
      </w:pPr>
      <w:r w:rsidRPr="008E1A9F">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63F74F70" wp14:editId="4583ECA5">
                <wp:simplePos x="0" y="0"/>
                <wp:positionH relativeFrom="column">
                  <wp:posOffset>2511846</wp:posOffset>
                </wp:positionH>
                <wp:positionV relativeFrom="paragraph">
                  <wp:posOffset>192726</wp:posOffset>
                </wp:positionV>
                <wp:extent cx="1244906"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12449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100A6B" id="Straight Connector 2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97.8pt,15.2pt" to="295.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" strokecolor="black [3040]"/>
            </w:pict>
          </mc:Fallback>
        </mc:AlternateContent>
      </w:r>
    </w:p>
    <w:p w14:paraId="1ABB651E" w14:textId="77777777" w:rsidR="005F351A" w:rsidRPr="008E1A9F" w:rsidRDefault="005F351A" w:rsidP="008E1A9F">
      <w:pPr>
        <w:spacing w:line="360" w:lineRule="auto"/>
        <w:jc w:val="both"/>
        <w:rPr>
          <w:rFonts w:ascii="Times New Roman" w:hAnsi="Times New Roman" w:cs="Times New Roman"/>
          <w:b/>
          <w:sz w:val="24"/>
          <w:szCs w:val="24"/>
        </w:rPr>
      </w:pPr>
    </w:p>
    <w:p w14:paraId="2222FA87" w14:textId="77777777" w:rsidR="005F351A" w:rsidRPr="008E1A9F" w:rsidRDefault="005F351A" w:rsidP="008E1A9F">
      <w:pPr>
        <w:spacing w:line="360" w:lineRule="auto"/>
        <w:jc w:val="both"/>
        <w:rPr>
          <w:rFonts w:ascii="Times New Roman" w:hAnsi="Times New Roman" w:cs="Times New Roman"/>
          <w:b/>
          <w:sz w:val="24"/>
          <w:szCs w:val="24"/>
        </w:rPr>
      </w:pPr>
    </w:p>
    <w:p w14:paraId="4C2DEBB9" w14:textId="77777777" w:rsidR="006D16F2" w:rsidRPr="008E1A9F" w:rsidRDefault="006D16F2" w:rsidP="008E1A9F">
      <w:pPr>
        <w:spacing w:line="360" w:lineRule="auto"/>
        <w:jc w:val="both"/>
        <w:rPr>
          <w:rFonts w:ascii="Times New Roman" w:hAnsi="Times New Roman" w:cs="Times New Roman"/>
          <w:b/>
          <w:sz w:val="24"/>
          <w:szCs w:val="24"/>
        </w:rPr>
      </w:pPr>
    </w:p>
    <w:p w14:paraId="042FB42A" w14:textId="0C116E9F" w:rsidR="00783532" w:rsidRPr="008E1A9F" w:rsidRDefault="00362A12" w:rsidP="008E1A9F">
      <w:pPr>
        <w:pStyle w:val="Caption"/>
        <w:spacing w:line="360" w:lineRule="auto"/>
        <w:rPr>
          <w:rFonts w:ascii="Times New Roman" w:hAnsi="Times New Roman" w:cs="Times New Roman"/>
          <w:b/>
          <w:bCs/>
          <w:i w:val="0"/>
          <w:iCs w:val="0"/>
          <w:color w:val="auto"/>
          <w:sz w:val="24"/>
          <w:szCs w:val="24"/>
        </w:rPr>
      </w:pPr>
      <w:bookmarkStart w:id="46" w:name="_Toc106962893"/>
      <w:r w:rsidRPr="008E1A9F">
        <w:rPr>
          <w:rFonts w:ascii="Times New Roman" w:hAnsi="Times New Roman" w:cs="Times New Roman"/>
          <w:b/>
          <w:bCs/>
          <w:i w:val="0"/>
          <w:iCs w:val="0"/>
          <w:color w:val="auto"/>
          <w:sz w:val="24"/>
          <w:szCs w:val="24"/>
        </w:rPr>
        <w:t xml:space="preserve">Figure 2. </w:t>
      </w:r>
      <w:r w:rsidRPr="008E1A9F">
        <w:rPr>
          <w:rFonts w:ascii="Times New Roman" w:hAnsi="Times New Roman" w:cs="Times New Roman"/>
          <w:b/>
          <w:bCs/>
          <w:i w:val="0"/>
          <w:iCs w:val="0"/>
          <w:color w:val="auto"/>
          <w:sz w:val="24"/>
          <w:szCs w:val="24"/>
        </w:rPr>
        <w:fldChar w:fldCharType="begin"/>
      </w:r>
      <w:r w:rsidRPr="008E1A9F">
        <w:rPr>
          <w:rFonts w:ascii="Times New Roman" w:hAnsi="Times New Roman" w:cs="Times New Roman"/>
          <w:b/>
          <w:bCs/>
          <w:i w:val="0"/>
          <w:iCs w:val="0"/>
          <w:color w:val="auto"/>
          <w:sz w:val="24"/>
          <w:szCs w:val="24"/>
        </w:rPr>
        <w:instrText xml:space="preserve"> SEQ Figure_2. \* ARABIC </w:instrText>
      </w:r>
      <w:r w:rsidRPr="008E1A9F">
        <w:rPr>
          <w:rFonts w:ascii="Times New Roman" w:hAnsi="Times New Roman" w:cs="Times New Roman"/>
          <w:b/>
          <w:bCs/>
          <w:i w:val="0"/>
          <w:iCs w:val="0"/>
          <w:color w:val="auto"/>
          <w:sz w:val="24"/>
          <w:szCs w:val="24"/>
        </w:rPr>
        <w:fldChar w:fldCharType="separate"/>
      </w:r>
      <w:r w:rsidRPr="008E1A9F">
        <w:rPr>
          <w:rFonts w:ascii="Times New Roman" w:hAnsi="Times New Roman" w:cs="Times New Roman"/>
          <w:b/>
          <w:bCs/>
          <w:i w:val="0"/>
          <w:iCs w:val="0"/>
          <w:noProof/>
          <w:color w:val="auto"/>
          <w:sz w:val="24"/>
          <w:szCs w:val="24"/>
        </w:rPr>
        <w:t>1</w:t>
      </w:r>
      <w:r w:rsidRPr="008E1A9F">
        <w:rPr>
          <w:rFonts w:ascii="Times New Roman" w:hAnsi="Times New Roman" w:cs="Times New Roman"/>
          <w:b/>
          <w:bCs/>
          <w:i w:val="0"/>
          <w:iCs w:val="0"/>
          <w:color w:val="auto"/>
          <w:sz w:val="24"/>
          <w:szCs w:val="24"/>
        </w:rPr>
        <w:fldChar w:fldCharType="end"/>
      </w:r>
      <w:r w:rsidR="00EE317D" w:rsidRPr="008E1A9F">
        <w:rPr>
          <w:rFonts w:ascii="Times New Roman" w:hAnsi="Times New Roman" w:cs="Times New Roman"/>
          <w:b/>
          <w:bCs/>
          <w:i w:val="0"/>
          <w:iCs w:val="0"/>
          <w:color w:val="auto"/>
          <w:sz w:val="24"/>
          <w:szCs w:val="24"/>
        </w:rPr>
        <w:t>: The</w:t>
      </w:r>
      <w:r w:rsidRPr="008E1A9F">
        <w:rPr>
          <w:rFonts w:ascii="Times New Roman" w:hAnsi="Times New Roman" w:cs="Times New Roman"/>
          <w:b/>
          <w:bCs/>
          <w:i w:val="0"/>
          <w:iCs w:val="0"/>
          <w:color w:val="auto"/>
          <w:sz w:val="24"/>
          <w:szCs w:val="24"/>
        </w:rPr>
        <w:t xml:space="preserve"> role of sustainable procurement on rural development</w:t>
      </w:r>
      <w:bookmarkEnd w:id="46"/>
    </w:p>
    <w:p w14:paraId="31A50F57" w14:textId="351F6D73" w:rsidR="003D08BC" w:rsidRPr="008E1A9F" w:rsidRDefault="003D08BC" w:rsidP="008E1A9F">
      <w:pPr>
        <w:snapToGrid w:val="0"/>
        <w:spacing w:line="360" w:lineRule="auto"/>
        <w:jc w:val="both"/>
        <w:textAlignment w:val="baseline"/>
        <w:rPr>
          <w:rFonts w:ascii="Times New Roman" w:hAnsi="Times New Roman" w:cs="Times New Roman"/>
          <w:b/>
          <w:sz w:val="24"/>
          <w:szCs w:val="24"/>
        </w:rPr>
      </w:pPr>
      <w:r w:rsidRPr="008E1A9F">
        <w:rPr>
          <w:rFonts w:ascii="Times New Roman" w:hAnsi="Times New Roman" w:cs="Times New Roman"/>
          <w:b/>
          <w:sz w:val="24"/>
          <w:szCs w:val="24"/>
        </w:rPr>
        <w:t>Source: SustainableProcurementGuideAustralian2013a</w:t>
      </w:r>
    </w:p>
    <w:p w14:paraId="5B8FACE0" w14:textId="77777777" w:rsidR="0003484E" w:rsidRPr="008E1A9F" w:rsidRDefault="0003484E" w:rsidP="008E1A9F">
      <w:pPr>
        <w:spacing w:line="360" w:lineRule="auto"/>
        <w:jc w:val="both"/>
        <w:rPr>
          <w:rFonts w:ascii="Times New Roman" w:hAnsi="Times New Roman" w:cs="Times New Roman"/>
          <w:b/>
          <w:sz w:val="24"/>
          <w:szCs w:val="24"/>
        </w:rPr>
      </w:pPr>
    </w:p>
    <w:p w14:paraId="6037083A" w14:textId="324C4A59" w:rsidR="00B97232" w:rsidRPr="008E1A9F" w:rsidRDefault="00ED3169" w:rsidP="008E1A9F">
      <w:pPr>
        <w:pStyle w:val="Heading2"/>
      </w:pPr>
      <w:bookmarkStart w:id="47" w:name="_Toc107461602"/>
      <w:r w:rsidRPr="008E1A9F">
        <w:t>2.5</w:t>
      </w:r>
      <w:r w:rsidR="00471300" w:rsidRPr="008E1A9F">
        <w:t>.2</w:t>
      </w:r>
      <w:r w:rsidRPr="008E1A9F">
        <w:t xml:space="preserve"> </w:t>
      </w:r>
      <w:r w:rsidR="00B97232" w:rsidRPr="008E1A9F">
        <w:t>The role of Environmental sustainability on rural development</w:t>
      </w:r>
      <w:bookmarkEnd w:id="47"/>
      <w:r w:rsidR="00B97232" w:rsidRPr="008E1A9F">
        <w:t xml:space="preserve">  </w:t>
      </w:r>
    </w:p>
    <w:p w14:paraId="3A43802C" w14:textId="77777777" w:rsidR="00B97232" w:rsidRPr="008E1A9F" w:rsidRDefault="00B97232"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The study by Lemmet (2012) indicated a wide range of environmental implications at different stages of a product's life cycle. The French Ministry of Education has reduced waste caused during the production process by purchasing refurbished ink cartridges. The construction (Yorkshire and Humber Region, UK, and Oregon, USA) demonstrate significant CO2 emissions reductions from waste production and water usage. The Ferrara research (Italy) and the recycled paper case (Sa Paulo, Brazil) both demonstrate positive environmental consequences across the life cycle.</w:t>
      </w:r>
    </w:p>
    <w:p w14:paraId="4A98EF6D" w14:textId="7547486B" w:rsidR="00B97232" w:rsidRPr="008E1A9F" w:rsidRDefault="00FB26A4"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lastRenderedPageBreak/>
        <w:fldChar w:fldCharType="begin" w:fldLock="1"/>
      </w:r>
      <w:r w:rsidR="00C069FF" w:rsidRPr="008E1A9F">
        <w:rPr>
          <w:rFonts w:ascii="Times New Roman" w:hAnsi="Times New Roman" w:cs="Times New Roman"/>
          <w:sz w:val="24"/>
          <w:szCs w:val="24"/>
        </w:rPr>
        <w:instrText>ADDIN CSL_CITATION { "citationItems" : [ { "id" : "ITEM-1", "itemData" : { "author" : [ { "dropping-particle" : "", "family" : "DNV GL", "given" : "", "non-dropping-particle" : "", "parse-names" : false, "suffix" : "" } ], "container-title" : "Guiadance Document", "id" : "ITEM-1", "issued" : { "date-parts" : [ [ "2015" ] ] }, "title" : "ISO 14001:2015 Enviromental Managment Systems \u2013 Requitements", "type" : "article-journal" }, "uris" : [ "http://www.mendeley.com/documents/?uuid=21278417-a90f-4662-a17a-13932a0dfb0d" ] } ], "mendeley" : { "formattedCitation" : "(DNV GL, 2015)", "manualFormatting" : "DNV GL (2015)", "plainTextFormattedCitation" : "(DNV GL, 2015)", "previouslyFormattedCitation" : "(DNV GL, 2015)" }, "properties" : { "noteIndex" : 0 }, "schema" : "https://github.com/citation-style-language/schema/raw/master/csl-citation.json" }</w:instrText>
      </w:r>
      <w:r w:rsidRPr="008E1A9F">
        <w:rPr>
          <w:rFonts w:ascii="Times New Roman" w:hAnsi="Times New Roman" w:cs="Times New Roman"/>
          <w:sz w:val="24"/>
          <w:szCs w:val="24"/>
        </w:rPr>
        <w:fldChar w:fldCharType="separate"/>
      </w:r>
      <w:r w:rsidR="00BA76CE" w:rsidRPr="008E1A9F">
        <w:rPr>
          <w:rFonts w:ascii="Times New Roman" w:hAnsi="Times New Roman" w:cs="Times New Roman"/>
          <w:noProof/>
          <w:sz w:val="24"/>
          <w:szCs w:val="24"/>
        </w:rPr>
        <w:t>DNV GL (</w:t>
      </w:r>
      <w:r w:rsidRPr="008E1A9F">
        <w:rPr>
          <w:rFonts w:ascii="Times New Roman" w:hAnsi="Times New Roman" w:cs="Times New Roman"/>
          <w:noProof/>
          <w:sz w:val="24"/>
          <w:szCs w:val="24"/>
        </w:rPr>
        <w:t>2015)</w:t>
      </w:r>
      <w:r w:rsidRPr="008E1A9F">
        <w:rPr>
          <w:rFonts w:ascii="Times New Roman" w:hAnsi="Times New Roman" w:cs="Times New Roman"/>
          <w:sz w:val="24"/>
          <w:szCs w:val="24"/>
        </w:rPr>
        <w:fldChar w:fldCharType="end"/>
      </w:r>
      <w:r w:rsidR="00BA76CE" w:rsidRPr="008E1A9F">
        <w:rPr>
          <w:rFonts w:ascii="Times New Roman" w:hAnsi="Times New Roman" w:cs="Times New Roman"/>
          <w:sz w:val="24"/>
          <w:szCs w:val="24"/>
        </w:rPr>
        <w:t xml:space="preserve"> </w:t>
      </w:r>
      <w:r w:rsidR="00B97232" w:rsidRPr="008E1A9F">
        <w:rPr>
          <w:rFonts w:ascii="Times New Roman" w:hAnsi="Times New Roman" w:cs="Times New Roman"/>
          <w:sz w:val="24"/>
          <w:szCs w:val="24"/>
        </w:rPr>
        <w:t>postulated that sustainable procurement practices necessitate the proper sequencing of procurement activities to align with policies and best practices, such as complying with and exceeding all relevant legislation and regulatory requirements, such as environmental, social, health, and safety policies. Second, by incorporating proper sustainability criteria into procurement practices, it is also possible to reduce environmental effect while increasing economic and social benefits. Third, create sustainable procurement awareness and skills among all stakeholders, as well as a stronger foundation on policy and strategy understanding while stimulating sustainability in the market place, involving current and future suppliers into best practices on sustainability along the supply chain</w:t>
      </w:r>
      <w:r w:rsidR="009F7C54" w:rsidRPr="008E1A9F">
        <w:rPr>
          <w:rFonts w:ascii="Times New Roman" w:hAnsi="Times New Roman" w:cs="Times New Roman"/>
          <w:sz w:val="24"/>
          <w:szCs w:val="24"/>
        </w:rPr>
        <w:t xml:space="preserve"> </w:t>
      </w:r>
      <w:r w:rsidR="009F7C54" w:rsidRPr="008E1A9F">
        <w:rPr>
          <w:rFonts w:ascii="Times New Roman" w:hAnsi="Times New Roman" w:cs="Times New Roman"/>
          <w:sz w:val="24"/>
          <w:szCs w:val="24"/>
        </w:rPr>
        <w:fldChar w:fldCharType="begin" w:fldLock="1"/>
      </w:r>
      <w:r w:rsidR="00901189" w:rsidRPr="008E1A9F">
        <w:rPr>
          <w:rFonts w:ascii="Times New Roman" w:hAnsi="Times New Roman" w:cs="Times New Roman"/>
          <w:sz w:val="24"/>
          <w:szCs w:val="24"/>
        </w:rPr>
        <w:instrText>ADDIN CSL_CITATION { "citationItems" : [ { "id" : "ITEM-1", "itemData" : { "author" : [ { "dropping-particle" : "", "family" : "Proforest", "given" : "At", "non-dropping-particle" : "", "parse-names" : false, "suffix" : "" } ], "id" : "ITEM-1", "issue" : "May", "issued" : { "date-parts" : [ [ "2020" ] ] }, "page" : "1-9", "title" : "Gender Equality Guidance Paper for Responsible Sourcing Projects", "type" : "article-journal" }, "uris" : [ "http://www.mendeley.com/documents/?uuid=527ff858-bcef-4f5e-92fa-c3809e0a900c" ] } ], "mendeley" : { "formattedCitation" : "(Proforest, 2020)", "plainTextFormattedCitation" : "(Proforest, 2020)", "previouslyFormattedCitation" : "(Proforest, 2020)" }, "properties" : { "noteIndex" : 0 }, "schema" : "https://github.com/citation-style-language/schema/raw/master/csl-citation.json" }</w:instrText>
      </w:r>
      <w:r w:rsidR="009F7C54" w:rsidRPr="008E1A9F">
        <w:rPr>
          <w:rFonts w:ascii="Times New Roman" w:hAnsi="Times New Roman" w:cs="Times New Roman"/>
          <w:sz w:val="24"/>
          <w:szCs w:val="24"/>
        </w:rPr>
        <w:fldChar w:fldCharType="separate"/>
      </w:r>
      <w:r w:rsidR="009F7C54" w:rsidRPr="008E1A9F">
        <w:rPr>
          <w:rFonts w:ascii="Times New Roman" w:hAnsi="Times New Roman" w:cs="Times New Roman"/>
          <w:noProof/>
          <w:sz w:val="24"/>
          <w:szCs w:val="24"/>
        </w:rPr>
        <w:t>(Proforest, 2020)</w:t>
      </w:r>
      <w:r w:rsidR="009F7C54" w:rsidRPr="008E1A9F">
        <w:rPr>
          <w:rFonts w:ascii="Times New Roman" w:hAnsi="Times New Roman" w:cs="Times New Roman"/>
          <w:sz w:val="24"/>
          <w:szCs w:val="24"/>
        </w:rPr>
        <w:fldChar w:fldCharType="end"/>
      </w:r>
      <w:r w:rsidR="00B97232" w:rsidRPr="008E1A9F">
        <w:rPr>
          <w:rFonts w:ascii="Times New Roman" w:hAnsi="Times New Roman" w:cs="Times New Roman"/>
          <w:sz w:val="24"/>
          <w:szCs w:val="24"/>
        </w:rPr>
        <w:t>. That is, ensuring sustainability is a criterion in all phases of procurement by including environmental, social, and economic considerations in the procurement of products and services. In addition, evaluate the expansion of sustainable procurement in order to make positive progress, collaborate with other companies, and conduct best practice research.</w:t>
      </w:r>
    </w:p>
    <w:p w14:paraId="68260176" w14:textId="63748DDD" w:rsidR="00B97232" w:rsidRPr="008E1A9F" w:rsidRDefault="00B97232"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Consumer awareness of environmental threats such as global warming influences their consumption's environmental consequences. Clients judge traditional companies based on the quality of their products, responsiveness in offering customer solutions, and degree of fairness as </w:t>
      </w:r>
      <w:r w:rsidR="00FB26A4" w:rsidRPr="008E1A9F">
        <w:rPr>
          <w:rFonts w:ascii="Times New Roman" w:hAnsi="Times New Roman" w:cs="Times New Roman"/>
          <w:sz w:val="24"/>
          <w:szCs w:val="24"/>
        </w:rPr>
        <w:t xml:space="preserve">it was proposed by </w:t>
      </w:r>
      <w:r w:rsidR="00FB26A4" w:rsidRPr="008E1A9F">
        <w:rPr>
          <w:rFonts w:ascii="Times New Roman" w:hAnsi="Times New Roman" w:cs="Times New Roman"/>
          <w:sz w:val="24"/>
          <w:szCs w:val="24"/>
        </w:rPr>
        <w:fldChar w:fldCharType="begin" w:fldLock="1"/>
      </w:r>
      <w:r w:rsidR="00FB26A4" w:rsidRPr="008E1A9F">
        <w:rPr>
          <w:rFonts w:ascii="Times New Roman" w:hAnsi="Times New Roman" w:cs="Times New Roman"/>
          <w:sz w:val="24"/>
          <w:szCs w:val="24"/>
        </w:rPr>
        <w:instrText>ADDIN CSL_CITATION { "citationItems" : [ { "id" : "ITEM-1", "itemData" : { "DOI" : "10.3390/su13010012", "ISBN" : "4072230618", "ISSN" : "20711050", "abstract" : "Green Public Procurement (GPP) became an efficient instrument to achieve the objectives of environmental policy expressed by the European Commission in its Communications. At the same time, it must be addressed by the public authorities as a complex process, in which all pur-chased goods and services must integrate perfectly into an entire puzzle-like system of legislation, the construction field, innovation, healthcare, food, and education. Scientific references published in the Web of Science (WoS) mainly between 2017 and 2020 were investigated, and they analyze the implications of green public procurement in various fields, as presented by scientific communities. This article brings as a novelty in this context the identification of some barriers in the adoption of these processes, so that they can be overcome. Based on good practices and international standards and trends, the article shows how aspects related to the implementation of green procurement in society can be taken into account. In the second stage, we added a case study on Romanian green agriculture and discussions regarding inter-correlation between different fields and GPP.", "author" : [ { "dropping-particle" : "", "family" : "Bucea-Manea-\u021boni\u0219", "given" : "Rocsana", "non-dropping-particle" : "", "parse-names" : false, "suffix" : "" }, { "dropping-particle" : "", "family" : "Martins", "given" : "Oliva Maria Dourado", "non-dropping-particle" : "", "parse-names" : false, "suffix" : "" }, { "dropping-particle" : "", "family" : "Ilic", "given" : "Dragan", "non-dropping-particle" : "", "parse-names" : false, "suffix" : "" }, { "dropping-particle" : "", "family" : "Belous", "given" : "M\u0103d\u0103lina", "non-dropping-particle" : "", "parse-names" : false, "suffix" : "" }, { "dropping-particle" : "", "family" : "Bucea-Manea-\u021boni\u0219", "given" : "Radu", "non-dropping-particle" : "", "parse-names" : false, "suffix" : "" }, { "dropping-particle" : "", "family" : "Braicu", "given" : "Cezar", "non-dropping-particle" : "", "parse-names" : false, "suffix" : "" }, { "dropping-particle" : "", "family" : "Simion", "given" : "Violeta Elena", "non-dropping-particle" : "", "parse-names" : false, "suffix" : "" } ], "container-title" : "Sustainability (Switzerland)", "id" : "ITEM-1", "issue" : "1", "issued" : { "date-parts" : [ [ "2021" ] ] }, "page" : "1-25", "title" : "Green and sustainable public procurement\u2014an instrument for nudging consumer behavior. A case study on romanian green public agriculture across different sectors of activity", "type" : "article-journal", "volume" : "13" }, "uris" : [ "http://www.mendeley.com/documents/?uuid=fffbdc43-a413-40cb-9690-aed75b7ecadb" ] } ], "mendeley" : { "formattedCitation" : "(Bucea-Manea-\u021boni\u0219 &lt;i&gt;et al.&lt;/i&gt;, 2021)", "plainTextFormattedCitation" : "(Bucea-Manea-\u021boni\u0219 et al., 2021)", "previouslyFormattedCitation" : "(Bucea-Manea-\u021boni\u0219 &lt;i&gt;et al.&lt;/i&gt;, 2021)" }, "properties" : { "noteIndex" : 0 }, "schema" : "https://github.com/citation-style-language/schema/raw/master/csl-citation.json" }</w:instrText>
      </w:r>
      <w:r w:rsidR="00FB26A4" w:rsidRPr="008E1A9F">
        <w:rPr>
          <w:rFonts w:ascii="Times New Roman" w:hAnsi="Times New Roman" w:cs="Times New Roman"/>
          <w:sz w:val="24"/>
          <w:szCs w:val="24"/>
        </w:rPr>
        <w:fldChar w:fldCharType="separate"/>
      </w:r>
      <w:r w:rsidR="00FB26A4" w:rsidRPr="008E1A9F">
        <w:rPr>
          <w:rFonts w:ascii="Times New Roman" w:hAnsi="Times New Roman" w:cs="Times New Roman"/>
          <w:noProof/>
          <w:sz w:val="24"/>
          <w:szCs w:val="24"/>
        </w:rPr>
        <w:t xml:space="preserve">(Bucea-Manea-țoniș </w:t>
      </w:r>
      <w:r w:rsidR="00FB26A4" w:rsidRPr="008E1A9F">
        <w:rPr>
          <w:rFonts w:ascii="Times New Roman" w:hAnsi="Times New Roman" w:cs="Times New Roman"/>
          <w:i/>
          <w:noProof/>
          <w:sz w:val="24"/>
          <w:szCs w:val="24"/>
        </w:rPr>
        <w:t>et al.</w:t>
      </w:r>
      <w:r w:rsidR="00FB26A4" w:rsidRPr="008E1A9F">
        <w:rPr>
          <w:rFonts w:ascii="Times New Roman" w:hAnsi="Times New Roman" w:cs="Times New Roman"/>
          <w:noProof/>
          <w:sz w:val="24"/>
          <w:szCs w:val="24"/>
        </w:rPr>
        <w:t>, 2021)</w:t>
      </w:r>
      <w:r w:rsidR="00FB26A4" w:rsidRPr="008E1A9F">
        <w:rPr>
          <w:rFonts w:ascii="Times New Roman" w:hAnsi="Times New Roman" w:cs="Times New Roman"/>
          <w:sz w:val="24"/>
          <w:szCs w:val="24"/>
        </w:rPr>
        <w:fldChar w:fldCharType="end"/>
      </w:r>
      <w:r w:rsidRPr="008E1A9F">
        <w:rPr>
          <w:rFonts w:ascii="Times New Roman" w:hAnsi="Times New Roman" w:cs="Times New Roman"/>
          <w:sz w:val="24"/>
          <w:szCs w:val="24"/>
        </w:rPr>
        <w:t>. Nonetheless, environmental ethics are often used to assess and critique businesses.</w:t>
      </w:r>
    </w:p>
    <w:p w14:paraId="2882ED00" w14:textId="77777777" w:rsidR="00C43EB2" w:rsidRPr="008E1A9F" w:rsidRDefault="00C43EB2" w:rsidP="008E1A9F">
      <w:pPr>
        <w:pStyle w:val="Heading2"/>
      </w:pPr>
      <w:bookmarkStart w:id="48" w:name="_Toc106538982"/>
    </w:p>
    <w:p w14:paraId="6E95D0BB" w14:textId="097354A5" w:rsidR="00F028AB" w:rsidRPr="008E1A9F" w:rsidRDefault="00ED3169" w:rsidP="008E1A9F">
      <w:pPr>
        <w:pStyle w:val="Heading2"/>
      </w:pPr>
      <w:bookmarkStart w:id="49" w:name="_Toc107461603"/>
      <w:r w:rsidRPr="008E1A9F">
        <w:t>2.5</w:t>
      </w:r>
      <w:r w:rsidR="00471300" w:rsidRPr="008E1A9F">
        <w:t>.3</w:t>
      </w:r>
      <w:r w:rsidRPr="008E1A9F">
        <w:t xml:space="preserve"> </w:t>
      </w:r>
      <w:r w:rsidR="00B97232" w:rsidRPr="008E1A9F">
        <w:t>The role of social sustainability on rural development</w:t>
      </w:r>
      <w:bookmarkEnd w:id="48"/>
      <w:bookmarkEnd w:id="49"/>
    </w:p>
    <w:p w14:paraId="1375C63C" w14:textId="41CACF2C" w:rsidR="00B97232" w:rsidRPr="008E1A9F" w:rsidRDefault="00B97232" w:rsidP="008E1A9F">
      <w:pPr>
        <w:spacing w:line="360" w:lineRule="auto"/>
        <w:jc w:val="both"/>
        <w:rPr>
          <w:rFonts w:ascii="Times New Roman" w:hAnsi="Times New Roman" w:cs="Times New Roman"/>
          <w:sz w:val="24"/>
          <w:szCs w:val="24"/>
        </w:rPr>
      </w:pPr>
      <w:bookmarkStart w:id="50" w:name="_Toc106538570"/>
      <w:bookmarkStart w:id="51" w:name="_Toc106538983"/>
      <w:bookmarkStart w:id="52" w:name="_Toc106539172"/>
      <w:bookmarkStart w:id="53" w:name="_Toc106539773"/>
      <w:bookmarkStart w:id="54" w:name="_Toc106550621"/>
      <w:bookmarkStart w:id="55" w:name="_Toc106643182"/>
      <w:r w:rsidRPr="008E1A9F">
        <w:rPr>
          <w:rFonts w:ascii="Times New Roman" w:hAnsi="Times New Roman" w:cs="Times New Roman"/>
          <w:sz w:val="24"/>
          <w:szCs w:val="24"/>
        </w:rPr>
        <w:t xml:space="preserve">According to Goodland and Wiley (2002) in their comparison to Social, Economic, and Environmental Sustainability they defined “Social sustainability” as the maintaining social capital. Investments and services that form the foundation of society are referred to as social capital. </w:t>
      </w:r>
      <w:r w:rsidR="00FB26A4" w:rsidRPr="008E1A9F">
        <w:rPr>
          <w:rFonts w:ascii="Times New Roman" w:hAnsi="Times New Roman" w:cs="Times New Roman"/>
          <w:sz w:val="24"/>
          <w:szCs w:val="24"/>
        </w:rPr>
        <w:fldChar w:fldCharType="begin" w:fldLock="1"/>
      </w:r>
      <w:r w:rsidR="00950BCE" w:rsidRPr="008E1A9F">
        <w:rPr>
          <w:rFonts w:ascii="Times New Roman" w:hAnsi="Times New Roman" w:cs="Times New Roman"/>
          <w:sz w:val="24"/>
          <w:szCs w:val="24"/>
        </w:rPr>
        <w:instrText>ADDIN CSL_CITATION { "citationItems" : [ { "id" : "ITEM-1", "itemData" : { "DOI" : "10.1526/003601109789864035", "ISSN" : "00360112", "abstract" : "Towards a framework for understanding regional rural development / Jan Douwe van der Ploeg [and others] -- Sustainability and rural development / Roberta Sonnino, Yoko Kanemasu and Terry Marsden -- The endogeneity of rural economics / Henk Oostinide [and others] -- The dynamics of novelty production / Henk Oostinide and Rudolf van Broekhuizen -- Social capital / Talis Tisenkopfs, Ilze Lace and Inta Mierina -- New institutional arrangements in rural developments / Karlheinz Nickel [and others] -- The governance of markets / Hilkka Vihinen and Laura Kro\u0308ger / The rural web : a synthesis / Flaminia Ventura [and others].", "author" : [ { "dropping-particle" : "", "family" : "Flora", "given" : "Cornelia Butler", "non-dropping-particle" : "", "parse-names" : false, "suffix" : "" } ], "container-title" : "Rural Sociology", "id" : "ITEM-1", "issue" : "4", "issued" : { "date-parts" : [ [ "2009" ] ] }, "page" : "632-634", "title" : "Unfolding Webs: The Dynamics of Regional Rural Development", "type" : "article-journal", "volume" : "74" }, "uris" : [ "http://www.mendeley.com/documents/?uuid=efdca650-b94f-4ba0-a91d-89406b151be9" ] } ], "mendeley" : { "formattedCitation" : "(Flora, 2009)", "plainTextFormattedCitation" : "(Flora, 2009)", "previouslyFormattedCitation" : "(Flora, 2009)" }, "properties" : { "noteIndex" : 0 }, "schema" : "https://github.com/citation-style-language/schema/raw/master/csl-citation.json" }</w:instrText>
      </w:r>
      <w:r w:rsidR="00FB26A4" w:rsidRPr="008E1A9F">
        <w:rPr>
          <w:rFonts w:ascii="Times New Roman" w:hAnsi="Times New Roman" w:cs="Times New Roman"/>
          <w:sz w:val="24"/>
          <w:szCs w:val="24"/>
        </w:rPr>
        <w:fldChar w:fldCharType="separate"/>
      </w:r>
      <w:r w:rsidR="00C069FF" w:rsidRPr="008E1A9F">
        <w:rPr>
          <w:rFonts w:ascii="Times New Roman" w:hAnsi="Times New Roman" w:cs="Times New Roman"/>
          <w:noProof/>
          <w:sz w:val="24"/>
          <w:szCs w:val="24"/>
        </w:rPr>
        <w:t>(Flora, 2009)</w:t>
      </w:r>
      <w:r w:rsidR="00FB26A4" w:rsidRPr="008E1A9F">
        <w:rPr>
          <w:rFonts w:ascii="Times New Roman" w:hAnsi="Times New Roman" w:cs="Times New Roman"/>
          <w:sz w:val="24"/>
          <w:szCs w:val="24"/>
        </w:rPr>
        <w:fldChar w:fldCharType="end"/>
      </w:r>
      <w:r w:rsidR="00FB26A4" w:rsidRPr="008E1A9F">
        <w:rPr>
          <w:rFonts w:ascii="Times New Roman" w:hAnsi="Times New Roman" w:cs="Times New Roman"/>
          <w:sz w:val="24"/>
          <w:szCs w:val="24"/>
        </w:rPr>
        <w:t xml:space="preserve"> also added that i</w:t>
      </w:r>
      <w:r w:rsidRPr="008E1A9F">
        <w:rPr>
          <w:rFonts w:ascii="Times New Roman" w:hAnsi="Times New Roman" w:cs="Times New Roman"/>
          <w:sz w:val="24"/>
          <w:szCs w:val="24"/>
        </w:rPr>
        <w:t>t reduces the cost of collaboration and facilitates cooperation: confidence reduces transaction costs. This can only be accomplished by systematic community participation and a strong civil society, including the government. Community cohesion for mutual benefit, group connectedness, reciprocity, tolerance, compassion, patience, forbearance, fellowship, love, and universally accepted standards of honesty, discipline, and ethics.</w:t>
      </w:r>
      <w:bookmarkEnd w:id="50"/>
      <w:bookmarkEnd w:id="51"/>
      <w:bookmarkEnd w:id="52"/>
      <w:bookmarkEnd w:id="53"/>
      <w:bookmarkEnd w:id="54"/>
      <w:bookmarkEnd w:id="55"/>
    </w:p>
    <w:p w14:paraId="34969DE0" w14:textId="77777777" w:rsidR="00C43EB2" w:rsidRPr="008E1A9F" w:rsidRDefault="00C43EB2" w:rsidP="008E1A9F">
      <w:pPr>
        <w:spacing w:line="360" w:lineRule="auto"/>
        <w:jc w:val="both"/>
        <w:rPr>
          <w:rFonts w:ascii="Times New Roman" w:hAnsi="Times New Roman" w:cs="Times New Roman"/>
          <w:sz w:val="24"/>
          <w:szCs w:val="24"/>
        </w:rPr>
      </w:pPr>
    </w:p>
    <w:p w14:paraId="2842B527" w14:textId="29E0EAA6" w:rsidR="00B97232" w:rsidRPr="008E1A9F" w:rsidRDefault="00B97232"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lastRenderedPageBreak/>
        <w:t>Much of the work on social sustainability focuses on providing services that will help to establish conditions that will lead to a more sustainable community. When it comes to procurement, this is of limited use. While there are important procurement difficulties that are linked to those services, it may be more difficult to examine other aspects of procurement if social sustainability is solely considered in this way. We would define ‘social sustainability,' based on this and other publications, as being a part of the larger process of sustainable development with a focus on five principles</w:t>
      </w:r>
      <w:r w:rsidR="00C928A7" w:rsidRPr="008E1A9F">
        <w:rPr>
          <w:rFonts w:ascii="Times New Roman" w:hAnsi="Times New Roman" w:cs="Times New Roman"/>
          <w:sz w:val="24"/>
          <w:szCs w:val="24"/>
        </w:rPr>
        <w:t xml:space="preserve"> as it was argued by </w:t>
      </w:r>
      <w:r w:rsidR="00C928A7" w:rsidRPr="008E1A9F">
        <w:rPr>
          <w:rFonts w:ascii="Times New Roman" w:hAnsi="Times New Roman" w:cs="Times New Roman"/>
          <w:sz w:val="24"/>
          <w:szCs w:val="24"/>
        </w:rPr>
        <w:fldChar w:fldCharType="begin" w:fldLock="1"/>
      </w:r>
      <w:r w:rsidR="00C928A7" w:rsidRPr="008E1A9F">
        <w:rPr>
          <w:rFonts w:ascii="Times New Roman" w:hAnsi="Times New Roman" w:cs="Times New Roman"/>
          <w:sz w:val="24"/>
          <w:szCs w:val="24"/>
        </w:rPr>
        <w:instrText>ADDIN CSL_CITATION { "citationItems" : [ { "id" : "ITEM-1", "itemData" : { "DOI" : "10.1002/9783527622771.ch1", "ISBN" : "9783527308309", "author" : [ { "dropping-particle" : "", "family" : "Stobbe", "given" : "Mario", "non-dropping-particle" : "", "parse-names" : false, "suffix" : "" } ], "container-title" : "Logistic Optimization of Chemical Production Processes", "id" : "ITEM-1", "issued" : { "date-parts" : [ [ "2008" ] ] }, "number-of-pages" : "1-18", "title" : "Supply Chain and Supply Chain Management", "type" : "book" }, "uris" : [ "http://www.mendeley.com/documents/?uuid=4c0bae23-b31d-4162-a5bc-c9121b308900" ] } ], "mendeley" : { "formattedCitation" : "(Stobbe, 2008)", "plainTextFormattedCitation" : "(Stobbe, 2008)", "previouslyFormattedCitation" : "(Stobbe, 2008)" }, "properties" : { "noteIndex" : 0 }, "schema" : "https://github.com/citation-style-language/schema/raw/master/csl-citation.json" }</w:instrText>
      </w:r>
      <w:r w:rsidR="00C928A7" w:rsidRPr="008E1A9F">
        <w:rPr>
          <w:rFonts w:ascii="Times New Roman" w:hAnsi="Times New Roman" w:cs="Times New Roman"/>
          <w:sz w:val="24"/>
          <w:szCs w:val="24"/>
        </w:rPr>
        <w:fldChar w:fldCharType="separate"/>
      </w:r>
      <w:r w:rsidR="00C928A7" w:rsidRPr="008E1A9F">
        <w:rPr>
          <w:rFonts w:ascii="Times New Roman" w:hAnsi="Times New Roman" w:cs="Times New Roman"/>
          <w:noProof/>
          <w:sz w:val="24"/>
          <w:szCs w:val="24"/>
        </w:rPr>
        <w:t>(Stobbe, 2008)</w:t>
      </w:r>
      <w:r w:rsidR="00C928A7" w:rsidRPr="008E1A9F">
        <w:rPr>
          <w:rFonts w:ascii="Times New Roman" w:hAnsi="Times New Roman" w:cs="Times New Roman"/>
          <w:sz w:val="24"/>
          <w:szCs w:val="24"/>
        </w:rPr>
        <w:fldChar w:fldCharType="end"/>
      </w:r>
      <w:r w:rsidRPr="008E1A9F">
        <w:rPr>
          <w:rFonts w:ascii="Times New Roman" w:hAnsi="Times New Roman" w:cs="Times New Roman"/>
          <w:sz w:val="24"/>
          <w:szCs w:val="24"/>
        </w:rPr>
        <w:t>.</w:t>
      </w:r>
    </w:p>
    <w:p w14:paraId="222C6C57" w14:textId="77777777" w:rsidR="00B97232" w:rsidRPr="008E1A9F" w:rsidRDefault="00B97232"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 Building social capital </w:t>
      </w:r>
    </w:p>
    <w:p w14:paraId="1D4510E9" w14:textId="77777777" w:rsidR="00B97232" w:rsidRPr="008E1A9F" w:rsidRDefault="00B97232"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 Tackling exclusion and protecting the vulnerable </w:t>
      </w:r>
    </w:p>
    <w:p w14:paraId="7DA6832C" w14:textId="77777777" w:rsidR="00B97232" w:rsidRPr="008E1A9F" w:rsidRDefault="00B97232"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 Minimizing inequalities </w:t>
      </w:r>
    </w:p>
    <w:p w14:paraId="78032897" w14:textId="11335D5D" w:rsidR="00B97232" w:rsidRPr="008E1A9F" w:rsidRDefault="00B97232"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 Improving public health </w:t>
      </w:r>
    </w:p>
    <w:p w14:paraId="2C392191" w14:textId="77777777" w:rsidR="00B97232" w:rsidRPr="008E1A9F" w:rsidRDefault="00B97232"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Bringing Jong-term benefits to all relevant stakeholders</w:t>
      </w:r>
    </w:p>
    <w:p w14:paraId="3A2C3E68" w14:textId="77777777" w:rsidR="00C43EB2" w:rsidRPr="008E1A9F" w:rsidRDefault="00C43EB2" w:rsidP="008E1A9F">
      <w:pPr>
        <w:pStyle w:val="Heading2"/>
      </w:pPr>
    </w:p>
    <w:p w14:paraId="26C98321" w14:textId="7A917B18" w:rsidR="00B97232" w:rsidRPr="008E1A9F" w:rsidRDefault="00ED3169" w:rsidP="008E1A9F">
      <w:pPr>
        <w:pStyle w:val="Heading2"/>
      </w:pPr>
      <w:bookmarkStart w:id="56" w:name="_Toc107461604"/>
      <w:r w:rsidRPr="008E1A9F">
        <w:t>2.5</w:t>
      </w:r>
      <w:r w:rsidR="00471300" w:rsidRPr="008E1A9F">
        <w:t>.4</w:t>
      </w:r>
      <w:r w:rsidR="00817721" w:rsidRPr="008E1A9F">
        <w:t xml:space="preserve"> </w:t>
      </w:r>
      <w:r w:rsidR="00B97232" w:rsidRPr="008E1A9F">
        <w:t>The</w:t>
      </w:r>
      <w:r w:rsidR="00D07D81" w:rsidRPr="008E1A9F">
        <w:t xml:space="preserve"> role of</w:t>
      </w:r>
      <w:r w:rsidR="00B97232" w:rsidRPr="008E1A9F">
        <w:t xml:space="preserve"> economic sustainability on rural development</w:t>
      </w:r>
      <w:bookmarkEnd w:id="56"/>
    </w:p>
    <w:p w14:paraId="1BB85F75" w14:textId="4AD41E6E" w:rsidR="00B97232" w:rsidRPr="008E1A9F" w:rsidRDefault="00B97232"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A number of studies on public procurement have found that, under particular conditions and criteria, procurement can promote economic growth and development. These requirements and circumstances may include highly-trained and skilled procurement officers with a broad understanding of contractual choices at their disposal, as well as the support of the economic planning committee in guiding the acquisition of scarce resources in a fair and efficient manner</w:t>
      </w:r>
      <w:r w:rsidR="00FB26A4" w:rsidRPr="008E1A9F">
        <w:rPr>
          <w:rFonts w:ascii="Times New Roman" w:hAnsi="Times New Roman" w:cs="Times New Roman"/>
          <w:sz w:val="24"/>
          <w:szCs w:val="24"/>
        </w:rPr>
        <w:t xml:space="preserve"> </w:t>
      </w:r>
      <w:r w:rsidR="00FB26A4" w:rsidRPr="008E1A9F">
        <w:rPr>
          <w:rFonts w:ascii="Times New Roman" w:hAnsi="Times New Roman" w:cs="Times New Roman"/>
          <w:sz w:val="24"/>
          <w:szCs w:val="24"/>
        </w:rPr>
        <w:fldChar w:fldCharType="begin" w:fldLock="1"/>
      </w:r>
      <w:r w:rsidR="00FB26A4" w:rsidRPr="008E1A9F">
        <w:rPr>
          <w:rFonts w:ascii="Times New Roman" w:hAnsi="Times New Roman" w:cs="Times New Roman"/>
          <w:sz w:val="24"/>
          <w:szCs w:val="24"/>
        </w:rPr>
        <w:instrText>ADDIN CSL_CITATION { "citationItems" : [ { "id" : "ITEM-1", "itemData" : { "DOI" : "10.3390/su13179605", "ISSN" : "20711050", "abstract" : "Public procurement involves a process through which the public sector buys goods, ser-vices and works from private suppliers to accomplish its functions, including road infrastructure projects. Sustainability, both within the procurement process and the infrastructure outcome, com-prises economic, environmental and social dimensions. Sustainable Public Procurement (SPP) is acknowledged as a core dimension of sustainable development goal 12 (SDG12) on sustainable consumption by States and production by businesses, and as a State-business nexus within Pilar I of the UN Guiding Principles on Business and Human Rights (UNGPs). Clearly, SPP delivering sustainable infrastructure involves broad positive effects and benefits for involved stakeholders and leveraging power over business suppliers to include social sustainable criteria within the procurement process is in the State\u2019s hands. However, SPP has been little implemented in developing States such as Mexico resulting in unsustainable infrastructure results. This article explores, through two case studies, the barriers of socially sustainable public procurement of road infrastructure developed by businesses contracted by the State in Mexico. By identifying such barriers, the Mexican State could be able to implement measures to tackle them and deliver on social sustainable infrastructure aligned with its commitments on sustainable development goals and its international obligations on human rights.", "author" : [ { "dropping-particle" : "", "family" : "Trevi\u00f1o-Lozano", "given" : "Laura", "non-dropping-particle" : "", "parse-names" : false, "suffix" : "" } ], "container-title" : "Sustainability (Switzerland)", "id" : "ITEM-1", "issue" : "17", "issued" : { "date-parts" : [ [ "2021" ] ] }, "title" : "Sustainable public procurement and human rights: Barriers to deliver on socially sustainable road infrastructure projects in mexico", "type" : "article-journal", "volume" : "13" }, "uris" : [ "http://www.mendeley.com/documents/?uuid=aca9ef71-e01f-46b4-b144-b855bceaddc0" ] } ], "mendeley" : { "formattedCitation" : "(Trevi\u00f1o-Lozano, 2021)", "plainTextFormattedCitation" : "(Trevi\u00f1o-Lozano, 2021)", "previouslyFormattedCitation" : "(Trevi\u00f1o-Lozano, 2021)" }, "properties" : { "noteIndex" : 0 }, "schema" : "https://github.com/citation-style-language/schema/raw/master/csl-citation.json" }</w:instrText>
      </w:r>
      <w:r w:rsidR="00FB26A4" w:rsidRPr="008E1A9F">
        <w:rPr>
          <w:rFonts w:ascii="Times New Roman" w:hAnsi="Times New Roman" w:cs="Times New Roman"/>
          <w:sz w:val="24"/>
          <w:szCs w:val="24"/>
        </w:rPr>
        <w:fldChar w:fldCharType="separate"/>
      </w:r>
      <w:r w:rsidR="00FB26A4" w:rsidRPr="008E1A9F">
        <w:rPr>
          <w:rFonts w:ascii="Times New Roman" w:hAnsi="Times New Roman" w:cs="Times New Roman"/>
          <w:noProof/>
          <w:sz w:val="24"/>
          <w:szCs w:val="24"/>
        </w:rPr>
        <w:t>(Treviño-Lozano, 2021)</w:t>
      </w:r>
      <w:r w:rsidR="00FB26A4" w:rsidRPr="008E1A9F">
        <w:rPr>
          <w:rFonts w:ascii="Times New Roman" w:hAnsi="Times New Roman" w:cs="Times New Roman"/>
          <w:sz w:val="24"/>
          <w:szCs w:val="24"/>
        </w:rPr>
        <w:fldChar w:fldCharType="end"/>
      </w:r>
      <w:r w:rsidRPr="008E1A9F">
        <w:rPr>
          <w:rFonts w:ascii="Times New Roman" w:hAnsi="Times New Roman" w:cs="Times New Roman"/>
          <w:sz w:val="24"/>
          <w:szCs w:val="24"/>
        </w:rPr>
        <w:t xml:space="preserve">. </w:t>
      </w:r>
    </w:p>
    <w:p w14:paraId="0B32D683" w14:textId="7F908F60" w:rsidR="00B97232" w:rsidRPr="008E1A9F" w:rsidRDefault="00B97232"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Gordon (2009) indicated that economic development goals are gradually becoming as part of procurement. Scholars have increasingly discussed the importance of procurement as a tool for economic development and a driver of innovation as it was sta</w:t>
      </w:r>
      <w:r w:rsidR="00FB26A4" w:rsidRPr="008E1A9F">
        <w:rPr>
          <w:rFonts w:ascii="Times New Roman" w:hAnsi="Times New Roman" w:cs="Times New Roman"/>
          <w:sz w:val="24"/>
          <w:szCs w:val="24"/>
        </w:rPr>
        <w:t xml:space="preserve">ted by </w:t>
      </w:r>
      <w:r w:rsidR="00FB26A4" w:rsidRPr="008E1A9F">
        <w:rPr>
          <w:rFonts w:ascii="Times New Roman" w:hAnsi="Times New Roman" w:cs="Times New Roman"/>
          <w:sz w:val="24"/>
          <w:szCs w:val="24"/>
        </w:rPr>
        <w:fldChar w:fldCharType="begin" w:fldLock="1"/>
      </w:r>
      <w:r w:rsidR="00940E64" w:rsidRPr="008E1A9F">
        <w:rPr>
          <w:rFonts w:ascii="Times New Roman" w:hAnsi="Times New Roman" w:cs="Times New Roman"/>
          <w:sz w:val="24"/>
          <w:szCs w:val="24"/>
        </w:rPr>
        <w:instrText>ADDIN CSL_CITATION { "citationItems" : [ { "id" : "ITEM-1", "itemData" : { "DOI" : "10.3390/su13179605", "ISSN" : "20711050", "abstract" : "Public procurement involves a process through which the public sector buys goods, ser-vices and works from private suppliers to accomplish its functions, including road infrastructure projects. Sustainability, both within the procurement process and the infrastructure outcome, com-prises economic, environmental and social dimensions. Sustainable Public Procurement (SPP) is acknowledged as a core dimension of sustainable development goal 12 (SDG12) on sustainable consumption by States and production by businesses, and as a State-business nexus within Pilar I of the UN Guiding Principles on Business and Human Rights (UNGPs). Clearly, SPP delivering sustainable infrastructure involves broad positive effects and benefits for involved stakeholders and leveraging power over business suppliers to include social sustainable criteria within the procurement process is in the State\u2019s hands. However, SPP has been little implemented in developing States such as Mexico resulting in unsustainable infrastructure results. This article explores, through two case studies, the barriers of socially sustainable public procurement of road infrastructure developed by businesses contracted by the State in Mexico. By identifying such barriers, the Mexican State could be able to implement measures to tackle them and deliver on social sustainable infrastructure aligned with its commitments on sustainable development goals and its international obligations on human rights.", "author" : [ { "dropping-particle" : "", "family" : "Trevi\u00f1o-Lozano", "given" : "Laura", "non-dropping-particle" : "", "parse-names" : false, "suffix" : "" } ], "container-title" : "Sustainability (Switzerland)", "id" : "ITEM-1", "issue" : "17", "issued" : { "date-parts" : [ [ "2021" ] ] }, "title" : "Sustainable public procurement and human rights: Barriers to deliver on socially sustainable road infrastructure projects in mexico", "type" : "article-journal", "volume" : "13" }, "uris" : [ "http://www.mendeley.com/documents/?uuid=aca9ef71-e01f-46b4-b144-b855bceaddc0" ] } ], "mendeley" : { "formattedCitation" : "(Trevi\u00f1o-Lozano, 2021)", "plainTextFormattedCitation" : "(Trevi\u00f1o-Lozano, 2021)", "previouslyFormattedCitation" : "(Trevi\u00f1o-Lozano, 2021)" }, "properties" : { "noteIndex" : 0 }, "schema" : "https://github.com/citation-style-language/schema/raw/master/csl-citation.json" }</w:instrText>
      </w:r>
      <w:r w:rsidR="00FB26A4" w:rsidRPr="008E1A9F">
        <w:rPr>
          <w:rFonts w:ascii="Times New Roman" w:hAnsi="Times New Roman" w:cs="Times New Roman"/>
          <w:sz w:val="24"/>
          <w:szCs w:val="24"/>
        </w:rPr>
        <w:fldChar w:fldCharType="separate"/>
      </w:r>
      <w:r w:rsidR="00FB26A4" w:rsidRPr="008E1A9F">
        <w:rPr>
          <w:rFonts w:ascii="Times New Roman" w:hAnsi="Times New Roman" w:cs="Times New Roman"/>
          <w:noProof/>
          <w:sz w:val="24"/>
          <w:szCs w:val="24"/>
        </w:rPr>
        <w:t>(Treviño-Lozano, 2021)</w:t>
      </w:r>
      <w:r w:rsidR="00FB26A4" w:rsidRPr="008E1A9F">
        <w:rPr>
          <w:rFonts w:ascii="Times New Roman" w:hAnsi="Times New Roman" w:cs="Times New Roman"/>
          <w:sz w:val="24"/>
          <w:szCs w:val="24"/>
        </w:rPr>
        <w:fldChar w:fldCharType="end"/>
      </w:r>
      <w:r w:rsidRPr="008E1A9F">
        <w:rPr>
          <w:rFonts w:ascii="Times New Roman" w:hAnsi="Times New Roman" w:cs="Times New Roman"/>
          <w:sz w:val="24"/>
          <w:szCs w:val="24"/>
        </w:rPr>
        <w:t xml:space="preserve">. Governments have discussed and implemented municipal procurement, focusing on local firms through "buy-local" campaigns, and broadly incorporating economic development goals into procurement selections. Rising policies may emerge as governments seek to strengthen work within their jurisdictions, such as "Buy America" agreements contained into the America Resource and Recovery Act and other subsidy packages (US Department of Energy, 2011).Given the </w:t>
      </w:r>
      <w:r w:rsidRPr="008E1A9F">
        <w:rPr>
          <w:rFonts w:ascii="Times New Roman" w:hAnsi="Times New Roman" w:cs="Times New Roman"/>
          <w:sz w:val="24"/>
          <w:szCs w:val="24"/>
        </w:rPr>
        <w:lastRenderedPageBreak/>
        <w:t>ongoing economic emergency, utilizing procurement to invigorate the local economy might be an attractive and opportunistic move for governments chasing to achieve s</w:t>
      </w:r>
      <w:r w:rsidR="00940E64" w:rsidRPr="008E1A9F">
        <w:rPr>
          <w:rFonts w:ascii="Times New Roman" w:hAnsi="Times New Roman" w:cs="Times New Roman"/>
          <w:sz w:val="24"/>
          <w:szCs w:val="24"/>
        </w:rPr>
        <w:t xml:space="preserve">uch external goals </w:t>
      </w:r>
      <w:r w:rsidR="00940E64" w:rsidRPr="008E1A9F">
        <w:rPr>
          <w:rFonts w:ascii="Times New Roman" w:hAnsi="Times New Roman" w:cs="Times New Roman"/>
          <w:sz w:val="24"/>
          <w:szCs w:val="24"/>
        </w:rPr>
        <w:fldChar w:fldCharType="begin" w:fldLock="1"/>
      </w:r>
      <w:r w:rsidR="00C928A7" w:rsidRPr="008E1A9F">
        <w:rPr>
          <w:rFonts w:ascii="Times New Roman" w:hAnsi="Times New Roman" w:cs="Times New Roman"/>
          <w:sz w:val="24"/>
          <w:szCs w:val="24"/>
        </w:rPr>
        <w:instrText>ADDIN CSL_CITATION { "citationItems" : [ { "id" : "ITEM-1", "itemData" : { "DOI" : "10.4324/9781315819211", "ISBN" : "9780324381344", "abstract" : "4th ed. / Robert M. Monczka [and others]. Includes index. Introduction -- Introduction to purchasing and supply chain management -- Purchasing operations and structure -- The purchasing process -- Purchasing policy and procedures -- Supply management integration fro competitve advantage -- Purchasing and supply chain organization -- Strategic sourcing -- Supply management and commodity strategy development -- Supplier evaluation and selection -- Supplier quality managemnt -- Supplier management and development: creating a world-class supply base -- Worldwide sourcing -- Strategic sourcing process -- Strategic cost management -- Purchasing and supply chain analysis: tools and techniques -- Negotitation -- Contract management -- Purchaing law and ethics -- Critical cupply chain elements -- Lean supply chain management -- Purchasing services -- Supply chain information systems and electronic sourcing -- Performance measurement and evaluation -- Future Directions -- Purchasing and supply strategy trends -- Cases -- Avion -- The global sourcing wire harness decision -- Managing supplier quality: Integrates devices -- Negotiation-Porto -- Purchasing ethics -- Insourcing/Outsourcing: the Flexcon piston Decision.", "author" : [ { "dropping-particle" : "", "family" : "Johnsen", "given" : "Thomas", "non-dropping-particle" : "", "parse-names" : false, "suffix" : "" }, { "dropping-particle" : "", "family" : "Howard", "given" : "Mickey", "non-dropping-particle" : "", "parse-names" : false, "suffix" : "" }, { "dropping-particle" : "", "family" : "Miemczyk", "given" : "Joe", "non-dropping-particle" : "", "parse-names" : false, "suffix" : "" } ], "container-title" : "Purchasing and Supply Chain Management", "id" : "ITEM-1", "issued" : { "date-parts" : [ [ "2014" ] ] }, "title" : "Purchasing and Supply Chain Management", "type" : "book" }, "uris" : [ "http://www.mendeley.com/documents/?uuid=1b0f5d4c-91ce-45bc-acec-6325678a4d68" ] } ], "mendeley" : { "formattedCitation" : "(Johnsen, Howard and Miemczyk, 2014)", "plainTextFormattedCitation" : "(Johnsen, Howard and Miemczyk, 2014)", "previouslyFormattedCitation" : "(Johnsen, Howard and Miemczyk, 2014)" }, "properties" : { "noteIndex" : 0 }, "schema" : "https://github.com/citation-style-language/schema/raw/master/csl-citation.json" }</w:instrText>
      </w:r>
      <w:r w:rsidR="00940E64" w:rsidRPr="008E1A9F">
        <w:rPr>
          <w:rFonts w:ascii="Times New Roman" w:hAnsi="Times New Roman" w:cs="Times New Roman"/>
          <w:sz w:val="24"/>
          <w:szCs w:val="24"/>
        </w:rPr>
        <w:fldChar w:fldCharType="separate"/>
      </w:r>
      <w:r w:rsidR="00940E64" w:rsidRPr="008E1A9F">
        <w:rPr>
          <w:rFonts w:ascii="Times New Roman" w:hAnsi="Times New Roman" w:cs="Times New Roman"/>
          <w:noProof/>
          <w:sz w:val="24"/>
          <w:szCs w:val="24"/>
        </w:rPr>
        <w:t>(Johnsen, Howard and Miemczyk, 2014)</w:t>
      </w:r>
      <w:r w:rsidR="00940E64" w:rsidRPr="008E1A9F">
        <w:rPr>
          <w:rFonts w:ascii="Times New Roman" w:hAnsi="Times New Roman" w:cs="Times New Roman"/>
          <w:sz w:val="24"/>
          <w:szCs w:val="24"/>
        </w:rPr>
        <w:fldChar w:fldCharType="end"/>
      </w:r>
      <w:r w:rsidRPr="008E1A9F">
        <w:rPr>
          <w:rFonts w:ascii="Times New Roman" w:hAnsi="Times New Roman" w:cs="Times New Roman"/>
          <w:sz w:val="24"/>
          <w:szCs w:val="24"/>
        </w:rPr>
        <w:t xml:space="preserve">. </w:t>
      </w:r>
    </w:p>
    <w:p w14:paraId="43D7B90E" w14:textId="77777777" w:rsidR="00C43EB2" w:rsidRPr="008E1A9F" w:rsidRDefault="00C43EB2" w:rsidP="008E1A9F">
      <w:pPr>
        <w:pStyle w:val="Heading2"/>
      </w:pPr>
    </w:p>
    <w:p w14:paraId="33DA446D" w14:textId="4E62EAD4" w:rsidR="00762947" w:rsidRPr="008E1A9F" w:rsidRDefault="00ED3169" w:rsidP="008E1A9F">
      <w:pPr>
        <w:pStyle w:val="Heading2"/>
      </w:pPr>
      <w:bookmarkStart w:id="57" w:name="_Toc107461605"/>
      <w:r w:rsidRPr="008E1A9F">
        <w:t xml:space="preserve">2.6 </w:t>
      </w:r>
      <w:r w:rsidR="00762947" w:rsidRPr="008E1A9F">
        <w:t>Empirical evidence</w:t>
      </w:r>
      <w:bookmarkEnd w:id="57"/>
      <w:r w:rsidR="00762947" w:rsidRPr="008E1A9F">
        <w:t xml:space="preserve"> </w:t>
      </w:r>
    </w:p>
    <w:p w14:paraId="577FEB61" w14:textId="0D23512F" w:rsidR="00762947" w:rsidRPr="008E1A9F" w:rsidRDefault="00762947"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 Empirical evidence refers to the studies or surveys carried</w:t>
      </w:r>
      <w:r w:rsidR="00937747" w:rsidRPr="008E1A9F">
        <w:rPr>
          <w:rFonts w:ascii="Times New Roman" w:hAnsi="Times New Roman" w:cs="Times New Roman"/>
          <w:sz w:val="24"/>
          <w:szCs w:val="24"/>
        </w:rPr>
        <w:t xml:space="preserve"> out and</w:t>
      </w:r>
      <w:r w:rsidRPr="008E1A9F">
        <w:rPr>
          <w:rFonts w:ascii="Times New Roman" w:hAnsi="Times New Roman" w:cs="Times New Roman"/>
          <w:sz w:val="24"/>
          <w:szCs w:val="24"/>
        </w:rPr>
        <w:t xml:space="preserve"> published by other author</w:t>
      </w:r>
      <w:r w:rsidR="00937747" w:rsidRPr="008E1A9F">
        <w:rPr>
          <w:rFonts w:ascii="Times New Roman" w:hAnsi="Times New Roman" w:cs="Times New Roman"/>
          <w:sz w:val="24"/>
          <w:szCs w:val="24"/>
        </w:rPr>
        <w:t>s</w:t>
      </w:r>
      <w:r w:rsidRPr="008E1A9F">
        <w:rPr>
          <w:rFonts w:ascii="Times New Roman" w:hAnsi="Times New Roman" w:cs="Times New Roman"/>
          <w:sz w:val="24"/>
          <w:szCs w:val="24"/>
        </w:rPr>
        <w:t>, examples of these studies and surveys includes.</w:t>
      </w:r>
    </w:p>
    <w:p w14:paraId="4EFD1E88" w14:textId="77777777" w:rsidR="00C43EB2" w:rsidRPr="008E1A9F" w:rsidRDefault="00C43EB2" w:rsidP="008E1A9F">
      <w:pPr>
        <w:spacing w:line="360" w:lineRule="auto"/>
        <w:jc w:val="both"/>
        <w:rPr>
          <w:rFonts w:ascii="Times New Roman" w:hAnsi="Times New Roman" w:cs="Times New Roman"/>
          <w:sz w:val="24"/>
          <w:szCs w:val="24"/>
        </w:rPr>
      </w:pPr>
    </w:p>
    <w:p w14:paraId="0B2DE34C" w14:textId="32E67AAD" w:rsidR="00747E22" w:rsidRPr="008E1A9F" w:rsidRDefault="00762947" w:rsidP="008E1A9F">
      <w:pPr>
        <w:spacing w:line="360" w:lineRule="auto"/>
        <w:jc w:val="both"/>
        <w:rPr>
          <w:rFonts w:ascii="Times New Roman" w:hAnsi="Times New Roman" w:cs="Times New Roman"/>
          <w:sz w:val="24"/>
          <w:szCs w:val="24"/>
        </w:rPr>
      </w:pPr>
      <w:r w:rsidRPr="008E1A9F">
        <w:rPr>
          <w:rFonts w:ascii="Times New Roman" w:hAnsi="Times New Roman" w:cs="Times New Roman"/>
          <w:b/>
          <w:sz w:val="24"/>
          <w:szCs w:val="24"/>
        </w:rPr>
        <w:t>Case study 1: Young, Nagpal and Adams, (2015)</w:t>
      </w:r>
      <w:r w:rsidR="00747E22" w:rsidRPr="008E1A9F">
        <w:rPr>
          <w:rFonts w:ascii="Times New Roman" w:hAnsi="Times New Roman" w:cs="Times New Roman"/>
          <w:sz w:val="24"/>
          <w:szCs w:val="24"/>
        </w:rPr>
        <w:t xml:space="preserve"> </w:t>
      </w:r>
    </w:p>
    <w:p w14:paraId="231ECCFB" w14:textId="281F95A2" w:rsidR="00747E22" w:rsidRPr="008E1A9F" w:rsidRDefault="00747E22"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The</w:t>
      </w:r>
      <w:r w:rsidR="00937747" w:rsidRPr="008E1A9F">
        <w:rPr>
          <w:rFonts w:ascii="Times New Roman" w:hAnsi="Times New Roman" w:cs="Times New Roman"/>
          <w:sz w:val="24"/>
          <w:szCs w:val="24"/>
        </w:rPr>
        <w:t xml:space="preserve"> research was carried with the purpose to investigate on the</w:t>
      </w:r>
      <w:r w:rsidRPr="008E1A9F">
        <w:rPr>
          <w:rFonts w:ascii="Times New Roman" w:hAnsi="Times New Roman" w:cs="Times New Roman"/>
          <w:sz w:val="24"/>
          <w:szCs w:val="24"/>
        </w:rPr>
        <w:t xml:space="preserve"> factors that influence the adoption of sustainable procurement methods in universities in Australia and the United Kingdom. In terms of institutional structures, funding pressures, and regulation, the study findings demonstrated that the institutional environment has a crucial role in developing organizational momentum for sustainable procurement. In their decision-makin</w:t>
      </w:r>
      <w:r w:rsidR="00C16A7E" w:rsidRPr="008E1A9F">
        <w:rPr>
          <w:rFonts w:ascii="Times New Roman" w:hAnsi="Times New Roman" w:cs="Times New Roman"/>
          <w:sz w:val="24"/>
          <w:szCs w:val="24"/>
        </w:rPr>
        <w:t>g surrounding sustainable procurement</w:t>
      </w:r>
      <w:r w:rsidRPr="008E1A9F">
        <w:rPr>
          <w:rFonts w:ascii="Times New Roman" w:hAnsi="Times New Roman" w:cs="Times New Roman"/>
          <w:sz w:val="24"/>
          <w:szCs w:val="24"/>
        </w:rPr>
        <w:t>, UK universities tend to account for constraints from institutional stakeholders and students, whereas in Australia, sustainable procurement implementation is hampered by a lack of money. Food, stationery, waste, transport, and recycled paper are all examples of sustainable purchase in universities, according to the report.</w:t>
      </w:r>
    </w:p>
    <w:p w14:paraId="2A8B2289" w14:textId="77777777" w:rsidR="00C43EB2" w:rsidRPr="008E1A9F" w:rsidRDefault="00C43EB2" w:rsidP="008E1A9F">
      <w:pPr>
        <w:spacing w:line="360" w:lineRule="auto"/>
        <w:jc w:val="both"/>
        <w:rPr>
          <w:rFonts w:ascii="Times New Roman" w:hAnsi="Times New Roman" w:cs="Times New Roman"/>
          <w:b/>
          <w:sz w:val="24"/>
          <w:szCs w:val="24"/>
        </w:rPr>
      </w:pPr>
    </w:p>
    <w:p w14:paraId="08456249" w14:textId="36B8A6DB" w:rsidR="00762947" w:rsidRPr="008E1A9F" w:rsidRDefault="00762947" w:rsidP="008E1A9F">
      <w:pPr>
        <w:spacing w:line="360" w:lineRule="auto"/>
        <w:jc w:val="both"/>
        <w:rPr>
          <w:rFonts w:ascii="Times New Roman" w:hAnsi="Times New Roman" w:cs="Times New Roman"/>
          <w:b/>
          <w:sz w:val="24"/>
          <w:szCs w:val="24"/>
        </w:rPr>
      </w:pPr>
      <w:r w:rsidRPr="008E1A9F">
        <w:rPr>
          <w:rFonts w:ascii="Times New Roman" w:hAnsi="Times New Roman" w:cs="Times New Roman"/>
          <w:b/>
          <w:sz w:val="24"/>
          <w:szCs w:val="24"/>
        </w:rPr>
        <w:t>Case study 2: McCrudden (2004)</w:t>
      </w:r>
    </w:p>
    <w:p w14:paraId="68D83A3F" w14:textId="2811BBA3" w:rsidR="00762947" w:rsidRPr="008E1A9F" w:rsidRDefault="00C16A7E"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The study focused on how</w:t>
      </w:r>
      <w:r w:rsidR="00747E22" w:rsidRPr="008E1A9F">
        <w:rPr>
          <w:rFonts w:ascii="Times New Roman" w:hAnsi="Times New Roman" w:cs="Times New Roman"/>
          <w:sz w:val="24"/>
          <w:szCs w:val="24"/>
        </w:rPr>
        <w:t xml:space="preserve"> public procurement may aid in achieving social goals. The findings of the study show</w:t>
      </w:r>
      <w:r w:rsidRPr="008E1A9F">
        <w:rPr>
          <w:rFonts w:ascii="Times New Roman" w:hAnsi="Times New Roman" w:cs="Times New Roman"/>
          <w:sz w:val="24"/>
          <w:szCs w:val="24"/>
        </w:rPr>
        <w:t>ed</w:t>
      </w:r>
      <w:r w:rsidR="00747E22" w:rsidRPr="008E1A9F">
        <w:rPr>
          <w:rFonts w:ascii="Times New Roman" w:hAnsi="Times New Roman" w:cs="Times New Roman"/>
          <w:sz w:val="24"/>
          <w:szCs w:val="24"/>
        </w:rPr>
        <w:t xml:space="preserve"> that the focus of many EU sustainable procurement policies is</w:t>
      </w:r>
      <w:r w:rsidRPr="008E1A9F">
        <w:rPr>
          <w:rFonts w:ascii="Times New Roman" w:hAnsi="Times New Roman" w:cs="Times New Roman"/>
          <w:sz w:val="24"/>
          <w:szCs w:val="24"/>
        </w:rPr>
        <w:t xml:space="preserve"> more on environmental</w:t>
      </w:r>
      <w:r w:rsidR="00747E22" w:rsidRPr="008E1A9F">
        <w:rPr>
          <w:rFonts w:ascii="Times New Roman" w:hAnsi="Times New Roman" w:cs="Times New Roman"/>
          <w:sz w:val="24"/>
          <w:szCs w:val="24"/>
        </w:rPr>
        <w:t xml:space="preserve"> rather th</w:t>
      </w:r>
      <w:r w:rsidR="00A23E97" w:rsidRPr="008E1A9F">
        <w:rPr>
          <w:rFonts w:ascii="Times New Roman" w:hAnsi="Times New Roman" w:cs="Times New Roman"/>
          <w:sz w:val="24"/>
          <w:szCs w:val="24"/>
        </w:rPr>
        <w:t>an social in nature. For instance</w:t>
      </w:r>
      <w:r w:rsidR="00747E22" w:rsidRPr="008E1A9F">
        <w:rPr>
          <w:rFonts w:ascii="Times New Roman" w:hAnsi="Times New Roman" w:cs="Times New Roman"/>
          <w:sz w:val="24"/>
          <w:szCs w:val="24"/>
        </w:rPr>
        <w:t>, in Italy, 30 percent of goods purchased by the government must meet ecological crit</w:t>
      </w:r>
      <w:r w:rsidR="00A23E97" w:rsidRPr="008E1A9F">
        <w:rPr>
          <w:rFonts w:ascii="Times New Roman" w:hAnsi="Times New Roman" w:cs="Times New Roman"/>
          <w:sz w:val="24"/>
          <w:szCs w:val="24"/>
        </w:rPr>
        <w:t>eria, while Denmark, France, Netherlands</w:t>
      </w:r>
      <w:r w:rsidR="00747E22" w:rsidRPr="008E1A9F">
        <w:rPr>
          <w:rFonts w:ascii="Times New Roman" w:hAnsi="Times New Roman" w:cs="Times New Roman"/>
          <w:sz w:val="24"/>
          <w:szCs w:val="24"/>
        </w:rPr>
        <w:t>, and the United Kingdom have public procurement policies specifically for wood and paper products. Belgium requires that 50% of government cars meet certain environmental standards. Based on a European Union rule on public spending, it is now a legal duty in the United Kingdom to incorporate social factors into public procurement.</w:t>
      </w:r>
      <w:r w:rsidR="00762947" w:rsidRPr="008E1A9F">
        <w:rPr>
          <w:rFonts w:ascii="Times New Roman" w:hAnsi="Times New Roman" w:cs="Times New Roman"/>
          <w:sz w:val="24"/>
          <w:szCs w:val="24"/>
        </w:rPr>
        <w:t xml:space="preserve"> </w:t>
      </w:r>
    </w:p>
    <w:p w14:paraId="629572A5" w14:textId="77777777" w:rsidR="00C43EB2" w:rsidRPr="008E1A9F" w:rsidRDefault="00C43EB2" w:rsidP="008E1A9F">
      <w:pPr>
        <w:spacing w:line="360" w:lineRule="auto"/>
        <w:jc w:val="both"/>
        <w:rPr>
          <w:rFonts w:ascii="Times New Roman" w:hAnsi="Times New Roman" w:cs="Times New Roman"/>
          <w:b/>
          <w:sz w:val="24"/>
          <w:szCs w:val="24"/>
        </w:rPr>
      </w:pPr>
    </w:p>
    <w:p w14:paraId="4A3F77C6" w14:textId="64E5E52A" w:rsidR="00762947" w:rsidRPr="008E1A9F" w:rsidRDefault="00762947" w:rsidP="008E1A9F">
      <w:pPr>
        <w:spacing w:line="360" w:lineRule="auto"/>
        <w:jc w:val="both"/>
        <w:rPr>
          <w:rFonts w:ascii="Times New Roman" w:hAnsi="Times New Roman" w:cs="Times New Roman"/>
          <w:sz w:val="24"/>
          <w:szCs w:val="24"/>
        </w:rPr>
      </w:pPr>
      <w:r w:rsidRPr="008E1A9F">
        <w:rPr>
          <w:rFonts w:ascii="Times New Roman" w:hAnsi="Times New Roman" w:cs="Times New Roman"/>
          <w:b/>
          <w:sz w:val="24"/>
          <w:szCs w:val="24"/>
        </w:rPr>
        <w:t>Case study 3: Brammer and Walker (2007)</w:t>
      </w:r>
      <w:r w:rsidRPr="008E1A9F">
        <w:rPr>
          <w:rFonts w:ascii="Times New Roman" w:hAnsi="Times New Roman" w:cs="Times New Roman"/>
          <w:sz w:val="24"/>
          <w:szCs w:val="24"/>
        </w:rPr>
        <w:t xml:space="preserve"> </w:t>
      </w:r>
    </w:p>
    <w:p w14:paraId="3B1AFF71" w14:textId="5929A56A" w:rsidR="00762947" w:rsidRPr="008E1A9F" w:rsidRDefault="00747E22"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A s</w:t>
      </w:r>
      <w:r w:rsidR="00A23E97" w:rsidRPr="008E1A9F">
        <w:rPr>
          <w:rFonts w:ascii="Times New Roman" w:hAnsi="Times New Roman" w:cs="Times New Roman"/>
          <w:sz w:val="24"/>
          <w:szCs w:val="24"/>
        </w:rPr>
        <w:t>tudy was carried out to investigate sustainable</w:t>
      </w:r>
      <w:r w:rsidRPr="008E1A9F">
        <w:rPr>
          <w:rFonts w:ascii="Times New Roman" w:hAnsi="Times New Roman" w:cs="Times New Roman"/>
          <w:sz w:val="24"/>
          <w:szCs w:val="24"/>
        </w:rPr>
        <w:t xml:space="preserve"> procurement in the UK public sector. Data was collected via questionnaires. The data was analyzed using both quantitative and qualitative methodologies. The study's findings demonstrated that the nature of sustainable procurement processes varied significantly across public sector agencies. Local governments are supposed to buy from local and small businesses, whereas the health sector appears to ignore sustainable procurement issues and the education sector is primarily concerned with environmental factors. In addition, the researcher identified cost and a lack of senior management support as impediments to long-term purchase.</w:t>
      </w:r>
    </w:p>
    <w:p w14:paraId="561833D8" w14:textId="77777777" w:rsidR="00C43EB2" w:rsidRPr="008E1A9F" w:rsidRDefault="00C43EB2" w:rsidP="008E1A9F">
      <w:pPr>
        <w:spacing w:line="360" w:lineRule="auto"/>
        <w:jc w:val="both"/>
        <w:rPr>
          <w:rFonts w:ascii="Times New Roman" w:hAnsi="Times New Roman" w:cs="Times New Roman"/>
          <w:b/>
          <w:sz w:val="24"/>
          <w:szCs w:val="24"/>
        </w:rPr>
      </w:pPr>
    </w:p>
    <w:p w14:paraId="4C43C517" w14:textId="77777777" w:rsidR="000A7640" w:rsidRPr="008E1A9F" w:rsidRDefault="000A7640" w:rsidP="008E1A9F">
      <w:pPr>
        <w:spacing w:line="360" w:lineRule="auto"/>
        <w:jc w:val="both"/>
        <w:rPr>
          <w:rFonts w:ascii="Times New Roman" w:hAnsi="Times New Roman" w:cs="Times New Roman"/>
          <w:b/>
          <w:sz w:val="24"/>
          <w:szCs w:val="24"/>
        </w:rPr>
      </w:pPr>
    </w:p>
    <w:p w14:paraId="15C6746F" w14:textId="44FD80D2" w:rsidR="00762947" w:rsidRPr="008E1A9F" w:rsidRDefault="00762947" w:rsidP="008E1A9F">
      <w:pPr>
        <w:spacing w:line="360" w:lineRule="auto"/>
        <w:jc w:val="both"/>
        <w:rPr>
          <w:rFonts w:ascii="Times New Roman" w:hAnsi="Times New Roman" w:cs="Times New Roman"/>
          <w:b/>
          <w:sz w:val="24"/>
          <w:szCs w:val="24"/>
        </w:rPr>
      </w:pPr>
      <w:r w:rsidRPr="008E1A9F">
        <w:rPr>
          <w:rFonts w:ascii="Times New Roman" w:hAnsi="Times New Roman" w:cs="Times New Roman"/>
          <w:b/>
          <w:sz w:val="24"/>
          <w:szCs w:val="24"/>
        </w:rPr>
        <w:t>Case study 4: Quayle and Quayle (2000)</w:t>
      </w:r>
    </w:p>
    <w:p w14:paraId="12D23943" w14:textId="6E85098F" w:rsidR="00CC2573" w:rsidRPr="008E1A9F" w:rsidRDefault="00CC2573"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They investigated procurement procedures in higher and further education institutions in the United Kingdom. The relevance of procurement's link with other activities at their respective institutions, the importance of supplier selection and relationship management, and the emphasis assigned to procurement as a value-adding activity were the starting points for their research. The findings revealed a need for total life-cycle management, procurement staff training, increased purchasing knowledge and priority, more accurate data, benchmarking, and the importance of purchasing consortia.</w:t>
      </w:r>
    </w:p>
    <w:p w14:paraId="36E42FB2" w14:textId="77777777" w:rsidR="00C43EB2" w:rsidRPr="008E1A9F" w:rsidRDefault="00C43EB2" w:rsidP="008E1A9F">
      <w:pPr>
        <w:spacing w:line="360" w:lineRule="auto"/>
        <w:jc w:val="both"/>
        <w:rPr>
          <w:rFonts w:ascii="Times New Roman" w:hAnsi="Times New Roman" w:cs="Times New Roman"/>
          <w:b/>
          <w:sz w:val="24"/>
          <w:szCs w:val="24"/>
        </w:rPr>
      </w:pPr>
    </w:p>
    <w:p w14:paraId="700E56A5" w14:textId="7989CF57" w:rsidR="00D63F0F" w:rsidRPr="008E1A9F" w:rsidRDefault="00762947" w:rsidP="008E1A9F">
      <w:pPr>
        <w:spacing w:line="360" w:lineRule="auto"/>
        <w:jc w:val="both"/>
        <w:rPr>
          <w:rFonts w:ascii="Times New Roman" w:hAnsi="Times New Roman" w:cs="Times New Roman"/>
          <w:sz w:val="24"/>
          <w:szCs w:val="24"/>
        </w:rPr>
      </w:pPr>
      <w:r w:rsidRPr="008E1A9F">
        <w:rPr>
          <w:rFonts w:ascii="Times New Roman" w:hAnsi="Times New Roman" w:cs="Times New Roman"/>
          <w:b/>
          <w:sz w:val="24"/>
          <w:szCs w:val="24"/>
        </w:rPr>
        <w:t xml:space="preserve">Case study 5: Chari and Chiriseri (2014) </w:t>
      </w:r>
    </w:p>
    <w:p w14:paraId="7ABDBE6C" w14:textId="3A34DBD8" w:rsidR="00762947" w:rsidRPr="008E1A9F" w:rsidRDefault="00D63F0F"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They conducted research in Zimbabwe to find out what factors influence the adoption of sustainable procurement. Data was collected from 300 procurement and administrative employees via questionnaires and interviews. According to the study's conclusions, sustainable procurement techniques are not being used. Purchase orders were issued based on the lowest bid and other criteria such as social and environmental aspects were not taken into account while making </w:t>
      </w:r>
      <w:r w:rsidRPr="008E1A9F">
        <w:rPr>
          <w:rFonts w:ascii="Times New Roman" w:hAnsi="Times New Roman" w:cs="Times New Roman"/>
          <w:sz w:val="24"/>
          <w:szCs w:val="24"/>
        </w:rPr>
        <w:lastRenderedPageBreak/>
        <w:t>purchases. The survey also discovered that a lack of management support was a barrier to the adoption of sustainable procurement. The lack of availability of sustainable products, as well as a lack of understanding of the concept and the perception that sustainable products are expensive, all contributed to the barriers to sustainable product adoption.</w:t>
      </w:r>
    </w:p>
    <w:p w14:paraId="40F9ECCF" w14:textId="77777777" w:rsidR="000A7640" w:rsidRPr="008E1A9F" w:rsidRDefault="000A7640" w:rsidP="008E1A9F">
      <w:pPr>
        <w:spacing w:line="360" w:lineRule="auto"/>
        <w:jc w:val="both"/>
        <w:rPr>
          <w:rFonts w:ascii="Times New Roman" w:hAnsi="Times New Roman" w:cs="Times New Roman"/>
          <w:b/>
          <w:sz w:val="24"/>
          <w:szCs w:val="24"/>
        </w:rPr>
      </w:pPr>
    </w:p>
    <w:p w14:paraId="188BC070" w14:textId="77777777" w:rsidR="000A7640" w:rsidRPr="008E1A9F" w:rsidRDefault="000A7640" w:rsidP="008E1A9F">
      <w:pPr>
        <w:spacing w:line="360" w:lineRule="auto"/>
        <w:jc w:val="both"/>
        <w:rPr>
          <w:rFonts w:ascii="Times New Roman" w:hAnsi="Times New Roman" w:cs="Times New Roman"/>
          <w:b/>
          <w:sz w:val="24"/>
          <w:szCs w:val="24"/>
        </w:rPr>
      </w:pPr>
    </w:p>
    <w:p w14:paraId="7EDDE7D9" w14:textId="4EFE9AF6" w:rsidR="00762947" w:rsidRPr="008E1A9F" w:rsidRDefault="00762947" w:rsidP="008E1A9F">
      <w:pPr>
        <w:spacing w:line="360" w:lineRule="auto"/>
        <w:jc w:val="both"/>
        <w:rPr>
          <w:rFonts w:ascii="Times New Roman" w:hAnsi="Times New Roman" w:cs="Times New Roman"/>
          <w:b/>
          <w:sz w:val="24"/>
          <w:szCs w:val="24"/>
        </w:rPr>
      </w:pPr>
      <w:r w:rsidRPr="008E1A9F">
        <w:rPr>
          <w:rFonts w:ascii="Times New Roman" w:hAnsi="Times New Roman" w:cs="Times New Roman"/>
          <w:b/>
          <w:sz w:val="24"/>
          <w:szCs w:val="24"/>
        </w:rPr>
        <w:t xml:space="preserve">Study 6: Islam and Siwar, (2013)  </w:t>
      </w:r>
    </w:p>
    <w:p w14:paraId="22145C2E" w14:textId="322A486F" w:rsidR="00762947" w:rsidRPr="008E1A9F" w:rsidRDefault="00D63F0F"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The study aimed to examine and contrast current sustainable procurement practices in Australia and Malaysia, as well as the primary potential and impediments to sustainable procurement engagement. The data was gathered from questionnaires done in both nations. According to the findings of the study, some sustainable procurement techniques may be found in public sector procurement, although the extent and character of these practices differ greatly across the two countries. In Australia, government agencies place a greater focus on the safety aspects of sustainable procurement, but in Malaysia, diversity is valued highly. Malaysia's public sector outnumbers Australia's in terms of size. Financial pressure is the most major impediment to the adoption of sustainable procurement in both countries, according to the public sector.</w:t>
      </w:r>
    </w:p>
    <w:p w14:paraId="773BBB88" w14:textId="77777777" w:rsidR="00C43EB2" w:rsidRPr="008E1A9F" w:rsidRDefault="00C43EB2" w:rsidP="008E1A9F">
      <w:pPr>
        <w:pStyle w:val="Heading2"/>
      </w:pPr>
    </w:p>
    <w:p w14:paraId="44848016" w14:textId="6B069980" w:rsidR="00762947" w:rsidRPr="008E1A9F" w:rsidRDefault="00817721" w:rsidP="008E1A9F">
      <w:pPr>
        <w:pStyle w:val="Heading2"/>
      </w:pPr>
      <w:bookmarkStart w:id="58" w:name="_Toc107461606"/>
      <w:r w:rsidRPr="008E1A9F">
        <w:t xml:space="preserve">2.7 </w:t>
      </w:r>
      <w:r w:rsidR="00762947" w:rsidRPr="008E1A9F">
        <w:t>Summary</w:t>
      </w:r>
      <w:bookmarkEnd w:id="58"/>
      <w:r w:rsidR="00762947" w:rsidRPr="008E1A9F">
        <w:t xml:space="preserve"> </w:t>
      </w:r>
    </w:p>
    <w:p w14:paraId="7CF80701" w14:textId="77777777" w:rsidR="000A7640" w:rsidRPr="008E1A9F" w:rsidRDefault="00762947"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Sustainable procurement plays a vital role in rural development. This chapter reviewed literature implementation of sustainable procurement.</w:t>
      </w:r>
      <w:r w:rsidR="00C43EB2" w:rsidRPr="008E1A9F">
        <w:rPr>
          <w:rFonts w:ascii="Times New Roman" w:hAnsi="Times New Roman" w:cs="Times New Roman"/>
          <w:sz w:val="24"/>
          <w:szCs w:val="24"/>
        </w:rPr>
        <w:t xml:space="preserve"> </w:t>
      </w:r>
      <w:r w:rsidRPr="008E1A9F">
        <w:rPr>
          <w:rFonts w:ascii="Times New Roman" w:hAnsi="Times New Roman" w:cs="Times New Roman"/>
          <w:sz w:val="24"/>
          <w:szCs w:val="24"/>
        </w:rPr>
        <w:t>It further reviewed the role of environmental, economic and social procurement on rural development. Next chap</w:t>
      </w:r>
      <w:r w:rsidR="00010858" w:rsidRPr="008E1A9F">
        <w:rPr>
          <w:rFonts w:ascii="Times New Roman" w:hAnsi="Times New Roman" w:cs="Times New Roman"/>
          <w:sz w:val="24"/>
          <w:szCs w:val="24"/>
        </w:rPr>
        <w:t>ter focuses research methodology.</w:t>
      </w:r>
    </w:p>
    <w:p w14:paraId="56172933" w14:textId="77777777" w:rsidR="000A7640" w:rsidRPr="008E1A9F" w:rsidRDefault="000A7640" w:rsidP="008E1A9F">
      <w:pPr>
        <w:spacing w:line="360" w:lineRule="auto"/>
        <w:jc w:val="both"/>
        <w:rPr>
          <w:rFonts w:ascii="Times New Roman" w:hAnsi="Times New Roman" w:cs="Times New Roman"/>
          <w:sz w:val="24"/>
          <w:szCs w:val="24"/>
        </w:rPr>
      </w:pPr>
    </w:p>
    <w:p w14:paraId="464A2C96" w14:textId="77777777" w:rsidR="000A7640" w:rsidRPr="008E1A9F" w:rsidRDefault="000A7640" w:rsidP="008E1A9F">
      <w:pPr>
        <w:spacing w:line="360" w:lineRule="auto"/>
        <w:jc w:val="both"/>
        <w:rPr>
          <w:rFonts w:ascii="Times New Roman" w:hAnsi="Times New Roman" w:cs="Times New Roman"/>
          <w:sz w:val="24"/>
          <w:szCs w:val="24"/>
        </w:rPr>
      </w:pPr>
    </w:p>
    <w:p w14:paraId="7B36C906" w14:textId="77777777" w:rsidR="000A7640" w:rsidRPr="008E1A9F" w:rsidRDefault="000A7640" w:rsidP="008E1A9F">
      <w:pPr>
        <w:spacing w:line="360" w:lineRule="auto"/>
        <w:jc w:val="both"/>
        <w:rPr>
          <w:rFonts w:ascii="Times New Roman" w:hAnsi="Times New Roman" w:cs="Times New Roman"/>
          <w:sz w:val="24"/>
          <w:szCs w:val="24"/>
        </w:rPr>
      </w:pPr>
    </w:p>
    <w:p w14:paraId="24EBD4D7" w14:textId="77777777" w:rsidR="000A7640" w:rsidRPr="008E1A9F" w:rsidRDefault="000A7640" w:rsidP="008E1A9F">
      <w:pPr>
        <w:spacing w:line="360" w:lineRule="auto"/>
        <w:jc w:val="both"/>
        <w:rPr>
          <w:rFonts w:ascii="Times New Roman" w:hAnsi="Times New Roman" w:cs="Times New Roman"/>
          <w:sz w:val="24"/>
          <w:szCs w:val="24"/>
        </w:rPr>
      </w:pPr>
    </w:p>
    <w:p w14:paraId="6A6B7425" w14:textId="77777777" w:rsidR="000A7640" w:rsidRPr="008E1A9F" w:rsidRDefault="000A7640" w:rsidP="008E1A9F">
      <w:pPr>
        <w:spacing w:line="360" w:lineRule="auto"/>
        <w:jc w:val="both"/>
        <w:rPr>
          <w:rFonts w:ascii="Times New Roman" w:hAnsi="Times New Roman" w:cs="Times New Roman"/>
          <w:sz w:val="24"/>
          <w:szCs w:val="24"/>
        </w:rPr>
      </w:pPr>
    </w:p>
    <w:p w14:paraId="423D6327" w14:textId="0650F248" w:rsidR="00970361" w:rsidRPr="008E1A9F" w:rsidRDefault="00970361" w:rsidP="008E1A9F">
      <w:pPr>
        <w:pStyle w:val="Heading1"/>
        <w:spacing w:line="360" w:lineRule="auto"/>
        <w:rPr>
          <w:rFonts w:cs="Times New Roman"/>
          <w:szCs w:val="24"/>
        </w:rPr>
      </w:pPr>
      <w:bookmarkStart w:id="59" w:name="_Toc107461607"/>
      <w:r w:rsidRPr="008E1A9F">
        <w:rPr>
          <w:rFonts w:cs="Times New Roman"/>
          <w:szCs w:val="24"/>
        </w:rPr>
        <w:t>Chapter 3</w:t>
      </w:r>
      <w:bookmarkEnd w:id="59"/>
    </w:p>
    <w:p w14:paraId="6AB32445" w14:textId="77777777" w:rsidR="00272473" w:rsidRPr="008E1A9F" w:rsidRDefault="00272473" w:rsidP="008E1A9F">
      <w:pPr>
        <w:spacing w:line="360" w:lineRule="auto"/>
        <w:rPr>
          <w:rFonts w:ascii="Times New Roman" w:hAnsi="Times New Roman" w:cs="Times New Roman"/>
          <w:sz w:val="24"/>
          <w:szCs w:val="24"/>
          <w:lang w:eastAsia="ja-JP"/>
        </w:rPr>
      </w:pPr>
    </w:p>
    <w:p w14:paraId="48119779" w14:textId="75834A4C" w:rsidR="00970361" w:rsidRPr="008E1A9F" w:rsidRDefault="00970361" w:rsidP="008E1A9F">
      <w:pPr>
        <w:pStyle w:val="Heading1"/>
        <w:spacing w:line="360" w:lineRule="auto"/>
        <w:rPr>
          <w:rFonts w:cs="Times New Roman"/>
          <w:szCs w:val="24"/>
        </w:rPr>
      </w:pPr>
      <w:bookmarkStart w:id="60" w:name="_Toc107461608"/>
      <w:r w:rsidRPr="008E1A9F">
        <w:rPr>
          <w:rFonts w:cs="Times New Roman"/>
          <w:szCs w:val="24"/>
        </w:rPr>
        <w:t>Research Methodology</w:t>
      </w:r>
      <w:bookmarkEnd w:id="60"/>
    </w:p>
    <w:p w14:paraId="48C640A4" w14:textId="78AAB74E" w:rsidR="00272473" w:rsidRPr="008E1A9F" w:rsidRDefault="00272473" w:rsidP="008E1A9F">
      <w:pPr>
        <w:spacing w:line="360" w:lineRule="auto"/>
        <w:rPr>
          <w:rFonts w:ascii="Times New Roman" w:hAnsi="Times New Roman" w:cs="Times New Roman"/>
          <w:sz w:val="24"/>
          <w:szCs w:val="24"/>
          <w:lang w:eastAsia="ja-JP"/>
        </w:rPr>
      </w:pPr>
    </w:p>
    <w:p w14:paraId="48472279" w14:textId="77777777" w:rsidR="00272473" w:rsidRPr="008E1A9F" w:rsidRDefault="00272473" w:rsidP="008E1A9F">
      <w:pPr>
        <w:spacing w:line="360" w:lineRule="auto"/>
        <w:rPr>
          <w:rFonts w:ascii="Times New Roman" w:hAnsi="Times New Roman" w:cs="Times New Roman"/>
          <w:sz w:val="24"/>
          <w:szCs w:val="24"/>
          <w:lang w:eastAsia="ja-JP"/>
        </w:rPr>
      </w:pPr>
    </w:p>
    <w:p w14:paraId="65ECE1A9" w14:textId="4FCBF4DC" w:rsidR="00970361" w:rsidRPr="008E1A9F" w:rsidRDefault="00970361" w:rsidP="008E1A9F">
      <w:pPr>
        <w:pStyle w:val="Heading2"/>
      </w:pPr>
      <w:bookmarkStart w:id="61" w:name="_Toc107461609"/>
      <w:r w:rsidRPr="008E1A9F">
        <w:t>3.1 Introduction</w:t>
      </w:r>
      <w:bookmarkEnd w:id="61"/>
      <w:r w:rsidRPr="008E1A9F">
        <w:t xml:space="preserve"> </w:t>
      </w:r>
    </w:p>
    <w:p w14:paraId="27DEA03F" w14:textId="6AD79ACF" w:rsidR="00ED5457" w:rsidRPr="008E1A9F" w:rsidRDefault="00ED5457"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This chapter explains the research design, sampling plan, and data col</w:t>
      </w:r>
      <w:r w:rsidR="004D357F" w:rsidRPr="008E1A9F">
        <w:rPr>
          <w:rFonts w:ascii="Times New Roman" w:hAnsi="Times New Roman" w:cs="Times New Roman"/>
          <w:sz w:val="24"/>
          <w:szCs w:val="24"/>
        </w:rPr>
        <w:t>lection and analysis procedures.</w:t>
      </w:r>
      <w:r w:rsidRPr="008E1A9F">
        <w:rPr>
          <w:rFonts w:ascii="Times New Roman" w:hAnsi="Times New Roman" w:cs="Times New Roman"/>
          <w:sz w:val="24"/>
          <w:szCs w:val="24"/>
        </w:rPr>
        <w:t xml:space="preserve"> </w:t>
      </w:r>
      <w:r w:rsidR="004D357F" w:rsidRPr="008E1A9F">
        <w:rPr>
          <w:rFonts w:ascii="Times New Roman" w:hAnsi="Times New Roman" w:cs="Times New Roman"/>
          <w:sz w:val="24"/>
          <w:szCs w:val="24"/>
        </w:rPr>
        <w:t>I</w:t>
      </w:r>
      <w:r w:rsidRPr="008E1A9F">
        <w:rPr>
          <w:rFonts w:ascii="Times New Roman" w:hAnsi="Times New Roman" w:cs="Times New Roman"/>
          <w:sz w:val="24"/>
          <w:szCs w:val="24"/>
        </w:rPr>
        <w:t>t</w:t>
      </w:r>
      <w:r w:rsidR="004D357F" w:rsidRPr="008E1A9F">
        <w:rPr>
          <w:rFonts w:ascii="Times New Roman" w:hAnsi="Times New Roman" w:cs="Times New Roman"/>
          <w:sz w:val="24"/>
          <w:szCs w:val="24"/>
        </w:rPr>
        <w:t xml:space="preserve"> also</w:t>
      </w:r>
      <w:r w:rsidRPr="008E1A9F">
        <w:rPr>
          <w:rFonts w:ascii="Times New Roman" w:hAnsi="Times New Roman" w:cs="Times New Roman"/>
          <w:sz w:val="24"/>
          <w:szCs w:val="24"/>
        </w:rPr>
        <w:t xml:space="preserve"> covers research design, study population, sample, sampling strategies, data gathering methods, and a data analysis plan.</w:t>
      </w:r>
      <w:r w:rsidR="004D357F" w:rsidRPr="008E1A9F">
        <w:rPr>
          <w:rFonts w:ascii="Times New Roman" w:hAnsi="Times New Roman" w:cs="Times New Roman"/>
          <w:sz w:val="24"/>
          <w:szCs w:val="24"/>
        </w:rPr>
        <w:t xml:space="preserve"> Jankowicz</w:t>
      </w:r>
      <w:r w:rsidR="00E32BF5" w:rsidRPr="008E1A9F">
        <w:rPr>
          <w:rFonts w:ascii="Times New Roman" w:hAnsi="Times New Roman" w:cs="Times New Roman"/>
          <w:sz w:val="24"/>
          <w:szCs w:val="24"/>
        </w:rPr>
        <w:t xml:space="preserve"> (1995)</w:t>
      </w:r>
      <w:r w:rsidR="004D357F" w:rsidRPr="008E1A9F">
        <w:rPr>
          <w:rFonts w:ascii="Times New Roman" w:hAnsi="Times New Roman" w:cs="Times New Roman"/>
          <w:sz w:val="24"/>
          <w:szCs w:val="24"/>
        </w:rPr>
        <w:t xml:space="preserve"> defined research methodology as the analysis</w:t>
      </w:r>
      <w:r w:rsidRPr="008E1A9F">
        <w:rPr>
          <w:rFonts w:ascii="Times New Roman" w:hAnsi="Times New Roman" w:cs="Times New Roman"/>
          <w:sz w:val="24"/>
          <w:szCs w:val="24"/>
        </w:rPr>
        <w:t xml:space="preserve"> of, and reasoning for, the particular method or procedures utilized in a given study and in </w:t>
      </w:r>
      <w:r w:rsidR="004D357F" w:rsidRPr="008E1A9F">
        <w:rPr>
          <w:rFonts w:ascii="Times New Roman" w:hAnsi="Times New Roman" w:cs="Times New Roman"/>
          <w:sz w:val="24"/>
          <w:szCs w:val="24"/>
        </w:rPr>
        <w:t xml:space="preserve">that type of study in general. </w:t>
      </w:r>
    </w:p>
    <w:p w14:paraId="0F6ED342" w14:textId="77777777" w:rsidR="00272473" w:rsidRPr="008E1A9F" w:rsidRDefault="00272473" w:rsidP="008E1A9F">
      <w:pPr>
        <w:pStyle w:val="Heading2"/>
      </w:pPr>
    </w:p>
    <w:p w14:paraId="6B73C931" w14:textId="5E7D7E9A" w:rsidR="00970361" w:rsidRPr="008E1A9F" w:rsidRDefault="00970361" w:rsidP="008E1A9F">
      <w:pPr>
        <w:pStyle w:val="Heading2"/>
      </w:pPr>
      <w:bookmarkStart w:id="62" w:name="_Toc107461610"/>
      <w:r w:rsidRPr="008E1A9F">
        <w:t>3.2Research design</w:t>
      </w:r>
      <w:bookmarkEnd w:id="62"/>
      <w:r w:rsidRPr="008E1A9F">
        <w:t xml:space="preserve"> </w:t>
      </w:r>
    </w:p>
    <w:p w14:paraId="7DEF0C85" w14:textId="4B1C70F2" w:rsidR="00ED5457" w:rsidRPr="008E1A9F" w:rsidRDefault="00ED5457"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A research design directs how the research was carried out and the research plan of action. </w:t>
      </w:r>
      <w:r w:rsidR="00350BB8" w:rsidRPr="008E1A9F">
        <w:rPr>
          <w:rFonts w:ascii="Times New Roman" w:hAnsi="Times New Roman" w:cs="Times New Roman"/>
          <w:sz w:val="24"/>
          <w:szCs w:val="24"/>
        </w:rPr>
        <w:t>Due to the operations</w:t>
      </w:r>
      <w:r w:rsidRPr="008E1A9F">
        <w:rPr>
          <w:rFonts w:ascii="Times New Roman" w:hAnsi="Times New Roman" w:cs="Times New Roman"/>
          <w:sz w:val="24"/>
          <w:szCs w:val="24"/>
        </w:rPr>
        <w:t xml:space="preserve"> in the same context, the findings can be applied to other local governments. The researcher chose a descriptive research design because it is simple, authentic, and provides guidance on how to record </w:t>
      </w:r>
      <w:r w:rsidR="00350BB8" w:rsidRPr="008E1A9F">
        <w:rPr>
          <w:rFonts w:ascii="Times New Roman" w:hAnsi="Times New Roman" w:cs="Times New Roman"/>
          <w:sz w:val="24"/>
          <w:szCs w:val="24"/>
        </w:rPr>
        <w:t xml:space="preserve">the </w:t>
      </w:r>
      <w:r w:rsidRPr="008E1A9F">
        <w:rPr>
          <w:rFonts w:ascii="Times New Roman" w:hAnsi="Times New Roman" w:cs="Times New Roman"/>
          <w:sz w:val="24"/>
          <w:szCs w:val="24"/>
        </w:rPr>
        <w:t>study questions.</w:t>
      </w:r>
    </w:p>
    <w:p w14:paraId="58A51B5D" w14:textId="14C5597A" w:rsidR="00ED5457" w:rsidRPr="008E1A9F" w:rsidRDefault="00ED5457"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The researcher used</w:t>
      </w:r>
      <w:r w:rsidR="00172A77" w:rsidRPr="008E1A9F">
        <w:rPr>
          <w:rFonts w:ascii="Times New Roman" w:hAnsi="Times New Roman" w:cs="Times New Roman"/>
          <w:sz w:val="24"/>
          <w:szCs w:val="24"/>
        </w:rPr>
        <w:t xml:space="preserve"> both public and private organizations operating in Bikita rural are</w:t>
      </w:r>
      <w:r w:rsidR="005C5E15" w:rsidRPr="008E1A9F">
        <w:rPr>
          <w:rFonts w:ascii="Times New Roman" w:hAnsi="Times New Roman" w:cs="Times New Roman"/>
          <w:sz w:val="24"/>
          <w:szCs w:val="24"/>
        </w:rPr>
        <w:t>a to obtain data</w:t>
      </w:r>
      <w:r w:rsidR="00172A77" w:rsidRPr="008E1A9F">
        <w:rPr>
          <w:rFonts w:ascii="Times New Roman" w:hAnsi="Times New Roman" w:cs="Times New Roman"/>
          <w:sz w:val="24"/>
          <w:szCs w:val="24"/>
        </w:rPr>
        <w:t xml:space="preserve"> </w:t>
      </w:r>
      <w:r w:rsidR="00D13579" w:rsidRPr="008E1A9F">
        <w:rPr>
          <w:rFonts w:ascii="Times New Roman" w:hAnsi="Times New Roman" w:cs="Times New Roman"/>
          <w:sz w:val="24"/>
          <w:szCs w:val="24"/>
        </w:rPr>
        <w:t>like Bikita</w:t>
      </w:r>
      <w:r w:rsidRPr="008E1A9F">
        <w:rPr>
          <w:rFonts w:ascii="Times New Roman" w:hAnsi="Times New Roman" w:cs="Times New Roman"/>
          <w:sz w:val="24"/>
          <w:szCs w:val="24"/>
        </w:rPr>
        <w:t xml:space="preserve"> Rural District Counsel (BRDC)</w:t>
      </w:r>
      <w:r w:rsidR="00172A77" w:rsidRPr="008E1A9F">
        <w:rPr>
          <w:rFonts w:ascii="Times New Roman" w:hAnsi="Times New Roman" w:cs="Times New Roman"/>
          <w:sz w:val="24"/>
          <w:szCs w:val="24"/>
        </w:rPr>
        <w:t>, Bikita mining company,</w:t>
      </w:r>
      <w:r w:rsidR="009D75A4" w:rsidRPr="008E1A9F">
        <w:rPr>
          <w:rFonts w:ascii="Times New Roman" w:hAnsi="Times New Roman" w:cs="Times New Roman"/>
          <w:sz w:val="24"/>
          <w:szCs w:val="24"/>
        </w:rPr>
        <w:t xml:space="preserve"> the researcher also selected one primary school</w:t>
      </w:r>
      <w:r w:rsidR="00172A77" w:rsidRPr="008E1A9F">
        <w:rPr>
          <w:rFonts w:ascii="Times New Roman" w:hAnsi="Times New Roman" w:cs="Times New Roman"/>
          <w:sz w:val="24"/>
          <w:szCs w:val="24"/>
        </w:rPr>
        <w:t xml:space="preserve"> and </w:t>
      </w:r>
      <w:r w:rsidR="009D75A4" w:rsidRPr="008E1A9F">
        <w:rPr>
          <w:rFonts w:ascii="Times New Roman" w:hAnsi="Times New Roman" w:cs="Times New Roman"/>
          <w:sz w:val="24"/>
          <w:szCs w:val="24"/>
        </w:rPr>
        <w:t>one secondary school</w:t>
      </w:r>
      <w:r w:rsidR="00172A77" w:rsidRPr="008E1A9F">
        <w:rPr>
          <w:rFonts w:ascii="Times New Roman" w:hAnsi="Times New Roman" w:cs="Times New Roman"/>
          <w:sz w:val="24"/>
          <w:szCs w:val="24"/>
        </w:rPr>
        <w:t xml:space="preserve">, Bikita rural hospital </w:t>
      </w:r>
      <w:r w:rsidR="00D13579" w:rsidRPr="008E1A9F">
        <w:rPr>
          <w:rFonts w:ascii="Times New Roman" w:hAnsi="Times New Roman" w:cs="Times New Roman"/>
          <w:sz w:val="24"/>
          <w:szCs w:val="24"/>
        </w:rPr>
        <w:t xml:space="preserve">and business shops like N Richards and Mutema </w:t>
      </w:r>
      <w:r w:rsidRPr="008E1A9F">
        <w:rPr>
          <w:rFonts w:ascii="Times New Roman" w:hAnsi="Times New Roman" w:cs="Times New Roman"/>
          <w:sz w:val="24"/>
          <w:szCs w:val="24"/>
        </w:rPr>
        <w:t>as a case study to gain a better knowledge of the organiza</w:t>
      </w:r>
      <w:r w:rsidR="00350BB8" w:rsidRPr="008E1A9F">
        <w:rPr>
          <w:rFonts w:ascii="Times New Roman" w:hAnsi="Times New Roman" w:cs="Times New Roman"/>
          <w:sz w:val="24"/>
          <w:szCs w:val="24"/>
        </w:rPr>
        <w:t>tion's operations.</w:t>
      </w:r>
      <w:r w:rsidRPr="008E1A9F">
        <w:rPr>
          <w:rFonts w:ascii="Times New Roman" w:hAnsi="Times New Roman" w:cs="Times New Roman"/>
          <w:sz w:val="24"/>
          <w:szCs w:val="24"/>
        </w:rPr>
        <w:t xml:space="preserve"> </w:t>
      </w:r>
      <w:r w:rsidR="00350BB8" w:rsidRPr="008E1A9F">
        <w:rPr>
          <w:rFonts w:ascii="Times New Roman" w:hAnsi="Times New Roman" w:cs="Times New Roman"/>
          <w:sz w:val="24"/>
          <w:szCs w:val="24"/>
        </w:rPr>
        <w:t>According to Saunders et al</w:t>
      </w:r>
      <w:r w:rsidRPr="008E1A9F">
        <w:rPr>
          <w:rFonts w:ascii="Times New Roman" w:hAnsi="Times New Roman" w:cs="Times New Roman"/>
          <w:sz w:val="24"/>
          <w:szCs w:val="24"/>
        </w:rPr>
        <w:t xml:space="preserve"> (2009),</w:t>
      </w:r>
      <w:r w:rsidR="00350BB8" w:rsidRPr="008E1A9F">
        <w:rPr>
          <w:rFonts w:ascii="Times New Roman" w:hAnsi="Times New Roman" w:cs="Times New Roman"/>
          <w:sz w:val="24"/>
          <w:szCs w:val="24"/>
        </w:rPr>
        <w:t xml:space="preserve"> a case study allows</w:t>
      </w:r>
      <w:r w:rsidRPr="008E1A9F">
        <w:rPr>
          <w:rFonts w:ascii="Times New Roman" w:hAnsi="Times New Roman" w:cs="Times New Roman"/>
          <w:sz w:val="24"/>
          <w:szCs w:val="24"/>
        </w:rPr>
        <w:t xml:space="preserve"> for the use of multi-disciplinary methodology such as qualitative and qua</w:t>
      </w:r>
      <w:r w:rsidR="00350BB8" w:rsidRPr="008E1A9F">
        <w:rPr>
          <w:rFonts w:ascii="Times New Roman" w:hAnsi="Times New Roman" w:cs="Times New Roman"/>
          <w:sz w:val="24"/>
          <w:szCs w:val="24"/>
        </w:rPr>
        <w:t>ntitative techniques inside the</w:t>
      </w:r>
      <w:r w:rsidRPr="008E1A9F">
        <w:rPr>
          <w:rFonts w:ascii="Times New Roman" w:hAnsi="Times New Roman" w:cs="Times New Roman"/>
          <w:sz w:val="24"/>
          <w:szCs w:val="24"/>
        </w:rPr>
        <w:t xml:space="preserve"> case. Case studies have the advantage of providing a large quantity of description and detail from a single case, as well as being cost-effective.</w:t>
      </w:r>
    </w:p>
    <w:p w14:paraId="29F7D4C5" w14:textId="77777777" w:rsidR="00272473" w:rsidRPr="008E1A9F" w:rsidRDefault="00272473" w:rsidP="008E1A9F">
      <w:pPr>
        <w:pStyle w:val="Heading2"/>
      </w:pPr>
    </w:p>
    <w:p w14:paraId="73F3652A" w14:textId="29AB4160" w:rsidR="00970361" w:rsidRPr="008E1A9F" w:rsidRDefault="00970361" w:rsidP="008E1A9F">
      <w:pPr>
        <w:pStyle w:val="Heading2"/>
      </w:pPr>
      <w:bookmarkStart w:id="63" w:name="_Toc107461611"/>
      <w:r w:rsidRPr="008E1A9F">
        <w:t>3.3 Population</w:t>
      </w:r>
      <w:bookmarkEnd w:id="63"/>
      <w:r w:rsidRPr="008E1A9F">
        <w:t xml:space="preserve"> </w:t>
      </w:r>
    </w:p>
    <w:p w14:paraId="0FFCD5D6" w14:textId="5DEFA1AD" w:rsidR="00010858" w:rsidRPr="008E1A9F" w:rsidRDefault="00350BB8"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The term population was</w:t>
      </w:r>
      <w:r w:rsidR="00ED5457" w:rsidRPr="008E1A9F">
        <w:rPr>
          <w:rFonts w:ascii="Times New Roman" w:hAnsi="Times New Roman" w:cs="Times New Roman"/>
          <w:sz w:val="24"/>
          <w:szCs w:val="24"/>
        </w:rPr>
        <w:t xml:space="preserve"> defined by Bryman and Bell (2003) as the universe of units from which the sample will be drawn. Target populations must be defined precisely, as this determines whether sampling is required. The study concentr</w:t>
      </w:r>
      <w:r w:rsidR="00D13579" w:rsidRPr="008E1A9F">
        <w:rPr>
          <w:rFonts w:ascii="Times New Roman" w:hAnsi="Times New Roman" w:cs="Times New Roman"/>
          <w:sz w:val="24"/>
          <w:szCs w:val="24"/>
        </w:rPr>
        <w:t>ated on the target population of procurement staff in  both public and private business organizations operating in Bikita</w:t>
      </w:r>
      <w:r w:rsidR="00D67052" w:rsidRPr="008E1A9F">
        <w:rPr>
          <w:rFonts w:ascii="Times New Roman" w:hAnsi="Times New Roman" w:cs="Times New Roman"/>
          <w:sz w:val="24"/>
          <w:szCs w:val="24"/>
        </w:rPr>
        <w:t xml:space="preserve"> </w:t>
      </w:r>
      <w:r w:rsidR="00D13579" w:rsidRPr="008E1A9F">
        <w:rPr>
          <w:rFonts w:ascii="Times New Roman" w:hAnsi="Times New Roman" w:cs="Times New Roman"/>
          <w:sz w:val="24"/>
          <w:szCs w:val="24"/>
        </w:rPr>
        <w:t>Rural Area</w:t>
      </w:r>
      <w:r w:rsidR="00D67052" w:rsidRPr="008E1A9F">
        <w:rPr>
          <w:rFonts w:ascii="Times New Roman" w:hAnsi="Times New Roman" w:cs="Times New Roman"/>
          <w:sz w:val="24"/>
          <w:szCs w:val="24"/>
        </w:rPr>
        <w:t xml:space="preserve"> and </w:t>
      </w:r>
      <w:r w:rsidR="00D13579" w:rsidRPr="008E1A9F">
        <w:rPr>
          <w:rFonts w:ascii="Times New Roman" w:hAnsi="Times New Roman" w:cs="Times New Roman"/>
          <w:sz w:val="24"/>
          <w:szCs w:val="24"/>
        </w:rPr>
        <w:t>local people in that rural area</w:t>
      </w:r>
      <w:r w:rsidR="00ED5457" w:rsidRPr="008E1A9F">
        <w:rPr>
          <w:rFonts w:ascii="Times New Roman" w:hAnsi="Times New Roman" w:cs="Times New Roman"/>
          <w:sz w:val="24"/>
          <w:szCs w:val="24"/>
        </w:rPr>
        <w:t xml:space="preserve">. </w:t>
      </w:r>
      <w:r w:rsidR="00D67052" w:rsidRPr="008E1A9F">
        <w:rPr>
          <w:rFonts w:ascii="Times New Roman" w:hAnsi="Times New Roman" w:cs="Times New Roman"/>
          <w:sz w:val="24"/>
          <w:szCs w:val="24"/>
        </w:rPr>
        <w:t>Population of the study is made up of p</w:t>
      </w:r>
      <w:r w:rsidR="00016A64" w:rsidRPr="008E1A9F">
        <w:rPr>
          <w:rFonts w:ascii="Times New Roman" w:hAnsi="Times New Roman" w:cs="Times New Roman"/>
          <w:sz w:val="24"/>
          <w:szCs w:val="24"/>
        </w:rPr>
        <w:t>rocurement managers, assistant</w:t>
      </w:r>
      <w:r w:rsidR="00ED5457" w:rsidRPr="008E1A9F">
        <w:rPr>
          <w:rFonts w:ascii="Times New Roman" w:hAnsi="Times New Roman" w:cs="Times New Roman"/>
          <w:sz w:val="24"/>
          <w:szCs w:val="24"/>
        </w:rPr>
        <w:t xml:space="preserve"> buyers</w:t>
      </w:r>
      <w:r w:rsidR="00D67052" w:rsidRPr="008E1A9F">
        <w:rPr>
          <w:rFonts w:ascii="Times New Roman" w:hAnsi="Times New Roman" w:cs="Times New Roman"/>
          <w:sz w:val="24"/>
          <w:szCs w:val="24"/>
        </w:rPr>
        <w:t>,</w:t>
      </w:r>
      <w:r w:rsidR="00ED5457" w:rsidRPr="008E1A9F">
        <w:rPr>
          <w:rFonts w:ascii="Times New Roman" w:hAnsi="Times New Roman" w:cs="Times New Roman"/>
          <w:sz w:val="24"/>
          <w:szCs w:val="24"/>
        </w:rPr>
        <w:t xml:space="preserve"> councilors, </w:t>
      </w:r>
      <w:r w:rsidR="00D71888" w:rsidRPr="008E1A9F">
        <w:rPr>
          <w:rFonts w:ascii="Times New Roman" w:hAnsi="Times New Roman" w:cs="Times New Roman"/>
          <w:sz w:val="24"/>
          <w:szCs w:val="24"/>
        </w:rPr>
        <w:t>and heads</w:t>
      </w:r>
      <w:r w:rsidR="00ED5457" w:rsidRPr="008E1A9F">
        <w:rPr>
          <w:rFonts w:ascii="Times New Roman" w:hAnsi="Times New Roman" w:cs="Times New Roman"/>
          <w:sz w:val="24"/>
          <w:szCs w:val="24"/>
        </w:rPr>
        <w:t xml:space="preserve"> of </w:t>
      </w:r>
      <w:r w:rsidR="00AC0562" w:rsidRPr="008E1A9F">
        <w:rPr>
          <w:rFonts w:ascii="Times New Roman" w:hAnsi="Times New Roman" w:cs="Times New Roman"/>
          <w:sz w:val="24"/>
          <w:szCs w:val="24"/>
        </w:rPr>
        <w:t>department</w:t>
      </w:r>
      <w:r w:rsidR="00016A64" w:rsidRPr="008E1A9F">
        <w:rPr>
          <w:rFonts w:ascii="Times New Roman" w:hAnsi="Times New Roman" w:cs="Times New Roman"/>
          <w:sz w:val="24"/>
          <w:szCs w:val="24"/>
        </w:rPr>
        <w:t xml:space="preserve"> or unit </w:t>
      </w:r>
      <w:r w:rsidR="00D71888" w:rsidRPr="008E1A9F">
        <w:rPr>
          <w:rFonts w:ascii="Times New Roman" w:hAnsi="Times New Roman" w:cs="Times New Roman"/>
          <w:sz w:val="24"/>
          <w:szCs w:val="24"/>
        </w:rPr>
        <w:t>divisions</w:t>
      </w:r>
      <w:r w:rsidR="00AC0562" w:rsidRPr="008E1A9F">
        <w:rPr>
          <w:rFonts w:ascii="Times New Roman" w:hAnsi="Times New Roman" w:cs="Times New Roman"/>
          <w:sz w:val="24"/>
          <w:szCs w:val="24"/>
        </w:rPr>
        <w:t>,</w:t>
      </w:r>
      <w:r w:rsidR="00D71888" w:rsidRPr="008E1A9F">
        <w:rPr>
          <w:rFonts w:ascii="Times New Roman" w:hAnsi="Times New Roman" w:cs="Times New Roman"/>
          <w:sz w:val="24"/>
          <w:szCs w:val="24"/>
        </w:rPr>
        <w:t xml:space="preserve"> bursars or accountants</w:t>
      </w:r>
      <w:r w:rsidR="00AC0562" w:rsidRPr="008E1A9F">
        <w:rPr>
          <w:rFonts w:ascii="Times New Roman" w:hAnsi="Times New Roman" w:cs="Times New Roman"/>
          <w:sz w:val="24"/>
          <w:szCs w:val="24"/>
        </w:rPr>
        <w:t xml:space="preserve"> and other people in the local community</w:t>
      </w:r>
      <w:r w:rsidR="00ED5457" w:rsidRPr="008E1A9F">
        <w:rPr>
          <w:rFonts w:ascii="Times New Roman" w:hAnsi="Times New Roman" w:cs="Times New Roman"/>
          <w:sz w:val="24"/>
          <w:szCs w:val="24"/>
        </w:rPr>
        <w:t>. A sample is a subset of the population under investigation. Because studying the entire population at</w:t>
      </w:r>
      <w:r w:rsidR="00D71888" w:rsidRPr="008E1A9F">
        <w:rPr>
          <w:rFonts w:ascii="Times New Roman" w:hAnsi="Times New Roman" w:cs="Times New Roman"/>
          <w:sz w:val="24"/>
          <w:szCs w:val="24"/>
        </w:rPr>
        <w:t xml:space="preserve"> all companies in Bikita rural area</w:t>
      </w:r>
      <w:r w:rsidR="00ED5457" w:rsidRPr="008E1A9F">
        <w:rPr>
          <w:rFonts w:ascii="Times New Roman" w:hAnsi="Times New Roman" w:cs="Times New Roman"/>
          <w:sz w:val="24"/>
          <w:szCs w:val="24"/>
        </w:rPr>
        <w:t xml:space="preserve"> was difficult, a sample was taken. The target population is represented in the table below.</w:t>
      </w:r>
    </w:p>
    <w:p w14:paraId="578095FF" w14:textId="37668DEA" w:rsidR="00580C65" w:rsidRPr="007902DF" w:rsidRDefault="007902DF" w:rsidP="007902DF">
      <w:pPr>
        <w:pStyle w:val="Caption"/>
        <w:rPr>
          <w:rFonts w:ascii="Times New Roman" w:hAnsi="Times New Roman" w:cs="Times New Roman"/>
          <w:b/>
          <w:bCs/>
          <w:i w:val="0"/>
          <w:iCs w:val="0"/>
          <w:color w:val="000000" w:themeColor="text1"/>
          <w:sz w:val="24"/>
          <w:szCs w:val="24"/>
        </w:rPr>
      </w:pPr>
      <w:bookmarkStart w:id="64" w:name="_Toc106643191"/>
      <w:bookmarkStart w:id="65" w:name="_Toc106960455"/>
      <w:bookmarkStart w:id="66" w:name="_Toc107599458"/>
      <w:bookmarkStart w:id="67" w:name="_Toc107600559"/>
      <w:r w:rsidRPr="007902DF">
        <w:rPr>
          <w:rFonts w:ascii="Times New Roman" w:hAnsi="Times New Roman" w:cs="Times New Roman"/>
          <w:b/>
          <w:bCs/>
          <w:i w:val="0"/>
          <w:iCs w:val="0"/>
          <w:color w:val="000000" w:themeColor="text1"/>
          <w:sz w:val="24"/>
          <w:szCs w:val="24"/>
        </w:rPr>
        <w:t>Table 3.</w:t>
      </w:r>
      <w:r w:rsidRPr="007902DF">
        <w:rPr>
          <w:rFonts w:ascii="Times New Roman" w:hAnsi="Times New Roman" w:cs="Times New Roman"/>
          <w:b/>
          <w:bCs/>
          <w:i w:val="0"/>
          <w:iCs w:val="0"/>
          <w:color w:val="000000" w:themeColor="text1"/>
          <w:sz w:val="24"/>
          <w:szCs w:val="24"/>
        </w:rPr>
        <w:fldChar w:fldCharType="begin"/>
      </w:r>
      <w:r w:rsidRPr="007902DF">
        <w:rPr>
          <w:rFonts w:ascii="Times New Roman" w:hAnsi="Times New Roman" w:cs="Times New Roman"/>
          <w:b/>
          <w:bCs/>
          <w:i w:val="0"/>
          <w:iCs w:val="0"/>
          <w:color w:val="000000" w:themeColor="text1"/>
          <w:sz w:val="24"/>
          <w:szCs w:val="24"/>
        </w:rPr>
        <w:instrText xml:space="preserve"> SEQ Table_3. \* ARABIC </w:instrText>
      </w:r>
      <w:r w:rsidRPr="007902DF">
        <w:rPr>
          <w:rFonts w:ascii="Times New Roman" w:hAnsi="Times New Roman" w:cs="Times New Roman"/>
          <w:b/>
          <w:bCs/>
          <w:i w:val="0"/>
          <w:iCs w:val="0"/>
          <w:color w:val="000000" w:themeColor="text1"/>
          <w:sz w:val="24"/>
          <w:szCs w:val="24"/>
        </w:rPr>
        <w:fldChar w:fldCharType="separate"/>
      </w:r>
      <w:r w:rsidRPr="007902DF">
        <w:rPr>
          <w:rFonts w:ascii="Times New Roman" w:hAnsi="Times New Roman" w:cs="Times New Roman"/>
          <w:b/>
          <w:bCs/>
          <w:i w:val="0"/>
          <w:iCs w:val="0"/>
          <w:noProof/>
          <w:color w:val="000000" w:themeColor="text1"/>
          <w:sz w:val="24"/>
          <w:szCs w:val="24"/>
        </w:rPr>
        <w:t>1</w:t>
      </w:r>
      <w:r w:rsidRPr="007902DF">
        <w:rPr>
          <w:rFonts w:ascii="Times New Roman" w:hAnsi="Times New Roman" w:cs="Times New Roman"/>
          <w:b/>
          <w:bCs/>
          <w:i w:val="0"/>
          <w:iCs w:val="0"/>
          <w:color w:val="000000" w:themeColor="text1"/>
          <w:sz w:val="24"/>
          <w:szCs w:val="24"/>
        </w:rPr>
        <w:fldChar w:fldCharType="end"/>
      </w:r>
      <w:r w:rsidR="00970361" w:rsidRPr="007902DF">
        <w:rPr>
          <w:rFonts w:ascii="Times New Roman" w:hAnsi="Times New Roman" w:cs="Times New Roman"/>
          <w:b/>
          <w:bCs/>
          <w:i w:val="0"/>
          <w:iCs w:val="0"/>
          <w:color w:val="000000" w:themeColor="text1"/>
          <w:sz w:val="24"/>
          <w:szCs w:val="24"/>
        </w:rPr>
        <w:t>: Target Population</w:t>
      </w:r>
      <w:bookmarkEnd w:id="64"/>
      <w:bookmarkEnd w:id="65"/>
      <w:bookmarkEnd w:id="66"/>
      <w:bookmarkEnd w:id="67"/>
    </w:p>
    <w:tbl>
      <w:tblPr>
        <w:tblStyle w:val="TableGrid"/>
        <w:tblW w:w="0" w:type="auto"/>
        <w:tblLook w:val="04A0" w:firstRow="1" w:lastRow="0" w:firstColumn="1" w:lastColumn="0" w:noHBand="0" w:noVBand="1"/>
      </w:tblPr>
      <w:tblGrid>
        <w:gridCol w:w="4678"/>
        <w:gridCol w:w="4672"/>
      </w:tblGrid>
      <w:tr w:rsidR="00051ED4" w:rsidRPr="008E1A9F" w14:paraId="43B1DA89" w14:textId="77777777" w:rsidTr="00051ED4">
        <w:tc>
          <w:tcPr>
            <w:tcW w:w="4788" w:type="dxa"/>
          </w:tcPr>
          <w:p w14:paraId="2EA219C8" w14:textId="3D6C573A" w:rsidR="00051ED4" w:rsidRPr="008E1A9F" w:rsidRDefault="00051ED4" w:rsidP="008E1A9F">
            <w:pPr>
              <w:spacing w:line="360" w:lineRule="auto"/>
              <w:jc w:val="both"/>
              <w:rPr>
                <w:rFonts w:ascii="Times New Roman" w:hAnsi="Times New Roman" w:cs="Times New Roman"/>
                <w:b/>
                <w:sz w:val="24"/>
                <w:szCs w:val="24"/>
              </w:rPr>
            </w:pPr>
            <w:r w:rsidRPr="008E1A9F">
              <w:rPr>
                <w:rFonts w:ascii="Times New Roman" w:hAnsi="Times New Roman" w:cs="Times New Roman"/>
                <w:b/>
                <w:sz w:val="24"/>
                <w:szCs w:val="24"/>
              </w:rPr>
              <w:t xml:space="preserve">Business organization </w:t>
            </w:r>
          </w:p>
        </w:tc>
        <w:tc>
          <w:tcPr>
            <w:tcW w:w="4788" w:type="dxa"/>
          </w:tcPr>
          <w:p w14:paraId="1BC3DAE9" w14:textId="2847C25A" w:rsidR="00051ED4" w:rsidRPr="008E1A9F" w:rsidRDefault="00051ED4" w:rsidP="008E1A9F">
            <w:pPr>
              <w:spacing w:line="360" w:lineRule="auto"/>
              <w:jc w:val="both"/>
              <w:rPr>
                <w:rFonts w:ascii="Times New Roman" w:hAnsi="Times New Roman" w:cs="Times New Roman"/>
                <w:b/>
                <w:sz w:val="24"/>
                <w:szCs w:val="24"/>
              </w:rPr>
            </w:pPr>
            <w:r w:rsidRPr="008E1A9F">
              <w:rPr>
                <w:rFonts w:ascii="Times New Roman" w:hAnsi="Times New Roman" w:cs="Times New Roman"/>
                <w:b/>
                <w:sz w:val="24"/>
                <w:szCs w:val="24"/>
              </w:rPr>
              <w:t xml:space="preserve">Target population </w:t>
            </w:r>
          </w:p>
        </w:tc>
      </w:tr>
      <w:tr w:rsidR="00051ED4" w:rsidRPr="008E1A9F" w14:paraId="5B3B1064" w14:textId="77777777" w:rsidTr="00051ED4">
        <w:tc>
          <w:tcPr>
            <w:tcW w:w="4788" w:type="dxa"/>
          </w:tcPr>
          <w:p w14:paraId="191994F6" w14:textId="63F7D075" w:rsidR="00051ED4" w:rsidRPr="008E1A9F" w:rsidRDefault="00051ED4"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Bikita rural district council </w:t>
            </w:r>
          </w:p>
        </w:tc>
        <w:tc>
          <w:tcPr>
            <w:tcW w:w="4788" w:type="dxa"/>
          </w:tcPr>
          <w:p w14:paraId="05745705" w14:textId="6E402034" w:rsidR="00051ED4" w:rsidRPr="008E1A9F" w:rsidRDefault="009D75A4"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16</w:t>
            </w:r>
          </w:p>
        </w:tc>
      </w:tr>
      <w:tr w:rsidR="00051ED4" w:rsidRPr="008E1A9F" w14:paraId="69A8E0BD" w14:textId="77777777" w:rsidTr="00051ED4">
        <w:tc>
          <w:tcPr>
            <w:tcW w:w="4788" w:type="dxa"/>
          </w:tcPr>
          <w:p w14:paraId="03F0A14D" w14:textId="508DF578" w:rsidR="00051ED4" w:rsidRPr="008E1A9F" w:rsidRDefault="00051ED4"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Bikita mining company </w:t>
            </w:r>
          </w:p>
        </w:tc>
        <w:tc>
          <w:tcPr>
            <w:tcW w:w="4788" w:type="dxa"/>
          </w:tcPr>
          <w:p w14:paraId="4168B9B3" w14:textId="2D205AC3" w:rsidR="00051ED4" w:rsidRPr="008E1A9F" w:rsidRDefault="009D75A4"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16</w:t>
            </w:r>
          </w:p>
        </w:tc>
      </w:tr>
      <w:tr w:rsidR="00051ED4" w:rsidRPr="008E1A9F" w14:paraId="377061E5" w14:textId="77777777" w:rsidTr="00051ED4">
        <w:tc>
          <w:tcPr>
            <w:tcW w:w="4788" w:type="dxa"/>
          </w:tcPr>
          <w:p w14:paraId="0EC2B543" w14:textId="59AB1124" w:rsidR="00051ED4" w:rsidRPr="008E1A9F" w:rsidRDefault="009D75A4"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Bikita Silveira hospital </w:t>
            </w:r>
          </w:p>
        </w:tc>
        <w:tc>
          <w:tcPr>
            <w:tcW w:w="4788" w:type="dxa"/>
          </w:tcPr>
          <w:p w14:paraId="5EB095D1" w14:textId="4D46A5A8" w:rsidR="00051ED4" w:rsidRPr="008E1A9F" w:rsidRDefault="009D75A4"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16</w:t>
            </w:r>
          </w:p>
        </w:tc>
      </w:tr>
      <w:tr w:rsidR="00051ED4" w:rsidRPr="008E1A9F" w14:paraId="3EF434AF" w14:textId="77777777" w:rsidTr="00051ED4">
        <w:tc>
          <w:tcPr>
            <w:tcW w:w="4788" w:type="dxa"/>
          </w:tcPr>
          <w:p w14:paraId="6D686867" w14:textId="676B8AC4" w:rsidR="00051ED4" w:rsidRPr="008E1A9F" w:rsidRDefault="009D75A4"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Primary and secondary schools </w:t>
            </w:r>
          </w:p>
        </w:tc>
        <w:tc>
          <w:tcPr>
            <w:tcW w:w="4788" w:type="dxa"/>
          </w:tcPr>
          <w:p w14:paraId="597A2BEE" w14:textId="2A4E0E6D" w:rsidR="00051ED4" w:rsidRPr="008E1A9F" w:rsidRDefault="009D75A4"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16</w:t>
            </w:r>
          </w:p>
        </w:tc>
      </w:tr>
      <w:tr w:rsidR="00051ED4" w:rsidRPr="008E1A9F" w14:paraId="7E25C324" w14:textId="77777777" w:rsidTr="00051ED4">
        <w:tc>
          <w:tcPr>
            <w:tcW w:w="4788" w:type="dxa"/>
          </w:tcPr>
          <w:p w14:paraId="3995F4A4" w14:textId="23B760BD" w:rsidR="00051ED4" w:rsidRPr="008E1A9F" w:rsidRDefault="009D75A4"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N Richards and Mutema supermarket </w:t>
            </w:r>
          </w:p>
        </w:tc>
        <w:tc>
          <w:tcPr>
            <w:tcW w:w="4788" w:type="dxa"/>
          </w:tcPr>
          <w:p w14:paraId="48D713F7" w14:textId="0F8C30C2" w:rsidR="00051ED4" w:rsidRPr="008E1A9F" w:rsidRDefault="009D75A4"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16</w:t>
            </w:r>
          </w:p>
        </w:tc>
      </w:tr>
      <w:tr w:rsidR="00051ED4" w:rsidRPr="008E1A9F" w14:paraId="6C2B0E78" w14:textId="77777777" w:rsidTr="00051ED4">
        <w:tc>
          <w:tcPr>
            <w:tcW w:w="4788" w:type="dxa"/>
          </w:tcPr>
          <w:p w14:paraId="09BC492C" w14:textId="3FCD2F14" w:rsidR="00051ED4" w:rsidRPr="008E1A9F" w:rsidRDefault="009D75A4" w:rsidP="008E1A9F">
            <w:pPr>
              <w:spacing w:line="360" w:lineRule="auto"/>
              <w:jc w:val="both"/>
              <w:rPr>
                <w:rFonts w:ascii="Times New Roman" w:hAnsi="Times New Roman" w:cs="Times New Roman"/>
                <w:b/>
                <w:sz w:val="24"/>
                <w:szCs w:val="24"/>
              </w:rPr>
            </w:pPr>
            <w:r w:rsidRPr="008E1A9F">
              <w:rPr>
                <w:rFonts w:ascii="Times New Roman" w:hAnsi="Times New Roman" w:cs="Times New Roman"/>
                <w:b/>
                <w:sz w:val="24"/>
                <w:szCs w:val="24"/>
              </w:rPr>
              <w:t xml:space="preserve">Total </w:t>
            </w:r>
          </w:p>
        </w:tc>
        <w:tc>
          <w:tcPr>
            <w:tcW w:w="4788" w:type="dxa"/>
          </w:tcPr>
          <w:p w14:paraId="174FD1A9" w14:textId="3D93E835" w:rsidR="00051ED4" w:rsidRPr="008E1A9F" w:rsidRDefault="009D75A4" w:rsidP="008E1A9F">
            <w:pPr>
              <w:spacing w:line="360" w:lineRule="auto"/>
              <w:jc w:val="both"/>
              <w:rPr>
                <w:rFonts w:ascii="Times New Roman" w:hAnsi="Times New Roman" w:cs="Times New Roman"/>
                <w:b/>
                <w:sz w:val="24"/>
                <w:szCs w:val="24"/>
              </w:rPr>
            </w:pPr>
            <w:r w:rsidRPr="008E1A9F">
              <w:rPr>
                <w:rFonts w:ascii="Times New Roman" w:hAnsi="Times New Roman" w:cs="Times New Roman"/>
                <w:b/>
                <w:sz w:val="24"/>
                <w:szCs w:val="24"/>
              </w:rPr>
              <w:t>80</w:t>
            </w:r>
          </w:p>
        </w:tc>
      </w:tr>
    </w:tbl>
    <w:p w14:paraId="41632F11" w14:textId="77777777" w:rsidR="00B729C0" w:rsidRPr="008E1A9F" w:rsidRDefault="00B729C0" w:rsidP="008E1A9F">
      <w:pPr>
        <w:spacing w:line="360" w:lineRule="auto"/>
        <w:jc w:val="both"/>
        <w:rPr>
          <w:rFonts w:ascii="Times New Roman" w:hAnsi="Times New Roman" w:cs="Times New Roman"/>
          <w:sz w:val="24"/>
          <w:szCs w:val="24"/>
        </w:rPr>
      </w:pPr>
    </w:p>
    <w:p w14:paraId="598C4BC6" w14:textId="77777777" w:rsidR="00272473" w:rsidRPr="008E1A9F" w:rsidRDefault="00272473" w:rsidP="008E1A9F">
      <w:pPr>
        <w:pStyle w:val="Heading2"/>
      </w:pPr>
    </w:p>
    <w:p w14:paraId="60B9FE01" w14:textId="23AA5BB1" w:rsidR="00970361" w:rsidRPr="008E1A9F" w:rsidRDefault="00970361" w:rsidP="008E1A9F">
      <w:pPr>
        <w:pStyle w:val="Heading2"/>
      </w:pPr>
      <w:bookmarkStart w:id="68" w:name="_Toc107461612"/>
      <w:r w:rsidRPr="008E1A9F">
        <w:t>3.4Sample size</w:t>
      </w:r>
      <w:bookmarkEnd w:id="68"/>
      <w:r w:rsidRPr="008E1A9F">
        <w:t xml:space="preserve"> </w:t>
      </w:r>
    </w:p>
    <w:p w14:paraId="038E994B" w14:textId="77777777" w:rsidR="00A50208" w:rsidRPr="008E1A9F" w:rsidRDefault="00970361"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The researcher used Solvin’s of 1960 formula to determine the sample </w:t>
      </w:r>
      <w:r w:rsidR="00A50208" w:rsidRPr="008E1A9F">
        <w:rPr>
          <w:rFonts w:ascii="Times New Roman" w:hAnsi="Times New Roman" w:cs="Times New Roman"/>
          <w:sz w:val="24"/>
          <w:szCs w:val="24"/>
        </w:rPr>
        <w:t>size</w:t>
      </w:r>
    </w:p>
    <w:p w14:paraId="235BB38B" w14:textId="63075631" w:rsidR="00970361" w:rsidRPr="008E1A9F" w:rsidRDefault="00A50208"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Formula:                                  </w:t>
      </w:r>
      <w:r w:rsidR="001F719B" w:rsidRPr="008E1A9F">
        <w:rPr>
          <w:rFonts w:ascii="Times New Roman" w:hAnsi="Times New Roman" w:cs="Times New Roman"/>
          <w:sz w:val="24"/>
          <w:szCs w:val="24"/>
        </w:rPr>
        <w:t>n=</w:t>
      </w:r>
      <w:r w:rsidR="00970361" w:rsidRPr="008E1A9F">
        <w:rPr>
          <w:rFonts w:ascii="Times New Roman" w:hAnsi="Times New Roman" w:cs="Times New Roman"/>
          <w:sz w:val="24"/>
          <w:szCs w:val="24"/>
        </w:rPr>
        <w:t xml:space="preserve"> </w:t>
      </w:r>
      <w:r w:rsidR="001F719B" w:rsidRPr="008E1A9F">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(1+N</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r>
              <w:rPr>
                <w:rFonts w:ascii="Cambria Math" w:hAnsi="Cambria Math" w:cs="Times New Roman"/>
                <w:sz w:val="24"/>
                <w:szCs w:val="24"/>
              </w:rPr>
              <m:t>)</m:t>
            </m:r>
          </m:den>
        </m:f>
      </m:oMath>
    </w:p>
    <w:p w14:paraId="1003B03E" w14:textId="605BFA75" w:rsidR="00970361" w:rsidRPr="008E1A9F" w:rsidRDefault="00970361"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                         </w:t>
      </w:r>
      <w:r w:rsidR="00D77C21" w:rsidRPr="008E1A9F">
        <w:rPr>
          <w:rFonts w:ascii="Times New Roman" w:hAnsi="Times New Roman" w:cs="Times New Roman"/>
          <w:sz w:val="24"/>
          <w:szCs w:val="24"/>
        </w:rPr>
        <w:t xml:space="preserve">              </w:t>
      </w:r>
      <w:r w:rsidRPr="008E1A9F">
        <w:rPr>
          <w:rFonts w:ascii="Times New Roman" w:hAnsi="Times New Roman" w:cs="Times New Roman"/>
          <w:sz w:val="24"/>
          <w:szCs w:val="24"/>
        </w:rPr>
        <w:t xml:space="preserve">   </w:t>
      </w:r>
      <w:r w:rsidR="00365011" w:rsidRPr="008E1A9F">
        <w:rPr>
          <w:rFonts w:ascii="Times New Roman" w:hAnsi="Times New Roman" w:cs="Times New Roman"/>
          <w:sz w:val="24"/>
          <w:szCs w:val="24"/>
        </w:rPr>
        <w:t xml:space="preserve">    </w:t>
      </w:r>
      <w:r w:rsidRPr="008E1A9F">
        <w:rPr>
          <w:rFonts w:ascii="Times New Roman" w:hAnsi="Times New Roman" w:cs="Times New Roman"/>
          <w:sz w:val="24"/>
          <w:szCs w:val="24"/>
        </w:rPr>
        <w:t xml:space="preserve"> </w:t>
      </w:r>
      <w:r w:rsidR="001F719B" w:rsidRPr="008E1A9F">
        <w:rPr>
          <w:rFonts w:ascii="Times New Roman" w:hAnsi="Times New Roman" w:cs="Times New Roman"/>
          <w:sz w:val="24"/>
          <w:szCs w:val="24"/>
        </w:rPr>
        <w:t>n =</w:t>
      </w:r>
      <w:r w:rsidRPr="008E1A9F">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80</m:t>
            </m:r>
          </m:num>
          <m:den>
            <m:r>
              <w:rPr>
                <w:rFonts w:ascii="Cambria Math" w:hAnsi="Cambria Math" w:cs="Times New Roman"/>
                <w:sz w:val="24"/>
                <w:szCs w:val="24"/>
              </w:rPr>
              <m:t>(1+80×</m:t>
            </m:r>
            <m:sSup>
              <m:sSupPr>
                <m:ctrlPr>
                  <w:rPr>
                    <w:rFonts w:ascii="Cambria Math" w:hAnsi="Cambria Math" w:cs="Times New Roman"/>
                    <w:i/>
                    <w:sz w:val="24"/>
                    <w:szCs w:val="24"/>
                  </w:rPr>
                </m:ctrlPr>
              </m:sSupPr>
              <m:e>
                <m:r>
                  <w:rPr>
                    <w:rFonts w:ascii="Cambria Math" w:hAnsi="Cambria Math" w:cs="Times New Roman"/>
                    <w:sz w:val="24"/>
                    <w:szCs w:val="24"/>
                  </w:rPr>
                  <m:t>0.1</m:t>
                </m:r>
              </m:e>
              <m:sup>
                <m:r>
                  <w:rPr>
                    <w:rFonts w:ascii="Cambria Math" w:hAnsi="Cambria Math" w:cs="Times New Roman"/>
                    <w:sz w:val="24"/>
                    <w:szCs w:val="24"/>
                  </w:rPr>
                  <m:t>2</m:t>
                </m:r>
              </m:sup>
            </m:sSup>
            <m:r>
              <w:rPr>
                <w:rFonts w:ascii="Cambria Math" w:hAnsi="Cambria Math" w:cs="Times New Roman"/>
                <w:sz w:val="24"/>
                <w:szCs w:val="24"/>
              </w:rPr>
              <m:t>)</m:t>
            </m:r>
          </m:den>
        </m:f>
      </m:oMath>
    </w:p>
    <w:p w14:paraId="788CFEB4" w14:textId="5AF59031" w:rsidR="00970361" w:rsidRPr="008E1A9F" w:rsidRDefault="00970361"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                                   </w:t>
      </w:r>
      <w:r w:rsidR="00365011" w:rsidRPr="008E1A9F">
        <w:rPr>
          <w:rFonts w:ascii="Times New Roman" w:hAnsi="Times New Roman" w:cs="Times New Roman"/>
          <w:sz w:val="24"/>
          <w:szCs w:val="24"/>
        </w:rPr>
        <w:t xml:space="preserve">            </w:t>
      </w:r>
      <w:r w:rsidR="00D77C21" w:rsidRPr="008E1A9F">
        <w:rPr>
          <w:rFonts w:ascii="Times New Roman" w:hAnsi="Times New Roman" w:cs="Times New Roman"/>
          <w:sz w:val="24"/>
          <w:szCs w:val="24"/>
        </w:rPr>
        <w:t xml:space="preserve"> </w:t>
      </w:r>
      <w:r w:rsidR="0000100D" w:rsidRPr="008E1A9F">
        <w:rPr>
          <w:rFonts w:ascii="Times New Roman" w:hAnsi="Times New Roman" w:cs="Times New Roman"/>
          <w:sz w:val="24"/>
          <w:szCs w:val="24"/>
        </w:rPr>
        <w:t>n =</w:t>
      </w:r>
      <w:r w:rsidRPr="008E1A9F">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80</m:t>
            </m:r>
          </m:num>
          <m:den>
            <m:r>
              <w:rPr>
                <w:rFonts w:ascii="Cambria Math" w:hAnsi="Cambria Math" w:cs="Times New Roman"/>
                <w:sz w:val="24"/>
                <w:szCs w:val="24"/>
              </w:rPr>
              <m:t>1.83</m:t>
            </m:r>
          </m:den>
        </m:f>
      </m:oMath>
    </w:p>
    <w:p w14:paraId="54144AD5" w14:textId="67AF2E20" w:rsidR="00970361" w:rsidRPr="008E1A9F" w:rsidRDefault="00970361"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                                     </w:t>
      </w:r>
      <w:r w:rsidR="00365011" w:rsidRPr="008E1A9F">
        <w:rPr>
          <w:rFonts w:ascii="Times New Roman" w:hAnsi="Times New Roman" w:cs="Times New Roman"/>
          <w:sz w:val="24"/>
          <w:szCs w:val="24"/>
        </w:rPr>
        <w:t xml:space="preserve">            </w:t>
      </w:r>
      <w:r w:rsidRPr="008E1A9F">
        <w:rPr>
          <w:rFonts w:ascii="Times New Roman" w:hAnsi="Times New Roman" w:cs="Times New Roman"/>
          <w:sz w:val="24"/>
          <w:szCs w:val="24"/>
        </w:rPr>
        <w:t xml:space="preserve"> n = 44 </w:t>
      </w:r>
    </w:p>
    <w:p w14:paraId="2987A891" w14:textId="041CEF76" w:rsidR="00970361" w:rsidRPr="008E1A9F" w:rsidRDefault="00054B62"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lastRenderedPageBreak/>
        <w:t xml:space="preserve">The sample size for Bikita Rural Supply chains organizations </w:t>
      </w:r>
      <w:r w:rsidR="0000100D" w:rsidRPr="008E1A9F">
        <w:rPr>
          <w:rFonts w:ascii="Times New Roman" w:hAnsi="Times New Roman" w:cs="Times New Roman"/>
          <w:sz w:val="24"/>
          <w:szCs w:val="24"/>
        </w:rPr>
        <w:t>was 44</w:t>
      </w:r>
      <w:r w:rsidR="005A3AA9" w:rsidRPr="008E1A9F">
        <w:rPr>
          <w:rFonts w:ascii="Times New Roman" w:hAnsi="Times New Roman" w:cs="Times New Roman"/>
          <w:sz w:val="24"/>
          <w:szCs w:val="24"/>
        </w:rPr>
        <w:t xml:space="preserve">. The researcher managed to </w:t>
      </w:r>
      <w:r w:rsidR="00970361" w:rsidRPr="008E1A9F">
        <w:rPr>
          <w:rFonts w:ascii="Times New Roman" w:hAnsi="Times New Roman" w:cs="Times New Roman"/>
          <w:sz w:val="24"/>
          <w:szCs w:val="24"/>
        </w:rPr>
        <w:t>calculate the sample size because it was difficult to deal with the whole population.</w:t>
      </w:r>
    </w:p>
    <w:p w14:paraId="212E27C0" w14:textId="77777777" w:rsidR="00272473" w:rsidRPr="008E1A9F" w:rsidRDefault="00272473" w:rsidP="008E1A9F">
      <w:pPr>
        <w:pStyle w:val="Heading2"/>
      </w:pPr>
    </w:p>
    <w:p w14:paraId="545A9EB0" w14:textId="7643C6CA" w:rsidR="00970361" w:rsidRPr="008E1A9F" w:rsidRDefault="00970361" w:rsidP="008E1A9F">
      <w:pPr>
        <w:pStyle w:val="Heading2"/>
      </w:pPr>
      <w:bookmarkStart w:id="69" w:name="_Toc107461613"/>
      <w:r w:rsidRPr="008E1A9F">
        <w:t>3.5 Sampling Techniques</w:t>
      </w:r>
      <w:bookmarkEnd w:id="69"/>
      <w:r w:rsidRPr="008E1A9F">
        <w:t xml:space="preserve"> </w:t>
      </w:r>
    </w:p>
    <w:p w14:paraId="4B8FFFB0" w14:textId="0104C9AF" w:rsidR="00ED5457" w:rsidRPr="008E1A9F" w:rsidRDefault="00ED5457"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Sampling techniques offer</w:t>
      </w:r>
      <w:r w:rsidR="00085702" w:rsidRPr="008E1A9F">
        <w:rPr>
          <w:rFonts w:ascii="Times New Roman" w:hAnsi="Times New Roman" w:cs="Times New Roman"/>
          <w:sz w:val="24"/>
          <w:szCs w:val="24"/>
        </w:rPr>
        <w:t>s</w:t>
      </w:r>
      <w:r w:rsidRPr="008E1A9F">
        <w:rPr>
          <w:rFonts w:ascii="Times New Roman" w:hAnsi="Times New Roman" w:cs="Times New Roman"/>
          <w:sz w:val="24"/>
          <w:szCs w:val="24"/>
        </w:rPr>
        <w:t xml:space="preserve"> a variety of approaches for</w:t>
      </w:r>
      <w:r w:rsidR="00085702" w:rsidRPr="008E1A9F">
        <w:rPr>
          <w:rFonts w:ascii="Times New Roman" w:hAnsi="Times New Roman" w:cs="Times New Roman"/>
          <w:sz w:val="24"/>
          <w:szCs w:val="24"/>
        </w:rPr>
        <w:t xml:space="preserve"> reducing the amount of data the researcher</w:t>
      </w:r>
      <w:r w:rsidRPr="008E1A9F">
        <w:rPr>
          <w:rFonts w:ascii="Times New Roman" w:hAnsi="Times New Roman" w:cs="Times New Roman"/>
          <w:sz w:val="24"/>
          <w:szCs w:val="24"/>
        </w:rPr>
        <w:t xml:space="preserve"> need to collect by focusing on data from a subset of the population rather than all conceivable scenarios</w:t>
      </w:r>
      <w:r w:rsidR="00085702" w:rsidRPr="008E1A9F">
        <w:rPr>
          <w:rFonts w:ascii="Times New Roman" w:hAnsi="Times New Roman" w:cs="Times New Roman"/>
          <w:sz w:val="24"/>
          <w:szCs w:val="24"/>
        </w:rPr>
        <w:t xml:space="preserve"> Saunders (2000). </w:t>
      </w:r>
    </w:p>
    <w:p w14:paraId="08346876" w14:textId="2204F5DC" w:rsidR="00ED5457" w:rsidRPr="008E1A9F" w:rsidRDefault="00ED5457"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These are some of the data collecti</w:t>
      </w:r>
      <w:r w:rsidR="00085702" w:rsidRPr="008E1A9F">
        <w:rPr>
          <w:rFonts w:ascii="Times New Roman" w:hAnsi="Times New Roman" w:cs="Times New Roman"/>
          <w:sz w:val="24"/>
          <w:szCs w:val="24"/>
        </w:rPr>
        <w:t>on procedures that were used</w:t>
      </w:r>
      <w:r w:rsidRPr="008E1A9F">
        <w:rPr>
          <w:rFonts w:ascii="Times New Roman" w:hAnsi="Times New Roman" w:cs="Times New Roman"/>
          <w:sz w:val="24"/>
          <w:szCs w:val="24"/>
        </w:rPr>
        <w:t>, and the researcher's reasoning for using them is detailed below.</w:t>
      </w:r>
    </w:p>
    <w:p w14:paraId="5AA850CB" w14:textId="77777777" w:rsidR="00272473" w:rsidRPr="008E1A9F" w:rsidRDefault="00272473" w:rsidP="008E1A9F">
      <w:pPr>
        <w:pStyle w:val="Heading2"/>
      </w:pPr>
    </w:p>
    <w:p w14:paraId="56AA800F" w14:textId="02B7A7AD" w:rsidR="00970361" w:rsidRPr="008E1A9F" w:rsidRDefault="00970361" w:rsidP="008E1A9F">
      <w:pPr>
        <w:pStyle w:val="Heading2"/>
      </w:pPr>
      <w:bookmarkStart w:id="70" w:name="_Toc107461614"/>
      <w:r w:rsidRPr="008E1A9F">
        <w:t>3.5.1 Purposive Sampling</w:t>
      </w:r>
      <w:bookmarkEnd w:id="70"/>
      <w:r w:rsidRPr="008E1A9F">
        <w:t xml:space="preserve"> </w:t>
      </w:r>
    </w:p>
    <w:p w14:paraId="2FC05E03" w14:textId="57A1F8EE" w:rsidR="00EC25DE" w:rsidRPr="008E1A9F" w:rsidRDefault="00EC25DE"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The procurement department</w:t>
      </w:r>
      <w:r w:rsidR="00D71888" w:rsidRPr="008E1A9F">
        <w:rPr>
          <w:rFonts w:ascii="Times New Roman" w:hAnsi="Times New Roman" w:cs="Times New Roman"/>
          <w:sz w:val="24"/>
          <w:szCs w:val="24"/>
        </w:rPr>
        <w:t xml:space="preserve">s were </w:t>
      </w:r>
      <w:r w:rsidRPr="008E1A9F">
        <w:rPr>
          <w:rFonts w:ascii="Times New Roman" w:hAnsi="Times New Roman" w:cs="Times New Roman"/>
          <w:sz w:val="24"/>
          <w:szCs w:val="24"/>
        </w:rPr>
        <w:t xml:space="preserve">chosen by the researcher because they are involved in the purchasing of organizational requirements and are better able to provide information on procurement operations than other staff members from other departments. The researcher only used a sample of </w:t>
      </w:r>
      <w:r w:rsidR="00D71888" w:rsidRPr="008E1A9F">
        <w:rPr>
          <w:rFonts w:ascii="Times New Roman" w:hAnsi="Times New Roman" w:cs="Times New Roman"/>
          <w:sz w:val="24"/>
          <w:szCs w:val="24"/>
        </w:rPr>
        <w:t xml:space="preserve">44 </w:t>
      </w:r>
      <w:r w:rsidRPr="008E1A9F">
        <w:rPr>
          <w:rFonts w:ascii="Times New Roman" w:hAnsi="Times New Roman" w:cs="Times New Roman"/>
          <w:sz w:val="24"/>
          <w:szCs w:val="24"/>
        </w:rPr>
        <w:t>people from an 80-person workforce because they were actively involved in procurement.</w:t>
      </w:r>
    </w:p>
    <w:p w14:paraId="07954111" w14:textId="77777777" w:rsidR="00272473" w:rsidRPr="008E1A9F" w:rsidRDefault="00272473" w:rsidP="008E1A9F">
      <w:pPr>
        <w:pStyle w:val="Heading2"/>
      </w:pPr>
    </w:p>
    <w:p w14:paraId="197D5F7F" w14:textId="06305764" w:rsidR="00970361" w:rsidRPr="008E1A9F" w:rsidRDefault="00970361" w:rsidP="008E1A9F">
      <w:pPr>
        <w:pStyle w:val="Heading2"/>
      </w:pPr>
      <w:bookmarkStart w:id="71" w:name="_Toc107461615"/>
      <w:r w:rsidRPr="008E1A9F">
        <w:t>3.6 Research Instruments</w:t>
      </w:r>
      <w:bookmarkEnd w:id="71"/>
      <w:r w:rsidRPr="008E1A9F">
        <w:t xml:space="preserve"> </w:t>
      </w:r>
    </w:p>
    <w:p w14:paraId="79C5559D" w14:textId="1561E4E9" w:rsidR="00970361" w:rsidRPr="008E1A9F" w:rsidRDefault="00970361"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Different instruments can be used to collect data from respondents. In this study major instruments used were questionnaire and an interview guide to collect information from employees.   </w:t>
      </w:r>
    </w:p>
    <w:p w14:paraId="3AAB2249" w14:textId="77777777" w:rsidR="00272473" w:rsidRPr="008E1A9F" w:rsidRDefault="00272473" w:rsidP="008E1A9F">
      <w:pPr>
        <w:pStyle w:val="Heading2"/>
      </w:pPr>
    </w:p>
    <w:p w14:paraId="3BE02AC9" w14:textId="679783E0" w:rsidR="00970361" w:rsidRPr="008E1A9F" w:rsidRDefault="00970361" w:rsidP="008E1A9F">
      <w:pPr>
        <w:pStyle w:val="Heading2"/>
      </w:pPr>
      <w:bookmarkStart w:id="72" w:name="_Toc107461616"/>
      <w:r w:rsidRPr="008E1A9F">
        <w:t>3.6.1 Questionnaires</w:t>
      </w:r>
      <w:bookmarkEnd w:id="72"/>
      <w:r w:rsidRPr="008E1A9F">
        <w:t xml:space="preserve"> </w:t>
      </w:r>
    </w:p>
    <w:p w14:paraId="57C5F002" w14:textId="54004539" w:rsidR="00B0079E" w:rsidRPr="008E1A9F" w:rsidRDefault="00B0079E"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This is a method for gathering primary data. Questionnaires were chosen because they allow respondents to fill them out at their leisure. This raises the standard of responses. They are also necessary for keeping records and future refer</w:t>
      </w:r>
      <w:r w:rsidR="00085702" w:rsidRPr="008E1A9F">
        <w:rPr>
          <w:rFonts w:ascii="Times New Roman" w:hAnsi="Times New Roman" w:cs="Times New Roman"/>
          <w:sz w:val="24"/>
          <w:szCs w:val="24"/>
        </w:rPr>
        <w:t xml:space="preserve">ence </w:t>
      </w:r>
      <w:r w:rsidR="00B148AB" w:rsidRPr="008E1A9F">
        <w:rPr>
          <w:rFonts w:ascii="Times New Roman" w:hAnsi="Times New Roman" w:cs="Times New Roman"/>
          <w:sz w:val="24"/>
          <w:szCs w:val="24"/>
        </w:rPr>
        <w:fldChar w:fldCharType="begin" w:fldLock="1"/>
      </w:r>
      <w:r w:rsidR="009F7C54" w:rsidRPr="008E1A9F">
        <w:rPr>
          <w:rFonts w:ascii="Times New Roman" w:hAnsi="Times New Roman" w:cs="Times New Roman"/>
          <w:sz w:val="24"/>
          <w:szCs w:val="24"/>
        </w:rPr>
        <w:instrText>ADDIN CSL_CITATION { "citationItems" : [ { "id" : "ITEM-1", "itemData" : { "author" : [ { "dropping-particle" : "", "family" : "Ograh", "given" : "Tonny", "non-dropping-particle" : "", "parse-names" : false, "suffix" : "" }, { "dropping-particle" : "", "family" : "Ayarkwa", "given" : "Joshua", "non-dropping-particle" : "", "parse-names" : false, "suffix" : "" } ], "id" : "ITEM-1", "issue" : "September", "issued" : { "date-parts" : [ [ "2020" ] ] }, "title" : "Using Fair-trade to Advance Sustainable Procurement among Small-Scale Farmers in Ghana : Challenges and Prospects", "type" : "article-journal" }, "uris" : [ "http://www.mendeley.com/documents/?uuid=83fd87bc-d5bc-4553-9c80-214a6c0ccc70" ] } ], "mendeley" : { "formattedCitation" : "(Ograh and Ayarkwa, 2020)", "plainTextFormattedCitation" : "(Ograh and Ayarkwa, 2020)", "previouslyFormattedCitation" : "(Ograh and Ayarkwa, 2020)" }, "properties" : { "noteIndex" : 0 }, "schema" : "https://github.com/citation-style-language/schema/raw/master/csl-citation.json" }</w:instrText>
      </w:r>
      <w:r w:rsidR="00B148AB" w:rsidRPr="008E1A9F">
        <w:rPr>
          <w:rFonts w:ascii="Times New Roman" w:hAnsi="Times New Roman" w:cs="Times New Roman"/>
          <w:sz w:val="24"/>
          <w:szCs w:val="24"/>
        </w:rPr>
        <w:fldChar w:fldCharType="separate"/>
      </w:r>
      <w:r w:rsidR="00B148AB" w:rsidRPr="008E1A9F">
        <w:rPr>
          <w:rFonts w:ascii="Times New Roman" w:hAnsi="Times New Roman" w:cs="Times New Roman"/>
          <w:noProof/>
          <w:sz w:val="24"/>
          <w:szCs w:val="24"/>
        </w:rPr>
        <w:t>(Ograh and Ayarkwa, 2020)</w:t>
      </w:r>
      <w:r w:rsidR="00B148AB" w:rsidRPr="008E1A9F">
        <w:rPr>
          <w:rFonts w:ascii="Times New Roman" w:hAnsi="Times New Roman" w:cs="Times New Roman"/>
          <w:sz w:val="24"/>
          <w:szCs w:val="24"/>
        </w:rPr>
        <w:fldChar w:fldCharType="end"/>
      </w:r>
      <w:r w:rsidR="00085702" w:rsidRPr="008E1A9F">
        <w:rPr>
          <w:rFonts w:ascii="Times New Roman" w:hAnsi="Times New Roman" w:cs="Times New Roman"/>
          <w:sz w:val="24"/>
          <w:szCs w:val="24"/>
        </w:rPr>
        <w:t>.</w:t>
      </w:r>
    </w:p>
    <w:p w14:paraId="121C9EE0" w14:textId="77777777" w:rsidR="00B0079E" w:rsidRPr="008E1A9F" w:rsidRDefault="00B0079E"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Selected respondents from the procurement team, other departments, and the general public were asked to answer a series of structured and unstructured questions about the role of sustainable procurement in Bikita rural development.</w:t>
      </w:r>
    </w:p>
    <w:p w14:paraId="75236595" w14:textId="1AE0CAD9" w:rsidR="00970361" w:rsidRPr="008E1A9F" w:rsidRDefault="00085702"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lastRenderedPageBreak/>
        <w:t>The questionnaires were designed</w:t>
      </w:r>
      <w:r w:rsidR="00B0079E" w:rsidRPr="008E1A9F">
        <w:rPr>
          <w:rFonts w:ascii="Times New Roman" w:hAnsi="Times New Roman" w:cs="Times New Roman"/>
          <w:sz w:val="24"/>
          <w:szCs w:val="24"/>
        </w:rPr>
        <w:t xml:space="preserve"> with the research objectives and research questions as a reference. Because of its variety, simplicity, and ability to present a list of alternative responses from which respondents might choose, questionnaires were judged to be the ideal instrument for the study. Questionnaires were reasonably quick to collect information from, and they allowed for the collection of data from a wide section of the sample population. The surveys were valuable since the questions were standardized, making it easier to compare replies from different questionnaires. In this case, the use of questionnaires that allowed respondents to provide standardized responses was deemed appropriate. However, surveys have several drawbacks, such as respondents taking longer to respond and questionnaires being time-consuming.</w:t>
      </w:r>
      <w:r w:rsidR="006522C5" w:rsidRPr="008E1A9F">
        <w:rPr>
          <w:rFonts w:ascii="Times New Roman" w:hAnsi="Times New Roman" w:cs="Times New Roman"/>
          <w:sz w:val="24"/>
          <w:szCs w:val="24"/>
        </w:rPr>
        <w:t>The researcher administered 44</w:t>
      </w:r>
      <w:r w:rsidR="00560CAF" w:rsidRPr="008E1A9F">
        <w:rPr>
          <w:rFonts w:ascii="Times New Roman" w:hAnsi="Times New Roman" w:cs="Times New Roman"/>
          <w:sz w:val="24"/>
          <w:szCs w:val="24"/>
        </w:rPr>
        <w:t xml:space="preserve"> </w:t>
      </w:r>
      <w:r w:rsidR="00970361" w:rsidRPr="008E1A9F">
        <w:rPr>
          <w:rFonts w:ascii="Times New Roman" w:hAnsi="Times New Roman" w:cs="Times New Roman"/>
          <w:sz w:val="24"/>
          <w:szCs w:val="24"/>
        </w:rPr>
        <w:t>qu</w:t>
      </w:r>
      <w:r w:rsidR="006522C5" w:rsidRPr="008E1A9F">
        <w:rPr>
          <w:rFonts w:ascii="Times New Roman" w:hAnsi="Times New Roman" w:cs="Times New Roman"/>
          <w:sz w:val="24"/>
          <w:szCs w:val="24"/>
        </w:rPr>
        <w:t>estionnaires to the staff of all companies operating in Bikita rural area</w:t>
      </w:r>
      <w:r w:rsidR="00970361" w:rsidRPr="008E1A9F">
        <w:rPr>
          <w:rFonts w:ascii="Times New Roman" w:hAnsi="Times New Roman" w:cs="Times New Roman"/>
          <w:sz w:val="24"/>
          <w:szCs w:val="24"/>
        </w:rPr>
        <w:t>. The questionnaire consisted of close-ended questions.</w:t>
      </w:r>
    </w:p>
    <w:p w14:paraId="3E7DEE43" w14:textId="77777777" w:rsidR="00272473" w:rsidRPr="008E1A9F" w:rsidRDefault="00272473" w:rsidP="008E1A9F">
      <w:pPr>
        <w:pStyle w:val="Heading2"/>
      </w:pPr>
    </w:p>
    <w:p w14:paraId="69FCF140" w14:textId="524F124D" w:rsidR="00970361" w:rsidRPr="008E1A9F" w:rsidRDefault="005F3BEA" w:rsidP="008E1A9F">
      <w:pPr>
        <w:pStyle w:val="Heading2"/>
      </w:pPr>
      <w:bookmarkStart w:id="73" w:name="_Toc107461617"/>
      <w:r w:rsidRPr="008E1A9F">
        <w:t>3.6.2 Interview guide</w:t>
      </w:r>
      <w:bookmarkEnd w:id="73"/>
    </w:p>
    <w:p w14:paraId="0AA0F9CD" w14:textId="2D388459" w:rsidR="009A6F2B" w:rsidRPr="008E1A9F" w:rsidRDefault="00080F1F"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Since</w:t>
      </w:r>
      <w:r w:rsidR="009A6F2B" w:rsidRPr="008E1A9F">
        <w:rPr>
          <w:rFonts w:ascii="Times New Roman" w:hAnsi="Times New Roman" w:cs="Times New Roman"/>
          <w:sz w:val="24"/>
          <w:szCs w:val="24"/>
        </w:rPr>
        <w:t xml:space="preserve"> buyers</w:t>
      </w:r>
      <w:r w:rsidRPr="008E1A9F">
        <w:rPr>
          <w:rFonts w:ascii="Times New Roman" w:hAnsi="Times New Roman" w:cs="Times New Roman"/>
          <w:sz w:val="24"/>
          <w:szCs w:val="24"/>
        </w:rPr>
        <w:t xml:space="preserve"> in all targeted companies operating in Bikita rural area </w:t>
      </w:r>
      <w:r w:rsidR="009A6F2B" w:rsidRPr="008E1A9F">
        <w:rPr>
          <w:rFonts w:ascii="Times New Roman" w:hAnsi="Times New Roman" w:cs="Times New Roman"/>
          <w:sz w:val="24"/>
          <w:szCs w:val="24"/>
        </w:rPr>
        <w:t>are the ones in charge of purchasing, an interview guide was employed to acquire information from</w:t>
      </w:r>
      <w:r w:rsidR="00085702" w:rsidRPr="008E1A9F">
        <w:rPr>
          <w:rFonts w:ascii="Times New Roman" w:hAnsi="Times New Roman" w:cs="Times New Roman"/>
          <w:sz w:val="24"/>
          <w:szCs w:val="24"/>
        </w:rPr>
        <w:t xml:space="preserve"> them. An interview was applied</w:t>
      </w:r>
      <w:r w:rsidR="009A6F2B" w:rsidRPr="008E1A9F">
        <w:rPr>
          <w:rFonts w:ascii="Times New Roman" w:hAnsi="Times New Roman" w:cs="Times New Roman"/>
          <w:sz w:val="24"/>
          <w:szCs w:val="24"/>
        </w:rPr>
        <w:t xml:space="preserve"> by the researcher since it allowed for speedy responses and first-hand knowledge. The information acquired during the interview assisted the researcher in gaining a thorough understanding of sustainable procurement challenges. Winston (1997) stated that interviews focus on the review of the issue and that they are the ideal strategy to use when using case studies.</w:t>
      </w:r>
    </w:p>
    <w:p w14:paraId="731D5087" w14:textId="77777777" w:rsidR="00272473" w:rsidRPr="008E1A9F" w:rsidRDefault="00272473" w:rsidP="008E1A9F">
      <w:pPr>
        <w:pStyle w:val="Heading2"/>
      </w:pPr>
    </w:p>
    <w:p w14:paraId="0C2482CA" w14:textId="002A5576" w:rsidR="00970361" w:rsidRPr="008E1A9F" w:rsidRDefault="00970361" w:rsidP="008E1A9F">
      <w:pPr>
        <w:pStyle w:val="Heading2"/>
      </w:pPr>
      <w:bookmarkStart w:id="74" w:name="_Toc107461618"/>
      <w:r w:rsidRPr="008E1A9F">
        <w:t>3.7 Document Reviews</w:t>
      </w:r>
      <w:bookmarkEnd w:id="74"/>
      <w:r w:rsidRPr="008E1A9F">
        <w:t xml:space="preserve"> </w:t>
      </w:r>
    </w:p>
    <w:p w14:paraId="6FBA31CF" w14:textId="77777777" w:rsidR="00970361" w:rsidRPr="008E1A9F" w:rsidRDefault="00970361"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Document review involved the use of existing data. The researcher used documents such as the purchase orders and Internal Purchase Requisition (IPR). The advantage of document review was that information was readily available and it was easy to obtain it. </w:t>
      </w:r>
    </w:p>
    <w:p w14:paraId="1997401D" w14:textId="77777777" w:rsidR="00272473" w:rsidRPr="008E1A9F" w:rsidRDefault="00272473" w:rsidP="008E1A9F">
      <w:pPr>
        <w:pStyle w:val="Heading2"/>
      </w:pPr>
    </w:p>
    <w:p w14:paraId="5515B567" w14:textId="46A741E1" w:rsidR="00970361" w:rsidRPr="008E1A9F" w:rsidRDefault="00970361" w:rsidP="008E1A9F">
      <w:pPr>
        <w:pStyle w:val="Heading2"/>
      </w:pPr>
      <w:bookmarkStart w:id="75" w:name="_Toc107461619"/>
      <w:r w:rsidRPr="008E1A9F">
        <w:t>3.8 Data collection procedure</w:t>
      </w:r>
      <w:bookmarkEnd w:id="75"/>
      <w:r w:rsidRPr="008E1A9F">
        <w:t xml:space="preserve"> </w:t>
      </w:r>
    </w:p>
    <w:p w14:paraId="60654C8F" w14:textId="6DB9B67E" w:rsidR="009D39E8" w:rsidRPr="008E1A9F" w:rsidRDefault="00970361"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The researcher used primary data and secondary data so as to gather information. </w:t>
      </w:r>
      <w:r w:rsidR="009D39E8" w:rsidRPr="008E1A9F">
        <w:rPr>
          <w:rFonts w:ascii="Times New Roman" w:hAnsi="Times New Roman" w:cs="Times New Roman"/>
          <w:sz w:val="24"/>
          <w:szCs w:val="24"/>
        </w:rPr>
        <w:t>Accord</w:t>
      </w:r>
      <w:r w:rsidR="00B148AB" w:rsidRPr="008E1A9F">
        <w:rPr>
          <w:rFonts w:ascii="Times New Roman" w:hAnsi="Times New Roman" w:cs="Times New Roman"/>
          <w:sz w:val="24"/>
          <w:szCs w:val="24"/>
        </w:rPr>
        <w:t xml:space="preserve">ing to </w:t>
      </w:r>
      <w:r w:rsidR="00B148AB" w:rsidRPr="008E1A9F">
        <w:rPr>
          <w:rFonts w:ascii="Times New Roman" w:hAnsi="Times New Roman" w:cs="Times New Roman"/>
          <w:sz w:val="24"/>
          <w:szCs w:val="24"/>
        </w:rPr>
        <w:fldChar w:fldCharType="begin" w:fldLock="1"/>
      </w:r>
      <w:r w:rsidR="00B148AB" w:rsidRPr="008E1A9F">
        <w:rPr>
          <w:rFonts w:ascii="Times New Roman" w:hAnsi="Times New Roman" w:cs="Times New Roman"/>
          <w:sz w:val="24"/>
          <w:szCs w:val="24"/>
        </w:rPr>
        <w:instrText>ADDIN CSL_CITATION { "citationItems" : [ { "id" : "ITEM-1", "itemData" : { "author" : [ { "dropping-particle" : "", "family" : "Thrasher", "given" : "Rachel", "non-dropping-particle" : "", "parse-names" : false, "suffix" : "" } ], "id" : "ITEM-1", "issue" : "May", "issued" : { "date-parts" : [ [ "2014" ] ] }, "page" : "1-15", "title" : "On Fairness and Freedom : The WTO and Ethical Sourcing Initiatives", "type" : "article-journal" }, "uris" : [ "http://www.mendeley.com/documents/?uuid=f047f897-4e27-4dad-bce7-ff6273faec12" ] } ], "mendeley" : { "formattedCitation" : "(Thrasher, 2014)", "plainTextFormattedCitation" : "(Thrasher, 2014)", "previouslyFormattedCitation" : "(Thrasher, 2014)" }, "properties" : { "noteIndex" : 0 }, "schema" : "https://github.com/citation-style-language/schema/raw/master/csl-citation.json" }</w:instrText>
      </w:r>
      <w:r w:rsidR="00B148AB" w:rsidRPr="008E1A9F">
        <w:rPr>
          <w:rFonts w:ascii="Times New Roman" w:hAnsi="Times New Roman" w:cs="Times New Roman"/>
          <w:sz w:val="24"/>
          <w:szCs w:val="24"/>
        </w:rPr>
        <w:fldChar w:fldCharType="separate"/>
      </w:r>
      <w:r w:rsidR="00B148AB" w:rsidRPr="008E1A9F">
        <w:rPr>
          <w:rFonts w:ascii="Times New Roman" w:hAnsi="Times New Roman" w:cs="Times New Roman"/>
          <w:noProof/>
          <w:sz w:val="24"/>
          <w:szCs w:val="24"/>
        </w:rPr>
        <w:t>(Thrasher, 2014)</w:t>
      </w:r>
      <w:r w:rsidR="00B148AB" w:rsidRPr="008E1A9F">
        <w:rPr>
          <w:rFonts w:ascii="Times New Roman" w:hAnsi="Times New Roman" w:cs="Times New Roman"/>
          <w:sz w:val="24"/>
          <w:szCs w:val="24"/>
        </w:rPr>
        <w:fldChar w:fldCharType="end"/>
      </w:r>
      <w:r w:rsidR="009D39E8" w:rsidRPr="008E1A9F">
        <w:rPr>
          <w:rFonts w:ascii="Times New Roman" w:hAnsi="Times New Roman" w:cs="Times New Roman"/>
          <w:sz w:val="24"/>
          <w:szCs w:val="24"/>
        </w:rPr>
        <w:t xml:space="preserve">, data is the result of interpretation and construction; for example, in order to </w:t>
      </w:r>
      <w:r w:rsidR="009D39E8" w:rsidRPr="008E1A9F">
        <w:rPr>
          <w:rFonts w:ascii="Times New Roman" w:hAnsi="Times New Roman" w:cs="Times New Roman"/>
          <w:sz w:val="24"/>
          <w:szCs w:val="24"/>
        </w:rPr>
        <w:lastRenderedPageBreak/>
        <w:t>provide comprehensive perceptions and meanings, the researcher must actively apply knowledge, intelligence, and intuition.</w:t>
      </w:r>
    </w:p>
    <w:p w14:paraId="3CDD1D24" w14:textId="2936E417" w:rsidR="00970361" w:rsidRPr="008E1A9F" w:rsidRDefault="009D39E8"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The responders were given thirty questionnaires by hand and fourteen were send via email. The researcher initially explained to the organization and the college why the study was being conducted. The respondents were given three weeks to complete the surveys before the researcher followed up with them.</w:t>
      </w:r>
    </w:p>
    <w:p w14:paraId="7BB42D7D" w14:textId="77777777" w:rsidR="00272473" w:rsidRPr="008E1A9F" w:rsidRDefault="00272473" w:rsidP="008E1A9F">
      <w:pPr>
        <w:pStyle w:val="Heading2"/>
      </w:pPr>
    </w:p>
    <w:p w14:paraId="09B3B710" w14:textId="5A83572D" w:rsidR="00970361" w:rsidRPr="008E1A9F" w:rsidRDefault="00970361" w:rsidP="008E1A9F">
      <w:pPr>
        <w:pStyle w:val="Heading2"/>
      </w:pPr>
      <w:bookmarkStart w:id="76" w:name="_Toc107461620"/>
      <w:r w:rsidRPr="008E1A9F">
        <w:t>3.8,1 Primary data</w:t>
      </w:r>
      <w:bookmarkEnd w:id="76"/>
      <w:r w:rsidRPr="008E1A9F">
        <w:t xml:space="preserve"> </w:t>
      </w:r>
    </w:p>
    <w:p w14:paraId="22317A2A" w14:textId="33E65ED5" w:rsidR="009A6F2B" w:rsidRPr="008E1A9F" w:rsidRDefault="009A6F2B"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The use of a questionnaire with a blend of open ended and closed ended questions was a key source of data in this study. The researcher adm</w:t>
      </w:r>
      <w:r w:rsidR="00D73572" w:rsidRPr="008E1A9F">
        <w:rPr>
          <w:rFonts w:ascii="Times New Roman" w:hAnsi="Times New Roman" w:cs="Times New Roman"/>
          <w:sz w:val="24"/>
          <w:szCs w:val="24"/>
        </w:rPr>
        <w:t>inistered the questionnaires him</w:t>
      </w:r>
      <w:r w:rsidRPr="008E1A9F">
        <w:rPr>
          <w:rFonts w:ascii="Times New Roman" w:hAnsi="Times New Roman" w:cs="Times New Roman"/>
          <w:sz w:val="24"/>
          <w:szCs w:val="24"/>
        </w:rPr>
        <w:t>self. The questionnaire</w:t>
      </w:r>
      <w:r w:rsidR="00AC141A" w:rsidRPr="008E1A9F">
        <w:rPr>
          <w:rFonts w:ascii="Times New Roman" w:hAnsi="Times New Roman" w:cs="Times New Roman"/>
          <w:sz w:val="24"/>
          <w:szCs w:val="24"/>
        </w:rPr>
        <w:t>s were</w:t>
      </w:r>
      <w:r w:rsidRPr="008E1A9F">
        <w:rPr>
          <w:rFonts w:ascii="Times New Roman" w:hAnsi="Times New Roman" w:cs="Times New Roman"/>
          <w:sz w:val="24"/>
          <w:szCs w:val="24"/>
        </w:rPr>
        <w:t xml:space="preserve"> provided to respondents for three weeks to complete. In addition, extra information was acquired from the interview responses by doing a face-to-face interview.</w:t>
      </w:r>
    </w:p>
    <w:p w14:paraId="6403BE05" w14:textId="77777777" w:rsidR="00272473" w:rsidRPr="008E1A9F" w:rsidRDefault="00272473" w:rsidP="008E1A9F">
      <w:pPr>
        <w:pStyle w:val="Heading2"/>
      </w:pPr>
    </w:p>
    <w:p w14:paraId="0206F1FE" w14:textId="4A4213F0" w:rsidR="00970361" w:rsidRPr="008E1A9F" w:rsidRDefault="00970361" w:rsidP="008E1A9F">
      <w:pPr>
        <w:pStyle w:val="Heading2"/>
      </w:pPr>
      <w:bookmarkStart w:id="77" w:name="_Toc107461621"/>
      <w:r w:rsidRPr="008E1A9F">
        <w:t>3.8.2 Secondary data</w:t>
      </w:r>
      <w:bookmarkEnd w:id="77"/>
      <w:r w:rsidRPr="008E1A9F">
        <w:t xml:space="preserve">  </w:t>
      </w:r>
    </w:p>
    <w:p w14:paraId="05DBA4B9" w14:textId="05D456FE" w:rsidR="009A6F2B" w:rsidRPr="008E1A9F" w:rsidRDefault="009A6F2B"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Secondary data was gathered from a variety of sources, including the internet, websites, library textbooks, magazines, and procurement reports. It provided the researcher with more knowledge and a better grasp of the implementation of sustainable procurement in various parts of the world.</w:t>
      </w:r>
    </w:p>
    <w:p w14:paraId="01D74CA1" w14:textId="77777777" w:rsidR="00272473" w:rsidRPr="008E1A9F" w:rsidRDefault="00272473" w:rsidP="008E1A9F">
      <w:pPr>
        <w:pStyle w:val="Heading2"/>
      </w:pPr>
    </w:p>
    <w:p w14:paraId="49CB46FA" w14:textId="7E9DABDE" w:rsidR="00837A9C" w:rsidRPr="008E1A9F" w:rsidRDefault="00970361" w:rsidP="008E1A9F">
      <w:pPr>
        <w:pStyle w:val="Heading2"/>
      </w:pPr>
      <w:bookmarkStart w:id="78" w:name="_Toc107461622"/>
      <w:r w:rsidRPr="008E1A9F">
        <w:t xml:space="preserve">3.9 Data </w:t>
      </w:r>
      <w:r w:rsidR="00837A9C" w:rsidRPr="008E1A9F">
        <w:t>Presentation and Analysis Procedure</w:t>
      </w:r>
      <w:bookmarkEnd w:id="78"/>
      <w:r w:rsidR="00837A9C" w:rsidRPr="008E1A9F">
        <w:t xml:space="preserve"> </w:t>
      </w:r>
    </w:p>
    <w:p w14:paraId="090CC889" w14:textId="7A8209EA" w:rsidR="00970361" w:rsidRPr="008E1A9F" w:rsidRDefault="00837A9C" w:rsidP="008E1A9F">
      <w:pPr>
        <w:spacing w:line="360" w:lineRule="auto"/>
        <w:jc w:val="both"/>
        <w:rPr>
          <w:rFonts w:ascii="Times New Roman" w:hAnsi="Times New Roman" w:cs="Times New Roman"/>
          <w:b/>
          <w:sz w:val="24"/>
          <w:szCs w:val="24"/>
        </w:rPr>
      </w:pPr>
      <w:bookmarkStart w:id="79" w:name="_Toc106550641"/>
      <w:bookmarkStart w:id="80" w:name="_Toc106643203"/>
      <w:r w:rsidRPr="008E1A9F">
        <w:rPr>
          <w:rFonts w:ascii="Times New Roman" w:hAnsi="Times New Roman" w:cs="Times New Roman"/>
          <w:sz w:val="24"/>
          <w:szCs w:val="24"/>
        </w:rPr>
        <w:t>Data analysis aid</w:t>
      </w:r>
      <w:r w:rsidR="00D07D81" w:rsidRPr="008E1A9F">
        <w:rPr>
          <w:rFonts w:ascii="Times New Roman" w:hAnsi="Times New Roman" w:cs="Times New Roman"/>
          <w:sz w:val="24"/>
          <w:szCs w:val="24"/>
        </w:rPr>
        <w:t>ed in determining the extent to</w:t>
      </w:r>
      <w:r w:rsidRPr="008E1A9F">
        <w:rPr>
          <w:rFonts w:ascii="Times New Roman" w:hAnsi="Times New Roman" w:cs="Times New Roman"/>
          <w:sz w:val="24"/>
          <w:szCs w:val="24"/>
        </w:rPr>
        <w:t xml:space="preserve"> which</w:t>
      </w:r>
      <w:r w:rsidR="00D07D81" w:rsidRPr="008E1A9F">
        <w:rPr>
          <w:rFonts w:ascii="Times New Roman" w:hAnsi="Times New Roman" w:cs="Times New Roman"/>
          <w:sz w:val="24"/>
          <w:szCs w:val="24"/>
        </w:rPr>
        <w:t xml:space="preserve"> sustainable procurement plays a role in rural development</w:t>
      </w:r>
      <w:r w:rsidRPr="008E1A9F">
        <w:rPr>
          <w:rFonts w:ascii="Times New Roman" w:hAnsi="Times New Roman" w:cs="Times New Roman"/>
          <w:sz w:val="24"/>
          <w:szCs w:val="24"/>
        </w:rPr>
        <w:t>. The results from both the questionnaire and the interview guide were analyzed using the Statistical Package for Social Scientists (SPSS) software package</w:t>
      </w:r>
      <w:r w:rsidR="00D07D81" w:rsidRPr="008E1A9F">
        <w:rPr>
          <w:rFonts w:ascii="Times New Roman" w:hAnsi="Times New Roman" w:cs="Times New Roman"/>
          <w:sz w:val="24"/>
          <w:szCs w:val="24"/>
        </w:rPr>
        <w:t xml:space="preserve"> and Excel. </w:t>
      </w:r>
      <w:r w:rsidRPr="008E1A9F">
        <w:rPr>
          <w:rFonts w:ascii="Times New Roman" w:hAnsi="Times New Roman" w:cs="Times New Roman"/>
          <w:sz w:val="24"/>
          <w:szCs w:val="24"/>
        </w:rPr>
        <w:t>The data was analyzed using descriptive statistics. We conducted the analysis using inferential statistics such as percentages, mean, and standard deviation. Pie charts, bar graphs, and tables were used to convey both quantitative and qualitative data. Each diagram was accompanied by an explanation as well as connections to past research. The inferred results are utilized to compare with prior studies, and they aid in the development of best practices for implementing sustainable procurement.</w:t>
      </w:r>
      <w:bookmarkEnd w:id="79"/>
      <w:bookmarkEnd w:id="80"/>
      <w:r w:rsidRPr="008E1A9F">
        <w:rPr>
          <w:rFonts w:ascii="Times New Roman" w:hAnsi="Times New Roman" w:cs="Times New Roman"/>
          <w:sz w:val="24"/>
          <w:szCs w:val="24"/>
        </w:rPr>
        <w:t xml:space="preserve"> </w:t>
      </w:r>
      <w:r w:rsidR="00970361" w:rsidRPr="008E1A9F">
        <w:rPr>
          <w:rFonts w:ascii="Times New Roman" w:hAnsi="Times New Roman" w:cs="Times New Roman"/>
          <w:sz w:val="24"/>
          <w:szCs w:val="24"/>
        </w:rPr>
        <w:t xml:space="preserve"> </w:t>
      </w:r>
    </w:p>
    <w:p w14:paraId="2E3F7BB9" w14:textId="68AED1FD" w:rsidR="009A6F2B" w:rsidRPr="008E1A9F" w:rsidRDefault="009A6F2B" w:rsidP="008E1A9F">
      <w:pPr>
        <w:spacing w:line="360" w:lineRule="auto"/>
        <w:jc w:val="both"/>
        <w:rPr>
          <w:rFonts w:ascii="Times New Roman" w:hAnsi="Times New Roman" w:cs="Times New Roman"/>
          <w:sz w:val="24"/>
          <w:szCs w:val="24"/>
        </w:rPr>
      </w:pPr>
    </w:p>
    <w:p w14:paraId="7E8B196A" w14:textId="77777777" w:rsidR="00970361" w:rsidRPr="008E1A9F" w:rsidRDefault="00970361" w:rsidP="008E1A9F">
      <w:pPr>
        <w:pStyle w:val="Heading2"/>
      </w:pPr>
      <w:bookmarkStart w:id="81" w:name="_Toc107461623"/>
      <w:r w:rsidRPr="008E1A9F">
        <w:t>3.10 Reliability and validity of data</w:t>
      </w:r>
      <w:bookmarkEnd w:id="81"/>
      <w:r w:rsidRPr="008E1A9F">
        <w:t xml:space="preserve"> </w:t>
      </w:r>
    </w:p>
    <w:p w14:paraId="395AFCF5" w14:textId="6782DEEB" w:rsidR="00970361" w:rsidRPr="008E1A9F" w:rsidRDefault="005F3BEA" w:rsidP="008E1A9F">
      <w:pPr>
        <w:pStyle w:val="Heading2"/>
      </w:pPr>
      <w:r w:rsidRPr="008E1A9F">
        <w:t xml:space="preserve"> </w:t>
      </w:r>
      <w:bookmarkStart w:id="82" w:name="_Toc107461624"/>
      <w:r w:rsidRPr="008E1A9F">
        <w:t>3.10.1 Validity</w:t>
      </w:r>
      <w:bookmarkEnd w:id="82"/>
    </w:p>
    <w:p w14:paraId="1EA8BD6C" w14:textId="7B747B67" w:rsidR="009A6F2B" w:rsidRPr="008E1A9F" w:rsidRDefault="009A6F2B" w:rsidP="008E1A9F">
      <w:pPr>
        <w:autoSpaceDE w:val="0"/>
        <w:autoSpaceDN w:val="0"/>
        <w:adjustRightInd w:val="0"/>
        <w:spacing w:after="0" w:line="360" w:lineRule="auto"/>
        <w:jc w:val="both"/>
        <w:rPr>
          <w:rFonts w:ascii="Times New Roman" w:hAnsi="Times New Roman" w:cs="Times New Roman"/>
          <w:sz w:val="24"/>
          <w:szCs w:val="24"/>
        </w:rPr>
      </w:pPr>
      <w:r w:rsidRPr="008E1A9F">
        <w:rPr>
          <w:rFonts w:ascii="Times New Roman" w:hAnsi="Times New Roman" w:cs="Times New Roman"/>
          <w:sz w:val="24"/>
          <w:szCs w:val="24"/>
        </w:rPr>
        <w:t>The questionnaire was given a thorough exami</w:t>
      </w:r>
      <w:r w:rsidR="00D73572" w:rsidRPr="008E1A9F">
        <w:rPr>
          <w:rFonts w:ascii="Times New Roman" w:hAnsi="Times New Roman" w:cs="Times New Roman"/>
          <w:sz w:val="24"/>
          <w:szCs w:val="24"/>
        </w:rPr>
        <w:t>nation by the researcher and his</w:t>
      </w:r>
      <w:r w:rsidRPr="008E1A9F">
        <w:rPr>
          <w:rFonts w:ascii="Times New Roman" w:hAnsi="Times New Roman" w:cs="Times New Roman"/>
          <w:sz w:val="24"/>
          <w:szCs w:val="24"/>
        </w:rPr>
        <w:t xml:space="preserve"> supervisor to guarantee its relevance, precision, and validity. To ensure validity, the sample chosen for this study was representative of the target population to which the results were to be </w:t>
      </w:r>
      <w:r w:rsidR="002C43D7" w:rsidRPr="008E1A9F">
        <w:rPr>
          <w:rFonts w:ascii="Times New Roman" w:hAnsi="Times New Roman" w:cs="Times New Roman"/>
          <w:sz w:val="24"/>
          <w:szCs w:val="24"/>
        </w:rPr>
        <w:t>applied. Thieart</w:t>
      </w:r>
      <w:r w:rsidR="00827D31" w:rsidRPr="008E1A9F">
        <w:rPr>
          <w:rFonts w:ascii="Times New Roman" w:hAnsi="Times New Roman" w:cs="Times New Roman"/>
          <w:sz w:val="24"/>
          <w:szCs w:val="24"/>
        </w:rPr>
        <w:t xml:space="preserve"> (2001</w:t>
      </w:r>
      <w:r w:rsidR="002C43D7" w:rsidRPr="008E1A9F">
        <w:rPr>
          <w:rFonts w:ascii="Times New Roman" w:hAnsi="Times New Roman" w:cs="Times New Roman"/>
          <w:sz w:val="24"/>
          <w:szCs w:val="24"/>
        </w:rPr>
        <w:t xml:space="preserve">) </w:t>
      </w:r>
      <w:r w:rsidR="002C43D7">
        <w:rPr>
          <w:rFonts w:ascii="Times New Roman" w:hAnsi="Times New Roman" w:cs="Times New Roman"/>
          <w:sz w:val="24"/>
          <w:szCs w:val="24"/>
        </w:rPr>
        <w:t xml:space="preserve">postulated that </w:t>
      </w:r>
      <w:r w:rsidR="00827D31" w:rsidRPr="008E1A9F">
        <w:rPr>
          <w:rFonts w:ascii="Times New Roman" w:hAnsi="Times New Roman" w:cs="Times New Roman"/>
          <w:sz w:val="24"/>
          <w:szCs w:val="24"/>
        </w:rPr>
        <w:t>the main concerns with the validity are whether the measured data is relevant and precise, and the second is the extent</w:t>
      </w:r>
      <w:r w:rsidR="002508E5" w:rsidRPr="008E1A9F">
        <w:rPr>
          <w:rFonts w:ascii="Times New Roman" w:hAnsi="Times New Roman" w:cs="Times New Roman"/>
          <w:sz w:val="24"/>
          <w:szCs w:val="24"/>
        </w:rPr>
        <w:t xml:space="preserve"> </w:t>
      </w:r>
      <w:r w:rsidR="00827D31" w:rsidRPr="008E1A9F">
        <w:rPr>
          <w:rFonts w:ascii="Times New Roman" w:hAnsi="Times New Roman" w:cs="Times New Roman"/>
          <w:sz w:val="24"/>
          <w:szCs w:val="24"/>
        </w:rPr>
        <w:t>to which we can generalize from those results</w:t>
      </w:r>
      <w:r w:rsidR="002508E5" w:rsidRPr="008E1A9F">
        <w:rPr>
          <w:rFonts w:ascii="Times New Roman" w:hAnsi="Times New Roman" w:cs="Times New Roman"/>
          <w:sz w:val="24"/>
          <w:szCs w:val="24"/>
        </w:rPr>
        <w:t>.</w:t>
      </w:r>
    </w:p>
    <w:p w14:paraId="10804CA2" w14:textId="77777777" w:rsidR="00272473" w:rsidRPr="008E1A9F" w:rsidRDefault="00272473" w:rsidP="008E1A9F">
      <w:pPr>
        <w:pStyle w:val="Heading2"/>
      </w:pPr>
    </w:p>
    <w:p w14:paraId="0D303CFE" w14:textId="229385CA" w:rsidR="00970361" w:rsidRPr="008E1A9F" w:rsidRDefault="005F3BEA" w:rsidP="008E1A9F">
      <w:pPr>
        <w:pStyle w:val="Heading2"/>
      </w:pPr>
      <w:bookmarkStart w:id="83" w:name="_Toc107461625"/>
      <w:r w:rsidRPr="008E1A9F">
        <w:t>3.10.2 Reliability</w:t>
      </w:r>
      <w:bookmarkEnd w:id="83"/>
    </w:p>
    <w:p w14:paraId="1761B757" w14:textId="35272187" w:rsidR="009A6F2B" w:rsidRPr="008E1A9F" w:rsidRDefault="009A6F2B" w:rsidP="008E1A9F">
      <w:pPr>
        <w:autoSpaceDE w:val="0"/>
        <w:autoSpaceDN w:val="0"/>
        <w:adjustRightInd w:val="0"/>
        <w:spacing w:after="0" w:line="360" w:lineRule="auto"/>
        <w:rPr>
          <w:rFonts w:ascii="Times New Roman" w:hAnsi="Times New Roman" w:cs="Times New Roman"/>
          <w:sz w:val="24"/>
          <w:szCs w:val="24"/>
        </w:rPr>
      </w:pPr>
      <w:r w:rsidRPr="008E1A9F">
        <w:rPr>
          <w:rFonts w:ascii="Times New Roman" w:hAnsi="Times New Roman" w:cs="Times New Roman"/>
          <w:sz w:val="24"/>
          <w:szCs w:val="24"/>
        </w:rPr>
        <w:t>The questionnaire was created utilizing a step-by-step process that included revisions by the study supervisor to guarantee that field work was completed with high-quality data. Furthermore, literature from books and journals verified the author's quoted report's credibility as well as measures of coherence with the research topic.</w:t>
      </w:r>
      <w:r w:rsidR="008A0108" w:rsidRPr="008E1A9F">
        <w:rPr>
          <w:rFonts w:ascii="Times New Roman" w:hAnsi="Times New Roman" w:cs="Times New Roman"/>
          <w:sz w:val="24"/>
          <w:szCs w:val="24"/>
        </w:rPr>
        <w:t xml:space="preserve"> </w:t>
      </w:r>
      <w:r w:rsidR="00EF4DDF">
        <w:rPr>
          <w:rFonts w:ascii="Times New Roman" w:hAnsi="Times New Roman" w:cs="Times New Roman"/>
          <w:sz w:val="24"/>
          <w:szCs w:val="24"/>
        </w:rPr>
        <w:t>According to (Collis&amp;Hussey, 2003) r</w:t>
      </w:r>
      <w:r w:rsidR="008A0108" w:rsidRPr="008E1A9F">
        <w:rPr>
          <w:rFonts w:ascii="Times New Roman" w:hAnsi="Times New Roman" w:cs="Times New Roman"/>
          <w:sz w:val="24"/>
          <w:szCs w:val="24"/>
        </w:rPr>
        <w:t>eliability concerns the consistency and the accuracy of the results obtained and it is achieved</w:t>
      </w:r>
      <w:r w:rsidR="00DB70BC" w:rsidRPr="008E1A9F">
        <w:rPr>
          <w:rFonts w:ascii="Times New Roman" w:hAnsi="Times New Roman" w:cs="Times New Roman"/>
          <w:sz w:val="24"/>
          <w:szCs w:val="24"/>
        </w:rPr>
        <w:t xml:space="preserve"> </w:t>
      </w:r>
      <w:r w:rsidR="008A0108" w:rsidRPr="008E1A9F">
        <w:rPr>
          <w:rFonts w:ascii="Times New Roman" w:hAnsi="Times New Roman" w:cs="Times New Roman"/>
          <w:sz w:val="24"/>
          <w:szCs w:val="24"/>
        </w:rPr>
        <w:t xml:space="preserve">if the results can be repeated </w:t>
      </w:r>
    </w:p>
    <w:p w14:paraId="58674490" w14:textId="77777777" w:rsidR="00272473" w:rsidRPr="008E1A9F" w:rsidRDefault="00272473" w:rsidP="008E1A9F">
      <w:pPr>
        <w:pStyle w:val="Heading2"/>
      </w:pPr>
    </w:p>
    <w:p w14:paraId="4249F851" w14:textId="2508A9D0" w:rsidR="00970361" w:rsidRPr="008E1A9F" w:rsidRDefault="00970361" w:rsidP="008E1A9F">
      <w:pPr>
        <w:pStyle w:val="Heading2"/>
      </w:pPr>
      <w:bookmarkStart w:id="84" w:name="_Toc107461626"/>
      <w:r w:rsidRPr="008E1A9F">
        <w:t>3.11 Ethical considerations</w:t>
      </w:r>
      <w:bookmarkEnd w:id="84"/>
      <w:r w:rsidRPr="008E1A9F">
        <w:t xml:space="preserve"> </w:t>
      </w:r>
    </w:p>
    <w:p w14:paraId="2AC81351" w14:textId="77ECDD95" w:rsidR="00970361" w:rsidRPr="008E1A9F" w:rsidRDefault="00010858"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Ethics, accordin</w:t>
      </w:r>
      <w:r w:rsidR="00B148AB" w:rsidRPr="008E1A9F">
        <w:rPr>
          <w:rFonts w:ascii="Times New Roman" w:hAnsi="Times New Roman" w:cs="Times New Roman"/>
          <w:sz w:val="24"/>
          <w:szCs w:val="24"/>
        </w:rPr>
        <w:t xml:space="preserve">g to </w:t>
      </w:r>
      <w:r w:rsidR="00B148AB" w:rsidRPr="008E1A9F">
        <w:rPr>
          <w:rFonts w:ascii="Times New Roman" w:hAnsi="Times New Roman" w:cs="Times New Roman"/>
          <w:sz w:val="24"/>
          <w:szCs w:val="24"/>
        </w:rPr>
        <w:fldChar w:fldCharType="begin" w:fldLock="1"/>
      </w:r>
      <w:r w:rsidR="00B148AB" w:rsidRPr="008E1A9F">
        <w:rPr>
          <w:rFonts w:ascii="Times New Roman" w:hAnsi="Times New Roman" w:cs="Times New Roman"/>
          <w:sz w:val="24"/>
          <w:szCs w:val="24"/>
        </w:rPr>
        <w:instrText>ADDIN CSL_CITATION { "citationItems" : [ { "id" : "ITEM-1", "itemData" : { "ISSN" : "2381-9014", "abstract" : "Introduction: Gwanda Provincial Hospital received one million eight hundred dollars from treasury in 2011 through Targeted Approach. By year end, the hospital experienced stock-outs of essential goods, medicines and surgicals. A routine audit carried out in 2012 exposed procurement irregularities. We conducted this study to evaluate adherence to procurement and accountability by public health officials in the institution. Methods: We conducted a descriptive cross sectional study at Gwanda Hospital. We used interviewer administered questionnaires, key informant interviews and desk review of records for data collection. Results: Fifty seven primary respondents were interviewed and we reviewed 47 procurement documents. The majority were nurses (29.8%), 53% were females. The median age in service was 10.5 years (Q1=4; Q3=17). Fifty-eight percent had low knowledge on procurement processes. Legislation and policy documents on procurement were not easily accessible. Key procurement committees were non functional while inter-departmental communication was poor. Procured goods were reported to be of poor quality. Conclusion: The hospital did not getting value for money during Target Approach. Administrative controls on procurement processes were not followed. There was no proper procurement planning. Procurement trends were not being utilized to inform decision making. As a result of this study, staff trainings on procurement were conducted while standard operating procedures on procurement were developed. This study is the first published document on understanding procurement processes in Zimbabwe public health delivery at a tertiary referral institution. The study will add to existing knowledge on improving accountability of public health managers in resource poor settings.", "author" : [ { "dropping-particle" : "", "family" : "Chimberengwa", "given" : "Pt", "non-dropping-particle" : "", "parse-names" : false, "suffix" : "" }, { "dropping-particle" : "", "family" : "Masuka", "given" : "N", "non-dropping-particle" : "", "parse-names" : false, "suffix" : "" }, { "dropping-particle" : "", "family" : "Gombe", "given" : "Nt", "non-dropping-particle" : "", "parse-names" : false, "suffix" : "" }, { "dropping-particle" : "", "family" : "Tshimanga", "given" : "Tshimanga", "non-dropping-particle" : "", "parse-names" : false, "suffix" : "" }, { "dropping-particle" : "", "family" : "Bangure", "given" : "Bangure", "non-dropping-particle" : "", "parse-names" : false, "suffix" : "" } ], "container-title" : "Austin J Public Health Epidemiol. Austin J Public Health Epidemiol", "id" : "ITEM-1", "issue" : "2", "issued" : { "date-parts" : [ [ "2015" ] ] }, "page" : "1018-1", "title" : "Procurement Processes at Gwanda Provincial Hospital, Matebeleland South Province, Zimbabwe, 2012; a Descriptive Cross Sectional Study", "type" : "article-journal", "volume" : "2" }, "uris" : [ "http://www.mendeley.com/documents/?uuid=b45cc4f8-d46b-419d-90c6-d77a3dc7be1a" ] } ], "mendeley" : { "formattedCitation" : "(Chimberengwa &lt;i&gt;et al.&lt;/i&gt;, 2015)", "plainTextFormattedCitation" : "(Chimberengwa et al., 2015)", "previouslyFormattedCitation" : "(Chimberengwa &lt;i&gt;et al.&lt;/i&gt;, 2015)" }, "properties" : { "noteIndex" : 0 }, "schema" : "https://github.com/citation-style-language/schema/raw/master/csl-citation.json" }</w:instrText>
      </w:r>
      <w:r w:rsidR="00B148AB" w:rsidRPr="008E1A9F">
        <w:rPr>
          <w:rFonts w:ascii="Times New Roman" w:hAnsi="Times New Roman" w:cs="Times New Roman"/>
          <w:sz w:val="24"/>
          <w:szCs w:val="24"/>
        </w:rPr>
        <w:fldChar w:fldCharType="separate"/>
      </w:r>
      <w:r w:rsidR="00B148AB" w:rsidRPr="008E1A9F">
        <w:rPr>
          <w:rFonts w:ascii="Times New Roman" w:hAnsi="Times New Roman" w:cs="Times New Roman"/>
          <w:noProof/>
          <w:sz w:val="24"/>
          <w:szCs w:val="24"/>
        </w:rPr>
        <w:t xml:space="preserve">(Chimberengwa </w:t>
      </w:r>
      <w:r w:rsidR="00B148AB" w:rsidRPr="008E1A9F">
        <w:rPr>
          <w:rFonts w:ascii="Times New Roman" w:hAnsi="Times New Roman" w:cs="Times New Roman"/>
          <w:i/>
          <w:noProof/>
          <w:sz w:val="24"/>
          <w:szCs w:val="24"/>
        </w:rPr>
        <w:t>et al.</w:t>
      </w:r>
      <w:r w:rsidR="00B148AB" w:rsidRPr="008E1A9F">
        <w:rPr>
          <w:rFonts w:ascii="Times New Roman" w:hAnsi="Times New Roman" w:cs="Times New Roman"/>
          <w:noProof/>
          <w:sz w:val="24"/>
          <w:szCs w:val="24"/>
        </w:rPr>
        <w:t>, 2015)</w:t>
      </w:r>
      <w:r w:rsidR="00B148AB" w:rsidRPr="008E1A9F">
        <w:rPr>
          <w:rFonts w:ascii="Times New Roman" w:hAnsi="Times New Roman" w:cs="Times New Roman"/>
          <w:sz w:val="24"/>
          <w:szCs w:val="24"/>
        </w:rPr>
        <w:fldChar w:fldCharType="end"/>
      </w:r>
      <w:r w:rsidRPr="008E1A9F">
        <w:rPr>
          <w:rFonts w:ascii="Times New Roman" w:hAnsi="Times New Roman" w:cs="Times New Roman"/>
          <w:sz w:val="24"/>
          <w:szCs w:val="24"/>
        </w:rPr>
        <w:t>, are the rules or standards of conduct that influence moral decisions about our behavior and interactions with others. The researcher was given permission to conduct the investig</w:t>
      </w:r>
      <w:r w:rsidR="00D73572" w:rsidRPr="008E1A9F">
        <w:rPr>
          <w:rFonts w:ascii="Times New Roman" w:hAnsi="Times New Roman" w:cs="Times New Roman"/>
          <w:sz w:val="24"/>
          <w:szCs w:val="24"/>
        </w:rPr>
        <w:t>ation by the B</w:t>
      </w:r>
      <w:r w:rsidRPr="008E1A9F">
        <w:rPr>
          <w:rFonts w:ascii="Times New Roman" w:hAnsi="Times New Roman" w:cs="Times New Roman"/>
          <w:sz w:val="24"/>
          <w:szCs w:val="24"/>
        </w:rPr>
        <w:t>RDC. Respondents were assured by the researcher that their responses would be kept private and anonymous. All of the information gathered was to be utilized solely for the purpose of conducting the study.</w:t>
      </w:r>
    </w:p>
    <w:p w14:paraId="75873FF5" w14:textId="77777777" w:rsidR="00272473" w:rsidRPr="008E1A9F" w:rsidRDefault="00272473" w:rsidP="008E1A9F">
      <w:pPr>
        <w:pStyle w:val="Heading2"/>
      </w:pPr>
    </w:p>
    <w:p w14:paraId="5899E6BC" w14:textId="0CBE2467" w:rsidR="00970361" w:rsidRPr="008E1A9F" w:rsidRDefault="00970361" w:rsidP="008E1A9F">
      <w:pPr>
        <w:pStyle w:val="Heading2"/>
      </w:pPr>
      <w:bookmarkStart w:id="85" w:name="_Toc107461627"/>
      <w:r w:rsidRPr="008E1A9F">
        <w:t>3.12 Summary</w:t>
      </w:r>
      <w:bookmarkEnd w:id="85"/>
      <w:r w:rsidRPr="008E1A9F">
        <w:t xml:space="preserve"> </w:t>
      </w:r>
    </w:p>
    <w:p w14:paraId="518D6CB1" w14:textId="77777777" w:rsidR="007902DF" w:rsidRDefault="00010858" w:rsidP="007902DF">
      <w:pPr>
        <w:spacing w:after="160"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 xml:space="preserve">The research methodology, research design, research instruments, and data presentation processes were all covered in this chapter. Multiple sampling and data collection methods (interview and questionnaire) were also utilized to supplement the limitations of either of the chosen procedures. The researcher identified ethical difficulties when </w:t>
      </w:r>
      <w:r w:rsidR="00D73572" w:rsidRPr="008E1A9F">
        <w:rPr>
          <w:rFonts w:ascii="Times New Roman" w:eastAsia="Calibri" w:hAnsi="Times New Roman" w:cs="Times New Roman"/>
          <w:sz w:val="24"/>
          <w:szCs w:val="24"/>
        </w:rPr>
        <w:t>conducting the questionnaire,</w:t>
      </w:r>
      <w:r w:rsidRPr="008E1A9F">
        <w:rPr>
          <w:rFonts w:ascii="Times New Roman" w:eastAsia="Calibri" w:hAnsi="Times New Roman" w:cs="Times New Roman"/>
          <w:sz w:val="24"/>
          <w:szCs w:val="24"/>
        </w:rPr>
        <w:t xml:space="preserve"> assembling and </w:t>
      </w:r>
      <w:r w:rsidRPr="008E1A9F">
        <w:rPr>
          <w:rFonts w:ascii="Times New Roman" w:eastAsia="Calibri" w:hAnsi="Times New Roman" w:cs="Times New Roman"/>
          <w:sz w:val="24"/>
          <w:szCs w:val="24"/>
        </w:rPr>
        <w:lastRenderedPageBreak/>
        <w:t>analyzing the results. The display, analysis, and discussion of data are discussed in the following chapter</w:t>
      </w:r>
      <w:bookmarkStart w:id="86" w:name="_Toc107461628"/>
      <w:r w:rsidR="007902DF">
        <w:rPr>
          <w:rFonts w:ascii="Times New Roman" w:eastAsia="Calibri" w:hAnsi="Times New Roman" w:cs="Times New Roman"/>
          <w:sz w:val="24"/>
          <w:szCs w:val="24"/>
        </w:rPr>
        <w:t>.</w:t>
      </w:r>
    </w:p>
    <w:p w14:paraId="56AD9401" w14:textId="77777777" w:rsidR="007902DF" w:rsidRDefault="007902DF" w:rsidP="007902DF">
      <w:pPr>
        <w:spacing w:after="160" w:line="360" w:lineRule="auto"/>
        <w:jc w:val="both"/>
        <w:rPr>
          <w:rFonts w:ascii="Times New Roman" w:eastAsia="Calibri" w:hAnsi="Times New Roman" w:cs="Times New Roman"/>
          <w:sz w:val="24"/>
          <w:szCs w:val="24"/>
        </w:rPr>
      </w:pPr>
    </w:p>
    <w:p w14:paraId="019F1F6C" w14:textId="77777777" w:rsidR="007902DF" w:rsidRDefault="007902DF" w:rsidP="007902DF">
      <w:pPr>
        <w:spacing w:after="160" w:line="360" w:lineRule="auto"/>
        <w:jc w:val="both"/>
        <w:rPr>
          <w:rFonts w:ascii="Times New Roman" w:eastAsia="Calibri" w:hAnsi="Times New Roman" w:cs="Times New Roman"/>
          <w:sz w:val="24"/>
          <w:szCs w:val="24"/>
        </w:rPr>
      </w:pPr>
    </w:p>
    <w:p w14:paraId="1FFBBDAC" w14:textId="77777777" w:rsidR="007902DF" w:rsidRDefault="007902DF" w:rsidP="007902DF">
      <w:pPr>
        <w:spacing w:after="160" w:line="360" w:lineRule="auto"/>
        <w:jc w:val="both"/>
        <w:rPr>
          <w:rFonts w:ascii="Times New Roman" w:eastAsia="Calibri" w:hAnsi="Times New Roman" w:cs="Times New Roman"/>
          <w:sz w:val="24"/>
          <w:szCs w:val="24"/>
        </w:rPr>
      </w:pPr>
    </w:p>
    <w:p w14:paraId="2899E5CF" w14:textId="77777777" w:rsidR="007902DF" w:rsidRDefault="007902DF" w:rsidP="007902DF">
      <w:pPr>
        <w:spacing w:after="160" w:line="360" w:lineRule="auto"/>
        <w:jc w:val="both"/>
        <w:rPr>
          <w:rFonts w:ascii="Times New Roman" w:eastAsia="Calibri" w:hAnsi="Times New Roman" w:cs="Times New Roman"/>
          <w:sz w:val="24"/>
          <w:szCs w:val="24"/>
        </w:rPr>
      </w:pPr>
    </w:p>
    <w:p w14:paraId="52FBEF79" w14:textId="77777777" w:rsidR="007902DF" w:rsidRDefault="007902DF" w:rsidP="007902DF">
      <w:pPr>
        <w:spacing w:after="160" w:line="360" w:lineRule="auto"/>
        <w:jc w:val="both"/>
        <w:rPr>
          <w:rFonts w:ascii="Times New Roman" w:eastAsia="Calibri" w:hAnsi="Times New Roman" w:cs="Times New Roman"/>
          <w:sz w:val="24"/>
          <w:szCs w:val="24"/>
        </w:rPr>
      </w:pPr>
    </w:p>
    <w:p w14:paraId="08E18369" w14:textId="77777777" w:rsidR="007902DF" w:rsidRDefault="007902DF" w:rsidP="007902DF">
      <w:pPr>
        <w:spacing w:after="160" w:line="360" w:lineRule="auto"/>
        <w:jc w:val="both"/>
        <w:rPr>
          <w:rFonts w:ascii="Times New Roman" w:eastAsia="Calibri" w:hAnsi="Times New Roman" w:cs="Times New Roman"/>
          <w:sz w:val="24"/>
          <w:szCs w:val="24"/>
        </w:rPr>
      </w:pPr>
    </w:p>
    <w:p w14:paraId="630CD8A9" w14:textId="77777777" w:rsidR="007902DF" w:rsidRDefault="007902DF" w:rsidP="007902DF">
      <w:pPr>
        <w:spacing w:after="160" w:line="360" w:lineRule="auto"/>
        <w:jc w:val="both"/>
        <w:rPr>
          <w:rFonts w:ascii="Times New Roman" w:eastAsia="Calibri" w:hAnsi="Times New Roman" w:cs="Times New Roman"/>
          <w:sz w:val="24"/>
          <w:szCs w:val="24"/>
        </w:rPr>
      </w:pPr>
    </w:p>
    <w:p w14:paraId="0F826EAE" w14:textId="77777777" w:rsidR="007902DF" w:rsidRDefault="007902DF" w:rsidP="007902DF">
      <w:pPr>
        <w:spacing w:after="160" w:line="360" w:lineRule="auto"/>
        <w:jc w:val="both"/>
        <w:rPr>
          <w:rFonts w:ascii="Times New Roman" w:eastAsia="Calibri" w:hAnsi="Times New Roman" w:cs="Times New Roman"/>
          <w:sz w:val="24"/>
          <w:szCs w:val="24"/>
        </w:rPr>
      </w:pPr>
    </w:p>
    <w:p w14:paraId="47E2D3B5" w14:textId="77777777" w:rsidR="007902DF" w:rsidRDefault="007902DF" w:rsidP="007902DF">
      <w:pPr>
        <w:spacing w:after="160" w:line="360" w:lineRule="auto"/>
        <w:jc w:val="both"/>
        <w:rPr>
          <w:rFonts w:ascii="Times New Roman" w:eastAsia="Calibri" w:hAnsi="Times New Roman" w:cs="Times New Roman"/>
          <w:sz w:val="24"/>
          <w:szCs w:val="24"/>
        </w:rPr>
      </w:pPr>
    </w:p>
    <w:p w14:paraId="3C8BECBC" w14:textId="77777777" w:rsidR="007902DF" w:rsidRDefault="007902DF" w:rsidP="007902DF">
      <w:pPr>
        <w:spacing w:after="160" w:line="360" w:lineRule="auto"/>
        <w:jc w:val="both"/>
        <w:rPr>
          <w:rFonts w:ascii="Times New Roman" w:eastAsia="Calibri" w:hAnsi="Times New Roman" w:cs="Times New Roman"/>
          <w:sz w:val="24"/>
          <w:szCs w:val="24"/>
        </w:rPr>
      </w:pPr>
    </w:p>
    <w:p w14:paraId="7A5491A0" w14:textId="77777777" w:rsidR="007902DF" w:rsidRDefault="007902DF" w:rsidP="007902DF">
      <w:pPr>
        <w:spacing w:after="160" w:line="360" w:lineRule="auto"/>
        <w:jc w:val="both"/>
        <w:rPr>
          <w:rFonts w:ascii="Times New Roman" w:eastAsia="Calibri" w:hAnsi="Times New Roman" w:cs="Times New Roman"/>
          <w:sz w:val="24"/>
          <w:szCs w:val="24"/>
        </w:rPr>
      </w:pPr>
    </w:p>
    <w:p w14:paraId="1F1CD302" w14:textId="77777777" w:rsidR="007902DF" w:rsidRDefault="007902DF" w:rsidP="007902DF">
      <w:pPr>
        <w:spacing w:after="160" w:line="360" w:lineRule="auto"/>
        <w:jc w:val="both"/>
        <w:rPr>
          <w:rFonts w:ascii="Times New Roman" w:eastAsia="Calibri" w:hAnsi="Times New Roman" w:cs="Times New Roman"/>
          <w:sz w:val="24"/>
          <w:szCs w:val="24"/>
        </w:rPr>
      </w:pPr>
    </w:p>
    <w:p w14:paraId="7EF42A89" w14:textId="77777777" w:rsidR="007902DF" w:rsidRDefault="007902DF" w:rsidP="007902DF">
      <w:pPr>
        <w:spacing w:after="160" w:line="360" w:lineRule="auto"/>
        <w:jc w:val="both"/>
        <w:rPr>
          <w:rFonts w:ascii="Times New Roman" w:eastAsia="Calibri" w:hAnsi="Times New Roman" w:cs="Times New Roman"/>
          <w:sz w:val="24"/>
          <w:szCs w:val="24"/>
        </w:rPr>
      </w:pPr>
    </w:p>
    <w:p w14:paraId="3404EB1A" w14:textId="77777777" w:rsidR="007902DF" w:rsidRDefault="007902DF" w:rsidP="007902DF">
      <w:pPr>
        <w:spacing w:after="160" w:line="360" w:lineRule="auto"/>
        <w:jc w:val="both"/>
        <w:rPr>
          <w:rFonts w:ascii="Times New Roman" w:eastAsia="Calibri" w:hAnsi="Times New Roman" w:cs="Times New Roman"/>
          <w:sz w:val="24"/>
          <w:szCs w:val="24"/>
        </w:rPr>
      </w:pPr>
    </w:p>
    <w:p w14:paraId="3B83A0F3" w14:textId="77777777" w:rsidR="007902DF" w:rsidRDefault="007902DF" w:rsidP="007902DF">
      <w:pPr>
        <w:spacing w:after="160" w:line="360" w:lineRule="auto"/>
        <w:jc w:val="both"/>
        <w:rPr>
          <w:rFonts w:ascii="Times New Roman" w:eastAsia="Calibri" w:hAnsi="Times New Roman" w:cs="Times New Roman"/>
          <w:sz w:val="24"/>
          <w:szCs w:val="24"/>
        </w:rPr>
      </w:pPr>
    </w:p>
    <w:p w14:paraId="135F6662" w14:textId="77777777" w:rsidR="007902DF" w:rsidRDefault="007902DF" w:rsidP="007902DF">
      <w:pPr>
        <w:spacing w:after="160" w:line="360" w:lineRule="auto"/>
        <w:jc w:val="both"/>
        <w:rPr>
          <w:rFonts w:ascii="Times New Roman" w:eastAsia="Calibri" w:hAnsi="Times New Roman" w:cs="Times New Roman"/>
          <w:sz w:val="24"/>
          <w:szCs w:val="24"/>
        </w:rPr>
      </w:pPr>
    </w:p>
    <w:p w14:paraId="45BE3D59" w14:textId="77777777" w:rsidR="007902DF" w:rsidRDefault="007902DF" w:rsidP="007902DF">
      <w:pPr>
        <w:spacing w:after="160" w:line="360" w:lineRule="auto"/>
        <w:jc w:val="both"/>
        <w:rPr>
          <w:rFonts w:ascii="Times New Roman" w:eastAsia="Calibri" w:hAnsi="Times New Roman" w:cs="Times New Roman"/>
          <w:sz w:val="24"/>
          <w:szCs w:val="24"/>
        </w:rPr>
      </w:pPr>
    </w:p>
    <w:p w14:paraId="0EA50417" w14:textId="77777777" w:rsidR="007902DF" w:rsidRDefault="007902DF" w:rsidP="007902DF">
      <w:pPr>
        <w:spacing w:after="160" w:line="360" w:lineRule="auto"/>
        <w:jc w:val="both"/>
        <w:rPr>
          <w:rFonts w:ascii="Times New Roman" w:eastAsia="Calibri" w:hAnsi="Times New Roman" w:cs="Times New Roman"/>
          <w:sz w:val="24"/>
          <w:szCs w:val="24"/>
        </w:rPr>
      </w:pPr>
    </w:p>
    <w:p w14:paraId="27EC30F2" w14:textId="77777777" w:rsidR="007902DF" w:rsidRDefault="007902DF" w:rsidP="007902DF">
      <w:pPr>
        <w:spacing w:after="160" w:line="360" w:lineRule="auto"/>
        <w:jc w:val="both"/>
        <w:rPr>
          <w:rFonts w:ascii="Times New Roman" w:eastAsia="Calibri" w:hAnsi="Times New Roman" w:cs="Times New Roman"/>
          <w:sz w:val="24"/>
          <w:szCs w:val="24"/>
        </w:rPr>
      </w:pPr>
    </w:p>
    <w:p w14:paraId="4B459869" w14:textId="77777777" w:rsidR="007902DF" w:rsidRDefault="007902DF" w:rsidP="007902DF">
      <w:pPr>
        <w:spacing w:after="160" w:line="360" w:lineRule="auto"/>
        <w:jc w:val="both"/>
        <w:rPr>
          <w:rFonts w:ascii="Times New Roman" w:eastAsia="Calibri" w:hAnsi="Times New Roman" w:cs="Times New Roman"/>
          <w:sz w:val="24"/>
          <w:szCs w:val="24"/>
        </w:rPr>
      </w:pPr>
    </w:p>
    <w:p w14:paraId="151653A7" w14:textId="77777777" w:rsidR="007902DF" w:rsidRDefault="007902DF" w:rsidP="007902DF">
      <w:pPr>
        <w:spacing w:after="160" w:line="360" w:lineRule="auto"/>
        <w:jc w:val="both"/>
        <w:rPr>
          <w:rFonts w:ascii="Times New Roman" w:eastAsia="Calibri" w:hAnsi="Times New Roman" w:cs="Times New Roman"/>
          <w:sz w:val="24"/>
          <w:szCs w:val="24"/>
        </w:rPr>
      </w:pPr>
    </w:p>
    <w:p w14:paraId="617C6C27" w14:textId="47F4CAD6" w:rsidR="0079684D" w:rsidRPr="007902DF" w:rsidRDefault="00E422B1" w:rsidP="007902DF">
      <w:pPr>
        <w:pStyle w:val="Heading1"/>
        <w:rPr>
          <w:rFonts w:eastAsia="Calibri"/>
        </w:rPr>
      </w:pPr>
      <w:r w:rsidRPr="008E1A9F">
        <w:rPr>
          <w:rFonts w:eastAsia="Calibri"/>
        </w:rPr>
        <w:lastRenderedPageBreak/>
        <w:t>Chapter</w:t>
      </w:r>
      <w:r w:rsidR="00272473" w:rsidRPr="008E1A9F">
        <w:rPr>
          <w:rFonts w:eastAsia="Calibri"/>
        </w:rPr>
        <w:t xml:space="preserve"> </w:t>
      </w:r>
      <w:r w:rsidRPr="008E1A9F">
        <w:rPr>
          <w:rFonts w:eastAsia="Calibri"/>
        </w:rPr>
        <w:t>4</w:t>
      </w:r>
      <w:bookmarkStart w:id="87" w:name="_Toc107461629"/>
      <w:bookmarkEnd w:id="86"/>
    </w:p>
    <w:p w14:paraId="0972F311" w14:textId="7D4E08AE" w:rsidR="00E422B1" w:rsidRPr="008E1A9F" w:rsidRDefault="00E422B1" w:rsidP="008E1A9F">
      <w:pPr>
        <w:pStyle w:val="Heading1"/>
        <w:spacing w:line="360" w:lineRule="auto"/>
        <w:rPr>
          <w:rFonts w:eastAsia="Calibri" w:cs="Times New Roman"/>
          <w:szCs w:val="24"/>
        </w:rPr>
      </w:pPr>
      <w:r w:rsidRPr="008E1A9F">
        <w:rPr>
          <w:rFonts w:eastAsia="Calibri" w:cs="Times New Roman"/>
          <w:szCs w:val="24"/>
        </w:rPr>
        <w:t>Data Presentation, Analysis and Discussion</w:t>
      </w:r>
      <w:bookmarkEnd w:id="87"/>
    </w:p>
    <w:p w14:paraId="1E3D69B0" w14:textId="350C459A" w:rsidR="00272473" w:rsidRPr="008E1A9F" w:rsidRDefault="00272473" w:rsidP="008E1A9F">
      <w:pPr>
        <w:spacing w:line="360" w:lineRule="auto"/>
        <w:rPr>
          <w:rFonts w:ascii="Times New Roman" w:hAnsi="Times New Roman" w:cs="Times New Roman"/>
          <w:sz w:val="24"/>
          <w:szCs w:val="24"/>
          <w:lang w:eastAsia="ja-JP"/>
        </w:rPr>
      </w:pPr>
    </w:p>
    <w:p w14:paraId="32D6F56B" w14:textId="77777777" w:rsidR="00272473" w:rsidRPr="008E1A9F" w:rsidRDefault="00272473" w:rsidP="008E1A9F">
      <w:pPr>
        <w:spacing w:line="360" w:lineRule="auto"/>
        <w:rPr>
          <w:rFonts w:ascii="Times New Roman" w:hAnsi="Times New Roman" w:cs="Times New Roman"/>
          <w:sz w:val="24"/>
          <w:szCs w:val="24"/>
          <w:lang w:eastAsia="ja-JP"/>
        </w:rPr>
      </w:pPr>
    </w:p>
    <w:p w14:paraId="471958B4" w14:textId="1AD5142F" w:rsidR="00E422B1" w:rsidRPr="008E1A9F" w:rsidRDefault="00E422B1" w:rsidP="008E1A9F">
      <w:pPr>
        <w:pStyle w:val="Heading2"/>
      </w:pPr>
      <w:bookmarkStart w:id="88" w:name="_Toc107461630"/>
      <w:r w:rsidRPr="008E1A9F">
        <w:t>4.1</w:t>
      </w:r>
      <w:r w:rsidR="00272473" w:rsidRPr="008E1A9F">
        <w:t xml:space="preserve"> </w:t>
      </w:r>
      <w:r w:rsidRPr="008E1A9F">
        <w:t>Introduction</w:t>
      </w:r>
      <w:bookmarkEnd w:id="88"/>
      <w:r w:rsidRPr="008E1A9F">
        <w:t xml:space="preserve"> </w:t>
      </w:r>
    </w:p>
    <w:p w14:paraId="01F0B320" w14:textId="76709306" w:rsidR="00910E58" w:rsidRPr="008E1A9F" w:rsidRDefault="009E6F93" w:rsidP="008E1A9F">
      <w:pPr>
        <w:spacing w:after="160"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This</w:t>
      </w:r>
      <w:r w:rsidR="00E422B1" w:rsidRPr="008E1A9F">
        <w:rPr>
          <w:rFonts w:ascii="Times New Roman" w:eastAsia="Calibri" w:hAnsi="Times New Roman" w:cs="Times New Roman"/>
          <w:sz w:val="24"/>
          <w:szCs w:val="24"/>
        </w:rPr>
        <w:t xml:space="preserve"> chapter mainly focuses on the presentation and analysis of gathered data. It presents the results that were obtained from the research instruments. The chapter serves to provide answers to the research question hence meeting the research objectives for this study. The data was presented using tables and graphs.  </w:t>
      </w:r>
    </w:p>
    <w:p w14:paraId="2D30C5C8" w14:textId="77777777" w:rsidR="00272473" w:rsidRPr="008E1A9F" w:rsidRDefault="00272473" w:rsidP="008E1A9F">
      <w:pPr>
        <w:pStyle w:val="Heading2"/>
      </w:pPr>
    </w:p>
    <w:p w14:paraId="01035FEB" w14:textId="7B7406AB" w:rsidR="00E422B1" w:rsidRPr="008E1A9F" w:rsidRDefault="00910E58" w:rsidP="008E1A9F">
      <w:pPr>
        <w:pStyle w:val="Heading2"/>
      </w:pPr>
      <w:bookmarkStart w:id="89" w:name="_Toc107461631"/>
      <w:r w:rsidRPr="008E1A9F">
        <w:t>4.2 Response rate</w:t>
      </w:r>
      <w:bookmarkEnd w:id="89"/>
      <w:r w:rsidR="00E422B1" w:rsidRPr="008E1A9F">
        <w:t xml:space="preserve"> </w:t>
      </w:r>
    </w:p>
    <w:p w14:paraId="0B6A4F85" w14:textId="77777777" w:rsidR="005908A6" w:rsidRDefault="00356CC3" w:rsidP="005908A6">
      <w:pPr>
        <w:spacing w:after="160"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 xml:space="preserve">The researcher distributed </w:t>
      </w:r>
      <w:r w:rsidR="00257C5D" w:rsidRPr="008E1A9F">
        <w:rPr>
          <w:rFonts w:ascii="Times New Roman" w:eastAsia="Calibri" w:hAnsi="Times New Roman" w:cs="Times New Roman"/>
          <w:sz w:val="24"/>
          <w:szCs w:val="24"/>
        </w:rPr>
        <w:t>44 questionnaires to Bikita rural district council, Bikita mining company, Bikita rural hospital,</w:t>
      </w:r>
      <w:r w:rsidR="00937729" w:rsidRPr="008E1A9F">
        <w:rPr>
          <w:rFonts w:ascii="Times New Roman" w:eastAsia="Calibri" w:hAnsi="Times New Roman" w:cs="Times New Roman"/>
          <w:sz w:val="24"/>
          <w:szCs w:val="24"/>
        </w:rPr>
        <w:t xml:space="preserve"> Bikita Mamutse S</w:t>
      </w:r>
      <w:r w:rsidR="00257C5D" w:rsidRPr="008E1A9F">
        <w:rPr>
          <w:rFonts w:ascii="Times New Roman" w:eastAsia="Calibri" w:hAnsi="Times New Roman" w:cs="Times New Roman"/>
          <w:sz w:val="24"/>
          <w:szCs w:val="24"/>
        </w:rPr>
        <w:t>econdary</w:t>
      </w:r>
      <w:r w:rsidR="00937729" w:rsidRPr="008E1A9F">
        <w:rPr>
          <w:rFonts w:ascii="Times New Roman" w:eastAsia="Calibri" w:hAnsi="Times New Roman" w:cs="Times New Roman"/>
          <w:sz w:val="24"/>
          <w:szCs w:val="24"/>
        </w:rPr>
        <w:t xml:space="preserve"> school</w:t>
      </w:r>
      <w:r w:rsidR="00257C5D" w:rsidRPr="008E1A9F">
        <w:rPr>
          <w:rFonts w:ascii="Times New Roman" w:eastAsia="Calibri" w:hAnsi="Times New Roman" w:cs="Times New Roman"/>
          <w:sz w:val="24"/>
          <w:szCs w:val="24"/>
        </w:rPr>
        <w:t xml:space="preserve"> and </w:t>
      </w:r>
      <w:r w:rsidR="00937729" w:rsidRPr="008E1A9F">
        <w:rPr>
          <w:rFonts w:ascii="Times New Roman" w:eastAsia="Calibri" w:hAnsi="Times New Roman" w:cs="Times New Roman"/>
          <w:sz w:val="24"/>
          <w:szCs w:val="24"/>
        </w:rPr>
        <w:t>Bambaninga primary school</w:t>
      </w:r>
      <w:r w:rsidR="00B43D97" w:rsidRPr="008E1A9F">
        <w:rPr>
          <w:rFonts w:ascii="Times New Roman" w:eastAsia="Calibri" w:hAnsi="Times New Roman" w:cs="Times New Roman"/>
          <w:sz w:val="24"/>
          <w:szCs w:val="24"/>
        </w:rPr>
        <w:t xml:space="preserve"> and Mamutse supermarket shop</w:t>
      </w:r>
      <w:r w:rsidR="00257C5D" w:rsidRPr="008E1A9F">
        <w:rPr>
          <w:rFonts w:ascii="Times New Roman" w:eastAsia="Calibri" w:hAnsi="Times New Roman" w:cs="Times New Roman"/>
          <w:sz w:val="24"/>
          <w:szCs w:val="24"/>
        </w:rPr>
        <w:t xml:space="preserve">. </w:t>
      </w:r>
      <w:r w:rsidR="00560CAF" w:rsidRPr="008E1A9F">
        <w:rPr>
          <w:rFonts w:ascii="Times New Roman" w:eastAsia="Calibri" w:hAnsi="Times New Roman" w:cs="Times New Roman"/>
          <w:sz w:val="24"/>
          <w:szCs w:val="24"/>
        </w:rPr>
        <w:t>38</w:t>
      </w:r>
      <w:r w:rsidRPr="008E1A9F">
        <w:rPr>
          <w:rFonts w:ascii="Times New Roman" w:eastAsia="Calibri" w:hAnsi="Times New Roman" w:cs="Times New Roman"/>
          <w:sz w:val="24"/>
          <w:szCs w:val="24"/>
        </w:rPr>
        <w:t xml:space="preserve"> were returned</w:t>
      </w:r>
      <w:r w:rsidR="00560CAF" w:rsidRPr="008E1A9F">
        <w:rPr>
          <w:rFonts w:ascii="Times New Roman" w:eastAsia="Calibri" w:hAnsi="Times New Roman" w:cs="Times New Roman"/>
          <w:sz w:val="24"/>
          <w:szCs w:val="24"/>
        </w:rPr>
        <w:t xml:space="preserve"> and 6</w:t>
      </w:r>
      <w:r w:rsidRPr="008E1A9F">
        <w:rPr>
          <w:rFonts w:ascii="Times New Roman" w:eastAsia="Calibri" w:hAnsi="Times New Roman" w:cs="Times New Roman"/>
          <w:sz w:val="24"/>
          <w:szCs w:val="24"/>
        </w:rPr>
        <w:t xml:space="preserve"> were not returned.</w:t>
      </w:r>
      <w:r w:rsidR="00257C5D" w:rsidRPr="008E1A9F">
        <w:rPr>
          <w:rFonts w:ascii="Times New Roman" w:eastAsia="Calibri" w:hAnsi="Times New Roman" w:cs="Times New Roman"/>
          <w:sz w:val="24"/>
          <w:szCs w:val="24"/>
        </w:rPr>
        <w:t xml:space="preserve"> The researcher also conducted interviews to </w:t>
      </w:r>
      <w:r w:rsidR="006779CF" w:rsidRPr="008E1A9F">
        <w:rPr>
          <w:rFonts w:ascii="Times New Roman" w:eastAsia="Calibri" w:hAnsi="Times New Roman" w:cs="Times New Roman"/>
          <w:sz w:val="24"/>
          <w:szCs w:val="24"/>
        </w:rPr>
        <w:t xml:space="preserve">22 top </w:t>
      </w:r>
      <w:bookmarkStart w:id="90" w:name="_Toc106643213"/>
      <w:bookmarkStart w:id="91" w:name="_Toc106960468"/>
      <w:r w:rsidR="006779CF" w:rsidRPr="008E1A9F">
        <w:rPr>
          <w:rFonts w:ascii="Times New Roman" w:eastAsia="Calibri" w:hAnsi="Times New Roman" w:cs="Times New Roman"/>
          <w:sz w:val="24"/>
          <w:szCs w:val="24"/>
        </w:rPr>
        <w:t xml:space="preserve">management of these organizations since they are able to </w:t>
      </w:r>
      <w:r w:rsidR="00A42557" w:rsidRPr="008E1A9F">
        <w:rPr>
          <w:rFonts w:ascii="Times New Roman" w:eastAsia="Calibri" w:hAnsi="Times New Roman" w:cs="Times New Roman"/>
          <w:sz w:val="24"/>
          <w:szCs w:val="24"/>
        </w:rPr>
        <w:t>provide more details pertaining to the role of sustainable procurement on rural development.</w:t>
      </w:r>
    </w:p>
    <w:p w14:paraId="296C3DB0" w14:textId="70FFC701" w:rsidR="005843FC" w:rsidRPr="005908A6" w:rsidRDefault="007902DF" w:rsidP="005908A6">
      <w:pPr>
        <w:spacing w:after="160" w:line="360" w:lineRule="auto"/>
        <w:jc w:val="both"/>
        <w:rPr>
          <w:rFonts w:ascii="Times New Roman" w:eastAsia="Calibri" w:hAnsi="Times New Roman" w:cs="Times New Roman"/>
          <w:sz w:val="24"/>
          <w:szCs w:val="24"/>
        </w:rPr>
      </w:pPr>
      <w:bookmarkStart w:id="92" w:name="_Toc107600569"/>
      <w:r w:rsidRPr="005908A6">
        <w:rPr>
          <w:rFonts w:ascii="Times New Roman" w:hAnsi="Times New Roman" w:cs="Times New Roman"/>
          <w:b/>
          <w:bCs/>
          <w:color w:val="000000" w:themeColor="text1"/>
          <w:sz w:val="24"/>
          <w:szCs w:val="24"/>
        </w:rPr>
        <w:t xml:space="preserve">Table 4. </w:t>
      </w:r>
      <w:r w:rsidRPr="005908A6">
        <w:rPr>
          <w:rFonts w:ascii="Times New Roman" w:hAnsi="Times New Roman" w:cs="Times New Roman"/>
          <w:b/>
          <w:bCs/>
          <w:color w:val="000000" w:themeColor="text1"/>
          <w:sz w:val="24"/>
          <w:szCs w:val="24"/>
        </w:rPr>
        <w:fldChar w:fldCharType="begin"/>
      </w:r>
      <w:r w:rsidRPr="005908A6">
        <w:rPr>
          <w:rFonts w:ascii="Times New Roman" w:hAnsi="Times New Roman" w:cs="Times New Roman"/>
          <w:b/>
          <w:bCs/>
          <w:color w:val="000000" w:themeColor="text1"/>
          <w:sz w:val="24"/>
          <w:szCs w:val="24"/>
        </w:rPr>
        <w:instrText xml:space="preserve"> SEQ Table_4. \* ARABIC </w:instrText>
      </w:r>
      <w:r w:rsidRPr="005908A6">
        <w:rPr>
          <w:rFonts w:ascii="Times New Roman" w:hAnsi="Times New Roman" w:cs="Times New Roman"/>
          <w:b/>
          <w:bCs/>
          <w:color w:val="000000" w:themeColor="text1"/>
          <w:sz w:val="24"/>
          <w:szCs w:val="24"/>
        </w:rPr>
        <w:fldChar w:fldCharType="separate"/>
      </w:r>
      <w:r w:rsidR="000C0F1E">
        <w:rPr>
          <w:rFonts w:ascii="Times New Roman" w:hAnsi="Times New Roman" w:cs="Times New Roman"/>
          <w:b/>
          <w:bCs/>
          <w:noProof/>
          <w:color w:val="000000" w:themeColor="text1"/>
          <w:sz w:val="24"/>
          <w:szCs w:val="24"/>
        </w:rPr>
        <w:t>1</w:t>
      </w:r>
      <w:r w:rsidRPr="005908A6">
        <w:rPr>
          <w:rFonts w:ascii="Times New Roman" w:hAnsi="Times New Roman" w:cs="Times New Roman"/>
          <w:b/>
          <w:bCs/>
          <w:color w:val="000000" w:themeColor="text1"/>
          <w:sz w:val="24"/>
          <w:szCs w:val="24"/>
        </w:rPr>
        <w:fldChar w:fldCharType="end"/>
      </w:r>
      <w:r w:rsidR="005843FC" w:rsidRPr="005908A6">
        <w:rPr>
          <w:rFonts w:ascii="Times New Roman" w:hAnsi="Times New Roman" w:cs="Times New Roman"/>
          <w:b/>
          <w:bCs/>
          <w:color w:val="000000" w:themeColor="text1"/>
          <w:sz w:val="24"/>
          <w:szCs w:val="24"/>
        </w:rPr>
        <w:t>: Shows the distribution and respondents of the questionnaires</w:t>
      </w:r>
      <w:bookmarkEnd w:id="90"/>
      <w:bookmarkEnd w:id="91"/>
      <w:bookmarkEnd w:id="92"/>
      <w:r w:rsidR="005843FC" w:rsidRPr="005908A6">
        <w:rPr>
          <w:rFonts w:ascii="Times New Roman" w:hAnsi="Times New Roman" w:cs="Times New Roman"/>
          <w:b/>
          <w:bCs/>
          <w:color w:val="000000" w:themeColor="text1"/>
          <w:sz w:val="24"/>
          <w:szCs w:val="24"/>
        </w:rPr>
        <w:t xml:space="preserve"> </w:t>
      </w:r>
    </w:p>
    <w:tbl>
      <w:tblPr>
        <w:tblStyle w:val="TableGrid"/>
        <w:tblW w:w="0" w:type="auto"/>
        <w:tblLook w:val="04A0" w:firstRow="1" w:lastRow="0" w:firstColumn="1" w:lastColumn="0" w:noHBand="0" w:noVBand="1"/>
      </w:tblPr>
      <w:tblGrid>
        <w:gridCol w:w="5755"/>
        <w:gridCol w:w="1890"/>
        <w:gridCol w:w="1705"/>
      </w:tblGrid>
      <w:tr w:rsidR="005843FC" w:rsidRPr="008E1A9F" w14:paraId="5BD99D2D" w14:textId="77777777" w:rsidTr="00496CC1">
        <w:tc>
          <w:tcPr>
            <w:tcW w:w="5755" w:type="dxa"/>
          </w:tcPr>
          <w:p w14:paraId="5B898AD5" w14:textId="119D0BD2" w:rsidR="005843FC" w:rsidRPr="008E1A9F" w:rsidRDefault="005843FC" w:rsidP="008E1A9F">
            <w:pPr>
              <w:spacing w:after="160" w:line="360" w:lineRule="auto"/>
              <w:jc w:val="both"/>
              <w:rPr>
                <w:rFonts w:ascii="Times New Roman" w:eastAsia="Calibri" w:hAnsi="Times New Roman" w:cs="Times New Roman"/>
                <w:b/>
                <w:sz w:val="24"/>
                <w:szCs w:val="24"/>
              </w:rPr>
            </w:pPr>
            <w:r w:rsidRPr="008E1A9F">
              <w:rPr>
                <w:rFonts w:ascii="Times New Roman" w:eastAsia="Calibri" w:hAnsi="Times New Roman" w:cs="Times New Roman"/>
                <w:b/>
                <w:sz w:val="24"/>
                <w:szCs w:val="24"/>
              </w:rPr>
              <w:t xml:space="preserve">Business organizations </w:t>
            </w:r>
          </w:p>
        </w:tc>
        <w:tc>
          <w:tcPr>
            <w:tcW w:w="1890" w:type="dxa"/>
          </w:tcPr>
          <w:p w14:paraId="469FF561" w14:textId="03619FAA" w:rsidR="005843FC" w:rsidRPr="008E1A9F" w:rsidRDefault="005843FC" w:rsidP="008E1A9F">
            <w:pPr>
              <w:spacing w:after="160" w:line="360" w:lineRule="auto"/>
              <w:jc w:val="both"/>
              <w:rPr>
                <w:rFonts w:ascii="Times New Roman" w:eastAsia="Calibri" w:hAnsi="Times New Roman" w:cs="Times New Roman"/>
                <w:b/>
                <w:sz w:val="24"/>
                <w:szCs w:val="24"/>
              </w:rPr>
            </w:pPr>
            <w:r w:rsidRPr="008E1A9F">
              <w:rPr>
                <w:rFonts w:ascii="Times New Roman" w:eastAsia="Calibri" w:hAnsi="Times New Roman" w:cs="Times New Roman"/>
                <w:b/>
                <w:sz w:val="24"/>
                <w:szCs w:val="24"/>
              </w:rPr>
              <w:t xml:space="preserve">Number of respondents </w:t>
            </w:r>
          </w:p>
        </w:tc>
        <w:tc>
          <w:tcPr>
            <w:tcW w:w="1705" w:type="dxa"/>
          </w:tcPr>
          <w:p w14:paraId="01956894" w14:textId="373E58C5" w:rsidR="005843FC" w:rsidRPr="008E1A9F" w:rsidRDefault="005843FC" w:rsidP="008E1A9F">
            <w:pPr>
              <w:spacing w:after="160" w:line="360" w:lineRule="auto"/>
              <w:jc w:val="both"/>
              <w:rPr>
                <w:rFonts w:ascii="Times New Roman" w:eastAsia="Calibri" w:hAnsi="Times New Roman" w:cs="Times New Roman"/>
                <w:b/>
                <w:sz w:val="24"/>
                <w:szCs w:val="24"/>
              </w:rPr>
            </w:pPr>
            <w:r w:rsidRPr="008E1A9F">
              <w:rPr>
                <w:rFonts w:ascii="Times New Roman" w:eastAsia="Calibri" w:hAnsi="Times New Roman" w:cs="Times New Roman"/>
                <w:b/>
                <w:sz w:val="24"/>
                <w:szCs w:val="24"/>
              </w:rPr>
              <w:t xml:space="preserve">Response </w:t>
            </w:r>
            <w:r w:rsidR="00826750" w:rsidRPr="008E1A9F">
              <w:rPr>
                <w:rFonts w:ascii="Times New Roman" w:eastAsia="Calibri" w:hAnsi="Times New Roman" w:cs="Times New Roman"/>
                <w:b/>
                <w:sz w:val="24"/>
                <w:szCs w:val="24"/>
              </w:rPr>
              <w:t xml:space="preserve">rate </w:t>
            </w:r>
          </w:p>
        </w:tc>
      </w:tr>
      <w:tr w:rsidR="005843FC" w:rsidRPr="008E1A9F" w14:paraId="03CD432F" w14:textId="77777777" w:rsidTr="00496CC1">
        <w:tc>
          <w:tcPr>
            <w:tcW w:w="5755" w:type="dxa"/>
          </w:tcPr>
          <w:p w14:paraId="466FB605" w14:textId="287553A7" w:rsidR="005843FC" w:rsidRPr="008E1A9F" w:rsidRDefault="00826750" w:rsidP="008E1A9F">
            <w:pPr>
              <w:spacing w:after="160"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 xml:space="preserve">Bikita rural district council </w:t>
            </w:r>
          </w:p>
        </w:tc>
        <w:tc>
          <w:tcPr>
            <w:tcW w:w="1890" w:type="dxa"/>
          </w:tcPr>
          <w:p w14:paraId="46A6A79F" w14:textId="04631E58" w:rsidR="005843FC" w:rsidRPr="008E1A9F" w:rsidRDefault="00826750" w:rsidP="008E1A9F">
            <w:pPr>
              <w:spacing w:after="160" w:line="360" w:lineRule="auto"/>
              <w:jc w:val="both"/>
              <w:rPr>
                <w:rFonts w:ascii="Times New Roman" w:eastAsia="Calibri" w:hAnsi="Times New Roman" w:cs="Times New Roman"/>
                <w:b/>
                <w:sz w:val="24"/>
                <w:szCs w:val="24"/>
              </w:rPr>
            </w:pPr>
            <w:r w:rsidRPr="008E1A9F">
              <w:rPr>
                <w:rFonts w:ascii="Times New Roman" w:eastAsia="Calibri" w:hAnsi="Times New Roman" w:cs="Times New Roman"/>
                <w:b/>
                <w:sz w:val="24"/>
                <w:szCs w:val="24"/>
              </w:rPr>
              <w:t>9</w:t>
            </w:r>
          </w:p>
        </w:tc>
        <w:tc>
          <w:tcPr>
            <w:tcW w:w="1705" w:type="dxa"/>
          </w:tcPr>
          <w:p w14:paraId="02795562" w14:textId="7F3436B8" w:rsidR="005843FC" w:rsidRPr="008E1A9F" w:rsidRDefault="00826750" w:rsidP="008E1A9F">
            <w:pPr>
              <w:spacing w:after="160" w:line="360" w:lineRule="auto"/>
              <w:jc w:val="both"/>
              <w:rPr>
                <w:rFonts w:ascii="Times New Roman" w:eastAsia="Calibri" w:hAnsi="Times New Roman" w:cs="Times New Roman"/>
                <w:b/>
                <w:sz w:val="24"/>
                <w:szCs w:val="24"/>
              </w:rPr>
            </w:pPr>
            <w:r w:rsidRPr="008E1A9F">
              <w:rPr>
                <w:rFonts w:ascii="Times New Roman" w:eastAsia="Calibri" w:hAnsi="Times New Roman" w:cs="Times New Roman"/>
                <w:b/>
                <w:sz w:val="24"/>
                <w:szCs w:val="24"/>
              </w:rPr>
              <w:t>8</w:t>
            </w:r>
          </w:p>
        </w:tc>
      </w:tr>
      <w:tr w:rsidR="005843FC" w:rsidRPr="008E1A9F" w14:paraId="1EEFB196" w14:textId="77777777" w:rsidTr="00496CC1">
        <w:tc>
          <w:tcPr>
            <w:tcW w:w="5755" w:type="dxa"/>
          </w:tcPr>
          <w:p w14:paraId="7497067D" w14:textId="3816E8A3" w:rsidR="005843FC" w:rsidRPr="008E1A9F" w:rsidRDefault="00826750" w:rsidP="008E1A9F">
            <w:pPr>
              <w:spacing w:after="160"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 xml:space="preserve">Bikita mining company </w:t>
            </w:r>
          </w:p>
        </w:tc>
        <w:tc>
          <w:tcPr>
            <w:tcW w:w="1890" w:type="dxa"/>
          </w:tcPr>
          <w:p w14:paraId="60E0E4E2" w14:textId="698FBB0E" w:rsidR="005843FC" w:rsidRPr="008E1A9F" w:rsidRDefault="00826750" w:rsidP="008E1A9F">
            <w:pPr>
              <w:spacing w:after="160" w:line="360" w:lineRule="auto"/>
              <w:jc w:val="both"/>
              <w:rPr>
                <w:rFonts w:ascii="Times New Roman" w:eastAsia="Calibri" w:hAnsi="Times New Roman" w:cs="Times New Roman"/>
                <w:b/>
                <w:sz w:val="24"/>
                <w:szCs w:val="24"/>
              </w:rPr>
            </w:pPr>
            <w:r w:rsidRPr="008E1A9F">
              <w:rPr>
                <w:rFonts w:ascii="Times New Roman" w:eastAsia="Calibri" w:hAnsi="Times New Roman" w:cs="Times New Roman"/>
                <w:b/>
                <w:sz w:val="24"/>
                <w:szCs w:val="24"/>
              </w:rPr>
              <w:t>9</w:t>
            </w:r>
          </w:p>
        </w:tc>
        <w:tc>
          <w:tcPr>
            <w:tcW w:w="1705" w:type="dxa"/>
          </w:tcPr>
          <w:p w14:paraId="2EB989FE" w14:textId="11243086" w:rsidR="005843FC" w:rsidRPr="008E1A9F" w:rsidRDefault="00826750" w:rsidP="008E1A9F">
            <w:pPr>
              <w:spacing w:after="160" w:line="360" w:lineRule="auto"/>
              <w:jc w:val="both"/>
              <w:rPr>
                <w:rFonts w:ascii="Times New Roman" w:eastAsia="Calibri" w:hAnsi="Times New Roman" w:cs="Times New Roman"/>
                <w:b/>
                <w:sz w:val="24"/>
                <w:szCs w:val="24"/>
              </w:rPr>
            </w:pPr>
            <w:r w:rsidRPr="008E1A9F">
              <w:rPr>
                <w:rFonts w:ascii="Times New Roman" w:eastAsia="Calibri" w:hAnsi="Times New Roman" w:cs="Times New Roman"/>
                <w:b/>
                <w:sz w:val="24"/>
                <w:szCs w:val="24"/>
              </w:rPr>
              <w:t>8</w:t>
            </w:r>
          </w:p>
        </w:tc>
      </w:tr>
      <w:tr w:rsidR="005843FC" w:rsidRPr="008E1A9F" w14:paraId="5658734B" w14:textId="77777777" w:rsidTr="00496CC1">
        <w:tc>
          <w:tcPr>
            <w:tcW w:w="5755" w:type="dxa"/>
          </w:tcPr>
          <w:p w14:paraId="6C7C98F0" w14:textId="04AB7142" w:rsidR="005843FC" w:rsidRPr="008E1A9F" w:rsidRDefault="00B43D97" w:rsidP="008E1A9F">
            <w:pPr>
              <w:spacing w:after="160"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 xml:space="preserve">Silveira mission hospital </w:t>
            </w:r>
          </w:p>
        </w:tc>
        <w:tc>
          <w:tcPr>
            <w:tcW w:w="1890" w:type="dxa"/>
          </w:tcPr>
          <w:p w14:paraId="03041A0A" w14:textId="4A0804EB" w:rsidR="005843FC" w:rsidRPr="008E1A9F" w:rsidRDefault="00826750" w:rsidP="008E1A9F">
            <w:pPr>
              <w:spacing w:after="160" w:line="360" w:lineRule="auto"/>
              <w:jc w:val="both"/>
              <w:rPr>
                <w:rFonts w:ascii="Times New Roman" w:eastAsia="Calibri" w:hAnsi="Times New Roman" w:cs="Times New Roman"/>
                <w:b/>
                <w:sz w:val="24"/>
                <w:szCs w:val="24"/>
              </w:rPr>
            </w:pPr>
            <w:r w:rsidRPr="008E1A9F">
              <w:rPr>
                <w:rFonts w:ascii="Times New Roman" w:eastAsia="Calibri" w:hAnsi="Times New Roman" w:cs="Times New Roman"/>
                <w:b/>
                <w:sz w:val="24"/>
                <w:szCs w:val="24"/>
              </w:rPr>
              <w:t>9</w:t>
            </w:r>
          </w:p>
        </w:tc>
        <w:tc>
          <w:tcPr>
            <w:tcW w:w="1705" w:type="dxa"/>
          </w:tcPr>
          <w:p w14:paraId="4F67A602" w14:textId="34664BF0" w:rsidR="005843FC" w:rsidRPr="008E1A9F" w:rsidRDefault="00826750" w:rsidP="008E1A9F">
            <w:pPr>
              <w:spacing w:after="160" w:line="360" w:lineRule="auto"/>
              <w:jc w:val="both"/>
              <w:rPr>
                <w:rFonts w:ascii="Times New Roman" w:eastAsia="Calibri" w:hAnsi="Times New Roman" w:cs="Times New Roman"/>
                <w:b/>
                <w:sz w:val="24"/>
                <w:szCs w:val="24"/>
              </w:rPr>
            </w:pPr>
            <w:r w:rsidRPr="008E1A9F">
              <w:rPr>
                <w:rFonts w:ascii="Times New Roman" w:eastAsia="Calibri" w:hAnsi="Times New Roman" w:cs="Times New Roman"/>
                <w:b/>
                <w:sz w:val="24"/>
                <w:szCs w:val="24"/>
              </w:rPr>
              <w:t>8</w:t>
            </w:r>
          </w:p>
        </w:tc>
      </w:tr>
      <w:tr w:rsidR="005843FC" w:rsidRPr="008E1A9F" w14:paraId="2BE7B134" w14:textId="77777777" w:rsidTr="00496CC1">
        <w:tc>
          <w:tcPr>
            <w:tcW w:w="5755" w:type="dxa"/>
          </w:tcPr>
          <w:p w14:paraId="1A4BE98D" w14:textId="30C41941" w:rsidR="005843FC" w:rsidRPr="008E1A9F" w:rsidRDefault="00B43D97" w:rsidP="008E1A9F">
            <w:pPr>
              <w:spacing w:after="160"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Mutema supermarket shop</w:t>
            </w:r>
          </w:p>
        </w:tc>
        <w:tc>
          <w:tcPr>
            <w:tcW w:w="1890" w:type="dxa"/>
          </w:tcPr>
          <w:p w14:paraId="6D4B8FE0" w14:textId="30B17660" w:rsidR="005843FC" w:rsidRPr="008E1A9F" w:rsidRDefault="00826750" w:rsidP="008E1A9F">
            <w:pPr>
              <w:spacing w:after="160" w:line="360" w:lineRule="auto"/>
              <w:jc w:val="both"/>
              <w:rPr>
                <w:rFonts w:ascii="Times New Roman" w:eastAsia="Calibri" w:hAnsi="Times New Roman" w:cs="Times New Roman"/>
                <w:b/>
                <w:sz w:val="24"/>
                <w:szCs w:val="24"/>
              </w:rPr>
            </w:pPr>
            <w:r w:rsidRPr="008E1A9F">
              <w:rPr>
                <w:rFonts w:ascii="Times New Roman" w:eastAsia="Calibri" w:hAnsi="Times New Roman" w:cs="Times New Roman"/>
                <w:b/>
                <w:sz w:val="24"/>
                <w:szCs w:val="24"/>
              </w:rPr>
              <w:t>8</w:t>
            </w:r>
          </w:p>
        </w:tc>
        <w:tc>
          <w:tcPr>
            <w:tcW w:w="1705" w:type="dxa"/>
          </w:tcPr>
          <w:p w14:paraId="06DB736C" w14:textId="537C060F" w:rsidR="005843FC" w:rsidRPr="008E1A9F" w:rsidRDefault="00826750" w:rsidP="008E1A9F">
            <w:pPr>
              <w:spacing w:after="160" w:line="360" w:lineRule="auto"/>
              <w:jc w:val="both"/>
              <w:rPr>
                <w:rFonts w:ascii="Times New Roman" w:eastAsia="Calibri" w:hAnsi="Times New Roman" w:cs="Times New Roman"/>
                <w:b/>
                <w:sz w:val="24"/>
                <w:szCs w:val="24"/>
              </w:rPr>
            </w:pPr>
            <w:r w:rsidRPr="008E1A9F">
              <w:rPr>
                <w:rFonts w:ascii="Times New Roman" w:eastAsia="Calibri" w:hAnsi="Times New Roman" w:cs="Times New Roman"/>
                <w:b/>
                <w:sz w:val="24"/>
                <w:szCs w:val="24"/>
              </w:rPr>
              <w:t>7</w:t>
            </w:r>
          </w:p>
        </w:tc>
      </w:tr>
      <w:tr w:rsidR="005843FC" w:rsidRPr="008E1A9F" w14:paraId="6655170D" w14:textId="77777777" w:rsidTr="00496CC1">
        <w:tc>
          <w:tcPr>
            <w:tcW w:w="5755" w:type="dxa"/>
          </w:tcPr>
          <w:p w14:paraId="7285EFDB" w14:textId="7CF53583" w:rsidR="005843FC" w:rsidRPr="008E1A9F" w:rsidRDefault="00496CC1" w:rsidP="008E1A9F">
            <w:pPr>
              <w:spacing w:after="160"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Mamutse Secondary and Bambaninga primary school</w:t>
            </w:r>
            <w:r w:rsidR="00826750" w:rsidRPr="008E1A9F">
              <w:rPr>
                <w:rFonts w:ascii="Times New Roman" w:eastAsia="Calibri" w:hAnsi="Times New Roman" w:cs="Times New Roman"/>
                <w:sz w:val="24"/>
                <w:szCs w:val="24"/>
              </w:rPr>
              <w:t xml:space="preserve"> </w:t>
            </w:r>
          </w:p>
        </w:tc>
        <w:tc>
          <w:tcPr>
            <w:tcW w:w="1890" w:type="dxa"/>
          </w:tcPr>
          <w:p w14:paraId="174F87D7" w14:textId="231713E6" w:rsidR="005843FC" w:rsidRPr="008E1A9F" w:rsidRDefault="00826750" w:rsidP="008E1A9F">
            <w:pPr>
              <w:spacing w:after="160" w:line="360" w:lineRule="auto"/>
              <w:jc w:val="both"/>
              <w:rPr>
                <w:rFonts w:ascii="Times New Roman" w:eastAsia="Calibri" w:hAnsi="Times New Roman" w:cs="Times New Roman"/>
                <w:b/>
                <w:sz w:val="24"/>
                <w:szCs w:val="24"/>
              </w:rPr>
            </w:pPr>
            <w:r w:rsidRPr="008E1A9F">
              <w:rPr>
                <w:rFonts w:ascii="Times New Roman" w:eastAsia="Calibri" w:hAnsi="Times New Roman" w:cs="Times New Roman"/>
                <w:b/>
                <w:sz w:val="24"/>
                <w:szCs w:val="24"/>
              </w:rPr>
              <w:t>9</w:t>
            </w:r>
          </w:p>
        </w:tc>
        <w:tc>
          <w:tcPr>
            <w:tcW w:w="1705" w:type="dxa"/>
          </w:tcPr>
          <w:p w14:paraId="611B1081" w14:textId="58015F6A" w:rsidR="005843FC" w:rsidRPr="008E1A9F" w:rsidRDefault="00826750" w:rsidP="008E1A9F">
            <w:pPr>
              <w:spacing w:after="160" w:line="360" w:lineRule="auto"/>
              <w:jc w:val="both"/>
              <w:rPr>
                <w:rFonts w:ascii="Times New Roman" w:eastAsia="Calibri" w:hAnsi="Times New Roman" w:cs="Times New Roman"/>
                <w:b/>
                <w:sz w:val="24"/>
                <w:szCs w:val="24"/>
              </w:rPr>
            </w:pPr>
            <w:r w:rsidRPr="008E1A9F">
              <w:rPr>
                <w:rFonts w:ascii="Times New Roman" w:eastAsia="Calibri" w:hAnsi="Times New Roman" w:cs="Times New Roman"/>
                <w:b/>
                <w:sz w:val="24"/>
                <w:szCs w:val="24"/>
              </w:rPr>
              <w:t>7</w:t>
            </w:r>
          </w:p>
        </w:tc>
      </w:tr>
      <w:tr w:rsidR="005843FC" w:rsidRPr="008E1A9F" w14:paraId="58E416A6" w14:textId="77777777" w:rsidTr="00496CC1">
        <w:tc>
          <w:tcPr>
            <w:tcW w:w="5755" w:type="dxa"/>
          </w:tcPr>
          <w:p w14:paraId="69624708" w14:textId="736F0015" w:rsidR="005843FC" w:rsidRPr="008E1A9F" w:rsidRDefault="00826750" w:rsidP="008E1A9F">
            <w:pPr>
              <w:spacing w:after="160" w:line="360" w:lineRule="auto"/>
              <w:jc w:val="both"/>
              <w:rPr>
                <w:rFonts w:ascii="Times New Roman" w:eastAsia="Calibri" w:hAnsi="Times New Roman" w:cs="Times New Roman"/>
                <w:b/>
                <w:sz w:val="24"/>
                <w:szCs w:val="24"/>
              </w:rPr>
            </w:pPr>
            <w:r w:rsidRPr="008E1A9F">
              <w:rPr>
                <w:rFonts w:ascii="Times New Roman" w:eastAsia="Calibri" w:hAnsi="Times New Roman" w:cs="Times New Roman"/>
                <w:b/>
                <w:sz w:val="24"/>
                <w:szCs w:val="24"/>
              </w:rPr>
              <w:t>Total</w:t>
            </w:r>
          </w:p>
        </w:tc>
        <w:tc>
          <w:tcPr>
            <w:tcW w:w="1890" w:type="dxa"/>
          </w:tcPr>
          <w:p w14:paraId="7A4BDAAA" w14:textId="47631BEC" w:rsidR="005843FC" w:rsidRPr="008E1A9F" w:rsidRDefault="00826750" w:rsidP="008E1A9F">
            <w:pPr>
              <w:spacing w:after="160" w:line="360" w:lineRule="auto"/>
              <w:jc w:val="both"/>
              <w:rPr>
                <w:rFonts w:ascii="Times New Roman" w:eastAsia="Calibri" w:hAnsi="Times New Roman" w:cs="Times New Roman"/>
                <w:b/>
                <w:sz w:val="24"/>
                <w:szCs w:val="24"/>
              </w:rPr>
            </w:pPr>
            <w:r w:rsidRPr="008E1A9F">
              <w:rPr>
                <w:rFonts w:ascii="Times New Roman" w:eastAsia="Calibri" w:hAnsi="Times New Roman" w:cs="Times New Roman"/>
                <w:b/>
                <w:sz w:val="24"/>
                <w:szCs w:val="24"/>
              </w:rPr>
              <w:t>44</w:t>
            </w:r>
          </w:p>
        </w:tc>
        <w:tc>
          <w:tcPr>
            <w:tcW w:w="1705" w:type="dxa"/>
          </w:tcPr>
          <w:p w14:paraId="4B10A704" w14:textId="4032FD82" w:rsidR="005843FC" w:rsidRPr="008E1A9F" w:rsidRDefault="00826750" w:rsidP="008E1A9F">
            <w:pPr>
              <w:spacing w:after="160" w:line="360" w:lineRule="auto"/>
              <w:jc w:val="both"/>
              <w:rPr>
                <w:rFonts w:ascii="Times New Roman" w:eastAsia="Calibri" w:hAnsi="Times New Roman" w:cs="Times New Roman"/>
                <w:b/>
                <w:sz w:val="24"/>
                <w:szCs w:val="24"/>
              </w:rPr>
            </w:pPr>
            <w:r w:rsidRPr="008E1A9F">
              <w:rPr>
                <w:rFonts w:ascii="Times New Roman" w:eastAsia="Calibri" w:hAnsi="Times New Roman" w:cs="Times New Roman"/>
                <w:b/>
                <w:sz w:val="24"/>
                <w:szCs w:val="24"/>
              </w:rPr>
              <w:t>38</w:t>
            </w:r>
          </w:p>
        </w:tc>
      </w:tr>
    </w:tbl>
    <w:p w14:paraId="38591EC6" w14:textId="77777777" w:rsidR="005843FC" w:rsidRPr="008E1A9F" w:rsidRDefault="005843FC" w:rsidP="008E1A9F">
      <w:pPr>
        <w:spacing w:after="160" w:line="360" w:lineRule="auto"/>
        <w:jc w:val="both"/>
        <w:rPr>
          <w:rFonts w:ascii="Times New Roman" w:eastAsia="Calibri" w:hAnsi="Times New Roman" w:cs="Times New Roman"/>
          <w:b/>
          <w:sz w:val="24"/>
          <w:szCs w:val="24"/>
        </w:rPr>
      </w:pPr>
    </w:p>
    <w:p w14:paraId="5B74A9EE" w14:textId="77777777" w:rsidR="00AD5DAD" w:rsidRPr="008E1A9F" w:rsidRDefault="00263EE7" w:rsidP="008E1A9F">
      <w:pPr>
        <w:spacing w:after="160"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 xml:space="preserve">The researcher after obtaining the response, the questionnaires </w:t>
      </w:r>
      <w:r w:rsidR="00045C08" w:rsidRPr="008E1A9F">
        <w:rPr>
          <w:rFonts w:ascii="Times New Roman" w:eastAsia="Calibri" w:hAnsi="Times New Roman" w:cs="Times New Roman"/>
          <w:sz w:val="24"/>
          <w:szCs w:val="24"/>
        </w:rPr>
        <w:t>were examined and the results of the respondents are demonstrated on the table below:</w:t>
      </w:r>
      <w:r w:rsidRPr="008E1A9F">
        <w:rPr>
          <w:rFonts w:ascii="Times New Roman" w:eastAsia="Calibri" w:hAnsi="Times New Roman" w:cs="Times New Roman"/>
          <w:sz w:val="24"/>
          <w:szCs w:val="24"/>
        </w:rPr>
        <w:t xml:space="preserve"> </w:t>
      </w:r>
      <w:bookmarkStart w:id="93" w:name="_Toc106643214"/>
      <w:bookmarkStart w:id="94" w:name="_Toc106960469"/>
    </w:p>
    <w:p w14:paraId="7765C93E" w14:textId="0616B6D4" w:rsidR="00AD31DC" w:rsidRPr="005908A6" w:rsidRDefault="005908A6" w:rsidP="005908A6">
      <w:pPr>
        <w:pStyle w:val="Caption"/>
        <w:rPr>
          <w:rFonts w:ascii="Times New Roman" w:eastAsia="Calibri" w:hAnsi="Times New Roman" w:cs="Times New Roman"/>
          <w:b/>
          <w:bCs/>
          <w:i w:val="0"/>
          <w:iCs w:val="0"/>
          <w:color w:val="000000" w:themeColor="text1"/>
          <w:sz w:val="24"/>
          <w:szCs w:val="24"/>
        </w:rPr>
      </w:pPr>
      <w:bookmarkStart w:id="95" w:name="_Toc107600570"/>
      <w:r w:rsidRPr="005908A6">
        <w:rPr>
          <w:rFonts w:ascii="Times New Roman" w:hAnsi="Times New Roman" w:cs="Times New Roman"/>
          <w:b/>
          <w:bCs/>
          <w:i w:val="0"/>
          <w:iCs w:val="0"/>
          <w:color w:val="000000" w:themeColor="text1"/>
          <w:sz w:val="24"/>
          <w:szCs w:val="24"/>
        </w:rPr>
        <w:t>Table 4.</w:t>
      </w:r>
      <w:r w:rsidRPr="005908A6">
        <w:rPr>
          <w:rFonts w:ascii="Times New Roman" w:hAnsi="Times New Roman" w:cs="Times New Roman"/>
          <w:b/>
          <w:bCs/>
          <w:i w:val="0"/>
          <w:iCs w:val="0"/>
          <w:color w:val="000000" w:themeColor="text1"/>
          <w:sz w:val="24"/>
          <w:szCs w:val="24"/>
        </w:rPr>
        <w:fldChar w:fldCharType="begin"/>
      </w:r>
      <w:r w:rsidRPr="005908A6">
        <w:rPr>
          <w:rFonts w:ascii="Times New Roman" w:hAnsi="Times New Roman" w:cs="Times New Roman"/>
          <w:b/>
          <w:bCs/>
          <w:i w:val="0"/>
          <w:iCs w:val="0"/>
          <w:color w:val="000000" w:themeColor="text1"/>
          <w:sz w:val="24"/>
          <w:szCs w:val="24"/>
        </w:rPr>
        <w:instrText xml:space="preserve"> SEQ Table_4. \* ARABIC </w:instrText>
      </w:r>
      <w:r w:rsidRPr="005908A6">
        <w:rPr>
          <w:rFonts w:ascii="Times New Roman" w:hAnsi="Times New Roman" w:cs="Times New Roman"/>
          <w:b/>
          <w:bCs/>
          <w:i w:val="0"/>
          <w:iCs w:val="0"/>
          <w:color w:val="000000" w:themeColor="text1"/>
          <w:sz w:val="24"/>
          <w:szCs w:val="24"/>
        </w:rPr>
        <w:fldChar w:fldCharType="separate"/>
      </w:r>
      <w:r w:rsidR="000C0F1E">
        <w:rPr>
          <w:rFonts w:ascii="Times New Roman" w:hAnsi="Times New Roman" w:cs="Times New Roman"/>
          <w:b/>
          <w:bCs/>
          <w:i w:val="0"/>
          <w:iCs w:val="0"/>
          <w:noProof/>
          <w:color w:val="000000" w:themeColor="text1"/>
          <w:sz w:val="24"/>
          <w:szCs w:val="24"/>
        </w:rPr>
        <w:t>2</w:t>
      </w:r>
      <w:r w:rsidRPr="005908A6">
        <w:rPr>
          <w:rFonts w:ascii="Times New Roman" w:hAnsi="Times New Roman" w:cs="Times New Roman"/>
          <w:b/>
          <w:bCs/>
          <w:i w:val="0"/>
          <w:iCs w:val="0"/>
          <w:color w:val="000000" w:themeColor="text1"/>
          <w:sz w:val="24"/>
          <w:szCs w:val="24"/>
        </w:rPr>
        <w:fldChar w:fldCharType="end"/>
      </w:r>
      <w:r w:rsidR="00045C08" w:rsidRPr="005908A6">
        <w:rPr>
          <w:rFonts w:ascii="Times New Roman" w:hAnsi="Times New Roman" w:cs="Times New Roman"/>
          <w:b/>
          <w:bCs/>
          <w:i w:val="0"/>
          <w:iCs w:val="0"/>
          <w:color w:val="000000" w:themeColor="text1"/>
          <w:sz w:val="24"/>
          <w:szCs w:val="24"/>
        </w:rPr>
        <w:t>: demonstrating the responses from questionnaires</w:t>
      </w:r>
      <w:bookmarkEnd w:id="93"/>
      <w:bookmarkEnd w:id="94"/>
      <w:bookmarkEnd w:id="95"/>
    </w:p>
    <w:tbl>
      <w:tblPr>
        <w:tblW w:w="9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6"/>
        <w:gridCol w:w="1968"/>
        <w:gridCol w:w="1432"/>
        <w:gridCol w:w="1260"/>
        <w:gridCol w:w="1719"/>
        <w:gridCol w:w="2146"/>
      </w:tblGrid>
      <w:tr w:rsidR="00AD31DC" w:rsidRPr="008E1A9F" w14:paraId="19AD856D" w14:textId="77777777" w:rsidTr="0014552C">
        <w:trPr>
          <w:cantSplit/>
          <w:trHeight w:val="499"/>
        </w:trPr>
        <w:tc>
          <w:tcPr>
            <w:tcW w:w="9441" w:type="dxa"/>
            <w:gridSpan w:val="6"/>
            <w:tcBorders>
              <w:top w:val="nil"/>
              <w:left w:val="nil"/>
              <w:bottom w:val="nil"/>
              <w:right w:val="nil"/>
            </w:tcBorders>
            <w:shd w:val="clear" w:color="auto" w:fill="FFFFFF"/>
          </w:tcPr>
          <w:p w14:paraId="16E63C8C" w14:textId="1D7CCD1E" w:rsidR="00AD31DC" w:rsidRPr="008E1A9F" w:rsidRDefault="00AD31DC" w:rsidP="008E1A9F">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E1A9F">
              <w:rPr>
                <w:rFonts w:ascii="Times New Roman" w:hAnsi="Times New Roman" w:cs="Times New Roman"/>
                <w:b/>
                <w:bCs/>
                <w:color w:val="000000"/>
                <w:sz w:val="24"/>
                <w:szCs w:val="24"/>
              </w:rPr>
              <w:t xml:space="preserve">Demonstrating the responses from questionnaires </w:t>
            </w:r>
          </w:p>
        </w:tc>
      </w:tr>
      <w:tr w:rsidR="000A7640" w:rsidRPr="008E1A9F" w14:paraId="2BDD47E2" w14:textId="77777777" w:rsidTr="0014552C">
        <w:trPr>
          <w:cantSplit/>
          <w:trHeight w:val="499"/>
        </w:trPr>
        <w:tc>
          <w:tcPr>
            <w:tcW w:w="9441" w:type="dxa"/>
            <w:gridSpan w:val="6"/>
            <w:tcBorders>
              <w:top w:val="nil"/>
              <w:left w:val="nil"/>
              <w:bottom w:val="nil"/>
              <w:right w:val="nil"/>
            </w:tcBorders>
            <w:shd w:val="clear" w:color="auto" w:fill="FFFFFF"/>
          </w:tcPr>
          <w:p w14:paraId="40F25615" w14:textId="77777777" w:rsidR="000A7640" w:rsidRPr="008E1A9F" w:rsidRDefault="000A7640" w:rsidP="008E1A9F">
            <w:pPr>
              <w:autoSpaceDE w:val="0"/>
              <w:autoSpaceDN w:val="0"/>
              <w:adjustRightInd w:val="0"/>
              <w:spacing w:after="0" w:line="360" w:lineRule="auto"/>
              <w:ind w:left="60" w:right="60"/>
              <w:jc w:val="both"/>
              <w:rPr>
                <w:rFonts w:ascii="Times New Roman" w:hAnsi="Times New Roman" w:cs="Times New Roman"/>
                <w:b/>
                <w:bCs/>
                <w:color w:val="000000"/>
                <w:sz w:val="24"/>
                <w:szCs w:val="24"/>
              </w:rPr>
            </w:pPr>
          </w:p>
        </w:tc>
      </w:tr>
      <w:tr w:rsidR="00AD31DC" w:rsidRPr="008E1A9F" w14:paraId="5FD6F181" w14:textId="77777777" w:rsidTr="0014552C">
        <w:trPr>
          <w:cantSplit/>
          <w:trHeight w:val="1027"/>
        </w:trPr>
        <w:tc>
          <w:tcPr>
            <w:tcW w:w="2884" w:type="dxa"/>
            <w:gridSpan w:val="2"/>
            <w:tcBorders>
              <w:top w:val="single" w:sz="16" w:space="0" w:color="000000"/>
              <w:left w:val="single" w:sz="16" w:space="0" w:color="000000"/>
              <w:bottom w:val="single" w:sz="16" w:space="0" w:color="000000"/>
              <w:right w:val="nil"/>
            </w:tcBorders>
            <w:shd w:val="clear" w:color="auto" w:fill="FFFFFF"/>
          </w:tcPr>
          <w:p w14:paraId="30E473C6" w14:textId="77777777" w:rsidR="00AD31DC" w:rsidRPr="008E1A9F" w:rsidRDefault="00AD31DC" w:rsidP="008E1A9F">
            <w:pPr>
              <w:autoSpaceDE w:val="0"/>
              <w:autoSpaceDN w:val="0"/>
              <w:adjustRightInd w:val="0"/>
              <w:spacing w:after="0" w:line="360" w:lineRule="auto"/>
              <w:ind w:left="60" w:right="60"/>
              <w:jc w:val="both"/>
              <w:rPr>
                <w:rFonts w:ascii="Times New Roman" w:hAnsi="Times New Roman" w:cs="Times New Roman"/>
                <w:color w:val="000000"/>
                <w:sz w:val="24"/>
                <w:szCs w:val="24"/>
              </w:rPr>
            </w:pPr>
          </w:p>
        </w:tc>
        <w:tc>
          <w:tcPr>
            <w:tcW w:w="1432" w:type="dxa"/>
            <w:tcBorders>
              <w:top w:val="single" w:sz="16" w:space="0" w:color="000000"/>
              <w:left w:val="single" w:sz="16" w:space="0" w:color="000000"/>
              <w:bottom w:val="single" w:sz="16" w:space="0" w:color="000000"/>
            </w:tcBorders>
            <w:shd w:val="clear" w:color="auto" w:fill="FFFFFF"/>
          </w:tcPr>
          <w:p w14:paraId="473A5037" w14:textId="77777777" w:rsidR="00AD31DC" w:rsidRPr="008E1A9F" w:rsidRDefault="00AD31DC" w:rsidP="008E1A9F">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E1A9F">
              <w:rPr>
                <w:rFonts w:ascii="Times New Roman" w:hAnsi="Times New Roman" w:cs="Times New Roman"/>
                <w:color w:val="000000"/>
                <w:sz w:val="24"/>
                <w:szCs w:val="24"/>
              </w:rPr>
              <w:t>Frequency</w:t>
            </w:r>
          </w:p>
        </w:tc>
        <w:tc>
          <w:tcPr>
            <w:tcW w:w="1260" w:type="dxa"/>
            <w:tcBorders>
              <w:top w:val="single" w:sz="16" w:space="0" w:color="000000"/>
              <w:bottom w:val="single" w:sz="16" w:space="0" w:color="000000"/>
            </w:tcBorders>
            <w:shd w:val="clear" w:color="auto" w:fill="FFFFFF"/>
          </w:tcPr>
          <w:p w14:paraId="23242D4B" w14:textId="77777777" w:rsidR="00AD31DC" w:rsidRPr="008E1A9F" w:rsidRDefault="00AD31DC" w:rsidP="008E1A9F">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E1A9F">
              <w:rPr>
                <w:rFonts w:ascii="Times New Roman" w:hAnsi="Times New Roman" w:cs="Times New Roman"/>
                <w:color w:val="000000"/>
                <w:sz w:val="24"/>
                <w:szCs w:val="24"/>
              </w:rPr>
              <w:t>Percent</w:t>
            </w:r>
          </w:p>
        </w:tc>
        <w:tc>
          <w:tcPr>
            <w:tcW w:w="1719" w:type="dxa"/>
            <w:tcBorders>
              <w:top w:val="single" w:sz="16" w:space="0" w:color="000000"/>
              <w:bottom w:val="single" w:sz="16" w:space="0" w:color="000000"/>
            </w:tcBorders>
            <w:shd w:val="clear" w:color="auto" w:fill="FFFFFF"/>
          </w:tcPr>
          <w:p w14:paraId="3DEA4B85" w14:textId="77777777" w:rsidR="00AD31DC" w:rsidRPr="008E1A9F" w:rsidRDefault="00AD31DC" w:rsidP="008E1A9F">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E1A9F">
              <w:rPr>
                <w:rFonts w:ascii="Times New Roman" w:hAnsi="Times New Roman" w:cs="Times New Roman"/>
                <w:color w:val="000000"/>
                <w:sz w:val="24"/>
                <w:szCs w:val="24"/>
              </w:rPr>
              <w:t>Valid Percent</w:t>
            </w:r>
          </w:p>
        </w:tc>
        <w:tc>
          <w:tcPr>
            <w:tcW w:w="2144" w:type="dxa"/>
            <w:tcBorders>
              <w:top w:val="single" w:sz="16" w:space="0" w:color="000000"/>
              <w:bottom w:val="single" w:sz="16" w:space="0" w:color="000000"/>
              <w:right w:val="single" w:sz="16" w:space="0" w:color="000000"/>
            </w:tcBorders>
            <w:shd w:val="clear" w:color="auto" w:fill="FFFFFF"/>
          </w:tcPr>
          <w:p w14:paraId="60600CC6" w14:textId="77777777" w:rsidR="00AD31DC" w:rsidRPr="008E1A9F" w:rsidRDefault="00AD31DC" w:rsidP="008E1A9F">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E1A9F">
              <w:rPr>
                <w:rFonts w:ascii="Times New Roman" w:hAnsi="Times New Roman" w:cs="Times New Roman"/>
                <w:color w:val="000000"/>
                <w:sz w:val="24"/>
                <w:szCs w:val="24"/>
              </w:rPr>
              <w:t>Cumulative Percent</w:t>
            </w:r>
          </w:p>
        </w:tc>
      </w:tr>
      <w:tr w:rsidR="00AD31DC" w:rsidRPr="008E1A9F" w14:paraId="0F30F7D4" w14:textId="77777777" w:rsidTr="0014552C">
        <w:trPr>
          <w:cantSplit/>
          <w:trHeight w:val="526"/>
        </w:trPr>
        <w:tc>
          <w:tcPr>
            <w:tcW w:w="916" w:type="dxa"/>
            <w:vMerge w:val="restart"/>
            <w:tcBorders>
              <w:top w:val="single" w:sz="16" w:space="0" w:color="000000"/>
              <w:left w:val="single" w:sz="16" w:space="0" w:color="000000"/>
              <w:bottom w:val="single" w:sz="16" w:space="0" w:color="000000"/>
              <w:right w:val="nil"/>
            </w:tcBorders>
            <w:shd w:val="clear" w:color="auto" w:fill="FFFFFF"/>
            <w:vAlign w:val="center"/>
          </w:tcPr>
          <w:p w14:paraId="53FBB914" w14:textId="77777777" w:rsidR="00AD31DC" w:rsidRPr="008E1A9F" w:rsidRDefault="00AD31DC" w:rsidP="008E1A9F">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E1A9F">
              <w:rPr>
                <w:rFonts w:ascii="Times New Roman" w:hAnsi="Times New Roman" w:cs="Times New Roman"/>
                <w:color w:val="000000"/>
                <w:sz w:val="24"/>
                <w:szCs w:val="24"/>
              </w:rPr>
              <w:t>Valid</w:t>
            </w:r>
          </w:p>
        </w:tc>
        <w:tc>
          <w:tcPr>
            <w:tcW w:w="1968" w:type="dxa"/>
            <w:tcBorders>
              <w:top w:val="single" w:sz="16" w:space="0" w:color="000000"/>
              <w:left w:val="nil"/>
              <w:bottom w:val="nil"/>
              <w:right w:val="single" w:sz="16" w:space="0" w:color="000000"/>
            </w:tcBorders>
            <w:shd w:val="clear" w:color="auto" w:fill="FFFFFF"/>
            <w:vAlign w:val="center"/>
          </w:tcPr>
          <w:p w14:paraId="7AF81E96" w14:textId="0D6484A6" w:rsidR="00AD31DC" w:rsidRPr="008E1A9F" w:rsidRDefault="00180A0E" w:rsidP="008E1A9F">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E1A9F">
              <w:rPr>
                <w:rFonts w:ascii="Times New Roman" w:hAnsi="Times New Roman" w:cs="Times New Roman"/>
                <w:color w:val="000000"/>
                <w:sz w:val="24"/>
                <w:szCs w:val="24"/>
              </w:rPr>
              <w:t>R</w:t>
            </w:r>
            <w:r w:rsidR="00AD31DC" w:rsidRPr="008E1A9F">
              <w:rPr>
                <w:rFonts w:ascii="Times New Roman" w:hAnsi="Times New Roman" w:cs="Times New Roman"/>
                <w:color w:val="000000"/>
                <w:sz w:val="24"/>
                <w:szCs w:val="24"/>
              </w:rPr>
              <w:t>esponses</w:t>
            </w:r>
          </w:p>
        </w:tc>
        <w:tc>
          <w:tcPr>
            <w:tcW w:w="1432" w:type="dxa"/>
            <w:tcBorders>
              <w:top w:val="single" w:sz="16" w:space="0" w:color="000000"/>
              <w:left w:val="single" w:sz="16" w:space="0" w:color="000000"/>
              <w:bottom w:val="nil"/>
            </w:tcBorders>
            <w:shd w:val="clear" w:color="auto" w:fill="FFFFFF"/>
            <w:vAlign w:val="center"/>
          </w:tcPr>
          <w:p w14:paraId="1BBA5708" w14:textId="77777777" w:rsidR="00AD31DC" w:rsidRPr="008E1A9F" w:rsidRDefault="00AD31DC" w:rsidP="008E1A9F">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E1A9F">
              <w:rPr>
                <w:rFonts w:ascii="Times New Roman" w:hAnsi="Times New Roman" w:cs="Times New Roman"/>
                <w:color w:val="000000"/>
                <w:sz w:val="24"/>
                <w:szCs w:val="24"/>
              </w:rPr>
              <w:t>38</w:t>
            </w:r>
          </w:p>
        </w:tc>
        <w:tc>
          <w:tcPr>
            <w:tcW w:w="1260" w:type="dxa"/>
            <w:tcBorders>
              <w:top w:val="single" w:sz="16" w:space="0" w:color="000000"/>
              <w:bottom w:val="nil"/>
            </w:tcBorders>
            <w:shd w:val="clear" w:color="auto" w:fill="FFFFFF"/>
            <w:vAlign w:val="center"/>
          </w:tcPr>
          <w:p w14:paraId="56A98F2B" w14:textId="77777777" w:rsidR="00AD31DC" w:rsidRPr="008E1A9F" w:rsidRDefault="00AD31DC" w:rsidP="008E1A9F">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E1A9F">
              <w:rPr>
                <w:rFonts w:ascii="Times New Roman" w:hAnsi="Times New Roman" w:cs="Times New Roman"/>
                <w:color w:val="000000"/>
                <w:sz w:val="24"/>
                <w:szCs w:val="24"/>
              </w:rPr>
              <w:t>86.4</w:t>
            </w:r>
          </w:p>
        </w:tc>
        <w:tc>
          <w:tcPr>
            <w:tcW w:w="1719" w:type="dxa"/>
            <w:tcBorders>
              <w:top w:val="single" w:sz="16" w:space="0" w:color="000000"/>
              <w:bottom w:val="nil"/>
            </w:tcBorders>
            <w:shd w:val="clear" w:color="auto" w:fill="FFFFFF"/>
            <w:vAlign w:val="center"/>
          </w:tcPr>
          <w:p w14:paraId="41E6467A" w14:textId="77777777" w:rsidR="00AD31DC" w:rsidRPr="008E1A9F" w:rsidRDefault="00AD31DC" w:rsidP="008E1A9F">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E1A9F">
              <w:rPr>
                <w:rFonts w:ascii="Times New Roman" w:hAnsi="Times New Roman" w:cs="Times New Roman"/>
                <w:color w:val="000000"/>
                <w:sz w:val="24"/>
                <w:szCs w:val="24"/>
              </w:rPr>
              <w:t>86.4</w:t>
            </w:r>
          </w:p>
        </w:tc>
        <w:tc>
          <w:tcPr>
            <w:tcW w:w="2144" w:type="dxa"/>
            <w:tcBorders>
              <w:top w:val="single" w:sz="16" w:space="0" w:color="000000"/>
              <w:bottom w:val="nil"/>
              <w:right w:val="single" w:sz="16" w:space="0" w:color="000000"/>
            </w:tcBorders>
            <w:shd w:val="clear" w:color="auto" w:fill="FFFFFF"/>
            <w:vAlign w:val="center"/>
          </w:tcPr>
          <w:p w14:paraId="3A2A98B4" w14:textId="77777777" w:rsidR="00AD31DC" w:rsidRPr="008E1A9F" w:rsidRDefault="00AD31DC" w:rsidP="008E1A9F">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E1A9F">
              <w:rPr>
                <w:rFonts w:ascii="Times New Roman" w:hAnsi="Times New Roman" w:cs="Times New Roman"/>
                <w:color w:val="000000"/>
                <w:sz w:val="24"/>
                <w:szCs w:val="24"/>
              </w:rPr>
              <w:t>86.4</w:t>
            </w:r>
          </w:p>
        </w:tc>
      </w:tr>
      <w:tr w:rsidR="00AD31DC" w:rsidRPr="008E1A9F" w14:paraId="5E5DAB5D" w14:textId="77777777" w:rsidTr="0014552C">
        <w:trPr>
          <w:cantSplit/>
          <w:trHeight w:val="578"/>
        </w:trPr>
        <w:tc>
          <w:tcPr>
            <w:tcW w:w="916" w:type="dxa"/>
            <w:vMerge/>
            <w:tcBorders>
              <w:top w:val="single" w:sz="16" w:space="0" w:color="000000"/>
              <w:left w:val="single" w:sz="16" w:space="0" w:color="000000"/>
              <w:bottom w:val="single" w:sz="16" w:space="0" w:color="000000"/>
              <w:right w:val="nil"/>
            </w:tcBorders>
            <w:shd w:val="clear" w:color="auto" w:fill="FFFFFF"/>
            <w:vAlign w:val="center"/>
          </w:tcPr>
          <w:p w14:paraId="64A02999" w14:textId="77777777" w:rsidR="00AD31DC" w:rsidRPr="008E1A9F" w:rsidRDefault="00AD31DC" w:rsidP="008E1A9F">
            <w:pPr>
              <w:autoSpaceDE w:val="0"/>
              <w:autoSpaceDN w:val="0"/>
              <w:adjustRightInd w:val="0"/>
              <w:spacing w:after="0" w:line="360" w:lineRule="auto"/>
              <w:jc w:val="both"/>
              <w:rPr>
                <w:rFonts w:ascii="Times New Roman" w:hAnsi="Times New Roman" w:cs="Times New Roman"/>
                <w:color w:val="000000"/>
                <w:sz w:val="24"/>
                <w:szCs w:val="24"/>
              </w:rPr>
            </w:pPr>
          </w:p>
        </w:tc>
        <w:tc>
          <w:tcPr>
            <w:tcW w:w="1968" w:type="dxa"/>
            <w:tcBorders>
              <w:top w:val="nil"/>
              <w:left w:val="nil"/>
              <w:bottom w:val="nil"/>
              <w:right w:val="single" w:sz="16" w:space="0" w:color="000000"/>
            </w:tcBorders>
            <w:shd w:val="clear" w:color="auto" w:fill="FFFFFF"/>
            <w:vAlign w:val="center"/>
          </w:tcPr>
          <w:p w14:paraId="6F68CB84" w14:textId="77777777" w:rsidR="00AD31DC" w:rsidRPr="008E1A9F" w:rsidRDefault="00AD31DC" w:rsidP="008E1A9F">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E1A9F">
              <w:rPr>
                <w:rFonts w:ascii="Times New Roman" w:hAnsi="Times New Roman" w:cs="Times New Roman"/>
                <w:color w:val="000000"/>
                <w:sz w:val="24"/>
                <w:szCs w:val="24"/>
              </w:rPr>
              <w:t>non-responses</w:t>
            </w:r>
          </w:p>
        </w:tc>
        <w:tc>
          <w:tcPr>
            <w:tcW w:w="1432" w:type="dxa"/>
            <w:tcBorders>
              <w:top w:val="nil"/>
              <w:left w:val="single" w:sz="16" w:space="0" w:color="000000"/>
              <w:bottom w:val="nil"/>
            </w:tcBorders>
            <w:shd w:val="clear" w:color="auto" w:fill="FFFFFF"/>
            <w:vAlign w:val="center"/>
          </w:tcPr>
          <w:p w14:paraId="2254673D" w14:textId="77777777" w:rsidR="00AD31DC" w:rsidRPr="008E1A9F" w:rsidRDefault="00AD31DC" w:rsidP="008E1A9F">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E1A9F">
              <w:rPr>
                <w:rFonts w:ascii="Times New Roman" w:hAnsi="Times New Roman" w:cs="Times New Roman"/>
                <w:color w:val="000000"/>
                <w:sz w:val="24"/>
                <w:szCs w:val="24"/>
              </w:rPr>
              <w:t>6</w:t>
            </w:r>
          </w:p>
        </w:tc>
        <w:tc>
          <w:tcPr>
            <w:tcW w:w="1260" w:type="dxa"/>
            <w:tcBorders>
              <w:top w:val="nil"/>
              <w:bottom w:val="nil"/>
            </w:tcBorders>
            <w:shd w:val="clear" w:color="auto" w:fill="FFFFFF"/>
            <w:vAlign w:val="center"/>
          </w:tcPr>
          <w:p w14:paraId="1B095260" w14:textId="77777777" w:rsidR="00AD31DC" w:rsidRPr="008E1A9F" w:rsidRDefault="00AD31DC" w:rsidP="008E1A9F">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E1A9F">
              <w:rPr>
                <w:rFonts w:ascii="Times New Roman" w:hAnsi="Times New Roman" w:cs="Times New Roman"/>
                <w:color w:val="000000"/>
                <w:sz w:val="24"/>
                <w:szCs w:val="24"/>
              </w:rPr>
              <w:t>13.6</w:t>
            </w:r>
          </w:p>
        </w:tc>
        <w:tc>
          <w:tcPr>
            <w:tcW w:w="1719" w:type="dxa"/>
            <w:tcBorders>
              <w:top w:val="nil"/>
              <w:bottom w:val="nil"/>
            </w:tcBorders>
            <w:shd w:val="clear" w:color="auto" w:fill="FFFFFF"/>
            <w:vAlign w:val="center"/>
          </w:tcPr>
          <w:p w14:paraId="4FA9DDBA" w14:textId="77777777" w:rsidR="00AD31DC" w:rsidRPr="008E1A9F" w:rsidRDefault="00AD31DC" w:rsidP="008E1A9F">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E1A9F">
              <w:rPr>
                <w:rFonts w:ascii="Times New Roman" w:hAnsi="Times New Roman" w:cs="Times New Roman"/>
                <w:color w:val="000000"/>
                <w:sz w:val="24"/>
                <w:szCs w:val="24"/>
              </w:rPr>
              <w:t>13.6</w:t>
            </w:r>
          </w:p>
        </w:tc>
        <w:tc>
          <w:tcPr>
            <w:tcW w:w="2144" w:type="dxa"/>
            <w:tcBorders>
              <w:top w:val="nil"/>
              <w:bottom w:val="nil"/>
              <w:right w:val="single" w:sz="16" w:space="0" w:color="000000"/>
            </w:tcBorders>
            <w:shd w:val="clear" w:color="auto" w:fill="FFFFFF"/>
            <w:vAlign w:val="center"/>
          </w:tcPr>
          <w:p w14:paraId="42AC12E5" w14:textId="77777777" w:rsidR="00AD31DC" w:rsidRPr="008E1A9F" w:rsidRDefault="00AD31DC" w:rsidP="008E1A9F">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E1A9F">
              <w:rPr>
                <w:rFonts w:ascii="Times New Roman" w:hAnsi="Times New Roman" w:cs="Times New Roman"/>
                <w:color w:val="000000"/>
                <w:sz w:val="24"/>
                <w:szCs w:val="24"/>
              </w:rPr>
              <w:t>100.0</w:t>
            </w:r>
          </w:p>
        </w:tc>
      </w:tr>
      <w:tr w:rsidR="00AD31DC" w:rsidRPr="008E1A9F" w14:paraId="7B9A3BD9" w14:textId="77777777" w:rsidTr="0014552C">
        <w:trPr>
          <w:cantSplit/>
          <w:trHeight w:val="578"/>
        </w:trPr>
        <w:tc>
          <w:tcPr>
            <w:tcW w:w="916" w:type="dxa"/>
            <w:vMerge/>
            <w:tcBorders>
              <w:top w:val="single" w:sz="16" w:space="0" w:color="000000"/>
              <w:left w:val="single" w:sz="16" w:space="0" w:color="000000"/>
              <w:bottom w:val="single" w:sz="16" w:space="0" w:color="000000"/>
              <w:right w:val="nil"/>
            </w:tcBorders>
            <w:shd w:val="clear" w:color="auto" w:fill="FFFFFF"/>
            <w:vAlign w:val="center"/>
          </w:tcPr>
          <w:p w14:paraId="4A83F643" w14:textId="77777777" w:rsidR="00AD31DC" w:rsidRPr="008E1A9F" w:rsidRDefault="00AD31DC" w:rsidP="008E1A9F">
            <w:pPr>
              <w:autoSpaceDE w:val="0"/>
              <w:autoSpaceDN w:val="0"/>
              <w:adjustRightInd w:val="0"/>
              <w:spacing w:after="0" w:line="360" w:lineRule="auto"/>
              <w:jc w:val="both"/>
              <w:rPr>
                <w:rFonts w:ascii="Times New Roman" w:hAnsi="Times New Roman" w:cs="Times New Roman"/>
                <w:color w:val="000000"/>
                <w:sz w:val="24"/>
                <w:szCs w:val="24"/>
              </w:rPr>
            </w:pPr>
          </w:p>
        </w:tc>
        <w:tc>
          <w:tcPr>
            <w:tcW w:w="1968" w:type="dxa"/>
            <w:tcBorders>
              <w:top w:val="nil"/>
              <w:left w:val="nil"/>
              <w:bottom w:val="single" w:sz="16" w:space="0" w:color="000000"/>
              <w:right w:val="single" w:sz="16" w:space="0" w:color="000000"/>
            </w:tcBorders>
            <w:shd w:val="clear" w:color="auto" w:fill="FFFFFF"/>
            <w:vAlign w:val="center"/>
          </w:tcPr>
          <w:p w14:paraId="438B3C42" w14:textId="77777777" w:rsidR="00AD31DC" w:rsidRPr="008E1A9F" w:rsidRDefault="00AD31DC" w:rsidP="008E1A9F">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E1A9F">
              <w:rPr>
                <w:rFonts w:ascii="Times New Roman" w:hAnsi="Times New Roman" w:cs="Times New Roman"/>
                <w:color w:val="000000"/>
                <w:sz w:val="24"/>
                <w:szCs w:val="24"/>
              </w:rPr>
              <w:t>Total</w:t>
            </w:r>
          </w:p>
        </w:tc>
        <w:tc>
          <w:tcPr>
            <w:tcW w:w="1432" w:type="dxa"/>
            <w:tcBorders>
              <w:top w:val="nil"/>
              <w:left w:val="single" w:sz="16" w:space="0" w:color="000000"/>
              <w:bottom w:val="single" w:sz="16" w:space="0" w:color="000000"/>
            </w:tcBorders>
            <w:shd w:val="clear" w:color="auto" w:fill="FFFFFF"/>
            <w:vAlign w:val="center"/>
          </w:tcPr>
          <w:p w14:paraId="4F939A99" w14:textId="77777777" w:rsidR="00AD31DC" w:rsidRPr="008E1A9F" w:rsidRDefault="00AD31DC" w:rsidP="008E1A9F">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E1A9F">
              <w:rPr>
                <w:rFonts w:ascii="Times New Roman" w:hAnsi="Times New Roman" w:cs="Times New Roman"/>
                <w:color w:val="000000"/>
                <w:sz w:val="24"/>
                <w:szCs w:val="24"/>
              </w:rPr>
              <w:t>44</w:t>
            </w:r>
          </w:p>
        </w:tc>
        <w:tc>
          <w:tcPr>
            <w:tcW w:w="1260" w:type="dxa"/>
            <w:tcBorders>
              <w:top w:val="nil"/>
              <w:bottom w:val="single" w:sz="16" w:space="0" w:color="000000"/>
            </w:tcBorders>
            <w:shd w:val="clear" w:color="auto" w:fill="FFFFFF"/>
            <w:vAlign w:val="center"/>
          </w:tcPr>
          <w:p w14:paraId="6C9ECBA0" w14:textId="77777777" w:rsidR="00AD31DC" w:rsidRPr="008E1A9F" w:rsidRDefault="00AD31DC" w:rsidP="008E1A9F">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E1A9F">
              <w:rPr>
                <w:rFonts w:ascii="Times New Roman" w:hAnsi="Times New Roman" w:cs="Times New Roman"/>
                <w:color w:val="000000"/>
                <w:sz w:val="24"/>
                <w:szCs w:val="24"/>
              </w:rPr>
              <w:t>100.0</w:t>
            </w:r>
          </w:p>
        </w:tc>
        <w:tc>
          <w:tcPr>
            <w:tcW w:w="1719" w:type="dxa"/>
            <w:tcBorders>
              <w:top w:val="nil"/>
              <w:bottom w:val="single" w:sz="16" w:space="0" w:color="000000"/>
            </w:tcBorders>
            <w:shd w:val="clear" w:color="auto" w:fill="FFFFFF"/>
            <w:vAlign w:val="center"/>
          </w:tcPr>
          <w:p w14:paraId="22F6B67B" w14:textId="77777777" w:rsidR="00AD31DC" w:rsidRPr="008E1A9F" w:rsidRDefault="00AD31DC" w:rsidP="008E1A9F">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8E1A9F">
              <w:rPr>
                <w:rFonts w:ascii="Times New Roman" w:hAnsi="Times New Roman" w:cs="Times New Roman"/>
                <w:color w:val="000000"/>
                <w:sz w:val="24"/>
                <w:szCs w:val="24"/>
              </w:rPr>
              <w:t>100.0</w:t>
            </w:r>
          </w:p>
        </w:tc>
        <w:tc>
          <w:tcPr>
            <w:tcW w:w="2144" w:type="dxa"/>
            <w:tcBorders>
              <w:top w:val="nil"/>
              <w:bottom w:val="single" w:sz="16" w:space="0" w:color="000000"/>
              <w:right w:val="single" w:sz="16" w:space="0" w:color="000000"/>
            </w:tcBorders>
            <w:shd w:val="clear" w:color="auto" w:fill="FFFFFF"/>
          </w:tcPr>
          <w:p w14:paraId="6DC3622D" w14:textId="77777777" w:rsidR="00AD31DC" w:rsidRPr="008E1A9F" w:rsidRDefault="00AD31DC" w:rsidP="008E1A9F">
            <w:pPr>
              <w:autoSpaceDE w:val="0"/>
              <w:autoSpaceDN w:val="0"/>
              <w:adjustRightInd w:val="0"/>
              <w:spacing w:after="0" w:line="360" w:lineRule="auto"/>
              <w:jc w:val="both"/>
              <w:rPr>
                <w:rFonts w:ascii="Times New Roman" w:hAnsi="Times New Roman" w:cs="Times New Roman"/>
                <w:sz w:val="24"/>
                <w:szCs w:val="24"/>
              </w:rPr>
            </w:pPr>
          </w:p>
        </w:tc>
      </w:tr>
    </w:tbl>
    <w:p w14:paraId="66F6FC6D" w14:textId="77777777" w:rsidR="00AD31DC" w:rsidRPr="008E1A9F" w:rsidRDefault="00AD31DC" w:rsidP="008E1A9F">
      <w:pPr>
        <w:autoSpaceDE w:val="0"/>
        <w:autoSpaceDN w:val="0"/>
        <w:adjustRightInd w:val="0"/>
        <w:spacing w:after="0" w:line="360" w:lineRule="auto"/>
        <w:jc w:val="both"/>
        <w:rPr>
          <w:rFonts w:ascii="Times New Roman" w:hAnsi="Times New Roman" w:cs="Times New Roman"/>
          <w:sz w:val="24"/>
          <w:szCs w:val="24"/>
        </w:rPr>
      </w:pPr>
    </w:p>
    <w:p w14:paraId="2A7F122B" w14:textId="432066A4" w:rsidR="00733DA9" w:rsidRPr="008E1A9F" w:rsidRDefault="00BE52E0" w:rsidP="008E1A9F">
      <w:pPr>
        <w:spacing w:after="160" w:line="360" w:lineRule="auto"/>
        <w:jc w:val="both"/>
        <w:rPr>
          <w:rFonts w:ascii="Times New Roman" w:eastAsia="Calibri" w:hAnsi="Times New Roman" w:cs="Times New Roman"/>
          <w:b/>
          <w:sz w:val="24"/>
          <w:szCs w:val="24"/>
        </w:rPr>
      </w:pPr>
      <w:r w:rsidRPr="008E1A9F">
        <w:rPr>
          <w:rFonts w:ascii="Times New Roman" w:eastAsia="Calibri" w:hAnsi="Times New Roman" w:cs="Times New Roman"/>
          <w:b/>
          <w:sz w:val="24"/>
          <w:szCs w:val="24"/>
        </w:rPr>
        <w:t>Source: Primary data</w:t>
      </w:r>
    </w:p>
    <w:p w14:paraId="0337DF74" w14:textId="58615369" w:rsidR="00534B8C" w:rsidRPr="008E1A9F" w:rsidRDefault="00BE52E0" w:rsidP="008E1A9F">
      <w:pPr>
        <w:spacing w:after="160" w:line="360" w:lineRule="auto"/>
        <w:jc w:val="both"/>
        <w:rPr>
          <w:rFonts w:ascii="Times New Roman" w:eastAsia="Calibri" w:hAnsi="Times New Roman" w:cs="Times New Roman"/>
          <w:b/>
          <w:sz w:val="24"/>
          <w:szCs w:val="24"/>
        </w:rPr>
      </w:pPr>
      <w:r w:rsidRPr="008E1A9F">
        <w:rPr>
          <w:rFonts w:ascii="Times New Roman" w:eastAsia="Calibri" w:hAnsi="Times New Roman" w:cs="Times New Roman"/>
          <w:sz w:val="24"/>
          <w:szCs w:val="24"/>
        </w:rPr>
        <w:t>Table 4.2 shown above demonstrates the responses from the questionnaires i</w:t>
      </w:r>
      <w:r w:rsidR="006A478B" w:rsidRPr="008E1A9F">
        <w:rPr>
          <w:rFonts w:ascii="Times New Roman" w:eastAsia="Calibri" w:hAnsi="Times New Roman" w:cs="Times New Roman"/>
          <w:sz w:val="24"/>
          <w:szCs w:val="24"/>
        </w:rPr>
        <w:t>ssued by the researcher. The</w:t>
      </w:r>
      <w:r w:rsidR="00356CC3" w:rsidRPr="008E1A9F">
        <w:rPr>
          <w:rFonts w:ascii="Times New Roman" w:eastAsia="Calibri" w:hAnsi="Times New Roman" w:cs="Times New Roman"/>
          <w:sz w:val="24"/>
          <w:szCs w:val="24"/>
        </w:rPr>
        <w:t xml:space="preserve"> response rate was therefore 86</w:t>
      </w:r>
      <w:r w:rsidR="00656523" w:rsidRPr="008E1A9F">
        <w:rPr>
          <w:rFonts w:ascii="Times New Roman" w:eastAsia="Calibri" w:hAnsi="Times New Roman" w:cs="Times New Roman"/>
          <w:sz w:val="24"/>
          <w:szCs w:val="24"/>
        </w:rPr>
        <w:t>, 4</w:t>
      </w:r>
      <w:r w:rsidR="00356CC3" w:rsidRPr="008E1A9F">
        <w:rPr>
          <w:rFonts w:ascii="Times New Roman" w:eastAsia="Calibri" w:hAnsi="Times New Roman" w:cs="Times New Roman"/>
          <w:sz w:val="24"/>
          <w:szCs w:val="24"/>
        </w:rPr>
        <w:t xml:space="preserve">% of the total number of respondents. This was a fairly high response rate, thus the results can be generalized to the total population. </w:t>
      </w:r>
      <w:r w:rsidR="0075458F" w:rsidRPr="008E1A9F">
        <w:rPr>
          <w:rFonts w:ascii="Times New Roman" w:eastAsia="Calibri" w:hAnsi="Times New Roman" w:cs="Times New Roman"/>
          <w:sz w:val="24"/>
          <w:szCs w:val="24"/>
        </w:rPr>
        <w:t>According to Saunders, Lewis, and Thornhill (2000), any response rate of more than 50% is representative enough to guarantee the findings' validity. According to this viewpoint, the study's response rate is typical of the entire population.</w:t>
      </w:r>
    </w:p>
    <w:p w14:paraId="2390F7E2" w14:textId="77777777" w:rsidR="00272473" w:rsidRPr="008E1A9F" w:rsidRDefault="00272473" w:rsidP="008E1A9F">
      <w:pPr>
        <w:pStyle w:val="Heading2"/>
      </w:pPr>
    </w:p>
    <w:p w14:paraId="78E38F93" w14:textId="6118A20D" w:rsidR="00560CAF" w:rsidRPr="008E1A9F" w:rsidRDefault="00662EE3" w:rsidP="008E1A9F">
      <w:pPr>
        <w:pStyle w:val="Heading2"/>
      </w:pPr>
      <w:bookmarkStart w:id="96" w:name="_Toc107461633"/>
      <w:r w:rsidRPr="008E1A9F">
        <w:t>4.3</w:t>
      </w:r>
      <w:r w:rsidR="00560CAF" w:rsidRPr="008E1A9F">
        <w:t>Biographical data</w:t>
      </w:r>
      <w:bookmarkEnd w:id="96"/>
      <w:r w:rsidR="00560CAF" w:rsidRPr="008E1A9F">
        <w:t xml:space="preserve"> </w:t>
      </w:r>
    </w:p>
    <w:p w14:paraId="412486EB" w14:textId="0B824FBA" w:rsidR="00756641" w:rsidRPr="008E1A9F" w:rsidRDefault="00756641" w:rsidP="008E1A9F">
      <w:pPr>
        <w:spacing w:after="160"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The researcher agreed to select interview participants from the questionnaire participants, the researcher decided to mix the demographic data for both the questionnaire and interview participants. The demographic features of respondents, such as gender, occupation, work experience, and educational qualifications, are systematically presented below in the following order:</w:t>
      </w:r>
    </w:p>
    <w:p w14:paraId="3E12CF02" w14:textId="77777777" w:rsidR="00272473" w:rsidRPr="008E1A9F" w:rsidRDefault="00272473" w:rsidP="008E1A9F">
      <w:pPr>
        <w:pStyle w:val="Heading2"/>
      </w:pPr>
    </w:p>
    <w:p w14:paraId="189AFDD1" w14:textId="6B65AE88" w:rsidR="00065F7E" w:rsidRPr="008E1A9F" w:rsidRDefault="0071682B" w:rsidP="008E1A9F">
      <w:pPr>
        <w:pStyle w:val="Heading2"/>
      </w:pPr>
      <w:bookmarkStart w:id="97" w:name="_Toc107461634"/>
      <w:r w:rsidRPr="008E1A9F">
        <w:t>4.4</w:t>
      </w:r>
      <w:r w:rsidR="002927AE" w:rsidRPr="008E1A9F">
        <w:t xml:space="preserve"> </w:t>
      </w:r>
      <w:r w:rsidR="006528AC" w:rsidRPr="008E1A9F">
        <w:t>Gender of respondents</w:t>
      </w:r>
      <w:bookmarkEnd w:id="97"/>
      <w:r w:rsidR="006528AC" w:rsidRPr="008E1A9F">
        <w:t xml:space="preserve"> </w:t>
      </w:r>
      <w:r w:rsidR="00560CAF" w:rsidRPr="008E1A9F">
        <w:t xml:space="preserve"> </w:t>
      </w:r>
    </w:p>
    <w:p w14:paraId="380EDD37" w14:textId="494A7D37" w:rsidR="00560CAF" w:rsidRPr="008E1A9F" w:rsidRDefault="00065F7E" w:rsidP="008E1A9F">
      <w:pPr>
        <w:spacing w:after="160" w:line="360" w:lineRule="auto"/>
        <w:jc w:val="both"/>
        <w:rPr>
          <w:rFonts w:ascii="Times New Roman" w:eastAsia="Calibri" w:hAnsi="Times New Roman" w:cs="Times New Roman"/>
          <w:b/>
          <w:sz w:val="24"/>
          <w:szCs w:val="24"/>
        </w:rPr>
      </w:pPr>
      <w:r w:rsidRPr="008E1A9F">
        <w:rPr>
          <w:rFonts w:ascii="Times New Roman" w:eastAsia="Calibri" w:hAnsi="Times New Roman" w:cs="Times New Roman"/>
          <w:b/>
          <w:sz w:val="24"/>
          <w:szCs w:val="24"/>
        </w:rPr>
        <w:t>The research finding in respect to g</w:t>
      </w:r>
      <w:r w:rsidR="00563F73" w:rsidRPr="008E1A9F">
        <w:rPr>
          <w:rFonts w:ascii="Times New Roman" w:eastAsia="Calibri" w:hAnsi="Times New Roman" w:cs="Times New Roman"/>
          <w:b/>
          <w:sz w:val="24"/>
          <w:szCs w:val="24"/>
        </w:rPr>
        <w:t>ender is systematically shown on</w:t>
      </w:r>
      <w:r w:rsidR="0071682B" w:rsidRPr="008E1A9F">
        <w:rPr>
          <w:rFonts w:ascii="Times New Roman" w:eastAsia="Calibri" w:hAnsi="Times New Roman" w:cs="Times New Roman"/>
          <w:b/>
          <w:sz w:val="24"/>
          <w:szCs w:val="24"/>
        </w:rPr>
        <w:t xml:space="preserve"> figure 4.1</w:t>
      </w:r>
      <w:r w:rsidR="00560CAF" w:rsidRPr="008E1A9F">
        <w:rPr>
          <w:rFonts w:ascii="Times New Roman" w:eastAsia="Calibri" w:hAnsi="Times New Roman" w:cs="Times New Roman"/>
          <w:b/>
          <w:sz w:val="24"/>
          <w:szCs w:val="24"/>
        </w:rPr>
        <w:t xml:space="preserve"> </w:t>
      </w:r>
    </w:p>
    <w:p w14:paraId="0B0A9238" w14:textId="6C35055F" w:rsidR="00A156A2" w:rsidRPr="008E1A9F" w:rsidRDefault="00A156A2" w:rsidP="008E1A9F">
      <w:pPr>
        <w:autoSpaceDE w:val="0"/>
        <w:autoSpaceDN w:val="0"/>
        <w:adjustRightInd w:val="0"/>
        <w:spacing w:after="0" w:line="360" w:lineRule="auto"/>
        <w:jc w:val="both"/>
        <w:rPr>
          <w:rFonts w:ascii="Times New Roman" w:hAnsi="Times New Roman" w:cs="Times New Roman"/>
          <w:sz w:val="24"/>
          <w:szCs w:val="24"/>
        </w:rPr>
      </w:pPr>
      <w:r w:rsidRPr="008E1A9F">
        <w:rPr>
          <w:rFonts w:ascii="Times New Roman" w:hAnsi="Times New Roman" w:cs="Times New Roman"/>
          <w:noProof/>
          <w:sz w:val="24"/>
          <w:szCs w:val="24"/>
        </w:rPr>
        <w:drawing>
          <wp:inline distT="0" distB="0" distL="0" distR="0" wp14:anchorId="28B035BE" wp14:editId="101834CC">
            <wp:extent cx="5054287" cy="29146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0288" cy="2935411"/>
                    </a:xfrm>
                    <a:prstGeom prst="rect">
                      <a:avLst/>
                    </a:prstGeom>
                    <a:noFill/>
                    <a:ln>
                      <a:noFill/>
                    </a:ln>
                  </pic:spPr>
                </pic:pic>
              </a:graphicData>
            </a:graphic>
          </wp:inline>
        </w:drawing>
      </w:r>
    </w:p>
    <w:p w14:paraId="2F9819CE" w14:textId="77777777" w:rsidR="00A156A2" w:rsidRPr="008E1A9F" w:rsidRDefault="00A156A2" w:rsidP="008E1A9F">
      <w:pPr>
        <w:autoSpaceDE w:val="0"/>
        <w:autoSpaceDN w:val="0"/>
        <w:adjustRightInd w:val="0"/>
        <w:spacing w:after="0" w:line="360" w:lineRule="auto"/>
        <w:jc w:val="both"/>
        <w:rPr>
          <w:rFonts w:ascii="Times New Roman" w:hAnsi="Times New Roman" w:cs="Times New Roman"/>
          <w:sz w:val="24"/>
          <w:szCs w:val="24"/>
        </w:rPr>
      </w:pPr>
    </w:p>
    <w:p w14:paraId="7922B4CC" w14:textId="77777777" w:rsidR="00A156A2" w:rsidRPr="008E1A9F" w:rsidRDefault="00A156A2" w:rsidP="008E1A9F">
      <w:pPr>
        <w:autoSpaceDE w:val="0"/>
        <w:autoSpaceDN w:val="0"/>
        <w:adjustRightInd w:val="0"/>
        <w:spacing w:after="0" w:line="360" w:lineRule="auto"/>
        <w:jc w:val="both"/>
        <w:rPr>
          <w:rFonts w:ascii="Times New Roman" w:hAnsi="Times New Roman" w:cs="Times New Roman"/>
          <w:sz w:val="24"/>
          <w:szCs w:val="24"/>
        </w:rPr>
      </w:pPr>
    </w:p>
    <w:p w14:paraId="5123412C" w14:textId="76BBAB37" w:rsidR="00065F7E" w:rsidRPr="008E1A9F" w:rsidRDefault="0075500D" w:rsidP="008E1A9F">
      <w:pPr>
        <w:pStyle w:val="Caption"/>
        <w:spacing w:line="360" w:lineRule="auto"/>
        <w:rPr>
          <w:rFonts w:ascii="Times New Roman" w:eastAsia="Calibri" w:hAnsi="Times New Roman" w:cs="Times New Roman"/>
          <w:b/>
          <w:bCs/>
          <w:i w:val="0"/>
          <w:iCs w:val="0"/>
          <w:color w:val="auto"/>
          <w:sz w:val="24"/>
          <w:szCs w:val="24"/>
        </w:rPr>
      </w:pPr>
      <w:bookmarkStart w:id="98" w:name="_Toc106962939"/>
      <w:bookmarkStart w:id="99" w:name="_Toc107492075"/>
      <w:r w:rsidRPr="008E1A9F">
        <w:rPr>
          <w:rFonts w:ascii="Times New Roman" w:hAnsi="Times New Roman" w:cs="Times New Roman"/>
          <w:b/>
          <w:bCs/>
          <w:i w:val="0"/>
          <w:iCs w:val="0"/>
          <w:color w:val="auto"/>
          <w:sz w:val="24"/>
          <w:szCs w:val="24"/>
        </w:rPr>
        <w:t>Figure 4.</w:t>
      </w:r>
      <w:r w:rsidRPr="008E1A9F">
        <w:rPr>
          <w:rFonts w:ascii="Times New Roman" w:hAnsi="Times New Roman" w:cs="Times New Roman"/>
          <w:b/>
          <w:bCs/>
          <w:i w:val="0"/>
          <w:iCs w:val="0"/>
          <w:color w:val="auto"/>
          <w:sz w:val="24"/>
          <w:szCs w:val="24"/>
        </w:rPr>
        <w:fldChar w:fldCharType="begin"/>
      </w:r>
      <w:r w:rsidRPr="008E1A9F">
        <w:rPr>
          <w:rFonts w:ascii="Times New Roman" w:hAnsi="Times New Roman" w:cs="Times New Roman"/>
          <w:b/>
          <w:bCs/>
          <w:i w:val="0"/>
          <w:iCs w:val="0"/>
          <w:color w:val="auto"/>
          <w:sz w:val="24"/>
          <w:szCs w:val="24"/>
        </w:rPr>
        <w:instrText xml:space="preserve"> SEQ Figure_4.. \* ARABIC </w:instrText>
      </w:r>
      <w:r w:rsidRPr="008E1A9F">
        <w:rPr>
          <w:rFonts w:ascii="Times New Roman" w:hAnsi="Times New Roman" w:cs="Times New Roman"/>
          <w:b/>
          <w:bCs/>
          <w:i w:val="0"/>
          <w:iCs w:val="0"/>
          <w:color w:val="auto"/>
          <w:sz w:val="24"/>
          <w:szCs w:val="24"/>
        </w:rPr>
        <w:fldChar w:fldCharType="separate"/>
      </w:r>
      <w:r w:rsidR="00AC2E27" w:rsidRPr="008E1A9F">
        <w:rPr>
          <w:rFonts w:ascii="Times New Roman" w:hAnsi="Times New Roman" w:cs="Times New Roman"/>
          <w:b/>
          <w:bCs/>
          <w:i w:val="0"/>
          <w:iCs w:val="0"/>
          <w:noProof/>
          <w:color w:val="auto"/>
          <w:sz w:val="24"/>
          <w:szCs w:val="24"/>
        </w:rPr>
        <w:t>1</w:t>
      </w:r>
      <w:r w:rsidRPr="008E1A9F">
        <w:rPr>
          <w:rFonts w:ascii="Times New Roman" w:hAnsi="Times New Roman" w:cs="Times New Roman"/>
          <w:b/>
          <w:bCs/>
          <w:i w:val="0"/>
          <w:iCs w:val="0"/>
          <w:color w:val="auto"/>
          <w:sz w:val="24"/>
          <w:szCs w:val="24"/>
        </w:rPr>
        <w:fldChar w:fldCharType="end"/>
      </w:r>
      <w:r w:rsidR="00563F73" w:rsidRPr="008E1A9F">
        <w:rPr>
          <w:rFonts w:ascii="Times New Roman" w:eastAsia="Calibri" w:hAnsi="Times New Roman" w:cs="Times New Roman"/>
          <w:b/>
          <w:bCs/>
          <w:i w:val="0"/>
          <w:iCs w:val="0"/>
          <w:color w:val="auto"/>
          <w:sz w:val="24"/>
          <w:szCs w:val="24"/>
        </w:rPr>
        <w:t xml:space="preserve"> gender</w:t>
      </w:r>
      <w:bookmarkEnd w:id="98"/>
      <w:bookmarkEnd w:id="99"/>
    </w:p>
    <w:p w14:paraId="481193B1" w14:textId="77777777" w:rsidR="00812138" w:rsidRPr="008E1A9F" w:rsidRDefault="00563F73" w:rsidP="008E1A9F">
      <w:pPr>
        <w:spacing w:after="160" w:line="360" w:lineRule="auto"/>
        <w:jc w:val="both"/>
        <w:rPr>
          <w:rFonts w:ascii="Times New Roman" w:eastAsia="Calibri" w:hAnsi="Times New Roman" w:cs="Times New Roman"/>
          <w:b/>
          <w:sz w:val="24"/>
          <w:szCs w:val="24"/>
        </w:rPr>
      </w:pPr>
      <w:r w:rsidRPr="008E1A9F">
        <w:rPr>
          <w:rFonts w:ascii="Times New Roman" w:eastAsia="Calibri" w:hAnsi="Times New Roman" w:cs="Times New Roman"/>
          <w:b/>
          <w:sz w:val="24"/>
          <w:szCs w:val="24"/>
        </w:rPr>
        <w:t>Source: Primary Data</w:t>
      </w:r>
    </w:p>
    <w:p w14:paraId="6A118942" w14:textId="2197DD37" w:rsidR="007D3B20" w:rsidRPr="008E1A9F" w:rsidRDefault="00812138" w:rsidP="008E1A9F">
      <w:pPr>
        <w:spacing w:after="160"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 xml:space="preserve">The gender distribution shows that males are dominating with a majority </w:t>
      </w:r>
      <w:r w:rsidR="00A156A2" w:rsidRPr="008E1A9F">
        <w:rPr>
          <w:rFonts w:ascii="Times New Roman" w:eastAsia="Calibri" w:hAnsi="Times New Roman" w:cs="Times New Roman"/>
          <w:sz w:val="24"/>
          <w:szCs w:val="24"/>
        </w:rPr>
        <w:t>of 57.9% while females represented 42.1</w:t>
      </w:r>
      <w:r w:rsidRPr="008E1A9F">
        <w:rPr>
          <w:rFonts w:ascii="Times New Roman" w:eastAsia="Calibri" w:hAnsi="Times New Roman" w:cs="Times New Roman"/>
          <w:sz w:val="24"/>
          <w:szCs w:val="24"/>
        </w:rPr>
        <w:t>% of the respondents.</w:t>
      </w:r>
      <w:r w:rsidR="007D3B20" w:rsidRPr="008E1A9F">
        <w:rPr>
          <w:rFonts w:ascii="Times New Roman" w:hAnsi="Times New Roman" w:cs="Times New Roman"/>
          <w:sz w:val="24"/>
          <w:szCs w:val="24"/>
        </w:rPr>
        <w:t xml:space="preserve"> </w:t>
      </w:r>
      <w:r w:rsidR="00340A93" w:rsidRPr="008E1A9F">
        <w:rPr>
          <w:rFonts w:ascii="Times New Roman" w:eastAsia="Calibri" w:hAnsi="Times New Roman" w:cs="Times New Roman"/>
          <w:sz w:val="24"/>
          <w:szCs w:val="24"/>
        </w:rPr>
        <w:t xml:space="preserve">This is likely an indicator </w:t>
      </w:r>
      <w:r w:rsidR="007D3B20" w:rsidRPr="008E1A9F">
        <w:rPr>
          <w:rFonts w:ascii="Times New Roman" w:eastAsia="Calibri" w:hAnsi="Times New Roman" w:cs="Times New Roman"/>
          <w:sz w:val="24"/>
          <w:szCs w:val="24"/>
        </w:rPr>
        <w:t>that women are still struggling in their way to sustainable procurement co</w:t>
      </w:r>
      <w:r w:rsidR="00340A93" w:rsidRPr="008E1A9F">
        <w:rPr>
          <w:rFonts w:ascii="Times New Roman" w:eastAsia="Calibri" w:hAnsi="Times New Roman" w:cs="Times New Roman"/>
          <w:sz w:val="24"/>
          <w:szCs w:val="24"/>
        </w:rPr>
        <w:t xml:space="preserve">mpared to their </w:t>
      </w:r>
      <w:r w:rsidR="007D3B20" w:rsidRPr="008E1A9F">
        <w:rPr>
          <w:rFonts w:ascii="Times New Roman" w:eastAsia="Calibri" w:hAnsi="Times New Roman" w:cs="Times New Roman"/>
          <w:sz w:val="24"/>
          <w:szCs w:val="24"/>
        </w:rPr>
        <w:t>counterpart the males. However, there was an equal</w:t>
      </w:r>
      <w:r w:rsidR="00340A93" w:rsidRPr="008E1A9F">
        <w:rPr>
          <w:rFonts w:ascii="Times New Roman" w:eastAsia="Calibri" w:hAnsi="Times New Roman" w:cs="Times New Roman"/>
          <w:sz w:val="24"/>
          <w:szCs w:val="24"/>
        </w:rPr>
        <w:t xml:space="preserve"> involvement of both males and </w:t>
      </w:r>
      <w:r w:rsidR="007D3B20" w:rsidRPr="008E1A9F">
        <w:rPr>
          <w:rFonts w:ascii="Times New Roman" w:eastAsia="Calibri" w:hAnsi="Times New Roman" w:cs="Times New Roman"/>
          <w:sz w:val="24"/>
          <w:szCs w:val="24"/>
        </w:rPr>
        <w:t>females and the researcher was able to get reliable in</w:t>
      </w:r>
      <w:r w:rsidR="00340A93" w:rsidRPr="008E1A9F">
        <w:rPr>
          <w:rFonts w:ascii="Times New Roman" w:eastAsia="Calibri" w:hAnsi="Times New Roman" w:cs="Times New Roman"/>
          <w:sz w:val="24"/>
          <w:szCs w:val="24"/>
        </w:rPr>
        <w:t xml:space="preserve">formation from the respondents </w:t>
      </w:r>
      <w:r w:rsidR="007D3B20" w:rsidRPr="008E1A9F">
        <w:rPr>
          <w:rFonts w:ascii="Times New Roman" w:eastAsia="Calibri" w:hAnsi="Times New Roman" w:cs="Times New Roman"/>
          <w:sz w:val="24"/>
          <w:szCs w:val="24"/>
        </w:rPr>
        <w:t>without any favoritism.</w:t>
      </w:r>
    </w:p>
    <w:p w14:paraId="21D5E7B6" w14:textId="77777777" w:rsidR="00340A93" w:rsidRPr="008E1A9F" w:rsidRDefault="00340A93" w:rsidP="008E1A9F">
      <w:pPr>
        <w:spacing w:after="160" w:line="360" w:lineRule="auto"/>
        <w:jc w:val="both"/>
        <w:rPr>
          <w:rFonts w:ascii="Times New Roman" w:eastAsia="Calibri" w:hAnsi="Times New Roman" w:cs="Times New Roman"/>
          <w:sz w:val="24"/>
          <w:szCs w:val="24"/>
        </w:rPr>
      </w:pPr>
    </w:p>
    <w:p w14:paraId="4D2C84B9" w14:textId="1E556BAF" w:rsidR="00BC7424" w:rsidRPr="008E1A9F" w:rsidRDefault="00367745" w:rsidP="008E1A9F">
      <w:pPr>
        <w:pStyle w:val="Heading2"/>
      </w:pPr>
      <w:bookmarkStart w:id="100" w:name="_Toc107461635"/>
      <w:r w:rsidRPr="008E1A9F">
        <w:t>4.4</w:t>
      </w:r>
      <w:r w:rsidR="002927AE" w:rsidRPr="008E1A9F">
        <w:t xml:space="preserve">.1 </w:t>
      </w:r>
      <w:r w:rsidR="004850CB" w:rsidRPr="008E1A9F">
        <w:t>Academic Qualifications of Respondents</w:t>
      </w:r>
      <w:bookmarkEnd w:id="100"/>
      <w:r w:rsidR="004850CB" w:rsidRPr="008E1A9F">
        <w:t xml:space="preserve"> </w:t>
      </w:r>
    </w:p>
    <w:p w14:paraId="0B1907C2" w14:textId="77777777" w:rsidR="00EF0C17" w:rsidRPr="008E1A9F" w:rsidRDefault="00BC7424" w:rsidP="008E1A9F">
      <w:pPr>
        <w:spacing w:after="160" w:line="360" w:lineRule="auto"/>
        <w:jc w:val="both"/>
        <w:rPr>
          <w:rFonts w:ascii="Times New Roman" w:hAnsi="Times New Roman" w:cs="Times New Roman"/>
          <w:noProof/>
          <w:sz w:val="24"/>
          <w:szCs w:val="24"/>
        </w:rPr>
      </w:pPr>
      <w:r w:rsidRPr="008E1A9F">
        <w:rPr>
          <w:rFonts w:ascii="Times New Roman" w:eastAsia="Calibri" w:hAnsi="Times New Roman" w:cs="Times New Roman"/>
          <w:sz w:val="24"/>
          <w:szCs w:val="24"/>
        </w:rPr>
        <w:t>The research findings in respect to respondents’ academic qualifications are statistically depicted by diagram.</w:t>
      </w:r>
    </w:p>
    <w:p w14:paraId="36D5AEB7" w14:textId="5A4B5B71" w:rsidR="00820C03" w:rsidRPr="008E1A9F" w:rsidRDefault="00820C03" w:rsidP="008E1A9F">
      <w:pPr>
        <w:spacing w:after="160" w:line="360" w:lineRule="auto"/>
        <w:jc w:val="both"/>
        <w:rPr>
          <w:rFonts w:ascii="Times New Roman" w:eastAsia="Calibri" w:hAnsi="Times New Roman" w:cs="Times New Roman"/>
          <w:sz w:val="24"/>
          <w:szCs w:val="24"/>
        </w:rPr>
      </w:pPr>
      <w:r w:rsidRPr="008E1A9F">
        <w:rPr>
          <w:rFonts w:ascii="Times New Roman" w:hAnsi="Times New Roman" w:cs="Times New Roman"/>
          <w:noProof/>
          <w:sz w:val="24"/>
          <w:szCs w:val="24"/>
        </w:rPr>
        <w:lastRenderedPageBreak/>
        <w:drawing>
          <wp:inline distT="0" distB="0" distL="0" distR="0" wp14:anchorId="35A28504" wp14:editId="39BF900D">
            <wp:extent cx="5948680" cy="3714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8680" cy="3714750"/>
                    </a:xfrm>
                    <a:prstGeom prst="rect">
                      <a:avLst/>
                    </a:prstGeom>
                    <a:noFill/>
                    <a:ln>
                      <a:noFill/>
                    </a:ln>
                  </pic:spPr>
                </pic:pic>
              </a:graphicData>
            </a:graphic>
          </wp:inline>
        </w:drawing>
      </w:r>
    </w:p>
    <w:p w14:paraId="1A92CD4E" w14:textId="197042B0" w:rsidR="00830B6B" w:rsidRPr="008E1A9F" w:rsidRDefault="00AC2E27" w:rsidP="008E1A9F">
      <w:pPr>
        <w:pStyle w:val="Caption"/>
        <w:spacing w:line="360" w:lineRule="auto"/>
        <w:rPr>
          <w:rFonts w:ascii="Times New Roman" w:eastAsia="Calibri" w:hAnsi="Times New Roman" w:cs="Times New Roman"/>
          <w:b/>
          <w:bCs/>
          <w:i w:val="0"/>
          <w:iCs w:val="0"/>
          <w:color w:val="auto"/>
          <w:sz w:val="24"/>
          <w:szCs w:val="24"/>
        </w:rPr>
      </w:pPr>
      <w:bookmarkStart w:id="101" w:name="_Toc106962940"/>
      <w:bookmarkStart w:id="102" w:name="_Toc107492076"/>
      <w:r w:rsidRPr="008E1A9F">
        <w:rPr>
          <w:rFonts w:ascii="Times New Roman" w:hAnsi="Times New Roman" w:cs="Times New Roman"/>
          <w:b/>
          <w:bCs/>
          <w:i w:val="0"/>
          <w:iCs w:val="0"/>
          <w:color w:val="auto"/>
          <w:sz w:val="24"/>
          <w:szCs w:val="24"/>
        </w:rPr>
        <w:t>Figure 4.</w:t>
      </w:r>
      <w:r w:rsidRPr="008E1A9F">
        <w:rPr>
          <w:rFonts w:ascii="Times New Roman" w:hAnsi="Times New Roman" w:cs="Times New Roman"/>
          <w:b/>
          <w:bCs/>
          <w:i w:val="0"/>
          <w:iCs w:val="0"/>
          <w:color w:val="auto"/>
          <w:sz w:val="24"/>
          <w:szCs w:val="24"/>
        </w:rPr>
        <w:fldChar w:fldCharType="begin"/>
      </w:r>
      <w:r w:rsidRPr="008E1A9F">
        <w:rPr>
          <w:rFonts w:ascii="Times New Roman" w:hAnsi="Times New Roman" w:cs="Times New Roman"/>
          <w:b/>
          <w:bCs/>
          <w:i w:val="0"/>
          <w:iCs w:val="0"/>
          <w:color w:val="auto"/>
          <w:sz w:val="24"/>
          <w:szCs w:val="24"/>
        </w:rPr>
        <w:instrText xml:space="preserve"> SEQ Figure_4.. \* ARABIC </w:instrText>
      </w:r>
      <w:r w:rsidRPr="008E1A9F">
        <w:rPr>
          <w:rFonts w:ascii="Times New Roman" w:hAnsi="Times New Roman" w:cs="Times New Roman"/>
          <w:b/>
          <w:bCs/>
          <w:i w:val="0"/>
          <w:iCs w:val="0"/>
          <w:color w:val="auto"/>
          <w:sz w:val="24"/>
          <w:szCs w:val="24"/>
        </w:rPr>
        <w:fldChar w:fldCharType="separate"/>
      </w:r>
      <w:r w:rsidRPr="008E1A9F">
        <w:rPr>
          <w:rFonts w:ascii="Times New Roman" w:hAnsi="Times New Roman" w:cs="Times New Roman"/>
          <w:b/>
          <w:bCs/>
          <w:i w:val="0"/>
          <w:iCs w:val="0"/>
          <w:noProof/>
          <w:color w:val="auto"/>
          <w:sz w:val="24"/>
          <w:szCs w:val="24"/>
        </w:rPr>
        <w:t>2</w:t>
      </w:r>
      <w:r w:rsidRPr="008E1A9F">
        <w:rPr>
          <w:rFonts w:ascii="Times New Roman" w:hAnsi="Times New Roman" w:cs="Times New Roman"/>
          <w:b/>
          <w:bCs/>
          <w:i w:val="0"/>
          <w:iCs w:val="0"/>
          <w:color w:val="auto"/>
          <w:sz w:val="24"/>
          <w:szCs w:val="24"/>
        </w:rPr>
        <w:fldChar w:fldCharType="end"/>
      </w:r>
      <w:r w:rsidR="00830B6B" w:rsidRPr="008E1A9F">
        <w:rPr>
          <w:rFonts w:ascii="Times New Roman" w:eastAsia="Calibri" w:hAnsi="Times New Roman" w:cs="Times New Roman"/>
          <w:b/>
          <w:bCs/>
          <w:i w:val="0"/>
          <w:iCs w:val="0"/>
          <w:color w:val="auto"/>
          <w:sz w:val="24"/>
          <w:szCs w:val="24"/>
        </w:rPr>
        <w:t>: Academic qualifications</w:t>
      </w:r>
      <w:bookmarkEnd w:id="101"/>
      <w:bookmarkEnd w:id="102"/>
      <w:r w:rsidR="00830B6B" w:rsidRPr="008E1A9F">
        <w:rPr>
          <w:rFonts w:ascii="Times New Roman" w:eastAsia="Calibri" w:hAnsi="Times New Roman" w:cs="Times New Roman"/>
          <w:b/>
          <w:bCs/>
          <w:i w:val="0"/>
          <w:iCs w:val="0"/>
          <w:color w:val="auto"/>
          <w:sz w:val="24"/>
          <w:szCs w:val="24"/>
        </w:rPr>
        <w:t xml:space="preserve"> </w:t>
      </w:r>
    </w:p>
    <w:p w14:paraId="69EC7A40" w14:textId="0CDAEA01" w:rsidR="00830B6B" w:rsidRPr="008E1A9F" w:rsidRDefault="00830B6B" w:rsidP="008E1A9F">
      <w:pPr>
        <w:spacing w:after="160" w:line="360" w:lineRule="auto"/>
        <w:jc w:val="both"/>
        <w:rPr>
          <w:rFonts w:ascii="Times New Roman" w:eastAsia="Calibri" w:hAnsi="Times New Roman" w:cs="Times New Roman"/>
          <w:sz w:val="24"/>
          <w:szCs w:val="24"/>
        </w:rPr>
      </w:pPr>
      <w:r w:rsidRPr="008E1A9F">
        <w:rPr>
          <w:rFonts w:ascii="Times New Roman" w:eastAsia="Calibri" w:hAnsi="Times New Roman" w:cs="Times New Roman"/>
          <w:b/>
          <w:sz w:val="24"/>
          <w:szCs w:val="24"/>
        </w:rPr>
        <w:t>Source: Primary data</w:t>
      </w:r>
      <w:r w:rsidRPr="008E1A9F">
        <w:rPr>
          <w:rFonts w:ascii="Times New Roman" w:eastAsia="Calibri" w:hAnsi="Times New Roman" w:cs="Times New Roman"/>
          <w:sz w:val="24"/>
          <w:szCs w:val="24"/>
        </w:rPr>
        <w:t xml:space="preserve"> </w:t>
      </w:r>
    </w:p>
    <w:p w14:paraId="301AD765" w14:textId="564DADCC" w:rsidR="00830B6B" w:rsidRPr="008E1A9F" w:rsidRDefault="00830B6B" w:rsidP="008E1A9F">
      <w:pPr>
        <w:spacing w:after="160"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The research study</w:t>
      </w:r>
      <w:r w:rsidR="004E18B3" w:rsidRPr="008E1A9F">
        <w:rPr>
          <w:rFonts w:ascii="Times New Roman" w:eastAsia="Calibri" w:hAnsi="Times New Roman" w:cs="Times New Roman"/>
          <w:sz w:val="24"/>
          <w:szCs w:val="24"/>
        </w:rPr>
        <w:t xml:space="preserve"> indicates that a majority</w:t>
      </w:r>
      <w:r w:rsidR="00204F01" w:rsidRPr="008E1A9F">
        <w:rPr>
          <w:rFonts w:ascii="Times New Roman" w:eastAsia="Calibri" w:hAnsi="Times New Roman" w:cs="Times New Roman"/>
          <w:sz w:val="24"/>
          <w:szCs w:val="24"/>
        </w:rPr>
        <w:t xml:space="preserve"> respondents of 32</w:t>
      </w:r>
      <w:r w:rsidRPr="008E1A9F">
        <w:rPr>
          <w:rFonts w:ascii="Times New Roman" w:eastAsia="Calibri" w:hAnsi="Times New Roman" w:cs="Times New Roman"/>
          <w:sz w:val="24"/>
          <w:szCs w:val="24"/>
        </w:rPr>
        <w:t xml:space="preserve">% </w:t>
      </w:r>
      <w:r w:rsidR="00820C03" w:rsidRPr="008E1A9F">
        <w:rPr>
          <w:rFonts w:ascii="Times New Roman" w:eastAsia="Calibri" w:hAnsi="Times New Roman" w:cs="Times New Roman"/>
          <w:sz w:val="24"/>
          <w:szCs w:val="24"/>
        </w:rPr>
        <w:t xml:space="preserve"> had diplomas, followed by 21</w:t>
      </w:r>
      <w:r w:rsidR="00204F01" w:rsidRPr="008E1A9F">
        <w:rPr>
          <w:rFonts w:ascii="Times New Roman" w:eastAsia="Calibri" w:hAnsi="Times New Roman" w:cs="Times New Roman"/>
          <w:sz w:val="24"/>
          <w:szCs w:val="24"/>
        </w:rPr>
        <w:t>% who at</w:t>
      </w:r>
      <w:r w:rsidR="00820C03" w:rsidRPr="008E1A9F">
        <w:rPr>
          <w:rFonts w:ascii="Times New Roman" w:eastAsia="Calibri" w:hAnsi="Times New Roman" w:cs="Times New Roman"/>
          <w:sz w:val="24"/>
          <w:szCs w:val="24"/>
        </w:rPr>
        <w:t>tained ‘A’ level qualification and 21</w:t>
      </w:r>
      <w:r w:rsidR="00204F01" w:rsidRPr="008E1A9F">
        <w:rPr>
          <w:rFonts w:ascii="Times New Roman" w:eastAsia="Calibri" w:hAnsi="Times New Roman" w:cs="Times New Roman"/>
          <w:sz w:val="24"/>
          <w:szCs w:val="24"/>
        </w:rPr>
        <w:t xml:space="preserve">% </w:t>
      </w:r>
      <w:r w:rsidR="00820C03" w:rsidRPr="008E1A9F">
        <w:rPr>
          <w:rFonts w:ascii="Times New Roman" w:eastAsia="Calibri" w:hAnsi="Times New Roman" w:cs="Times New Roman"/>
          <w:sz w:val="24"/>
          <w:szCs w:val="24"/>
        </w:rPr>
        <w:t xml:space="preserve">again of </w:t>
      </w:r>
      <w:r w:rsidR="00204F01" w:rsidRPr="008E1A9F">
        <w:rPr>
          <w:rFonts w:ascii="Times New Roman" w:eastAsia="Calibri" w:hAnsi="Times New Roman" w:cs="Times New Roman"/>
          <w:sz w:val="24"/>
          <w:szCs w:val="24"/>
        </w:rPr>
        <w:t>relevant degrees, 16</w:t>
      </w:r>
      <w:r w:rsidRPr="008E1A9F">
        <w:rPr>
          <w:rFonts w:ascii="Times New Roman" w:eastAsia="Calibri" w:hAnsi="Times New Roman" w:cs="Times New Roman"/>
          <w:sz w:val="24"/>
          <w:szCs w:val="24"/>
        </w:rPr>
        <w:t xml:space="preserve">% </w:t>
      </w:r>
      <w:r w:rsidR="00204F01" w:rsidRPr="008E1A9F">
        <w:rPr>
          <w:rFonts w:ascii="Times New Roman" w:eastAsia="Calibri" w:hAnsi="Times New Roman" w:cs="Times New Roman"/>
          <w:sz w:val="24"/>
          <w:szCs w:val="24"/>
        </w:rPr>
        <w:t xml:space="preserve"> attained ‘O” level qualifications and</w:t>
      </w:r>
      <w:r w:rsidRPr="008E1A9F">
        <w:rPr>
          <w:rFonts w:ascii="Times New Roman" w:eastAsia="Calibri" w:hAnsi="Times New Roman" w:cs="Times New Roman"/>
          <w:sz w:val="24"/>
          <w:szCs w:val="24"/>
        </w:rPr>
        <w:t xml:space="preserve"> a minority of 10% had Master’s degree qualifications. This shows that the respondents were literate, being able to interpret the questionnaire. The high literacy rate is important to Bikita rura</w:t>
      </w:r>
      <w:r w:rsidR="00204F01" w:rsidRPr="008E1A9F">
        <w:rPr>
          <w:rFonts w:ascii="Times New Roman" w:eastAsia="Calibri" w:hAnsi="Times New Roman" w:cs="Times New Roman"/>
          <w:sz w:val="24"/>
          <w:szCs w:val="24"/>
        </w:rPr>
        <w:t>l supply chains area because</w:t>
      </w:r>
      <w:r w:rsidRPr="008E1A9F">
        <w:rPr>
          <w:rFonts w:ascii="Times New Roman" w:eastAsia="Calibri" w:hAnsi="Times New Roman" w:cs="Times New Roman"/>
          <w:sz w:val="24"/>
          <w:szCs w:val="24"/>
        </w:rPr>
        <w:t xml:space="preserve"> people involved in procurement</w:t>
      </w:r>
      <w:r w:rsidR="00EF0C17" w:rsidRPr="008E1A9F">
        <w:rPr>
          <w:rFonts w:ascii="Times New Roman" w:eastAsia="Calibri" w:hAnsi="Times New Roman" w:cs="Times New Roman"/>
          <w:sz w:val="24"/>
          <w:szCs w:val="24"/>
        </w:rPr>
        <w:t xml:space="preserve"> activities in those</w:t>
      </w:r>
      <w:r w:rsidRPr="008E1A9F">
        <w:rPr>
          <w:rFonts w:ascii="Times New Roman" w:eastAsia="Calibri" w:hAnsi="Times New Roman" w:cs="Times New Roman"/>
          <w:sz w:val="24"/>
          <w:szCs w:val="24"/>
        </w:rPr>
        <w:t xml:space="preserve"> companies should be able to</w:t>
      </w:r>
      <w:r w:rsidR="00340A93" w:rsidRPr="008E1A9F">
        <w:rPr>
          <w:rFonts w:ascii="Times New Roman" w:eastAsia="Calibri" w:hAnsi="Times New Roman" w:cs="Times New Roman"/>
          <w:sz w:val="24"/>
          <w:szCs w:val="24"/>
        </w:rPr>
        <w:t xml:space="preserve"> understand the role of sustainable procurement in their rural area</w:t>
      </w:r>
      <w:r w:rsidRPr="008E1A9F">
        <w:rPr>
          <w:rFonts w:ascii="Times New Roman" w:eastAsia="Calibri" w:hAnsi="Times New Roman" w:cs="Times New Roman"/>
          <w:sz w:val="24"/>
          <w:szCs w:val="24"/>
        </w:rPr>
        <w:t xml:space="preserve">. </w:t>
      </w:r>
    </w:p>
    <w:p w14:paraId="4DFCFE68" w14:textId="7D1145B2" w:rsidR="00A75B3C" w:rsidRPr="008E1A9F" w:rsidRDefault="00AA56B9" w:rsidP="008E1A9F">
      <w:pPr>
        <w:spacing w:after="160"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This researcher's findings contradicted</w:t>
      </w:r>
      <w:r w:rsidR="00EF0C17" w:rsidRPr="008E1A9F">
        <w:rPr>
          <w:rFonts w:ascii="Times New Roman" w:eastAsia="Calibri" w:hAnsi="Times New Roman" w:cs="Times New Roman"/>
          <w:sz w:val="24"/>
          <w:szCs w:val="24"/>
        </w:rPr>
        <w:t xml:space="preserve"> with</w:t>
      </w:r>
      <w:r w:rsidRPr="008E1A9F">
        <w:rPr>
          <w:rFonts w:ascii="Times New Roman" w:eastAsia="Calibri" w:hAnsi="Times New Roman" w:cs="Times New Roman"/>
          <w:sz w:val="24"/>
          <w:szCs w:val="24"/>
        </w:rPr>
        <w:t xml:space="preserve"> Taban's (2011) findings in Southern Sudan on The Impact of Procurement Policy and Practices on Social Sustainability, which revealed that 68 percent of respondents had degrees or above, while the remaining had diplomas or lower.</w:t>
      </w:r>
    </w:p>
    <w:p w14:paraId="69004465" w14:textId="77342C16" w:rsidR="00937A41" w:rsidRPr="008E1A9F" w:rsidRDefault="00367745" w:rsidP="008E1A9F">
      <w:pPr>
        <w:pStyle w:val="Heading2"/>
      </w:pPr>
      <w:bookmarkStart w:id="103" w:name="_Toc107461636"/>
      <w:r w:rsidRPr="008E1A9F">
        <w:t>4.4</w:t>
      </w:r>
      <w:r w:rsidR="002927AE" w:rsidRPr="008E1A9F">
        <w:t xml:space="preserve">.2 </w:t>
      </w:r>
      <w:r w:rsidR="00937A41" w:rsidRPr="008E1A9F">
        <w:t>Respondents years of service or working experience</w:t>
      </w:r>
      <w:bookmarkEnd w:id="103"/>
      <w:r w:rsidR="00937A41" w:rsidRPr="008E1A9F">
        <w:t xml:space="preserve"> </w:t>
      </w:r>
    </w:p>
    <w:p w14:paraId="61C3830E" w14:textId="0C66B86A" w:rsidR="003571AC" w:rsidRPr="008E1A9F" w:rsidRDefault="00937A41" w:rsidP="008E1A9F">
      <w:pPr>
        <w:spacing w:after="160"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The research findings in respect to working experience are statistically shown in Figure 4</w:t>
      </w:r>
      <w:r w:rsidR="008A5F01" w:rsidRPr="008E1A9F">
        <w:rPr>
          <w:rFonts w:ascii="Times New Roman" w:eastAsia="Calibri" w:hAnsi="Times New Roman" w:cs="Times New Roman"/>
          <w:sz w:val="24"/>
          <w:szCs w:val="24"/>
        </w:rPr>
        <w:t>.4 below. Selection</w:t>
      </w:r>
      <w:r w:rsidR="003571AC" w:rsidRPr="008E1A9F">
        <w:rPr>
          <w:rFonts w:ascii="Times New Roman" w:eastAsia="Calibri" w:hAnsi="Times New Roman" w:cs="Times New Roman"/>
          <w:sz w:val="24"/>
          <w:szCs w:val="24"/>
        </w:rPr>
        <w:t xml:space="preserve"> and distribution strategy of the questionnaires was purposively crafted with the view of </w:t>
      </w:r>
      <w:r w:rsidR="003571AC" w:rsidRPr="008E1A9F">
        <w:rPr>
          <w:rFonts w:ascii="Times New Roman" w:eastAsia="Calibri" w:hAnsi="Times New Roman" w:cs="Times New Roman"/>
          <w:sz w:val="24"/>
          <w:szCs w:val="24"/>
        </w:rPr>
        <w:lastRenderedPageBreak/>
        <w:t xml:space="preserve">soliciting rich information from experienced people and that is why the “employment period” was included in the questionnaire. </w:t>
      </w:r>
    </w:p>
    <w:p w14:paraId="5ADFAB9A" w14:textId="56E5E84D" w:rsidR="00991385" w:rsidRPr="008E1A9F" w:rsidRDefault="003571AC" w:rsidP="008E1A9F">
      <w:pPr>
        <w:spacing w:after="160" w:line="360" w:lineRule="auto"/>
        <w:jc w:val="both"/>
        <w:rPr>
          <w:rFonts w:ascii="Times New Roman" w:eastAsia="Calibri" w:hAnsi="Times New Roman" w:cs="Times New Roman"/>
          <w:b/>
          <w:sz w:val="24"/>
          <w:szCs w:val="24"/>
        </w:rPr>
      </w:pPr>
      <w:r w:rsidRPr="008E1A9F">
        <w:rPr>
          <w:rFonts w:ascii="Times New Roman" w:eastAsia="Calibri" w:hAnsi="Times New Roman" w:cs="Times New Roman"/>
          <w:b/>
          <w:sz w:val="24"/>
          <w:szCs w:val="24"/>
        </w:rPr>
        <w:t xml:space="preserve">Figure 4.3 shows the length </w:t>
      </w:r>
      <w:r w:rsidR="00FE6611" w:rsidRPr="008E1A9F">
        <w:rPr>
          <w:rFonts w:ascii="Times New Roman" w:eastAsia="Calibri" w:hAnsi="Times New Roman" w:cs="Times New Roman"/>
          <w:b/>
          <w:sz w:val="24"/>
          <w:szCs w:val="24"/>
        </w:rPr>
        <w:t xml:space="preserve">of </w:t>
      </w:r>
      <w:r w:rsidRPr="008E1A9F">
        <w:rPr>
          <w:rFonts w:ascii="Times New Roman" w:eastAsia="Calibri" w:hAnsi="Times New Roman" w:cs="Times New Roman"/>
          <w:b/>
          <w:sz w:val="24"/>
          <w:szCs w:val="24"/>
        </w:rPr>
        <w:t xml:space="preserve">relevant experience  </w:t>
      </w:r>
      <w:r w:rsidR="00991385" w:rsidRPr="008E1A9F">
        <w:rPr>
          <w:rFonts w:ascii="Times New Roman" w:eastAsia="Calibri" w:hAnsi="Times New Roman" w:cs="Times New Roman"/>
          <w:b/>
          <w:sz w:val="24"/>
          <w:szCs w:val="24"/>
        </w:rPr>
        <w:t xml:space="preserve"> </w:t>
      </w:r>
    </w:p>
    <w:p w14:paraId="4DD71712" w14:textId="04499843" w:rsidR="00484146" w:rsidRPr="008E1A9F" w:rsidRDefault="00484146" w:rsidP="008E1A9F">
      <w:pPr>
        <w:autoSpaceDE w:val="0"/>
        <w:autoSpaceDN w:val="0"/>
        <w:adjustRightInd w:val="0"/>
        <w:spacing w:after="0" w:line="360" w:lineRule="auto"/>
        <w:jc w:val="both"/>
        <w:rPr>
          <w:rFonts w:ascii="Times New Roman" w:hAnsi="Times New Roman" w:cs="Times New Roman"/>
          <w:sz w:val="24"/>
          <w:szCs w:val="24"/>
        </w:rPr>
      </w:pPr>
      <w:r w:rsidRPr="008E1A9F">
        <w:rPr>
          <w:rFonts w:ascii="Times New Roman" w:hAnsi="Times New Roman" w:cs="Times New Roman"/>
          <w:noProof/>
          <w:sz w:val="24"/>
          <w:szCs w:val="24"/>
        </w:rPr>
        <w:drawing>
          <wp:inline distT="0" distB="0" distL="0" distR="0" wp14:anchorId="47100D32" wp14:editId="16BA4DDB">
            <wp:extent cx="5948680" cy="47548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8680" cy="4754880"/>
                    </a:xfrm>
                    <a:prstGeom prst="rect">
                      <a:avLst/>
                    </a:prstGeom>
                    <a:noFill/>
                    <a:ln>
                      <a:noFill/>
                    </a:ln>
                  </pic:spPr>
                </pic:pic>
              </a:graphicData>
            </a:graphic>
          </wp:inline>
        </w:drawing>
      </w:r>
    </w:p>
    <w:p w14:paraId="43BE9392" w14:textId="77777777" w:rsidR="00EF0C17" w:rsidRPr="008E1A9F" w:rsidRDefault="00EF0C17" w:rsidP="008E1A9F">
      <w:pPr>
        <w:spacing w:after="160" w:line="360" w:lineRule="auto"/>
        <w:jc w:val="both"/>
        <w:rPr>
          <w:rFonts w:ascii="Times New Roman" w:hAnsi="Times New Roman" w:cs="Times New Roman"/>
          <w:sz w:val="24"/>
          <w:szCs w:val="24"/>
        </w:rPr>
      </w:pPr>
    </w:p>
    <w:p w14:paraId="330619EB" w14:textId="65B9DB25" w:rsidR="00121CD2" w:rsidRPr="008E1A9F" w:rsidRDefault="00AC2E27" w:rsidP="008E1A9F">
      <w:pPr>
        <w:pStyle w:val="Caption"/>
        <w:spacing w:line="360" w:lineRule="auto"/>
        <w:rPr>
          <w:rFonts w:ascii="Times New Roman" w:eastAsia="Calibri" w:hAnsi="Times New Roman" w:cs="Times New Roman"/>
          <w:b/>
          <w:bCs/>
          <w:i w:val="0"/>
          <w:iCs w:val="0"/>
          <w:color w:val="auto"/>
          <w:sz w:val="24"/>
          <w:szCs w:val="24"/>
        </w:rPr>
      </w:pPr>
      <w:bookmarkStart w:id="104" w:name="_Toc106962941"/>
      <w:bookmarkStart w:id="105" w:name="_Toc107492077"/>
      <w:r w:rsidRPr="008E1A9F">
        <w:rPr>
          <w:rFonts w:ascii="Times New Roman" w:hAnsi="Times New Roman" w:cs="Times New Roman"/>
          <w:b/>
          <w:bCs/>
          <w:i w:val="0"/>
          <w:iCs w:val="0"/>
          <w:color w:val="auto"/>
          <w:sz w:val="24"/>
          <w:szCs w:val="24"/>
        </w:rPr>
        <w:t>Figure 4.</w:t>
      </w:r>
      <w:r w:rsidRPr="008E1A9F">
        <w:rPr>
          <w:rFonts w:ascii="Times New Roman" w:hAnsi="Times New Roman" w:cs="Times New Roman"/>
          <w:b/>
          <w:bCs/>
          <w:i w:val="0"/>
          <w:iCs w:val="0"/>
          <w:color w:val="auto"/>
          <w:sz w:val="24"/>
          <w:szCs w:val="24"/>
        </w:rPr>
        <w:fldChar w:fldCharType="begin"/>
      </w:r>
      <w:r w:rsidRPr="008E1A9F">
        <w:rPr>
          <w:rFonts w:ascii="Times New Roman" w:hAnsi="Times New Roman" w:cs="Times New Roman"/>
          <w:b/>
          <w:bCs/>
          <w:i w:val="0"/>
          <w:iCs w:val="0"/>
          <w:color w:val="auto"/>
          <w:sz w:val="24"/>
          <w:szCs w:val="24"/>
        </w:rPr>
        <w:instrText xml:space="preserve"> SEQ Figure_4.. \* ARABIC </w:instrText>
      </w:r>
      <w:r w:rsidRPr="008E1A9F">
        <w:rPr>
          <w:rFonts w:ascii="Times New Roman" w:hAnsi="Times New Roman" w:cs="Times New Roman"/>
          <w:b/>
          <w:bCs/>
          <w:i w:val="0"/>
          <w:iCs w:val="0"/>
          <w:color w:val="auto"/>
          <w:sz w:val="24"/>
          <w:szCs w:val="24"/>
        </w:rPr>
        <w:fldChar w:fldCharType="separate"/>
      </w:r>
      <w:r w:rsidRPr="008E1A9F">
        <w:rPr>
          <w:rFonts w:ascii="Times New Roman" w:hAnsi="Times New Roman" w:cs="Times New Roman"/>
          <w:b/>
          <w:bCs/>
          <w:i w:val="0"/>
          <w:iCs w:val="0"/>
          <w:noProof/>
          <w:color w:val="auto"/>
          <w:sz w:val="24"/>
          <w:szCs w:val="24"/>
        </w:rPr>
        <w:t>3</w:t>
      </w:r>
      <w:r w:rsidRPr="008E1A9F">
        <w:rPr>
          <w:rFonts w:ascii="Times New Roman" w:hAnsi="Times New Roman" w:cs="Times New Roman"/>
          <w:b/>
          <w:bCs/>
          <w:i w:val="0"/>
          <w:iCs w:val="0"/>
          <w:color w:val="auto"/>
          <w:sz w:val="24"/>
          <w:szCs w:val="24"/>
        </w:rPr>
        <w:fldChar w:fldCharType="end"/>
      </w:r>
      <w:r w:rsidR="005D344E" w:rsidRPr="008E1A9F">
        <w:rPr>
          <w:rFonts w:ascii="Times New Roman" w:eastAsia="Calibri" w:hAnsi="Times New Roman" w:cs="Times New Roman"/>
          <w:b/>
          <w:bCs/>
          <w:i w:val="0"/>
          <w:iCs w:val="0"/>
          <w:color w:val="auto"/>
          <w:sz w:val="24"/>
          <w:szCs w:val="24"/>
        </w:rPr>
        <w:t>: Working experience</w:t>
      </w:r>
      <w:bookmarkEnd w:id="104"/>
      <w:bookmarkEnd w:id="105"/>
      <w:r w:rsidR="005D344E" w:rsidRPr="008E1A9F">
        <w:rPr>
          <w:rFonts w:ascii="Times New Roman" w:eastAsia="Calibri" w:hAnsi="Times New Roman" w:cs="Times New Roman"/>
          <w:b/>
          <w:bCs/>
          <w:i w:val="0"/>
          <w:iCs w:val="0"/>
          <w:color w:val="auto"/>
          <w:sz w:val="24"/>
          <w:szCs w:val="24"/>
        </w:rPr>
        <w:t xml:space="preserve"> </w:t>
      </w:r>
    </w:p>
    <w:p w14:paraId="2995DA6B" w14:textId="50E32A3E" w:rsidR="005D344E" w:rsidRPr="008E1A9F" w:rsidRDefault="005D344E" w:rsidP="008E1A9F">
      <w:pPr>
        <w:spacing w:after="160" w:line="360" w:lineRule="auto"/>
        <w:jc w:val="both"/>
        <w:rPr>
          <w:rFonts w:ascii="Times New Roman" w:eastAsia="Calibri" w:hAnsi="Times New Roman" w:cs="Times New Roman"/>
          <w:sz w:val="24"/>
          <w:szCs w:val="24"/>
        </w:rPr>
      </w:pPr>
      <w:r w:rsidRPr="008E1A9F">
        <w:rPr>
          <w:rFonts w:ascii="Times New Roman" w:eastAsia="Calibri" w:hAnsi="Times New Roman" w:cs="Times New Roman"/>
          <w:b/>
          <w:sz w:val="24"/>
          <w:szCs w:val="24"/>
        </w:rPr>
        <w:t xml:space="preserve">Source: Primary data  </w:t>
      </w:r>
    </w:p>
    <w:p w14:paraId="50FBF9D8" w14:textId="1A3A86EC" w:rsidR="00D43C8E" w:rsidRPr="008E1A9F" w:rsidRDefault="005D344E" w:rsidP="008E1A9F">
      <w:pPr>
        <w:spacing w:after="160"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The study findings with respect to working experience of respondents, it shows that 21</w:t>
      </w:r>
      <w:r w:rsidR="00F2312F" w:rsidRPr="008E1A9F">
        <w:rPr>
          <w:rFonts w:ascii="Times New Roman" w:eastAsia="Calibri" w:hAnsi="Times New Roman" w:cs="Times New Roman"/>
          <w:sz w:val="24"/>
          <w:szCs w:val="24"/>
        </w:rPr>
        <w:t>.1</w:t>
      </w:r>
      <w:r w:rsidRPr="008E1A9F">
        <w:rPr>
          <w:rFonts w:ascii="Times New Roman" w:eastAsia="Calibri" w:hAnsi="Times New Roman" w:cs="Times New Roman"/>
          <w:sz w:val="24"/>
          <w:szCs w:val="24"/>
        </w:rPr>
        <w:t>% of the respondents have 6 to 10 years working experience in the council, 26</w:t>
      </w:r>
      <w:r w:rsidR="00F2312F" w:rsidRPr="008E1A9F">
        <w:rPr>
          <w:rFonts w:ascii="Times New Roman" w:eastAsia="Calibri" w:hAnsi="Times New Roman" w:cs="Times New Roman"/>
          <w:sz w:val="24"/>
          <w:szCs w:val="24"/>
        </w:rPr>
        <w:t>.3</w:t>
      </w:r>
      <w:r w:rsidRPr="008E1A9F">
        <w:rPr>
          <w:rFonts w:ascii="Times New Roman" w:eastAsia="Calibri" w:hAnsi="Times New Roman" w:cs="Times New Roman"/>
          <w:sz w:val="24"/>
          <w:szCs w:val="24"/>
        </w:rPr>
        <w:t xml:space="preserve">% of the respondents have been in the sector </w:t>
      </w:r>
      <w:r w:rsidR="00F2312F" w:rsidRPr="008E1A9F">
        <w:rPr>
          <w:rFonts w:ascii="Times New Roman" w:eastAsia="Calibri" w:hAnsi="Times New Roman" w:cs="Times New Roman"/>
          <w:sz w:val="24"/>
          <w:szCs w:val="24"/>
        </w:rPr>
        <w:t>for a period of 1 to 5 years, 7.9</w:t>
      </w:r>
      <w:r w:rsidRPr="008E1A9F">
        <w:rPr>
          <w:rFonts w:ascii="Times New Roman" w:eastAsia="Calibri" w:hAnsi="Times New Roman" w:cs="Times New Roman"/>
          <w:sz w:val="24"/>
          <w:szCs w:val="24"/>
        </w:rPr>
        <w:t>% for a per</w:t>
      </w:r>
      <w:r w:rsidR="00F2312F" w:rsidRPr="008E1A9F">
        <w:rPr>
          <w:rFonts w:ascii="Times New Roman" w:eastAsia="Calibri" w:hAnsi="Times New Roman" w:cs="Times New Roman"/>
          <w:sz w:val="24"/>
          <w:szCs w:val="24"/>
        </w:rPr>
        <w:t>iod of less than 1 year while 44.7</w:t>
      </w:r>
      <w:r w:rsidRPr="008E1A9F">
        <w:rPr>
          <w:rFonts w:ascii="Times New Roman" w:eastAsia="Calibri" w:hAnsi="Times New Roman" w:cs="Times New Roman"/>
          <w:sz w:val="24"/>
          <w:szCs w:val="24"/>
        </w:rPr>
        <w:t xml:space="preserve">% of the respondents have been working in the council for over 10 years. This shows that most of the </w:t>
      </w:r>
      <w:r w:rsidRPr="008E1A9F">
        <w:rPr>
          <w:rFonts w:ascii="Times New Roman" w:eastAsia="Calibri" w:hAnsi="Times New Roman" w:cs="Times New Roman"/>
          <w:sz w:val="24"/>
          <w:szCs w:val="24"/>
        </w:rPr>
        <w:lastRenderedPageBreak/>
        <w:t>respondents understand the procurement practices that were used by Bikit</w:t>
      </w:r>
      <w:r w:rsidR="000A2855" w:rsidRPr="008E1A9F">
        <w:rPr>
          <w:rFonts w:ascii="Times New Roman" w:eastAsia="Calibri" w:hAnsi="Times New Roman" w:cs="Times New Roman"/>
          <w:sz w:val="24"/>
          <w:szCs w:val="24"/>
        </w:rPr>
        <w:t>a rural supply chains companies</w:t>
      </w:r>
      <w:r w:rsidR="00062317" w:rsidRPr="008E1A9F">
        <w:rPr>
          <w:rFonts w:ascii="Times New Roman" w:eastAsia="Calibri" w:hAnsi="Times New Roman" w:cs="Times New Roman"/>
          <w:sz w:val="24"/>
          <w:szCs w:val="24"/>
        </w:rPr>
        <w:t xml:space="preserve"> and work experience portrays the knowledge one has about the industry.</w:t>
      </w:r>
    </w:p>
    <w:p w14:paraId="4CE2820F" w14:textId="00C279D3" w:rsidR="00D43C8E" w:rsidRPr="008E1A9F" w:rsidRDefault="00D43C8E" w:rsidP="008E1A9F">
      <w:pPr>
        <w:spacing w:after="160" w:line="360" w:lineRule="auto"/>
        <w:jc w:val="both"/>
        <w:rPr>
          <w:rFonts w:ascii="Times New Roman" w:eastAsia="Calibri" w:hAnsi="Times New Roman" w:cs="Times New Roman"/>
          <w:b/>
          <w:sz w:val="24"/>
          <w:szCs w:val="24"/>
        </w:rPr>
      </w:pPr>
      <w:r w:rsidRPr="008E1A9F">
        <w:rPr>
          <w:rFonts w:ascii="Times New Roman" w:eastAsia="Calibri" w:hAnsi="Times New Roman" w:cs="Times New Roman"/>
          <w:b/>
          <w:sz w:val="24"/>
          <w:szCs w:val="24"/>
        </w:rPr>
        <w:t>4.4</w:t>
      </w:r>
      <w:r w:rsidR="00B67BDB" w:rsidRPr="008E1A9F">
        <w:rPr>
          <w:rFonts w:ascii="Times New Roman" w:eastAsia="Calibri" w:hAnsi="Times New Roman" w:cs="Times New Roman"/>
          <w:b/>
          <w:sz w:val="24"/>
          <w:szCs w:val="24"/>
        </w:rPr>
        <w:t xml:space="preserve">.3 </w:t>
      </w:r>
      <w:r w:rsidRPr="008E1A9F">
        <w:rPr>
          <w:rFonts w:ascii="Times New Roman" w:eastAsia="Calibri" w:hAnsi="Times New Roman" w:cs="Times New Roman"/>
          <w:b/>
          <w:sz w:val="24"/>
          <w:szCs w:val="24"/>
        </w:rPr>
        <w:t xml:space="preserve">The respondents work position in all organizations research conducted  </w:t>
      </w:r>
    </w:p>
    <w:p w14:paraId="1672CB00" w14:textId="1276A654" w:rsidR="00D43C8E" w:rsidRPr="008E1A9F" w:rsidRDefault="00D43C8E" w:rsidP="008E1A9F">
      <w:pPr>
        <w:spacing w:after="160"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The study findings in regard to work position are systematically shown in Figure 4.4 below</w:t>
      </w:r>
    </w:p>
    <w:p w14:paraId="12061EC1" w14:textId="3062AC1A" w:rsidR="00AD6A56" w:rsidRPr="008E1A9F" w:rsidRDefault="00AD6A56" w:rsidP="008E1A9F">
      <w:pPr>
        <w:autoSpaceDE w:val="0"/>
        <w:autoSpaceDN w:val="0"/>
        <w:adjustRightInd w:val="0"/>
        <w:spacing w:after="0" w:line="360" w:lineRule="auto"/>
        <w:jc w:val="both"/>
        <w:rPr>
          <w:rFonts w:ascii="Times New Roman" w:hAnsi="Times New Roman" w:cs="Times New Roman"/>
          <w:sz w:val="24"/>
          <w:szCs w:val="24"/>
        </w:rPr>
      </w:pPr>
      <w:r w:rsidRPr="008E1A9F">
        <w:rPr>
          <w:rFonts w:ascii="Times New Roman" w:hAnsi="Times New Roman" w:cs="Times New Roman"/>
          <w:noProof/>
          <w:sz w:val="24"/>
          <w:szCs w:val="24"/>
        </w:rPr>
        <w:drawing>
          <wp:inline distT="0" distB="0" distL="0" distR="0" wp14:anchorId="1D9FAEEB" wp14:editId="308A034E">
            <wp:extent cx="4928481" cy="3952875"/>
            <wp:effectExtent l="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44759" cy="3965931"/>
                    </a:xfrm>
                    <a:prstGeom prst="rect">
                      <a:avLst/>
                    </a:prstGeom>
                    <a:noFill/>
                    <a:ln>
                      <a:noFill/>
                    </a:ln>
                  </pic:spPr>
                </pic:pic>
              </a:graphicData>
            </a:graphic>
          </wp:inline>
        </w:drawing>
      </w:r>
    </w:p>
    <w:p w14:paraId="48DD07D7" w14:textId="58F5804E" w:rsidR="00363799" w:rsidRPr="008E1A9F" w:rsidRDefault="00AC2E27" w:rsidP="008E1A9F">
      <w:pPr>
        <w:pStyle w:val="Caption"/>
        <w:spacing w:line="360" w:lineRule="auto"/>
        <w:rPr>
          <w:rFonts w:ascii="Times New Roman" w:eastAsia="Calibri" w:hAnsi="Times New Roman" w:cs="Times New Roman"/>
          <w:b/>
          <w:bCs/>
          <w:i w:val="0"/>
          <w:iCs w:val="0"/>
          <w:color w:val="auto"/>
          <w:sz w:val="24"/>
          <w:szCs w:val="24"/>
        </w:rPr>
      </w:pPr>
      <w:bookmarkStart w:id="106" w:name="_Toc106962942"/>
      <w:bookmarkStart w:id="107" w:name="_Toc107492078"/>
      <w:r w:rsidRPr="008E1A9F">
        <w:rPr>
          <w:rFonts w:ascii="Times New Roman" w:hAnsi="Times New Roman" w:cs="Times New Roman"/>
          <w:b/>
          <w:bCs/>
          <w:i w:val="0"/>
          <w:iCs w:val="0"/>
          <w:color w:val="auto"/>
          <w:sz w:val="24"/>
          <w:szCs w:val="24"/>
        </w:rPr>
        <w:t>Figure 4.</w:t>
      </w:r>
      <w:r w:rsidRPr="008E1A9F">
        <w:rPr>
          <w:rFonts w:ascii="Times New Roman" w:hAnsi="Times New Roman" w:cs="Times New Roman"/>
          <w:b/>
          <w:bCs/>
          <w:i w:val="0"/>
          <w:iCs w:val="0"/>
          <w:color w:val="auto"/>
          <w:sz w:val="24"/>
          <w:szCs w:val="24"/>
        </w:rPr>
        <w:fldChar w:fldCharType="begin"/>
      </w:r>
      <w:r w:rsidRPr="008E1A9F">
        <w:rPr>
          <w:rFonts w:ascii="Times New Roman" w:hAnsi="Times New Roman" w:cs="Times New Roman"/>
          <w:b/>
          <w:bCs/>
          <w:i w:val="0"/>
          <w:iCs w:val="0"/>
          <w:color w:val="auto"/>
          <w:sz w:val="24"/>
          <w:szCs w:val="24"/>
        </w:rPr>
        <w:instrText xml:space="preserve"> SEQ Figure_4.. \* ARABIC </w:instrText>
      </w:r>
      <w:r w:rsidRPr="008E1A9F">
        <w:rPr>
          <w:rFonts w:ascii="Times New Roman" w:hAnsi="Times New Roman" w:cs="Times New Roman"/>
          <w:b/>
          <w:bCs/>
          <w:i w:val="0"/>
          <w:iCs w:val="0"/>
          <w:color w:val="auto"/>
          <w:sz w:val="24"/>
          <w:szCs w:val="24"/>
        </w:rPr>
        <w:fldChar w:fldCharType="separate"/>
      </w:r>
      <w:r w:rsidRPr="008E1A9F">
        <w:rPr>
          <w:rFonts w:ascii="Times New Roman" w:hAnsi="Times New Roman" w:cs="Times New Roman"/>
          <w:b/>
          <w:bCs/>
          <w:i w:val="0"/>
          <w:iCs w:val="0"/>
          <w:noProof/>
          <w:color w:val="auto"/>
          <w:sz w:val="24"/>
          <w:szCs w:val="24"/>
        </w:rPr>
        <w:t>4</w:t>
      </w:r>
      <w:r w:rsidRPr="008E1A9F">
        <w:rPr>
          <w:rFonts w:ascii="Times New Roman" w:hAnsi="Times New Roman" w:cs="Times New Roman"/>
          <w:b/>
          <w:bCs/>
          <w:i w:val="0"/>
          <w:iCs w:val="0"/>
          <w:color w:val="auto"/>
          <w:sz w:val="24"/>
          <w:szCs w:val="24"/>
        </w:rPr>
        <w:fldChar w:fldCharType="end"/>
      </w:r>
      <w:r w:rsidR="00363799" w:rsidRPr="008E1A9F">
        <w:rPr>
          <w:rFonts w:ascii="Times New Roman" w:eastAsia="Calibri" w:hAnsi="Times New Roman" w:cs="Times New Roman"/>
          <w:b/>
          <w:bCs/>
          <w:i w:val="0"/>
          <w:iCs w:val="0"/>
          <w:color w:val="auto"/>
          <w:sz w:val="24"/>
          <w:szCs w:val="24"/>
        </w:rPr>
        <w:t>: Position or designation held in organization</w:t>
      </w:r>
      <w:bookmarkEnd w:id="106"/>
      <w:bookmarkEnd w:id="107"/>
      <w:r w:rsidR="00363799" w:rsidRPr="008E1A9F">
        <w:rPr>
          <w:rFonts w:ascii="Times New Roman" w:eastAsia="Calibri" w:hAnsi="Times New Roman" w:cs="Times New Roman"/>
          <w:b/>
          <w:bCs/>
          <w:i w:val="0"/>
          <w:iCs w:val="0"/>
          <w:color w:val="auto"/>
          <w:sz w:val="24"/>
          <w:szCs w:val="24"/>
        </w:rPr>
        <w:t xml:space="preserve"> </w:t>
      </w:r>
      <w:bookmarkStart w:id="108" w:name="_GoBack"/>
      <w:bookmarkEnd w:id="108"/>
    </w:p>
    <w:p w14:paraId="0AC8D167" w14:textId="628299DF" w:rsidR="00363799" w:rsidRPr="008E1A9F" w:rsidRDefault="00363799" w:rsidP="008E1A9F">
      <w:pPr>
        <w:spacing w:after="160" w:line="360" w:lineRule="auto"/>
        <w:jc w:val="both"/>
        <w:rPr>
          <w:rFonts w:ascii="Times New Roman" w:eastAsia="Calibri" w:hAnsi="Times New Roman" w:cs="Times New Roman"/>
          <w:sz w:val="24"/>
          <w:szCs w:val="24"/>
        </w:rPr>
      </w:pPr>
      <w:r w:rsidRPr="008E1A9F">
        <w:rPr>
          <w:rFonts w:ascii="Times New Roman" w:eastAsia="Calibri" w:hAnsi="Times New Roman" w:cs="Times New Roman"/>
          <w:b/>
          <w:sz w:val="24"/>
          <w:szCs w:val="24"/>
        </w:rPr>
        <w:t>Source: Primary data</w:t>
      </w:r>
      <w:r w:rsidRPr="008E1A9F">
        <w:rPr>
          <w:rFonts w:ascii="Times New Roman" w:eastAsia="Calibri" w:hAnsi="Times New Roman" w:cs="Times New Roman"/>
          <w:sz w:val="24"/>
          <w:szCs w:val="24"/>
        </w:rPr>
        <w:t xml:space="preserve">  </w:t>
      </w:r>
    </w:p>
    <w:p w14:paraId="175526D4" w14:textId="5BD92B81" w:rsidR="00363799" w:rsidRPr="008E1A9F" w:rsidRDefault="00363799" w:rsidP="008E1A9F">
      <w:pPr>
        <w:spacing w:after="160"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The findings</w:t>
      </w:r>
      <w:r w:rsidR="00EA729E" w:rsidRPr="008E1A9F">
        <w:rPr>
          <w:rFonts w:ascii="Times New Roman" w:eastAsia="Calibri" w:hAnsi="Times New Roman" w:cs="Times New Roman"/>
          <w:sz w:val="24"/>
          <w:szCs w:val="24"/>
        </w:rPr>
        <w:t xml:space="preserve"> of the study </w:t>
      </w:r>
      <w:r w:rsidRPr="008E1A9F">
        <w:rPr>
          <w:rFonts w:ascii="Times New Roman" w:eastAsia="Calibri" w:hAnsi="Times New Roman" w:cs="Times New Roman"/>
          <w:sz w:val="24"/>
          <w:szCs w:val="24"/>
        </w:rPr>
        <w:t>in regard to work positions revealed that 12% of the respondents were procurement managers, 32% were assistant buyers, 10% bursars and accountants, 21% were councilors</w:t>
      </w:r>
      <w:r w:rsidR="005B2AC4" w:rsidRPr="008E1A9F">
        <w:rPr>
          <w:rFonts w:ascii="Times New Roman" w:eastAsia="Calibri" w:hAnsi="Times New Roman" w:cs="Times New Roman"/>
          <w:sz w:val="24"/>
          <w:szCs w:val="24"/>
        </w:rPr>
        <w:t xml:space="preserve"> and 25</w:t>
      </w:r>
      <w:r w:rsidRPr="008E1A9F">
        <w:rPr>
          <w:rFonts w:ascii="Times New Roman" w:eastAsia="Calibri" w:hAnsi="Times New Roman" w:cs="Times New Roman"/>
          <w:sz w:val="24"/>
          <w:szCs w:val="24"/>
        </w:rPr>
        <w:t>% were head of dep</w:t>
      </w:r>
      <w:r w:rsidR="005B2AC4" w:rsidRPr="008E1A9F">
        <w:rPr>
          <w:rFonts w:ascii="Times New Roman" w:eastAsia="Calibri" w:hAnsi="Times New Roman" w:cs="Times New Roman"/>
          <w:sz w:val="24"/>
          <w:szCs w:val="24"/>
        </w:rPr>
        <w:t xml:space="preserve">artments. The respondents selected by the researcher </w:t>
      </w:r>
      <w:r w:rsidRPr="008E1A9F">
        <w:rPr>
          <w:rFonts w:ascii="Times New Roman" w:eastAsia="Calibri" w:hAnsi="Times New Roman" w:cs="Times New Roman"/>
          <w:sz w:val="24"/>
          <w:szCs w:val="24"/>
        </w:rPr>
        <w:t xml:space="preserve">were </w:t>
      </w:r>
      <w:r w:rsidR="005B2AC4" w:rsidRPr="008E1A9F">
        <w:rPr>
          <w:rFonts w:ascii="Times New Roman" w:eastAsia="Calibri" w:hAnsi="Times New Roman" w:cs="Times New Roman"/>
          <w:sz w:val="24"/>
          <w:szCs w:val="24"/>
        </w:rPr>
        <w:t>more experienced with procurement activities in all organizations chosen by the researcher and they were all involved in activities regarding the development of that area through sustainable procurement</w:t>
      </w:r>
      <w:r w:rsidRPr="008E1A9F">
        <w:rPr>
          <w:rFonts w:ascii="Times New Roman" w:eastAsia="Calibri" w:hAnsi="Times New Roman" w:cs="Times New Roman"/>
          <w:sz w:val="24"/>
          <w:szCs w:val="24"/>
        </w:rPr>
        <w:t xml:space="preserve">. This helped in validating the reliability of the study findings of this study.   </w:t>
      </w:r>
      <w:r w:rsidR="00062317" w:rsidRPr="008E1A9F">
        <w:rPr>
          <w:rFonts w:ascii="Times New Roman" w:eastAsia="Calibri" w:hAnsi="Times New Roman" w:cs="Times New Roman"/>
          <w:sz w:val="24"/>
          <w:szCs w:val="24"/>
        </w:rPr>
        <w:t xml:space="preserve">  </w:t>
      </w:r>
    </w:p>
    <w:p w14:paraId="71CBF0DD" w14:textId="77777777" w:rsidR="00272473" w:rsidRPr="008E1A9F" w:rsidRDefault="00272473" w:rsidP="008E1A9F">
      <w:pPr>
        <w:pStyle w:val="Heading2"/>
      </w:pPr>
    </w:p>
    <w:p w14:paraId="586689A3" w14:textId="729C5092" w:rsidR="007932F0" w:rsidRPr="008E1A9F" w:rsidRDefault="005B2AC4" w:rsidP="008E1A9F">
      <w:pPr>
        <w:pStyle w:val="Heading2"/>
      </w:pPr>
      <w:bookmarkStart w:id="109" w:name="_Toc107461637"/>
      <w:r w:rsidRPr="008E1A9F">
        <w:t>4.5</w:t>
      </w:r>
      <w:r w:rsidR="007932F0" w:rsidRPr="008E1A9F">
        <w:t xml:space="preserve"> Research questionnaire Analysis</w:t>
      </w:r>
      <w:bookmarkEnd w:id="109"/>
      <w:r w:rsidR="007932F0" w:rsidRPr="008E1A9F">
        <w:t xml:space="preserve"> </w:t>
      </w:r>
    </w:p>
    <w:p w14:paraId="57E1E8FD" w14:textId="4D11E9A5" w:rsidR="007932F0" w:rsidRPr="008E1A9F" w:rsidRDefault="007932F0" w:rsidP="008E1A9F">
      <w:pPr>
        <w:spacing w:after="160"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The examination was completed focusing on the objectives of the research. The researcher divided each question into many questions in order to achieve more accurate answers.</w:t>
      </w:r>
    </w:p>
    <w:p w14:paraId="4BF76AEB" w14:textId="77777777" w:rsidR="00272473" w:rsidRPr="008E1A9F" w:rsidRDefault="00272473" w:rsidP="008E1A9F">
      <w:pPr>
        <w:pStyle w:val="Heading2"/>
      </w:pPr>
    </w:p>
    <w:p w14:paraId="358408E5" w14:textId="37E449FE" w:rsidR="00B90252" w:rsidRPr="008E1A9F" w:rsidRDefault="005B2AC4" w:rsidP="008E1A9F">
      <w:pPr>
        <w:pStyle w:val="Heading2"/>
      </w:pPr>
      <w:bookmarkStart w:id="110" w:name="_Toc107461638"/>
      <w:r w:rsidRPr="008E1A9F">
        <w:t>4.5</w:t>
      </w:r>
      <w:r w:rsidR="005E63FE" w:rsidRPr="008E1A9F">
        <w:t>.1 Analyzing how environmental issues affect rural development in sustainable procurement</w:t>
      </w:r>
      <w:bookmarkEnd w:id="110"/>
      <w:r w:rsidR="005E63FE" w:rsidRPr="008E1A9F">
        <w:t xml:space="preserve">  </w:t>
      </w:r>
    </w:p>
    <w:p w14:paraId="742C3AB6" w14:textId="65074A05" w:rsidR="00462BB9" w:rsidRPr="008E1A9F" w:rsidRDefault="00BF2D31" w:rsidP="008E1A9F">
      <w:pPr>
        <w:spacing w:line="360" w:lineRule="auto"/>
        <w:rPr>
          <w:rFonts w:ascii="Times New Roman" w:hAnsi="Times New Roman" w:cs="Times New Roman"/>
          <w:sz w:val="24"/>
          <w:szCs w:val="24"/>
        </w:rPr>
      </w:pPr>
      <w:r w:rsidRPr="008E1A9F">
        <w:rPr>
          <w:rFonts w:ascii="Times New Roman" w:eastAsia="Calibri" w:hAnsi="Times New Roman" w:cs="Times New Roman"/>
          <w:sz w:val="24"/>
          <w:szCs w:val="24"/>
        </w:rPr>
        <w:t xml:space="preserve">The respondents were asked </w:t>
      </w:r>
      <w:r w:rsidR="00B90252" w:rsidRPr="008E1A9F">
        <w:rPr>
          <w:rFonts w:ascii="Times New Roman" w:eastAsia="Calibri" w:hAnsi="Times New Roman" w:cs="Times New Roman"/>
          <w:sz w:val="24"/>
          <w:szCs w:val="24"/>
        </w:rPr>
        <w:t>on how environmental issues affect rural development in sustainable procurement in Bikita rural supply</w:t>
      </w:r>
      <w:r w:rsidR="00670927" w:rsidRPr="008E1A9F">
        <w:rPr>
          <w:rFonts w:ascii="Times New Roman" w:eastAsia="Calibri" w:hAnsi="Times New Roman" w:cs="Times New Roman"/>
          <w:sz w:val="24"/>
          <w:szCs w:val="24"/>
        </w:rPr>
        <w:t xml:space="preserve"> chain</w:t>
      </w:r>
      <w:r w:rsidRPr="008E1A9F">
        <w:rPr>
          <w:rFonts w:ascii="Times New Roman" w:eastAsia="Calibri" w:hAnsi="Times New Roman" w:cs="Times New Roman"/>
          <w:sz w:val="24"/>
          <w:szCs w:val="24"/>
        </w:rPr>
        <w:t xml:space="preserve">. </w:t>
      </w:r>
      <w:r w:rsidR="00B90252" w:rsidRPr="008E1A9F">
        <w:rPr>
          <w:rFonts w:ascii="Times New Roman" w:eastAsia="Calibri" w:hAnsi="Times New Roman" w:cs="Times New Roman"/>
          <w:sz w:val="24"/>
          <w:szCs w:val="24"/>
        </w:rPr>
        <w:t>The researcher</w:t>
      </w:r>
      <w:r w:rsidRPr="008E1A9F">
        <w:rPr>
          <w:rFonts w:ascii="Times New Roman" w:eastAsia="Calibri" w:hAnsi="Times New Roman" w:cs="Times New Roman"/>
          <w:sz w:val="24"/>
          <w:szCs w:val="24"/>
        </w:rPr>
        <w:t xml:space="preserve"> required</w:t>
      </w:r>
      <w:r w:rsidR="00B90252" w:rsidRPr="008E1A9F">
        <w:rPr>
          <w:rFonts w:ascii="Times New Roman" w:eastAsia="Calibri" w:hAnsi="Times New Roman" w:cs="Times New Roman"/>
          <w:sz w:val="24"/>
          <w:szCs w:val="24"/>
        </w:rPr>
        <w:t xml:space="preserve"> the respondents</w:t>
      </w:r>
      <w:r w:rsidRPr="008E1A9F">
        <w:rPr>
          <w:rFonts w:ascii="Times New Roman" w:eastAsia="Calibri" w:hAnsi="Times New Roman" w:cs="Times New Roman"/>
          <w:sz w:val="24"/>
          <w:szCs w:val="24"/>
        </w:rPr>
        <w:t xml:space="preserve"> to rank the</w:t>
      </w:r>
      <w:r w:rsidR="00F16F89" w:rsidRPr="008E1A9F">
        <w:rPr>
          <w:rFonts w:ascii="Times New Roman" w:eastAsia="Calibri" w:hAnsi="Times New Roman" w:cs="Times New Roman"/>
          <w:sz w:val="24"/>
          <w:szCs w:val="24"/>
        </w:rPr>
        <w:t xml:space="preserve"> environmental issues concerned on a fi</w:t>
      </w:r>
      <w:r w:rsidR="00787FA9" w:rsidRPr="008E1A9F">
        <w:rPr>
          <w:rFonts w:ascii="Times New Roman" w:eastAsia="Calibri" w:hAnsi="Times New Roman" w:cs="Times New Roman"/>
          <w:sz w:val="24"/>
          <w:szCs w:val="24"/>
        </w:rPr>
        <w:t>ve point Likert scale where there is points 5,4,3,2 and 1 represented ‘strong</w:t>
      </w:r>
      <w:r w:rsidR="003279CC" w:rsidRPr="008E1A9F">
        <w:rPr>
          <w:rFonts w:ascii="Times New Roman" w:eastAsia="Calibri" w:hAnsi="Times New Roman" w:cs="Times New Roman"/>
          <w:sz w:val="24"/>
          <w:szCs w:val="24"/>
        </w:rPr>
        <w:t>ly agree’, agree’, ‘Not sure’, ‘disa</w:t>
      </w:r>
      <w:r w:rsidR="00787FA9" w:rsidRPr="008E1A9F">
        <w:rPr>
          <w:rFonts w:ascii="Times New Roman" w:eastAsia="Calibri" w:hAnsi="Times New Roman" w:cs="Times New Roman"/>
          <w:sz w:val="24"/>
          <w:szCs w:val="24"/>
        </w:rPr>
        <w:t>gree’ and ‘Strongly</w:t>
      </w:r>
      <w:r w:rsidR="003279CC" w:rsidRPr="008E1A9F">
        <w:rPr>
          <w:rFonts w:ascii="Times New Roman" w:eastAsia="Calibri" w:hAnsi="Times New Roman" w:cs="Times New Roman"/>
          <w:sz w:val="24"/>
          <w:szCs w:val="24"/>
        </w:rPr>
        <w:t xml:space="preserve"> dis-</w:t>
      </w:r>
      <w:r w:rsidR="00787FA9" w:rsidRPr="008E1A9F">
        <w:rPr>
          <w:rFonts w:ascii="Times New Roman" w:eastAsia="Calibri" w:hAnsi="Times New Roman" w:cs="Times New Roman"/>
          <w:sz w:val="24"/>
          <w:szCs w:val="24"/>
        </w:rPr>
        <w:t xml:space="preserve">agree’ respectively. </w:t>
      </w:r>
      <w:r w:rsidR="00F16F89" w:rsidRPr="008E1A9F">
        <w:rPr>
          <w:rFonts w:ascii="Times New Roman" w:eastAsia="Calibri" w:hAnsi="Times New Roman" w:cs="Times New Roman"/>
          <w:sz w:val="24"/>
          <w:szCs w:val="24"/>
        </w:rPr>
        <w:t>The environmental issues measured</w:t>
      </w:r>
      <w:r w:rsidR="00362CE8" w:rsidRPr="008E1A9F">
        <w:rPr>
          <w:rFonts w:ascii="Times New Roman" w:eastAsia="Calibri" w:hAnsi="Times New Roman" w:cs="Times New Roman"/>
          <w:sz w:val="24"/>
          <w:szCs w:val="24"/>
        </w:rPr>
        <w:t xml:space="preserve"> by the researcher includes</w:t>
      </w:r>
      <w:r w:rsidR="00F16F89" w:rsidRPr="008E1A9F">
        <w:rPr>
          <w:rFonts w:ascii="Times New Roman" w:eastAsia="Calibri" w:hAnsi="Times New Roman" w:cs="Times New Roman"/>
          <w:sz w:val="24"/>
          <w:szCs w:val="24"/>
        </w:rPr>
        <w:t xml:space="preserve"> removal and recycling</w:t>
      </w:r>
      <w:r w:rsidR="00C6771F" w:rsidRPr="008E1A9F">
        <w:rPr>
          <w:rFonts w:ascii="Times New Roman" w:eastAsia="Calibri" w:hAnsi="Times New Roman" w:cs="Times New Roman"/>
          <w:sz w:val="24"/>
          <w:szCs w:val="24"/>
        </w:rPr>
        <w:t xml:space="preserve"> of products</w:t>
      </w:r>
      <w:r w:rsidR="00F16F89" w:rsidRPr="008E1A9F">
        <w:rPr>
          <w:rFonts w:ascii="Times New Roman" w:eastAsia="Calibri" w:hAnsi="Times New Roman" w:cs="Times New Roman"/>
          <w:sz w:val="24"/>
          <w:szCs w:val="24"/>
        </w:rPr>
        <w:t>, natural resour</w:t>
      </w:r>
      <w:r w:rsidR="00362CE8" w:rsidRPr="008E1A9F">
        <w:rPr>
          <w:rFonts w:ascii="Times New Roman" w:eastAsia="Calibri" w:hAnsi="Times New Roman" w:cs="Times New Roman"/>
          <w:sz w:val="24"/>
          <w:szCs w:val="24"/>
        </w:rPr>
        <w:t>c</w:t>
      </w:r>
      <w:r w:rsidR="003279CC" w:rsidRPr="008E1A9F">
        <w:rPr>
          <w:rFonts w:ascii="Times New Roman" w:eastAsia="Calibri" w:hAnsi="Times New Roman" w:cs="Times New Roman"/>
          <w:sz w:val="24"/>
          <w:szCs w:val="24"/>
        </w:rPr>
        <w:t xml:space="preserve">e utilization, commitment to </w:t>
      </w:r>
      <w:r w:rsidR="00C86F9F" w:rsidRPr="008E1A9F">
        <w:rPr>
          <w:rFonts w:ascii="Times New Roman" w:eastAsia="Calibri" w:hAnsi="Times New Roman" w:cs="Times New Roman"/>
          <w:sz w:val="24"/>
          <w:szCs w:val="24"/>
        </w:rPr>
        <w:t xml:space="preserve"> ISO 14001</w:t>
      </w:r>
      <w:r w:rsidR="00362CE8" w:rsidRPr="008E1A9F">
        <w:rPr>
          <w:rFonts w:ascii="Times New Roman" w:eastAsia="Calibri" w:hAnsi="Times New Roman" w:cs="Times New Roman"/>
          <w:sz w:val="24"/>
          <w:szCs w:val="24"/>
        </w:rPr>
        <w:t xml:space="preserve"> and level of emissions (toxic gases)</w:t>
      </w:r>
      <w:r w:rsidR="00C6771F" w:rsidRPr="008E1A9F">
        <w:rPr>
          <w:rFonts w:ascii="Times New Roman" w:eastAsia="Calibri" w:hAnsi="Times New Roman" w:cs="Times New Roman"/>
          <w:sz w:val="24"/>
          <w:szCs w:val="24"/>
        </w:rPr>
        <w:t>.</w:t>
      </w:r>
      <w:r w:rsidR="00F60A10" w:rsidRPr="008E1A9F">
        <w:rPr>
          <w:rFonts w:ascii="Times New Roman" w:eastAsia="Calibri" w:hAnsi="Times New Roman" w:cs="Times New Roman"/>
          <w:sz w:val="24"/>
          <w:szCs w:val="24"/>
        </w:rPr>
        <w:t xml:space="preserve"> The results of the respondents shown</w:t>
      </w:r>
      <w:r w:rsidR="00B01CF0" w:rsidRPr="008E1A9F">
        <w:rPr>
          <w:rFonts w:ascii="Times New Roman" w:eastAsia="Calibri" w:hAnsi="Times New Roman" w:cs="Times New Roman"/>
          <w:sz w:val="24"/>
          <w:szCs w:val="24"/>
        </w:rPr>
        <w:t xml:space="preserve"> on </w:t>
      </w:r>
      <w:r w:rsidR="004004FD">
        <w:rPr>
          <w:rFonts w:ascii="Times New Roman" w:eastAsia="Calibri" w:hAnsi="Times New Roman" w:cs="Times New Roman"/>
          <w:sz w:val="24"/>
          <w:szCs w:val="24"/>
        </w:rPr>
        <w:t>Figure 4.5</w:t>
      </w:r>
      <w:r w:rsidR="00B01CF0" w:rsidRPr="008E1A9F">
        <w:rPr>
          <w:rFonts w:ascii="Times New Roman" w:eastAsia="Calibri" w:hAnsi="Times New Roman" w:cs="Times New Roman"/>
          <w:sz w:val="24"/>
          <w:szCs w:val="24"/>
        </w:rPr>
        <w:t xml:space="preserve"> </w:t>
      </w:r>
      <w:r w:rsidR="00301535" w:rsidRPr="008E1A9F">
        <w:rPr>
          <w:rFonts w:ascii="Times New Roman" w:eastAsia="Calibri" w:hAnsi="Times New Roman" w:cs="Times New Roman"/>
          <w:sz w:val="24"/>
          <w:szCs w:val="24"/>
        </w:rPr>
        <w:t>below</w:t>
      </w:r>
      <w:r w:rsidR="00F60A10" w:rsidRPr="008E1A9F">
        <w:rPr>
          <w:rFonts w:ascii="Times New Roman" w:eastAsia="Calibri" w:hAnsi="Times New Roman" w:cs="Times New Roman"/>
          <w:sz w:val="24"/>
          <w:szCs w:val="24"/>
        </w:rPr>
        <w:t xml:space="preserve"> </w:t>
      </w:r>
    </w:p>
    <w:tbl>
      <w:tblPr>
        <w:tblW w:w="7541"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41"/>
      </w:tblGrid>
      <w:tr w:rsidR="00462BB9" w:rsidRPr="008E1A9F" w14:paraId="1506666C" w14:textId="77777777" w:rsidTr="00C61209">
        <w:trPr>
          <w:cantSplit/>
        </w:trPr>
        <w:tc>
          <w:tcPr>
            <w:tcW w:w="7541" w:type="dxa"/>
            <w:tcBorders>
              <w:top w:val="nil"/>
              <w:left w:val="nil"/>
              <w:bottom w:val="nil"/>
              <w:right w:val="nil"/>
            </w:tcBorders>
            <w:shd w:val="clear" w:color="auto" w:fill="FFFFFF"/>
          </w:tcPr>
          <w:p w14:paraId="5FD54D61" w14:textId="6F22FBB0" w:rsidR="00462BB9" w:rsidRPr="008E1A9F" w:rsidRDefault="00462BB9" w:rsidP="008E1A9F">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r>
    </w:tbl>
    <w:p w14:paraId="29EF591F" w14:textId="77777777" w:rsidR="00462BB9" w:rsidRPr="008E1A9F" w:rsidRDefault="00462BB9" w:rsidP="008E1A9F">
      <w:pPr>
        <w:autoSpaceDE w:val="0"/>
        <w:autoSpaceDN w:val="0"/>
        <w:adjustRightInd w:val="0"/>
        <w:spacing w:after="0" w:line="360" w:lineRule="auto"/>
        <w:rPr>
          <w:rFonts w:ascii="Times New Roman" w:hAnsi="Times New Roman" w:cs="Times New Roman"/>
          <w:sz w:val="24"/>
          <w:szCs w:val="24"/>
        </w:rPr>
      </w:pPr>
    </w:p>
    <w:p w14:paraId="64A3ED9E" w14:textId="77777777" w:rsidR="00495650" w:rsidRPr="00495650" w:rsidRDefault="00495650" w:rsidP="008E1A9F">
      <w:pPr>
        <w:autoSpaceDE w:val="0"/>
        <w:autoSpaceDN w:val="0"/>
        <w:adjustRightInd w:val="0"/>
        <w:spacing w:after="0" w:line="360" w:lineRule="auto"/>
        <w:rPr>
          <w:rFonts w:ascii="Times New Roman" w:hAnsi="Times New Roman" w:cs="Times New Roman"/>
          <w:sz w:val="24"/>
          <w:szCs w:val="24"/>
        </w:rPr>
      </w:pPr>
    </w:p>
    <w:tbl>
      <w:tblPr>
        <w:tblW w:w="80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9"/>
        <w:gridCol w:w="1009"/>
        <w:gridCol w:w="1055"/>
        <w:gridCol w:w="1086"/>
        <w:gridCol w:w="1009"/>
        <w:gridCol w:w="1423"/>
      </w:tblGrid>
      <w:tr w:rsidR="00495650" w:rsidRPr="00495650" w14:paraId="462C1B1E" w14:textId="77777777">
        <w:trPr>
          <w:cantSplit/>
        </w:trPr>
        <w:tc>
          <w:tcPr>
            <w:tcW w:w="8028" w:type="dxa"/>
            <w:gridSpan w:val="6"/>
            <w:tcBorders>
              <w:top w:val="nil"/>
              <w:left w:val="nil"/>
              <w:bottom w:val="nil"/>
              <w:right w:val="nil"/>
            </w:tcBorders>
            <w:shd w:val="clear" w:color="auto" w:fill="FFFFFF"/>
          </w:tcPr>
          <w:p w14:paraId="7FDFC240" w14:textId="52C189DB" w:rsidR="00495650" w:rsidRPr="00495650" w:rsidRDefault="00495650" w:rsidP="005908A6">
            <w:pPr>
              <w:autoSpaceDE w:val="0"/>
              <w:autoSpaceDN w:val="0"/>
              <w:adjustRightInd w:val="0"/>
              <w:spacing w:after="0" w:line="360" w:lineRule="auto"/>
              <w:ind w:left="60" w:right="60"/>
              <w:rPr>
                <w:rFonts w:ascii="Times New Roman" w:hAnsi="Times New Roman" w:cs="Times New Roman"/>
                <w:color w:val="000000"/>
                <w:sz w:val="24"/>
                <w:szCs w:val="24"/>
              </w:rPr>
            </w:pPr>
            <w:r w:rsidRPr="00495650">
              <w:rPr>
                <w:rFonts w:ascii="Times New Roman" w:hAnsi="Times New Roman" w:cs="Times New Roman"/>
                <w:b/>
                <w:bCs/>
                <w:color w:val="000000"/>
                <w:sz w:val="24"/>
                <w:szCs w:val="24"/>
              </w:rPr>
              <w:t>Descriptive Statistics</w:t>
            </w:r>
            <w:r w:rsidR="00AB0556" w:rsidRPr="008E1A9F">
              <w:rPr>
                <w:rFonts w:ascii="Times New Roman" w:hAnsi="Times New Roman" w:cs="Times New Roman"/>
                <w:b/>
                <w:bCs/>
                <w:color w:val="000000"/>
                <w:sz w:val="24"/>
                <w:szCs w:val="24"/>
              </w:rPr>
              <w:t xml:space="preserve"> of environmental sustainable procurement issues </w:t>
            </w:r>
          </w:p>
        </w:tc>
      </w:tr>
      <w:tr w:rsidR="00495650" w:rsidRPr="00495650" w14:paraId="55D68B27" w14:textId="77777777">
        <w:trPr>
          <w:cantSplit/>
        </w:trPr>
        <w:tc>
          <w:tcPr>
            <w:tcW w:w="2447" w:type="dxa"/>
            <w:tcBorders>
              <w:top w:val="single" w:sz="16" w:space="0" w:color="000000"/>
              <w:left w:val="single" w:sz="16" w:space="0" w:color="000000"/>
              <w:bottom w:val="single" w:sz="16" w:space="0" w:color="000000"/>
              <w:right w:val="single" w:sz="16" w:space="0" w:color="000000"/>
            </w:tcBorders>
            <w:shd w:val="clear" w:color="auto" w:fill="FFFFFF"/>
          </w:tcPr>
          <w:p w14:paraId="25193022" w14:textId="77777777" w:rsidR="00495650" w:rsidRPr="00495650" w:rsidRDefault="00495650" w:rsidP="008E1A9F">
            <w:pPr>
              <w:autoSpaceDE w:val="0"/>
              <w:autoSpaceDN w:val="0"/>
              <w:adjustRightInd w:val="0"/>
              <w:spacing w:after="0" w:line="360" w:lineRule="auto"/>
              <w:ind w:left="60" w:right="60"/>
              <w:rPr>
                <w:rFonts w:ascii="Times New Roman" w:hAnsi="Times New Roman" w:cs="Times New Roman"/>
                <w:color w:val="000000"/>
                <w:sz w:val="24"/>
                <w:szCs w:val="24"/>
              </w:rPr>
            </w:pPr>
          </w:p>
        </w:tc>
        <w:tc>
          <w:tcPr>
            <w:tcW w:w="1009" w:type="dxa"/>
            <w:tcBorders>
              <w:top w:val="single" w:sz="16" w:space="0" w:color="000000"/>
              <w:left w:val="single" w:sz="16" w:space="0" w:color="000000"/>
              <w:bottom w:val="single" w:sz="16" w:space="0" w:color="000000"/>
            </w:tcBorders>
            <w:shd w:val="clear" w:color="auto" w:fill="FFFFFF"/>
          </w:tcPr>
          <w:p w14:paraId="525840D9" w14:textId="77777777" w:rsidR="00495650" w:rsidRPr="00495650" w:rsidRDefault="00495650" w:rsidP="008E1A9F">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495650">
              <w:rPr>
                <w:rFonts w:ascii="Times New Roman" w:hAnsi="Times New Roman" w:cs="Times New Roman"/>
                <w:color w:val="000000"/>
                <w:sz w:val="24"/>
                <w:szCs w:val="24"/>
              </w:rPr>
              <w:t>N</w:t>
            </w:r>
          </w:p>
        </w:tc>
        <w:tc>
          <w:tcPr>
            <w:tcW w:w="1055" w:type="dxa"/>
            <w:tcBorders>
              <w:top w:val="single" w:sz="16" w:space="0" w:color="000000"/>
              <w:bottom w:val="single" w:sz="16" w:space="0" w:color="000000"/>
            </w:tcBorders>
            <w:shd w:val="clear" w:color="auto" w:fill="FFFFFF"/>
          </w:tcPr>
          <w:p w14:paraId="1EBC9D06" w14:textId="77777777" w:rsidR="00495650" w:rsidRPr="00495650" w:rsidRDefault="00495650" w:rsidP="008E1A9F">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495650">
              <w:rPr>
                <w:rFonts w:ascii="Times New Roman" w:hAnsi="Times New Roman" w:cs="Times New Roman"/>
                <w:color w:val="000000"/>
                <w:sz w:val="24"/>
                <w:szCs w:val="24"/>
              </w:rPr>
              <w:t>Minimum</w:t>
            </w:r>
          </w:p>
        </w:tc>
        <w:tc>
          <w:tcPr>
            <w:tcW w:w="1086" w:type="dxa"/>
            <w:tcBorders>
              <w:top w:val="single" w:sz="16" w:space="0" w:color="000000"/>
              <w:bottom w:val="single" w:sz="16" w:space="0" w:color="000000"/>
            </w:tcBorders>
            <w:shd w:val="clear" w:color="auto" w:fill="FFFFFF"/>
          </w:tcPr>
          <w:p w14:paraId="44E0C100" w14:textId="77777777" w:rsidR="00495650" w:rsidRPr="00495650" w:rsidRDefault="00495650" w:rsidP="008E1A9F">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495650">
              <w:rPr>
                <w:rFonts w:ascii="Times New Roman" w:hAnsi="Times New Roman" w:cs="Times New Roman"/>
                <w:color w:val="000000"/>
                <w:sz w:val="24"/>
                <w:szCs w:val="24"/>
              </w:rPr>
              <w:t>Maximum</w:t>
            </w:r>
          </w:p>
        </w:tc>
        <w:tc>
          <w:tcPr>
            <w:tcW w:w="1009" w:type="dxa"/>
            <w:tcBorders>
              <w:top w:val="single" w:sz="16" w:space="0" w:color="000000"/>
              <w:bottom w:val="single" w:sz="16" w:space="0" w:color="000000"/>
            </w:tcBorders>
            <w:shd w:val="clear" w:color="auto" w:fill="FFFFFF"/>
          </w:tcPr>
          <w:p w14:paraId="7D590453" w14:textId="77777777" w:rsidR="00495650" w:rsidRPr="00495650" w:rsidRDefault="00495650" w:rsidP="008E1A9F">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495650">
              <w:rPr>
                <w:rFonts w:ascii="Times New Roman" w:hAnsi="Times New Roman" w:cs="Times New Roman"/>
                <w:color w:val="000000"/>
                <w:sz w:val="24"/>
                <w:szCs w:val="24"/>
              </w:rPr>
              <w:t>Mean</w:t>
            </w:r>
          </w:p>
        </w:tc>
        <w:tc>
          <w:tcPr>
            <w:tcW w:w="1422" w:type="dxa"/>
            <w:tcBorders>
              <w:top w:val="single" w:sz="16" w:space="0" w:color="000000"/>
              <w:bottom w:val="single" w:sz="16" w:space="0" w:color="000000"/>
              <w:right w:val="single" w:sz="16" w:space="0" w:color="000000"/>
            </w:tcBorders>
            <w:shd w:val="clear" w:color="auto" w:fill="FFFFFF"/>
          </w:tcPr>
          <w:p w14:paraId="5B07D07F" w14:textId="77777777" w:rsidR="00495650" w:rsidRPr="00495650" w:rsidRDefault="00495650" w:rsidP="008E1A9F">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495650">
              <w:rPr>
                <w:rFonts w:ascii="Times New Roman" w:hAnsi="Times New Roman" w:cs="Times New Roman"/>
                <w:color w:val="000000"/>
                <w:sz w:val="24"/>
                <w:szCs w:val="24"/>
              </w:rPr>
              <w:t>Std. Deviation</w:t>
            </w:r>
          </w:p>
        </w:tc>
      </w:tr>
      <w:tr w:rsidR="00495650" w:rsidRPr="00495650" w14:paraId="1D46A314" w14:textId="77777777">
        <w:trPr>
          <w:cantSplit/>
        </w:trPr>
        <w:tc>
          <w:tcPr>
            <w:tcW w:w="2447" w:type="dxa"/>
            <w:tcBorders>
              <w:top w:val="single" w:sz="16" w:space="0" w:color="000000"/>
              <w:left w:val="single" w:sz="16" w:space="0" w:color="000000"/>
              <w:bottom w:val="nil"/>
              <w:right w:val="single" w:sz="16" w:space="0" w:color="000000"/>
            </w:tcBorders>
            <w:shd w:val="clear" w:color="auto" w:fill="FFFFFF"/>
            <w:vAlign w:val="center"/>
          </w:tcPr>
          <w:p w14:paraId="7B161A72" w14:textId="77777777" w:rsidR="00495650" w:rsidRPr="008E1A9F" w:rsidRDefault="005B455C" w:rsidP="008E1A9F">
            <w:pPr>
              <w:autoSpaceDE w:val="0"/>
              <w:autoSpaceDN w:val="0"/>
              <w:adjustRightInd w:val="0"/>
              <w:spacing w:after="0" w:line="360" w:lineRule="auto"/>
              <w:ind w:right="60"/>
              <w:rPr>
                <w:rFonts w:ascii="Times New Roman" w:hAnsi="Times New Roman" w:cs="Times New Roman"/>
                <w:color w:val="000000"/>
                <w:sz w:val="24"/>
                <w:szCs w:val="24"/>
              </w:rPr>
            </w:pPr>
            <w:r w:rsidRPr="008E1A9F">
              <w:rPr>
                <w:rFonts w:ascii="Times New Roman" w:hAnsi="Times New Roman" w:cs="Times New Roman"/>
                <w:color w:val="000000"/>
                <w:sz w:val="24"/>
                <w:szCs w:val="24"/>
              </w:rPr>
              <w:t>Natural Resource Utilization</w:t>
            </w:r>
          </w:p>
          <w:p w14:paraId="5B866709" w14:textId="77777777" w:rsidR="002C4D5E" w:rsidRPr="008E1A9F" w:rsidRDefault="002C4D5E" w:rsidP="008E1A9F">
            <w:pPr>
              <w:autoSpaceDE w:val="0"/>
              <w:autoSpaceDN w:val="0"/>
              <w:adjustRightInd w:val="0"/>
              <w:spacing w:after="0" w:line="360" w:lineRule="auto"/>
              <w:ind w:right="60"/>
              <w:rPr>
                <w:rFonts w:ascii="Times New Roman" w:hAnsi="Times New Roman" w:cs="Times New Roman"/>
                <w:color w:val="000000"/>
                <w:sz w:val="24"/>
                <w:szCs w:val="24"/>
              </w:rPr>
            </w:pPr>
          </w:p>
          <w:p w14:paraId="22A52A0A" w14:textId="07B6638F" w:rsidR="005B455C" w:rsidRPr="00495650" w:rsidRDefault="005B455C" w:rsidP="008E1A9F">
            <w:pPr>
              <w:autoSpaceDE w:val="0"/>
              <w:autoSpaceDN w:val="0"/>
              <w:adjustRightInd w:val="0"/>
              <w:spacing w:after="0" w:line="360" w:lineRule="auto"/>
              <w:ind w:right="60"/>
              <w:rPr>
                <w:rFonts w:ascii="Times New Roman" w:hAnsi="Times New Roman" w:cs="Times New Roman"/>
                <w:color w:val="000000"/>
                <w:sz w:val="24"/>
                <w:szCs w:val="24"/>
              </w:rPr>
            </w:pPr>
          </w:p>
        </w:tc>
        <w:tc>
          <w:tcPr>
            <w:tcW w:w="1009" w:type="dxa"/>
            <w:tcBorders>
              <w:top w:val="single" w:sz="16" w:space="0" w:color="000000"/>
              <w:left w:val="single" w:sz="16" w:space="0" w:color="000000"/>
              <w:bottom w:val="nil"/>
            </w:tcBorders>
            <w:shd w:val="clear" w:color="auto" w:fill="FFFFFF"/>
            <w:vAlign w:val="center"/>
          </w:tcPr>
          <w:p w14:paraId="354A976D" w14:textId="77777777" w:rsidR="00495650" w:rsidRPr="00495650" w:rsidRDefault="00495650"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495650">
              <w:rPr>
                <w:rFonts w:ascii="Times New Roman" w:hAnsi="Times New Roman" w:cs="Times New Roman"/>
                <w:color w:val="000000"/>
                <w:sz w:val="24"/>
                <w:szCs w:val="24"/>
              </w:rPr>
              <w:t>38</w:t>
            </w:r>
          </w:p>
        </w:tc>
        <w:tc>
          <w:tcPr>
            <w:tcW w:w="1055" w:type="dxa"/>
            <w:tcBorders>
              <w:top w:val="single" w:sz="16" w:space="0" w:color="000000"/>
              <w:bottom w:val="nil"/>
            </w:tcBorders>
            <w:shd w:val="clear" w:color="auto" w:fill="FFFFFF"/>
            <w:vAlign w:val="center"/>
          </w:tcPr>
          <w:p w14:paraId="09A0099E" w14:textId="77777777" w:rsidR="00495650" w:rsidRPr="00495650" w:rsidRDefault="00495650"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495650">
              <w:rPr>
                <w:rFonts w:ascii="Times New Roman" w:hAnsi="Times New Roman" w:cs="Times New Roman"/>
                <w:color w:val="000000"/>
                <w:sz w:val="24"/>
                <w:szCs w:val="24"/>
              </w:rPr>
              <w:t>1.00</w:t>
            </w:r>
          </w:p>
        </w:tc>
        <w:tc>
          <w:tcPr>
            <w:tcW w:w="1086" w:type="dxa"/>
            <w:tcBorders>
              <w:top w:val="single" w:sz="16" w:space="0" w:color="000000"/>
              <w:bottom w:val="nil"/>
            </w:tcBorders>
            <w:shd w:val="clear" w:color="auto" w:fill="FFFFFF"/>
            <w:vAlign w:val="center"/>
          </w:tcPr>
          <w:p w14:paraId="5B9D9DC8" w14:textId="77777777" w:rsidR="00495650" w:rsidRPr="00495650" w:rsidRDefault="00495650"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495650">
              <w:rPr>
                <w:rFonts w:ascii="Times New Roman" w:hAnsi="Times New Roman" w:cs="Times New Roman"/>
                <w:color w:val="000000"/>
                <w:sz w:val="24"/>
                <w:szCs w:val="24"/>
              </w:rPr>
              <w:t>5.00</w:t>
            </w:r>
          </w:p>
        </w:tc>
        <w:tc>
          <w:tcPr>
            <w:tcW w:w="1009" w:type="dxa"/>
            <w:tcBorders>
              <w:top w:val="single" w:sz="16" w:space="0" w:color="000000"/>
              <w:bottom w:val="nil"/>
            </w:tcBorders>
            <w:shd w:val="clear" w:color="auto" w:fill="FFFFFF"/>
            <w:vAlign w:val="center"/>
          </w:tcPr>
          <w:p w14:paraId="48BAE204" w14:textId="77777777" w:rsidR="00495650" w:rsidRPr="00495650" w:rsidRDefault="00495650"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495650">
              <w:rPr>
                <w:rFonts w:ascii="Times New Roman" w:hAnsi="Times New Roman" w:cs="Times New Roman"/>
                <w:color w:val="000000"/>
                <w:sz w:val="24"/>
                <w:szCs w:val="24"/>
              </w:rPr>
              <w:t>3.2105</w:t>
            </w:r>
          </w:p>
        </w:tc>
        <w:tc>
          <w:tcPr>
            <w:tcW w:w="1422" w:type="dxa"/>
            <w:tcBorders>
              <w:top w:val="single" w:sz="16" w:space="0" w:color="000000"/>
              <w:bottom w:val="nil"/>
              <w:right w:val="single" w:sz="16" w:space="0" w:color="000000"/>
            </w:tcBorders>
            <w:shd w:val="clear" w:color="auto" w:fill="FFFFFF"/>
            <w:vAlign w:val="center"/>
          </w:tcPr>
          <w:p w14:paraId="447D7D8F" w14:textId="77777777" w:rsidR="00495650" w:rsidRPr="00495650" w:rsidRDefault="00495650"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495650">
              <w:rPr>
                <w:rFonts w:ascii="Times New Roman" w:hAnsi="Times New Roman" w:cs="Times New Roman"/>
                <w:color w:val="000000"/>
                <w:sz w:val="24"/>
                <w:szCs w:val="24"/>
              </w:rPr>
              <w:t>1.25543</w:t>
            </w:r>
          </w:p>
        </w:tc>
      </w:tr>
      <w:tr w:rsidR="00495650" w:rsidRPr="00495650" w14:paraId="2816670D" w14:textId="77777777">
        <w:trPr>
          <w:cantSplit/>
        </w:trPr>
        <w:tc>
          <w:tcPr>
            <w:tcW w:w="2447" w:type="dxa"/>
            <w:tcBorders>
              <w:top w:val="nil"/>
              <w:left w:val="single" w:sz="16" w:space="0" w:color="000000"/>
              <w:bottom w:val="nil"/>
              <w:right w:val="single" w:sz="16" w:space="0" w:color="000000"/>
            </w:tcBorders>
            <w:shd w:val="clear" w:color="auto" w:fill="FFFFFF"/>
            <w:vAlign w:val="center"/>
          </w:tcPr>
          <w:p w14:paraId="39EAFEB9" w14:textId="5D8C7AA1" w:rsidR="00495650" w:rsidRPr="00495650" w:rsidRDefault="002C4D5E" w:rsidP="008E1A9F">
            <w:pPr>
              <w:autoSpaceDE w:val="0"/>
              <w:autoSpaceDN w:val="0"/>
              <w:adjustRightInd w:val="0"/>
              <w:spacing w:after="0" w:line="360" w:lineRule="auto"/>
              <w:ind w:left="60" w:right="60"/>
              <w:rPr>
                <w:rFonts w:ascii="Times New Roman" w:hAnsi="Times New Roman" w:cs="Times New Roman"/>
                <w:color w:val="000000"/>
                <w:sz w:val="24"/>
                <w:szCs w:val="24"/>
              </w:rPr>
            </w:pPr>
            <w:r w:rsidRPr="008E1A9F">
              <w:rPr>
                <w:rFonts w:ascii="Times New Roman" w:hAnsi="Times New Roman" w:cs="Times New Roman"/>
                <w:color w:val="000000"/>
                <w:sz w:val="24"/>
                <w:szCs w:val="24"/>
              </w:rPr>
              <w:t>Level of</w:t>
            </w:r>
            <w:r w:rsidR="007D3390" w:rsidRPr="008E1A9F">
              <w:rPr>
                <w:rFonts w:ascii="Times New Roman" w:hAnsi="Times New Roman" w:cs="Times New Roman"/>
                <w:color w:val="000000"/>
                <w:sz w:val="24"/>
                <w:szCs w:val="24"/>
              </w:rPr>
              <w:t xml:space="preserve"> industrial</w:t>
            </w:r>
            <w:r w:rsidRPr="008E1A9F">
              <w:rPr>
                <w:rFonts w:ascii="Times New Roman" w:hAnsi="Times New Roman" w:cs="Times New Roman"/>
                <w:color w:val="000000"/>
                <w:sz w:val="24"/>
                <w:szCs w:val="24"/>
              </w:rPr>
              <w:t xml:space="preserve"> emissions </w:t>
            </w:r>
            <w:r w:rsidR="00F04CDE" w:rsidRPr="008E1A9F">
              <w:rPr>
                <w:rFonts w:ascii="Times New Roman" w:hAnsi="Times New Roman" w:cs="Times New Roman"/>
                <w:color w:val="000000"/>
                <w:sz w:val="24"/>
                <w:szCs w:val="24"/>
              </w:rPr>
              <w:t>(toxic gases)</w:t>
            </w:r>
          </w:p>
        </w:tc>
        <w:tc>
          <w:tcPr>
            <w:tcW w:w="1009" w:type="dxa"/>
            <w:tcBorders>
              <w:top w:val="nil"/>
              <w:left w:val="single" w:sz="16" w:space="0" w:color="000000"/>
              <w:bottom w:val="nil"/>
            </w:tcBorders>
            <w:shd w:val="clear" w:color="auto" w:fill="FFFFFF"/>
            <w:vAlign w:val="center"/>
          </w:tcPr>
          <w:p w14:paraId="073ACB7D" w14:textId="77777777" w:rsidR="00495650" w:rsidRPr="00495650" w:rsidRDefault="00495650"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495650">
              <w:rPr>
                <w:rFonts w:ascii="Times New Roman" w:hAnsi="Times New Roman" w:cs="Times New Roman"/>
                <w:color w:val="000000"/>
                <w:sz w:val="24"/>
                <w:szCs w:val="24"/>
              </w:rPr>
              <w:t>38</w:t>
            </w:r>
          </w:p>
        </w:tc>
        <w:tc>
          <w:tcPr>
            <w:tcW w:w="1055" w:type="dxa"/>
            <w:tcBorders>
              <w:top w:val="nil"/>
              <w:bottom w:val="nil"/>
            </w:tcBorders>
            <w:shd w:val="clear" w:color="auto" w:fill="FFFFFF"/>
            <w:vAlign w:val="center"/>
          </w:tcPr>
          <w:p w14:paraId="759D2A70" w14:textId="77777777" w:rsidR="00495650" w:rsidRPr="00495650" w:rsidRDefault="00495650"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495650">
              <w:rPr>
                <w:rFonts w:ascii="Times New Roman" w:hAnsi="Times New Roman" w:cs="Times New Roman"/>
                <w:color w:val="000000"/>
                <w:sz w:val="24"/>
                <w:szCs w:val="24"/>
              </w:rPr>
              <w:t>1.00</w:t>
            </w:r>
          </w:p>
        </w:tc>
        <w:tc>
          <w:tcPr>
            <w:tcW w:w="1086" w:type="dxa"/>
            <w:tcBorders>
              <w:top w:val="nil"/>
              <w:bottom w:val="nil"/>
            </w:tcBorders>
            <w:shd w:val="clear" w:color="auto" w:fill="FFFFFF"/>
            <w:vAlign w:val="center"/>
          </w:tcPr>
          <w:p w14:paraId="2971F516" w14:textId="77777777" w:rsidR="00495650" w:rsidRPr="00495650" w:rsidRDefault="00495650"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495650">
              <w:rPr>
                <w:rFonts w:ascii="Times New Roman" w:hAnsi="Times New Roman" w:cs="Times New Roman"/>
                <w:color w:val="000000"/>
                <w:sz w:val="24"/>
                <w:szCs w:val="24"/>
              </w:rPr>
              <w:t>5.00</w:t>
            </w:r>
          </w:p>
        </w:tc>
        <w:tc>
          <w:tcPr>
            <w:tcW w:w="1009" w:type="dxa"/>
            <w:tcBorders>
              <w:top w:val="nil"/>
              <w:bottom w:val="nil"/>
            </w:tcBorders>
            <w:shd w:val="clear" w:color="auto" w:fill="FFFFFF"/>
            <w:vAlign w:val="center"/>
          </w:tcPr>
          <w:p w14:paraId="13D42423" w14:textId="77777777" w:rsidR="00495650" w:rsidRPr="00495650" w:rsidRDefault="00495650"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495650">
              <w:rPr>
                <w:rFonts w:ascii="Times New Roman" w:hAnsi="Times New Roman" w:cs="Times New Roman"/>
                <w:color w:val="000000"/>
                <w:sz w:val="24"/>
                <w:szCs w:val="24"/>
              </w:rPr>
              <w:t>3.9474</w:t>
            </w:r>
          </w:p>
        </w:tc>
        <w:tc>
          <w:tcPr>
            <w:tcW w:w="1422" w:type="dxa"/>
            <w:tcBorders>
              <w:top w:val="nil"/>
              <w:bottom w:val="nil"/>
              <w:right w:val="single" w:sz="16" w:space="0" w:color="000000"/>
            </w:tcBorders>
            <w:shd w:val="clear" w:color="auto" w:fill="FFFFFF"/>
            <w:vAlign w:val="center"/>
          </w:tcPr>
          <w:p w14:paraId="4C7B0FB5" w14:textId="77777777" w:rsidR="00495650" w:rsidRPr="00495650" w:rsidRDefault="00495650"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495650">
              <w:rPr>
                <w:rFonts w:ascii="Times New Roman" w:hAnsi="Times New Roman" w:cs="Times New Roman"/>
                <w:color w:val="000000"/>
                <w:sz w:val="24"/>
                <w:szCs w:val="24"/>
              </w:rPr>
              <w:t>1.16125</w:t>
            </w:r>
          </w:p>
        </w:tc>
      </w:tr>
      <w:tr w:rsidR="00495650" w:rsidRPr="00495650" w14:paraId="0AAF2924" w14:textId="77777777">
        <w:trPr>
          <w:cantSplit/>
        </w:trPr>
        <w:tc>
          <w:tcPr>
            <w:tcW w:w="2447" w:type="dxa"/>
            <w:tcBorders>
              <w:top w:val="nil"/>
              <w:left w:val="single" w:sz="16" w:space="0" w:color="000000"/>
              <w:bottom w:val="nil"/>
              <w:right w:val="single" w:sz="16" w:space="0" w:color="000000"/>
            </w:tcBorders>
            <w:shd w:val="clear" w:color="auto" w:fill="FFFFFF"/>
            <w:vAlign w:val="center"/>
          </w:tcPr>
          <w:p w14:paraId="7E7C1E75" w14:textId="277E840A" w:rsidR="00495650" w:rsidRPr="00495650" w:rsidRDefault="006B6E46" w:rsidP="008E1A9F">
            <w:pPr>
              <w:autoSpaceDE w:val="0"/>
              <w:autoSpaceDN w:val="0"/>
              <w:adjustRightInd w:val="0"/>
              <w:spacing w:after="0" w:line="360" w:lineRule="auto"/>
              <w:ind w:left="60" w:right="60"/>
              <w:rPr>
                <w:rFonts w:ascii="Times New Roman" w:hAnsi="Times New Roman" w:cs="Times New Roman"/>
                <w:color w:val="000000"/>
                <w:sz w:val="24"/>
                <w:szCs w:val="24"/>
              </w:rPr>
            </w:pPr>
            <w:r w:rsidRPr="008E1A9F">
              <w:rPr>
                <w:rFonts w:ascii="Times New Roman" w:hAnsi="Times New Roman" w:cs="Times New Roman"/>
                <w:color w:val="000000"/>
                <w:sz w:val="24"/>
                <w:szCs w:val="24"/>
              </w:rPr>
              <w:t xml:space="preserve">Commitment to </w:t>
            </w:r>
            <w:r w:rsidR="00927D53" w:rsidRPr="008E1A9F">
              <w:rPr>
                <w:rFonts w:ascii="Times New Roman" w:hAnsi="Times New Roman" w:cs="Times New Roman"/>
                <w:color w:val="000000"/>
                <w:sz w:val="24"/>
                <w:szCs w:val="24"/>
              </w:rPr>
              <w:t>ISO 14001</w:t>
            </w:r>
          </w:p>
        </w:tc>
        <w:tc>
          <w:tcPr>
            <w:tcW w:w="1009" w:type="dxa"/>
            <w:tcBorders>
              <w:top w:val="nil"/>
              <w:left w:val="single" w:sz="16" w:space="0" w:color="000000"/>
              <w:bottom w:val="nil"/>
            </w:tcBorders>
            <w:shd w:val="clear" w:color="auto" w:fill="FFFFFF"/>
            <w:vAlign w:val="center"/>
          </w:tcPr>
          <w:p w14:paraId="7AA96C4E" w14:textId="77777777" w:rsidR="00495650" w:rsidRPr="00495650" w:rsidRDefault="00495650"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495650">
              <w:rPr>
                <w:rFonts w:ascii="Times New Roman" w:hAnsi="Times New Roman" w:cs="Times New Roman"/>
                <w:color w:val="000000"/>
                <w:sz w:val="24"/>
                <w:szCs w:val="24"/>
              </w:rPr>
              <w:t>38</w:t>
            </w:r>
          </w:p>
        </w:tc>
        <w:tc>
          <w:tcPr>
            <w:tcW w:w="1055" w:type="dxa"/>
            <w:tcBorders>
              <w:top w:val="nil"/>
              <w:bottom w:val="nil"/>
            </w:tcBorders>
            <w:shd w:val="clear" w:color="auto" w:fill="FFFFFF"/>
            <w:vAlign w:val="center"/>
          </w:tcPr>
          <w:p w14:paraId="50ACEBA3" w14:textId="77777777" w:rsidR="00495650" w:rsidRPr="00495650" w:rsidRDefault="00495650"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495650">
              <w:rPr>
                <w:rFonts w:ascii="Times New Roman" w:hAnsi="Times New Roman" w:cs="Times New Roman"/>
                <w:color w:val="000000"/>
                <w:sz w:val="24"/>
                <w:szCs w:val="24"/>
              </w:rPr>
              <w:t>1.00</w:t>
            </w:r>
          </w:p>
        </w:tc>
        <w:tc>
          <w:tcPr>
            <w:tcW w:w="1086" w:type="dxa"/>
            <w:tcBorders>
              <w:top w:val="nil"/>
              <w:bottom w:val="nil"/>
            </w:tcBorders>
            <w:shd w:val="clear" w:color="auto" w:fill="FFFFFF"/>
            <w:vAlign w:val="center"/>
          </w:tcPr>
          <w:p w14:paraId="14D8BD6F" w14:textId="77777777" w:rsidR="00495650" w:rsidRPr="00495650" w:rsidRDefault="00495650"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495650">
              <w:rPr>
                <w:rFonts w:ascii="Times New Roman" w:hAnsi="Times New Roman" w:cs="Times New Roman"/>
                <w:color w:val="000000"/>
                <w:sz w:val="24"/>
                <w:szCs w:val="24"/>
              </w:rPr>
              <w:t>4.00</w:t>
            </w:r>
          </w:p>
        </w:tc>
        <w:tc>
          <w:tcPr>
            <w:tcW w:w="1009" w:type="dxa"/>
            <w:tcBorders>
              <w:top w:val="nil"/>
              <w:bottom w:val="nil"/>
            </w:tcBorders>
            <w:shd w:val="clear" w:color="auto" w:fill="FFFFFF"/>
            <w:vAlign w:val="center"/>
          </w:tcPr>
          <w:p w14:paraId="59E81068" w14:textId="77777777" w:rsidR="00495650" w:rsidRPr="00495650" w:rsidRDefault="00495650"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495650">
              <w:rPr>
                <w:rFonts w:ascii="Times New Roman" w:hAnsi="Times New Roman" w:cs="Times New Roman"/>
                <w:color w:val="000000"/>
                <w:sz w:val="24"/>
                <w:szCs w:val="24"/>
              </w:rPr>
              <w:t>2.8421</w:t>
            </w:r>
          </w:p>
        </w:tc>
        <w:tc>
          <w:tcPr>
            <w:tcW w:w="1422" w:type="dxa"/>
            <w:tcBorders>
              <w:top w:val="nil"/>
              <w:bottom w:val="nil"/>
              <w:right w:val="single" w:sz="16" w:space="0" w:color="000000"/>
            </w:tcBorders>
            <w:shd w:val="clear" w:color="auto" w:fill="FFFFFF"/>
            <w:vAlign w:val="center"/>
          </w:tcPr>
          <w:p w14:paraId="36CA51C1" w14:textId="77777777" w:rsidR="00495650" w:rsidRPr="00495650" w:rsidRDefault="00495650"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495650">
              <w:rPr>
                <w:rFonts w:ascii="Times New Roman" w:hAnsi="Times New Roman" w:cs="Times New Roman"/>
                <w:color w:val="000000"/>
                <w:sz w:val="24"/>
                <w:szCs w:val="24"/>
              </w:rPr>
              <w:t>.91611</w:t>
            </w:r>
          </w:p>
        </w:tc>
      </w:tr>
      <w:tr w:rsidR="00495650" w:rsidRPr="00495650" w14:paraId="00912971" w14:textId="77777777">
        <w:trPr>
          <w:cantSplit/>
        </w:trPr>
        <w:tc>
          <w:tcPr>
            <w:tcW w:w="2447" w:type="dxa"/>
            <w:tcBorders>
              <w:top w:val="nil"/>
              <w:left w:val="single" w:sz="16" w:space="0" w:color="000000"/>
              <w:bottom w:val="nil"/>
              <w:right w:val="single" w:sz="16" w:space="0" w:color="000000"/>
            </w:tcBorders>
            <w:shd w:val="clear" w:color="auto" w:fill="FFFFFF"/>
            <w:vAlign w:val="center"/>
          </w:tcPr>
          <w:p w14:paraId="7CC9FD40" w14:textId="617333C4" w:rsidR="00495650" w:rsidRPr="00495650" w:rsidRDefault="00446F7E" w:rsidP="008E1A9F">
            <w:pPr>
              <w:autoSpaceDE w:val="0"/>
              <w:autoSpaceDN w:val="0"/>
              <w:adjustRightInd w:val="0"/>
              <w:spacing w:after="0" w:line="360" w:lineRule="auto"/>
              <w:ind w:left="60" w:right="60"/>
              <w:rPr>
                <w:rFonts w:ascii="Times New Roman" w:hAnsi="Times New Roman" w:cs="Times New Roman"/>
                <w:color w:val="000000"/>
                <w:sz w:val="24"/>
                <w:szCs w:val="24"/>
              </w:rPr>
            </w:pPr>
            <w:r w:rsidRPr="008E1A9F">
              <w:rPr>
                <w:rFonts w:ascii="Times New Roman" w:hAnsi="Times New Roman" w:cs="Times New Roman"/>
                <w:color w:val="000000"/>
                <w:sz w:val="24"/>
                <w:szCs w:val="24"/>
              </w:rPr>
              <w:t xml:space="preserve">Removal and recycling of materials </w:t>
            </w:r>
          </w:p>
        </w:tc>
        <w:tc>
          <w:tcPr>
            <w:tcW w:w="1009" w:type="dxa"/>
            <w:tcBorders>
              <w:top w:val="nil"/>
              <w:left w:val="single" w:sz="16" w:space="0" w:color="000000"/>
              <w:bottom w:val="nil"/>
            </w:tcBorders>
            <w:shd w:val="clear" w:color="auto" w:fill="FFFFFF"/>
            <w:vAlign w:val="center"/>
          </w:tcPr>
          <w:p w14:paraId="6C0582C6" w14:textId="77777777" w:rsidR="00495650" w:rsidRPr="00495650" w:rsidRDefault="00495650"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495650">
              <w:rPr>
                <w:rFonts w:ascii="Times New Roman" w:hAnsi="Times New Roman" w:cs="Times New Roman"/>
                <w:color w:val="000000"/>
                <w:sz w:val="24"/>
                <w:szCs w:val="24"/>
              </w:rPr>
              <w:t>38</w:t>
            </w:r>
          </w:p>
        </w:tc>
        <w:tc>
          <w:tcPr>
            <w:tcW w:w="1055" w:type="dxa"/>
            <w:tcBorders>
              <w:top w:val="nil"/>
              <w:bottom w:val="nil"/>
            </w:tcBorders>
            <w:shd w:val="clear" w:color="auto" w:fill="FFFFFF"/>
            <w:vAlign w:val="center"/>
          </w:tcPr>
          <w:p w14:paraId="2A76CFF4" w14:textId="77777777" w:rsidR="00495650" w:rsidRPr="00495650" w:rsidRDefault="00495650"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495650">
              <w:rPr>
                <w:rFonts w:ascii="Times New Roman" w:hAnsi="Times New Roman" w:cs="Times New Roman"/>
                <w:color w:val="000000"/>
                <w:sz w:val="24"/>
                <w:szCs w:val="24"/>
              </w:rPr>
              <w:t>1.00</w:t>
            </w:r>
          </w:p>
        </w:tc>
        <w:tc>
          <w:tcPr>
            <w:tcW w:w="1086" w:type="dxa"/>
            <w:tcBorders>
              <w:top w:val="nil"/>
              <w:bottom w:val="nil"/>
            </w:tcBorders>
            <w:shd w:val="clear" w:color="auto" w:fill="FFFFFF"/>
            <w:vAlign w:val="center"/>
          </w:tcPr>
          <w:p w14:paraId="2B149E61" w14:textId="77777777" w:rsidR="00495650" w:rsidRPr="00495650" w:rsidRDefault="00495650"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495650">
              <w:rPr>
                <w:rFonts w:ascii="Times New Roman" w:hAnsi="Times New Roman" w:cs="Times New Roman"/>
                <w:color w:val="000000"/>
                <w:sz w:val="24"/>
                <w:szCs w:val="24"/>
              </w:rPr>
              <w:t>3.00</w:t>
            </w:r>
          </w:p>
        </w:tc>
        <w:tc>
          <w:tcPr>
            <w:tcW w:w="1009" w:type="dxa"/>
            <w:tcBorders>
              <w:top w:val="nil"/>
              <w:bottom w:val="nil"/>
            </w:tcBorders>
            <w:shd w:val="clear" w:color="auto" w:fill="FFFFFF"/>
            <w:vAlign w:val="center"/>
          </w:tcPr>
          <w:p w14:paraId="510CC7CE" w14:textId="77777777" w:rsidR="00495650" w:rsidRPr="00495650" w:rsidRDefault="00495650"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495650">
              <w:rPr>
                <w:rFonts w:ascii="Times New Roman" w:hAnsi="Times New Roman" w:cs="Times New Roman"/>
                <w:color w:val="000000"/>
                <w:sz w:val="24"/>
                <w:szCs w:val="24"/>
              </w:rPr>
              <w:t>2.0526</w:t>
            </w:r>
          </w:p>
        </w:tc>
        <w:tc>
          <w:tcPr>
            <w:tcW w:w="1422" w:type="dxa"/>
            <w:tcBorders>
              <w:top w:val="nil"/>
              <w:bottom w:val="nil"/>
              <w:right w:val="single" w:sz="16" w:space="0" w:color="000000"/>
            </w:tcBorders>
            <w:shd w:val="clear" w:color="auto" w:fill="FFFFFF"/>
            <w:vAlign w:val="center"/>
          </w:tcPr>
          <w:p w14:paraId="7259F822" w14:textId="77777777" w:rsidR="00495650" w:rsidRPr="00495650" w:rsidRDefault="00495650"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495650">
              <w:rPr>
                <w:rFonts w:ascii="Times New Roman" w:hAnsi="Times New Roman" w:cs="Times New Roman"/>
                <w:color w:val="000000"/>
                <w:sz w:val="24"/>
                <w:szCs w:val="24"/>
              </w:rPr>
              <w:t>.80362</w:t>
            </w:r>
          </w:p>
        </w:tc>
      </w:tr>
      <w:tr w:rsidR="00495650" w:rsidRPr="00495650" w14:paraId="542486D1" w14:textId="77777777">
        <w:trPr>
          <w:cantSplit/>
        </w:trPr>
        <w:tc>
          <w:tcPr>
            <w:tcW w:w="2447" w:type="dxa"/>
            <w:tcBorders>
              <w:top w:val="nil"/>
              <w:left w:val="single" w:sz="16" w:space="0" w:color="000000"/>
              <w:bottom w:val="single" w:sz="16" w:space="0" w:color="000000"/>
              <w:right w:val="single" w:sz="16" w:space="0" w:color="000000"/>
            </w:tcBorders>
            <w:shd w:val="clear" w:color="auto" w:fill="FFFFFF"/>
            <w:vAlign w:val="center"/>
          </w:tcPr>
          <w:p w14:paraId="5BEF758B" w14:textId="6CCC27EF" w:rsidR="00495650" w:rsidRPr="00495650" w:rsidRDefault="00A63CFA" w:rsidP="008E1A9F">
            <w:pPr>
              <w:autoSpaceDE w:val="0"/>
              <w:autoSpaceDN w:val="0"/>
              <w:adjustRightInd w:val="0"/>
              <w:spacing w:after="0" w:line="360" w:lineRule="auto"/>
              <w:ind w:right="60"/>
              <w:rPr>
                <w:rFonts w:ascii="Times New Roman" w:hAnsi="Times New Roman" w:cs="Times New Roman"/>
                <w:color w:val="000000"/>
                <w:sz w:val="24"/>
                <w:szCs w:val="24"/>
              </w:rPr>
            </w:pPr>
            <w:r w:rsidRPr="008E1A9F">
              <w:rPr>
                <w:rFonts w:ascii="Times New Roman" w:hAnsi="Times New Roman" w:cs="Times New Roman"/>
                <w:color w:val="000000"/>
                <w:sz w:val="24"/>
                <w:szCs w:val="24"/>
              </w:rPr>
              <w:lastRenderedPageBreak/>
              <w:t xml:space="preserve">Validity N </w:t>
            </w:r>
            <w:r w:rsidR="003E427D" w:rsidRPr="008E1A9F">
              <w:rPr>
                <w:rFonts w:ascii="Times New Roman" w:hAnsi="Times New Roman" w:cs="Times New Roman"/>
                <w:color w:val="000000"/>
                <w:sz w:val="24"/>
                <w:szCs w:val="24"/>
              </w:rPr>
              <w:t>(listwise)</w:t>
            </w:r>
          </w:p>
        </w:tc>
        <w:tc>
          <w:tcPr>
            <w:tcW w:w="1009" w:type="dxa"/>
            <w:tcBorders>
              <w:top w:val="nil"/>
              <w:left w:val="single" w:sz="16" w:space="0" w:color="000000"/>
              <w:bottom w:val="single" w:sz="16" w:space="0" w:color="000000"/>
            </w:tcBorders>
            <w:shd w:val="clear" w:color="auto" w:fill="FFFFFF"/>
            <w:vAlign w:val="center"/>
          </w:tcPr>
          <w:p w14:paraId="0C7D36C2" w14:textId="77777777" w:rsidR="00495650" w:rsidRPr="00495650" w:rsidRDefault="00495650"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495650">
              <w:rPr>
                <w:rFonts w:ascii="Times New Roman" w:hAnsi="Times New Roman" w:cs="Times New Roman"/>
                <w:color w:val="000000"/>
                <w:sz w:val="24"/>
                <w:szCs w:val="24"/>
              </w:rPr>
              <w:t>38</w:t>
            </w:r>
          </w:p>
        </w:tc>
        <w:tc>
          <w:tcPr>
            <w:tcW w:w="1055" w:type="dxa"/>
            <w:tcBorders>
              <w:top w:val="nil"/>
              <w:bottom w:val="single" w:sz="16" w:space="0" w:color="000000"/>
            </w:tcBorders>
            <w:shd w:val="clear" w:color="auto" w:fill="FFFFFF"/>
          </w:tcPr>
          <w:p w14:paraId="3AAA6693" w14:textId="77777777" w:rsidR="00495650" w:rsidRPr="00495650" w:rsidRDefault="00495650" w:rsidP="008E1A9F">
            <w:pPr>
              <w:autoSpaceDE w:val="0"/>
              <w:autoSpaceDN w:val="0"/>
              <w:adjustRightInd w:val="0"/>
              <w:spacing w:after="0" w:line="360" w:lineRule="auto"/>
              <w:rPr>
                <w:rFonts w:ascii="Times New Roman" w:hAnsi="Times New Roman" w:cs="Times New Roman"/>
                <w:sz w:val="24"/>
                <w:szCs w:val="24"/>
              </w:rPr>
            </w:pPr>
          </w:p>
        </w:tc>
        <w:tc>
          <w:tcPr>
            <w:tcW w:w="1086" w:type="dxa"/>
            <w:tcBorders>
              <w:top w:val="nil"/>
              <w:bottom w:val="single" w:sz="16" w:space="0" w:color="000000"/>
            </w:tcBorders>
            <w:shd w:val="clear" w:color="auto" w:fill="FFFFFF"/>
          </w:tcPr>
          <w:p w14:paraId="362DF4C9" w14:textId="77777777" w:rsidR="00495650" w:rsidRPr="00495650" w:rsidRDefault="00495650" w:rsidP="008E1A9F">
            <w:pPr>
              <w:autoSpaceDE w:val="0"/>
              <w:autoSpaceDN w:val="0"/>
              <w:adjustRightInd w:val="0"/>
              <w:spacing w:after="0" w:line="360" w:lineRule="auto"/>
              <w:rPr>
                <w:rFonts w:ascii="Times New Roman" w:hAnsi="Times New Roman" w:cs="Times New Roman"/>
                <w:sz w:val="24"/>
                <w:szCs w:val="24"/>
              </w:rPr>
            </w:pPr>
          </w:p>
        </w:tc>
        <w:tc>
          <w:tcPr>
            <w:tcW w:w="1009" w:type="dxa"/>
            <w:tcBorders>
              <w:top w:val="nil"/>
              <w:bottom w:val="single" w:sz="16" w:space="0" w:color="000000"/>
            </w:tcBorders>
            <w:shd w:val="clear" w:color="auto" w:fill="FFFFFF"/>
          </w:tcPr>
          <w:p w14:paraId="1C14A5A1" w14:textId="77777777" w:rsidR="00495650" w:rsidRPr="00495650" w:rsidRDefault="00495650" w:rsidP="008E1A9F">
            <w:pPr>
              <w:autoSpaceDE w:val="0"/>
              <w:autoSpaceDN w:val="0"/>
              <w:adjustRightInd w:val="0"/>
              <w:spacing w:after="0" w:line="360" w:lineRule="auto"/>
              <w:rPr>
                <w:rFonts w:ascii="Times New Roman" w:hAnsi="Times New Roman" w:cs="Times New Roman"/>
                <w:sz w:val="24"/>
                <w:szCs w:val="24"/>
              </w:rPr>
            </w:pPr>
          </w:p>
        </w:tc>
        <w:tc>
          <w:tcPr>
            <w:tcW w:w="1422" w:type="dxa"/>
            <w:tcBorders>
              <w:top w:val="nil"/>
              <w:bottom w:val="single" w:sz="16" w:space="0" w:color="000000"/>
              <w:right w:val="single" w:sz="16" w:space="0" w:color="000000"/>
            </w:tcBorders>
            <w:shd w:val="clear" w:color="auto" w:fill="FFFFFF"/>
          </w:tcPr>
          <w:p w14:paraId="5F22C676" w14:textId="77777777" w:rsidR="00495650" w:rsidRPr="00495650" w:rsidRDefault="00495650" w:rsidP="008E1A9F">
            <w:pPr>
              <w:autoSpaceDE w:val="0"/>
              <w:autoSpaceDN w:val="0"/>
              <w:adjustRightInd w:val="0"/>
              <w:spacing w:after="0" w:line="360" w:lineRule="auto"/>
              <w:rPr>
                <w:rFonts w:ascii="Times New Roman" w:hAnsi="Times New Roman" w:cs="Times New Roman"/>
                <w:sz w:val="24"/>
                <w:szCs w:val="24"/>
              </w:rPr>
            </w:pPr>
          </w:p>
        </w:tc>
      </w:tr>
    </w:tbl>
    <w:p w14:paraId="1854D3A0" w14:textId="77777777" w:rsidR="00495650" w:rsidRPr="00495650" w:rsidRDefault="00495650" w:rsidP="008E1A9F">
      <w:pPr>
        <w:autoSpaceDE w:val="0"/>
        <w:autoSpaceDN w:val="0"/>
        <w:adjustRightInd w:val="0"/>
        <w:spacing w:after="0" w:line="360" w:lineRule="auto"/>
        <w:rPr>
          <w:rFonts w:ascii="Times New Roman" w:hAnsi="Times New Roman" w:cs="Times New Roman"/>
          <w:sz w:val="24"/>
          <w:szCs w:val="24"/>
        </w:rPr>
      </w:pPr>
    </w:p>
    <w:p w14:paraId="52343FC7" w14:textId="5C8F4406" w:rsidR="00C6771F" w:rsidRPr="008E1A9F" w:rsidRDefault="00C6771F" w:rsidP="008E1A9F">
      <w:pPr>
        <w:spacing w:after="160" w:line="360" w:lineRule="auto"/>
        <w:jc w:val="both"/>
        <w:rPr>
          <w:rFonts w:ascii="Times New Roman" w:eastAsia="Calibri" w:hAnsi="Times New Roman" w:cs="Times New Roman"/>
          <w:sz w:val="24"/>
          <w:szCs w:val="24"/>
        </w:rPr>
      </w:pPr>
    </w:p>
    <w:p w14:paraId="38AB4D27" w14:textId="7B7C9835" w:rsidR="002E4845" w:rsidRPr="005908A6" w:rsidRDefault="005908A6" w:rsidP="005908A6">
      <w:pPr>
        <w:pStyle w:val="Caption"/>
        <w:rPr>
          <w:rFonts w:ascii="Times New Roman" w:eastAsia="Calibri" w:hAnsi="Times New Roman" w:cs="Times New Roman"/>
          <w:b/>
          <w:bCs/>
          <w:i w:val="0"/>
          <w:iCs w:val="0"/>
          <w:color w:val="000000" w:themeColor="text1"/>
          <w:sz w:val="24"/>
          <w:szCs w:val="24"/>
        </w:rPr>
      </w:pPr>
      <w:bookmarkStart w:id="111" w:name="_Toc106962943"/>
      <w:bookmarkStart w:id="112" w:name="_Toc107600571"/>
      <w:r w:rsidRPr="005908A6">
        <w:rPr>
          <w:rFonts w:ascii="Times New Roman" w:hAnsi="Times New Roman" w:cs="Times New Roman"/>
          <w:b/>
          <w:bCs/>
          <w:i w:val="0"/>
          <w:iCs w:val="0"/>
          <w:color w:val="000000" w:themeColor="text1"/>
          <w:sz w:val="24"/>
          <w:szCs w:val="24"/>
        </w:rPr>
        <w:t xml:space="preserve">Table 4. </w:t>
      </w:r>
      <w:r w:rsidRPr="005908A6">
        <w:rPr>
          <w:rFonts w:ascii="Times New Roman" w:hAnsi="Times New Roman" w:cs="Times New Roman"/>
          <w:b/>
          <w:bCs/>
          <w:i w:val="0"/>
          <w:iCs w:val="0"/>
          <w:color w:val="000000" w:themeColor="text1"/>
          <w:sz w:val="24"/>
          <w:szCs w:val="24"/>
        </w:rPr>
        <w:fldChar w:fldCharType="begin"/>
      </w:r>
      <w:r w:rsidRPr="005908A6">
        <w:rPr>
          <w:rFonts w:ascii="Times New Roman" w:hAnsi="Times New Roman" w:cs="Times New Roman"/>
          <w:b/>
          <w:bCs/>
          <w:i w:val="0"/>
          <w:iCs w:val="0"/>
          <w:color w:val="000000" w:themeColor="text1"/>
          <w:sz w:val="24"/>
          <w:szCs w:val="24"/>
        </w:rPr>
        <w:instrText xml:space="preserve"> SEQ Table_4. \* ARABIC </w:instrText>
      </w:r>
      <w:r w:rsidRPr="005908A6">
        <w:rPr>
          <w:rFonts w:ascii="Times New Roman" w:hAnsi="Times New Roman" w:cs="Times New Roman"/>
          <w:b/>
          <w:bCs/>
          <w:i w:val="0"/>
          <w:iCs w:val="0"/>
          <w:color w:val="000000" w:themeColor="text1"/>
          <w:sz w:val="24"/>
          <w:szCs w:val="24"/>
        </w:rPr>
        <w:fldChar w:fldCharType="separate"/>
      </w:r>
      <w:r w:rsidR="000C0F1E">
        <w:rPr>
          <w:rFonts w:ascii="Times New Roman" w:hAnsi="Times New Roman" w:cs="Times New Roman"/>
          <w:b/>
          <w:bCs/>
          <w:i w:val="0"/>
          <w:iCs w:val="0"/>
          <w:noProof/>
          <w:color w:val="000000" w:themeColor="text1"/>
          <w:sz w:val="24"/>
          <w:szCs w:val="24"/>
        </w:rPr>
        <w:t>3</w:t>
      </w:r>
      <w:r w:rsidRPr="005908A6">
        <w:rPr>
          <w:rFonts w:ascii="Times New Roman" w:hAnsi="Times New Roman" w:cs="Times New Roman"/>
          <w:b/>
          <w:bCs/>
          <w:i w:val="0"/>
          <w:iCs w:val="0"/>
          <w:color w:val="000000" w:themeColor="text1"/>
          <w:sz w:val="24"/>
          <w:szCs w:val="24"/>
        </w:rPr>
        <w:fldChar w:fldCharType="end"/>
      </w:r>
      <w:r w:rsidRPr="005908A6">
        <w:rPr>
          <w:rFonts w:ascii="Times New Roman" w:eastAsia="Calibri" w:hAnsi="Times New Roman" w:cs="Times New Roman"/>
          <w:b/>
          <w:bCs/>
          <w:i w:val="0"/>
          <w:iCs w:val="0"/>
          <w:color w:val="000000" w:themeColor="text1"/>
          <w:sz w:val="24"/>
          <w:szCs w:val="24"/>
        </w:rPr>
        <w:t xml:space="preserve"> </w:t>
      </w:r>
      <w:r w:rsidR="00301535" w:rsidRPr="005908A6">
        <w:rPr>
          <w:rFonts w:ascii="Times New Roman" w:eastAsia="Calibri" w:hAnsi="Times New Roman" w:cs="Times New Roman"/>
          <w:b/>
          <w:bCs/>
          <w:i w:val="0"/>
          <w:iCs w:val="0"/>
          <w:color w:val="000000" w:themeColor="text1"/>
          <w:sz w:val="24"/>
          <w:szCs w:val="24"/>
        </w:rPr>
        <w:t>Environmental sustainability issues on rural development</w:t>
      </w:r>
      <w:bookmarkEnd w:id="111"/>
      <w:bookmarkEnd w:id="112"/>
      <w:r w:rsidR="00301535" w:rsidRPr="005908A6">
        <w:rPr>
          <w:rFonts w:ascii="Times New Roman" w:eastAsia="Calibri" w:hAnsi="Times New Roman" w:cs="Times New Roman"/>
          <w:b/>
          <w:bCs/>
          <w:i w:val="0"/>
          <w:iCs w:val="0"/>
          <w:color w:val="000000" w:themeColor="text1"/>
          <w:sz w:val="24"/>
          <w:szCs w:val="24"/>
        </w:rPr>
        <w:t xml:space="preserve"> </w:t>
      </w:r>
    </w:p>
    <w:p w14:paraId="590683E3" w14:textId="77777777" w:rsidR="00272473" w:rsidRPr="008E1A9F" w:rsidRDefault="00301535" w:rsidP="008E1A9F">
      <w:pPr>
        <w:spacing w:line="360" w:lineRule="auto"/>
        <w:jc w:val="both"/>
        <w:rPr>
          <w:rFonts w:ascii="Times New Roman" w:eastAsia="Calibri" w:hAnsi="Times New Roman" w:cs="Times New Roman"/>
          <w:b/>
          <w:sz w:val="24"/>
          <w:szCs w:val="24"/>
        </w:rPr>
      </w:pPr>
      <w:r w:rsidRPr="008E1A9F">
        <w:rPr>
          <w:rFonts w:ascii="Times New Roman" w:eastAsia="Calibri" w:hAnsi="Times New Roman" w:cs="Times New Roman"/>
          <w:b/>
          <w:sz w:val="24"/>
          <w:szCs w:val="24"/>
        </w:rPr>
        <w:t xml:space="preserve">Source: primary data </w:t>
      </w:r>
    </w:p>
    <w:p w14:paraId="2B37A5AD" w14:textId="46740FFC" w:rsidR="00C427AA" w:rsidRPr="008E1A9F" w:rsidRDefault="004F7BB7" w:rsidP="008E1A9F">
      <w:pPr>
        <w:spacing w:line="360" w:lineRule="auto"/>
        <w:jc w:val="both"/>
        <w:rPr>
          <w:rFonts w:ascii="Times New Roman" w:eastAsia="Calibri" w:hAnsi="Times New Roman" w:cs="Times New Roman"/>
          <w:b/>
          <w:sz w:val="24"/>
          <w:szCs w:val="24"/>
        </w:rPr>
      </w:pPr>
      <w:r w:rsidRPr="008E1A9F">
        <w:rPr>
          <w:rFonts w:ascii="Times New Roman" w:eastAsia="Calibri" w:hAnsi="Times New Roman" w:cs="Times New Roman"/>
          <w:sz w:val="24"/>
          <w:szCs w:val="24"/>
        </w:rPr>
        <w:t>The gathered</w:t>
      </w:r>
      <w:r w:rsidR="00670927" w:rsidRPr="008E1A9F">
        <w:rPr>
          <w:rFonts w:ascii="Times New Roman" w:eastAsia="Calibri" w:hAnsi="Times New Roman" w:cs="Times New Roman"/>
          <w:sz w:val="24"/>
          <w:szCs w:val="24"/>
        </w:rPr>
        <w:t xml:space="preserve"> information</w:t>
      </w:r>
      <w:r w:rsidRPr="008E1A9F">
        <w:rPr>
          <w:rFonts w:ascii="Times New Roman" w:eastAsia="Calibri" w:hAnsi="Times New Roman" w:cs="Times New Roman"/>
          <w:sz w:val="24"/>
          <w:szCs w:val="24"/>
        </w:rPr>
        <w:t xml:space="preserve"> of the researcher </w:t>
      </w:r>
      <w:r w:rsidR="00301535" w:rsidRPr="008E1A9F">
        <w:rPr>
          <w:rFonts w:ascii="Times New Roman" w:eastAsia="Calibri" w:hAnsi="Times New Roman" w:cs="Times New Roman"/>
          <w:sz w:val="24"/>
          <w:szCs w:val="24"/>
        </w:rPr>
        <w:t>with respec</w:t>
      </w:r>
      <w:r w:rsidR="00420CA0" w:rsidRPr="008E1A9F">
        <w:rPr>
          <w:rFonts w:ascii="Times New Roman" w:eastAsia="Calibri" w:hAnsi="Times New Roman" w:cs="Times New Roman"/>
          <w:sz w:val="24"/>
          <w:szCs w:val="24"/>
        </w:rPr>
        <w:t xml:space="preserve">t to the </w:t>
      </w:r>
      <w:r w:rsidRPr="008E1A9F">
        <w:rPr>
          <w:rFonts w:ascii="Times New Roman" w:eastAsia="Calibri" w:hAnsi="Times New Roman" w:cs="Times New Roman"/>
          <w:sz w:val="24"/>
          <w:szCs w:val="24"/>
        </w:rPr>
        <w:t>natural resource utilization on environmental sustainability to rural development in Bikita rural area</w:t>
      </w:r>
      <w:r w:rsidR="006502B4" w:rsidRPr="008E1A9F">
        <w:rPr>
          <w:rFonts w:ascii="Times New Roman" w:eastAsia="Calibri" w:hAnsi="Times New Roman" w:cs="Times New Roman"/>
          <w:sz w:val="24"/>
          <w:szCs w:val="24"/>
        </w:rPr>
        <w:t xml:space="preserve">. Table 4.3 </w:t>
      </w:r>
      <w:r w:rsidRPr="008E1A9F">
        <w:rPr>
          <w:rFonts w:ascii="Times New Roman" w:eastAsia="Calibri" w:hAnsi="Times New Roman" w:cs="Times New Roman"/>
          <w:sz w:val="24"/>
          <w:szCs w:val="24"/>
        </w:rPr>
        <w:t xml:space="preserve">showed </w:t>
      </w:r>
      <w:r w:rsidR="006502B4" w:rsidRPr="008E1A9F">
        <w:rPr>
          <w:rFonts w:ascii="Times New Roman" w:eastAsia="Calibri" w:hAnsi="Times New Roman" w:cs="Times New Roman"/>
          <w:sz w:val="24"/>
          <w:szCs w:val="24"/>
        </w:rPr>
        <w:t>a mean of 3.</w:t>
      </w:r>
      <w:r w:rsidR="00BE7E3E" w:rsidRPr="008E1A9F">
        <w:rPr>
          <w:rFonts w:ascii="Times New Roman" w:eastAsia="Calibri" w:hAnsi="Times New Roman" w:cs="Times New Roman"/>
          <w:sz w:val="24"/>
          <w:szCs w:val="24"/>
        </w:rPr>
        <w:t xml:space="preserve">2105 and standard deviation of 1.25543. </w:t>
      </w:r>
      <w:r w:rsidR="007C28C6" w:rsidRPr="008E1A9F">
        <w:rPr>
          <w:rFonts w:ascii="Times New Roman" w:eastAsia="Calibri" w:hAnsi="Times New Roman" w:cs="Times New Roman"/>
          <w:sz w:val="24"/>
          <w:szCs w:val="24"/>
        </w:rPr>
        <w:t>The</w:t>
      </w:r>
      <w:r w:rsidR="00BE7E3E" w:rsidRPr="008E1A9F">
        <w:rPr>
          <w:rFonts w:ascii="Times New Roman" w:eastAsia="Calibri" w:hAnsi="Times New Roman" w:cs="Times New Roman"/>
          <w:sz w:val="24"/>
          <w:szCs w:val="24"/>
        </w:rPr>
        <w:t xml:space="preserve"> results showed t</w:t>
      </w:r>
      <w:r w:rsidRPr="008E1A9F">
        <w:rPr>
          <w:rFonts w:ascii="Times New Roman" w:eastAsia="Calibri" w:hAnsi="Times New Roman" w:cs="Times New Roman"/>
          <w:sz w:val="24"/>
          <w:szCs w:val="24"/>
        </w:rPr>
        <w:t>hat</w:t>
      </w:r>
      <w:r w:rsidR="00BE7E3E" w:rsidRPr="008E1A9F">
        <w:rPr>
          <w:rFonts w:ascii="Times New Roman" w:eastAsia="Calibri" w:hAnsi="Times New Roman" w:cs="Times New Roman"/>
          <w:sz w:val="24"/>
          <w:szCs w:val="24"/>
        </w:rPr>
        <w:t xml:space="preserve"> majority </w:t>
      </w:r>
      <w:r w:rsidR="007131B8" w:rsidRPr="008E1A9F">
        <w:rPr>
          <w:rFonts w:ascii="Times New Roman" w:eastAsia="Calibri" w:hAnsi="Times New Roman" w:cs="Times New Roman"/>
          <w:sz w:val="24"/>
          <w:szCs w:val="24"/>
        </w:rPr>
        <w:t xml:space="preserve">of respondents </w:t>
      </w:r>
      <w:r w:rsidR="00CB5E23" w:rsidRPr="008E1A9F">
        <w:rPr>
          <w:rFonts w:ascii="Times New Roman" w:eastAsia="Calibri" w:hAnsi="Times New Roman" w:cs="Times New Roman"/>
          <w:sz w:val="24"/>
          <w:szCs w:val="24"/>
        </w:rPr>
        <w:t>dis-</w:t>
      </w:r>
      <w:r w:rsidR="007131B8" w:rsidRPr="008E1A9F">
        <w:rPr>
          <w:rFonts w:ascii="Times New Roman" w:eastAsia="Calibri" w:hAnsi="Times New Roman" w:cs="Times New Roman"/>
          <w:sz w:val="24"/>
          <w:szCs w:val="24"/>
        </w:rPr>
        <w:t xml:space="preserve">agreed that </w:t>
      </w:r>
      <w:r w:rsidR="007C28C6" w:rsidRPr="008E1A9F">
        <w:rPr>
          <w:rFonts w:ascii="Times New Roman" w:eastAsia="Calibri" w:hAnsi="Times New Roman" w:cs="Times New Roman"/>
          <w:sz w:val="24"/>
          <w:szCs w:val="24"/>
        </w:rPr>
        <w:t>natural</w:t>
      </w:r>
      <w:r w:rsidR="007131B8" w:rsidRPr="008E1A9F">
        <w:rPr>
          <w:rFonts w:ascii="Times New Roman" w:eastAsia="Calibri" w:hAnsi="Times New Roman" w:cs="Times New Roman"/>
          <w:sz w:val="24"/>
          <w:szCs w:val="24"/>
        </w:rPr>
        <w:t xml:space="preserve"> resource utilization </w:t>
      </w:r>
      <w:r w:rsidR="007C28C6" w:rsidRPr="008E1A9F">
        <w:rPr>
          <w:rFonts w:ascii="Times New Roman" w:eastAsia="Calibri" w:hAnsi="Times New Roman" w:cs="Times New Roman"/>
          <w:sz w:val="24"/>
          <w:szCs w:val="24"/>
        </w:rPr>
        <w:t xml:space="preserve">concept </w:t>
      </w:r>
      <w:r w:rsidR="005859A6" w:rsidRPr="008E1A9F">
        <w:rPr>
          <w:rFonts w:ascii="Times New Roman" w:eastAsia="Calibri" w:hAnsi="Times New Roman" w:cs="Times New Roman"/>
          <w:sz w:val="24"/>
          <w:szCs w:val="24"/>
        </w:rPr>
        <w:t xml:space="preserve">in business organizations </w:t>
      </w:r>
      <w:r w:rsidR="007131B8" w:rsidRPr="008E1A9F">
        <w:rPr>
          <w:rFonts w:ascii="Times New Roman" w:eastAsia="Calibri" w:hAnsi="Times New Roman" w:cs="Times New Roman"/>
          <w:sz w:val="24"/>
          <w:szCs w:val="24"/>
        </w:rPr>
        <w:t>plays a r</w:t>
      </w:r>
      <w:r w:rsidR="007C28C6" w:rsidRPr="008E1A9F">
        <w:rPr>
          <w:rFonts w:ascii="Times New Roman" w:eastAsia="Calibri" w:hAnsi="Times New Roman" w:cs="Times New Roman"/>
          <w:sz w:val="24"/>
          <w:szCs w:val="24"/>
        </w:rPr>
        <w:t>o</w:t>
      </w:r>
      <w:r w:rsidR="007131B8" w:rsidRPr="008E1A9F">
        <w:rPr>
          <w:rFonts w:ascii="Times New Roman" w:eastAsia="Calibri" w:hAnsi="Times New Roman" w:cs="Times New Roman"/>
          <w:sz w:val="24"/>
          <w:szCs w:val="24"/>
        </w:rPr>
        <w:t>le on</w:t>
      </w:r>
      <w:r w:rsidR="005859A6" w:rsidRPr="008E1A9F">
        <w:rPr>
          <w:rFonts w:ascii="Times New Roman" w:eastAsia="Calibri" w:hAnsi="Times New Roman" w:cs="Times New Roman"/>
          <w:sz w:val="24"/>
          <w:szCs w:val="24"/>
        </w:rPr>
        <w:t xml:space="preserve"> rural development</w:t>
      </w:r>
      <w:r w:rsidR="007131B8" w:rsidRPr="008E1A9F">
        <w:rPr>
          <w:rFonts w:ascii="Times New Roman" w:eastAsia="Calibri" w:hAnsi="Times New Roman" w:cs="Times New Roman"/>
          <w:sz w:val="24"/>
          <w:szCs w:val="24"/>
        </w:rPr>
        <w:t>.</w:t>
      </w:r>
      <w:r w:rsidR="00223A3A" w:rsidRPr="008E1A9F">
        <w:rPr>
          <w:rFonts w:ascii="Times New Roman" w:eastAsia="Calibri" w:hAnsi="Times New Roman" w:cs="Times New Roman"/>
          <w:b/>
          <w:sz w:val="24"/>
          <w:szCs w:val="24"/>
        </w:rPr>
        <w:t xml:space="preserve"> </w:t>
      </w:r>
      <w:r w:rsidR="00C069FF" w:rsidRPr="008E1A9F">
        <w:rPr>
          <w:rFonts w:ascii="Times New Roman" w:eastAsia="Calibri" w:hAnsi="Times New Roman" w:cs="Times New Roman"/>
          <w:sz w:val="24"/>
          <w:szCs w:val="24"/>
        </w:rPr>
        <w:t xml:space="preserve">According to </w:t>
      </w:r>
      <w:r w:rsidR="00AA56B9" w:rsidRPr="008E1A9F">
        <w:rPr>
          <w:rFonts w:ascii="Times New Roman" w:eastAsia="Calibri" w:hAnsi="Times New Roman" w:cs="Times New Roman"/>
          <w:sz w:val="24"/>
          <w:szCs w:val="24"/>
        </w:rPr>
        <w:t xml:space="preserve">Lăzăroiu et al., </w:t>
      </w:r>
      <w:r w:rsidR="00C069FF" w:rsidRPr="008E1A9F">
        <w:rPr>
          <w:rFonts w:ascii="Times New Roman" w:eastAsia="Calibri" w:hAnsi="Times New Roman" w:cs="Times New Roman"/>
          <w:sz w:val="24"/>
          <w:szCs w:val="24"/>
        </w:rPr>
        <w:t>(</w:t>
      </w:r>
      <w:r w:rsidR="00AA56B9" w:rsidRPr="008E1A9F">
        <w:rPr>
          <w:rFonts w:ascii="Times New Roman" w:eastAsia="Calibri" w:hAnsi="Times New Roman" w:cs="Times New Roman"/>
          <w:sz w:val="24"/>
          <w:szCs w:val="24"/>
        </w:rPr>
        <w:t>2020), environmental concerns have led to the development of a new concept of SM with the primary goal of reducing the manufacturing sector's environmental effect. Manufacturing industries are responsible for a large portion of the world's resource use and trash production. In 2014, it accounted for about 20% of global total fuel combustion. ('Environmental Management Systems Meeting Stakeholder Expectations,' 2015) stated in their study that in order to develop sustainably, transformation is required in industrial processes, resource kinds and amounts used, waste management, emission control, and final products created.</w:t>
      </w:r>
    </w:p>
    <w:p w14:paraId="321BB1E3" w14:textId="7008EB74" w:rsidR="00747522" w:rsidRPr="008E1A9F" w:rsidRDefault="00DC7EB5" w:rsidP="008E1A9F">
      <w:pPr>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Figure </w:t>
      </w:r>
      <w:r w:rsidR="00AF1441">
        <w:rPr>
          <w:rFonts w:ascii="Times New Roman" w:eastAsia="Calibri" w:hAnsi="Times New Roman" w:cs="Times New Roman"/>
          <w:sz w:val="24"/>
          <w:szCs w:val="24"/>
        </w:rPr>
        <w:t xml:space="preserve">4.5 </w:t>
      </w:r>
      <w:r w:rsidR="0020621C" w:rsidRPr="008E1A9F">
        <w:rPr>
          <w:rFonts w:ascii="Times New Roman" w:eastAsia="Calibri" w:hAnsi="Times New Roman" w:cs="Times New Roman"/>
          <w:sz w:val="24"/>
          <w:szCs w:val="24"/>
        </w:rPr>
        <w:t xml:space="preserve">also </w:t>
      </w:r>
      <w:r w:rsidR="006B501F" w:rsidRPr="008E1A9F">
        <w:rPr>
          <w:rFonts w:ascii="Times New Roman" w:eastAsia="Calibri" w:hAnsi="Times New Roman" w:cs="Times New Roman"/>
          <w:sz w:val="24"/>
          <w:szCs w:val="24"/>
        </w:rPr>
        <w:t>shows that</w:t>
      </w:r>
      <w:r w:rsidR="00C427AA" w:rsidRPr="008E1A9F">
        <w:rPr>
          <w:rFonts w:ascii="Times New Roman" w:eastAsia="Calibri" w:hAnsi="Times New Roman" w:cs="Times New Roman"/>
          <w:sz w:val="24"/>
          <w:szCs w:val="24"/>
        </w:rPr>
        <w:t xml:space="preserve"> </w:t>
      </w:r>
      <w:r w:rsidR="00C062D3" w:rsidRPr="008E1A9F">
        <w:rPr>
          <w:rFonts w:ascii="Times New Roman" w:eastAsia="Calibri" w:hAnsi="Times New Roman" w:cs="Times New Roman"/>
          <w:sz w:val="24"/>
          <w:szCs w:val="24"/>
        </w:rPr>
        <w:t xml:space="preserve">the majority of respondents agreed that there business </w:t>
      </w:r>
      <w:r w:rsidR="00395F4D" w:rsidRPr="008E1A9F">
        <w:rPr>
          <w:rFonts w:ascii="Times New Roman" w:eastAsia="Calibri" w:hAnsi="Times New Roman" w:cs="Times New Roman"/>
          <w:sz w:val="24"/>
          <w:szCs w:val="24"/>
        </w:rPr>
        <w:t xml:space="preserve">organizations are not </w:t>
      </w:r>
      <w:r w:rsidR="003279CC" w:rsidRPr="008E1A9F">
        <w:rPr>
          <w:rFonts w:ascii="Times New Roman" w:eastAsia="Calibri" w:hAnsi="Times New Roman" w:cs="Times New Roman"/>
          <w:sz w:val="24"/>
          <w:szCs w:val="24"/>
        </w:rPr>
        <w:t xml:space="preserve">registered and committed to </w:t>
      </w:r>
      <w:r w:rsidR="00747522" w:rsidRPr="008E1A9F">
        <w:rPr>
          <w:rFonts w:ascii="Times New Roman" w:eastAsia="Calibri" w:hAnsi="Times New Roman" w:cs="Times New Roman"/>
          <w:sz w:val="24"/>
          <w:szCs w:val="24"/>
        </w:rPr>
        <w:t>ISO 14001</w:t>
      </w:r>
      <w:r w:rsidR="003279CC" w:rsidRPr="008E1A9F">
        <w:rPr>
          <w:rFonts w:ascii="Times New Roman" w:eastAsia="Calibri" w:hAnsi="Times New Roman" w:cs="Times New Roman"/>
          <w:sz w:val="24"/>
          <w:szCs w:val="24"/>
        </w:rPr>
        <w:t xml:space="preserve"> policies </w:t>
      </w:r>
      <w:r w:rsidR="006B501F" w:rsidRPr="008E1A9F">
        <w:rPr>
          <w:rFonts w:ascii="Times New Roman" w:eastAsia="Calibri" w:hAnsi="Times New Roman" w:cs="Times New Roman"/>
          <w:sz w:val="24"/>
          <w:szCs w:val="24"/>
        </w:rPr>
        <w:t xml:space="preserve">for rural development in environmental </w:t>
      </w:r>
      <w:r w:rsidR="00721A41" w:rsidRPr="008E1A9F">
        <w:rPr>
          <w:rFonts w:ascii="Times New Roman" w:eastAsia="Calibri" w:hAnsi="Times New Roman" w:cs="Times New Roman"/>
          <w:sz w:val="24"/>
          <w:szCs w:val="24"/>
        </w:rPr>
        <w:t>sustainability</w:t>
      </w:r>
      <w:r w:rsidR="00395F4D" w:rsidRPr="008E1A9F">
        <w:rPr>
          <w:rFonts w:ascii="Times New Roman" w:eastAsia="Calibri" w:hAnsi="Times New Roman" w:cs="Times New Roman"/>
          <w:sz w:val="24"/>
          <w:szCs w:val="24"/>
        </w:rPr>
        <w:t xml:space="preserve"> with a mean of 2</w:t>
      </w:r>
      <w:r w:rsidR="00D00E44" w:rsidRPr="008E1A9F">
        <w:rPr>
          <w:rFonts w:ascii="Times New Roman" w:eastAsia="Calibri" w:hAnsi="Times New Roman" w:cs="Times New Roman"/>
          <w:sz w:val="24"/>
          <w:szCs w:val="24"/>
        </w:rPr>
        <w:t>, 8421</w:t>
      </w:r>
      <w:r w:rsidR="00395F4D" w:rsidRPr="008E1A9F">
        <w:rPr>
          <w:rFonts w:ascii="Times New Roman" w:eastAsia="Calibri" w:hAnsi="Times New Roman" w:cs="Times New Roman"/>
          <w:sz w:val="24"/>
          <w:szCs w:val="24"/>
        </w:rPr>
        <w:t xml:space="preserve"> and standard deviation of </w:t>
      </w:r>
      <w:r w:rsidR="00D00E44" w:rsidRPr="008E1A9F">
        <w:rPr>
          <w:rFonts w:ascii="Times New Roman" w:eastAsia="Calibri" w:hAnsi="Times New Roman" w:cs="Times New Roman"/>
          <w:sz w:val="24"/>
          <w:szCs w:val="24"/>
        </w:rPr>
        <w:t>0.9161</w:t>
      </w:r>
      <w:r w:rsidR="00301535" w:rsidRPr="008E1A9F">
        <w:rPr>
          <w:rFonts w:ascii="Times New Roman" w:eastAsia="Calibri" w:hAnsi="Times New Roman" w:cs="Times New Roman"/>
          <w:sz w:val="24"/>
          <w:szCs w:val="24"/>
        </w:rPr>
        <w:t>.</w:t>
      </w:r>
      <w:r w:rsidR="00721A41" w:rsidRPr="008E1A9F">
        <w:rPr>
          <w:rFonts w:ascii="Times New Roman" w:eastAsia="Calibri" w:hAnsi="Times New Roman" w:cs="Times New Roman"/>
          <w:sz w:val="24"/>
          <w:szCs w:val="24"/>
        </w:rPr>
        <w:t xml:space="preserve"> So there is need to </w:t>
      </w:r>
      <w:r w:rsidR="00BA5397" w:rsidRPr="008E1A9F">
        <w:rPr>
          <w:rFonts w:ascii="Times New Roman" w:eastAsia="Calibri" w:hAnsi="Times New Roman" w:cs="Times New Roman"/>
          <w:sz w:val="24"/>
          <w:szCs w:val="24"/>
        </w:rPr>
        <w:t>introduce and follow the following aspects of sustain</w:t>
      </w:r>
      <w:r w:rsidR="00721A41" w:rsidRPr="008E1A9F">
        <w:rPr>
          <w:rFonts w:ascii="Times New Roman" w:eastAsia="Calibri" w:hAnsi="Times New Roman" w:cs="Times New Roman"/>
          <w:sz w:val="24"/>
          <w:szCs w:val="24"/>
        </w:rPr>
        <w:t>able environmental procurement under ISO 14000.</w:t>
      </w:r>
      <w:r w:rsidR="00187FCD" w:rsidRPr="008E1A9F">
        <w:rPr>
          <w:rFonts w:ascii="Times New Roman" w:hAnsi="Times New Roman" w:cs="Times New Roman"/>
          <w:sz w:val="24"/>
          <w:szCs w:val="24"/>
        </w:rPr>
        <w:t xml:space="preserve"> </w:t>
      </w:r>
      <w:r w:rsidR="007D3CAD" w:rsidRPr="008E1A9F">
        <w:rPr>
          <w:rFonts w:ascii="Times New Roman" w:hAnsi="Times New Roman" w:cs="Times New Roman"/>
          <w:sz w:val="24"/>
          <w:szCs w:val="24"/>
        </w:rPr>
        <w:fldChar w:fldCharType="begin" w:fldLock="1"/>
      </w:r>
      <w:r w:rsidR="00950BCE" w:rsidRPr="008E1A9F">
        <w:rPr>
          <w:rFonts w:ascii="Times New Roman" w:hAnsi="Times New Roman" w:cs="Times New Roman"/>
          <w:sz w:val="24"/>
          <w:szCs w:val="24"/>
        </w:rPr>
        <w:instrText>ADDIN CSL_CITATION { "citationItems" : [ { "id" : "ITEM-1", "itemData" : { "DOI" : "10.3390/su12104282", "ISSN" : "20711050", "abstract" : "The examination of implementing ISO standards can provide new insight as to their quality and environmental management benefits. These insights can be more impactful in manufacturing sectors and especially textiles as this sector is known for its environmental degradation and questionable supply chain practices. This exploratory study investigates the extent to which organizations that implement either ISO 9001 or 14001 standards impact sustainable supply chain management (SSCM). We also investigate the extent to which these two standards improve SSCM for the textile industry within a block of European countries consisting of Poland, Slovakia, and the Czech Republic. In this empirical study, we use several measures to help identify the extent of impacts of examined standardized management systems on improvements in different processes of SSCM. Our contributions to the field include finding that quality management systems support environmental processes, relationships with stakeholders, processes within the supply chain, and SSCM. Other findings include implementing environmental management system standards impact the rationalization of other processes. Finally, we find more significant supply chain impacts with the implementation of both standards than by either standard alone. The study concludes with suggestions for extension of this study and opportunities for further research.", "author" : [ { "dropping-particle" : "", "family" : "Zimon", "given" : "Dominik", "non-dropping-particle" : "", "parse-names" : false, "suffix" : "" }, { "dropping-particle" : "", "family" : "Madzik", "given" : "Peter", "non-dropping-particle" : "", "parse-names" : false, "suffix" : "" }, { "dropping-particle" : "", "family" : "Sroufe", "given" : "Robert", "non-dropping-particle" : "", "parse-names" : false, "suffix" : "" } ], "container-title" : "Sustainability (Switzerland)", "id" : "ITEM-1", "issue" : "10", "issued" : { "date-parts" : [ [ "2020" ] ] }, "page" : "1-19", "title" : "The influence of ISO 9001 &amp; ISO 14001 on sustainable supply chain management in the textile industry", "type" : "article-journal", "volume" : "12" }, "uris" : [ "http://www.mendeley.com/documents/?uuid=46fa506e-4879-4d97-85f3-f08da2654c85" ] } ], "mendeley" : { "formattedCitation" : "(Zimon, Madzik and Sroufe, 2020)", "plainTextFormattedCitation" : "(Zimon, Madzik and Sroufe, 2020)", "previouslyFormattedCitation" : "(Zimon, Madzik and Sroufe, 2020)" }, "properties" : { "noteIndex" : 0 }, "schema" : "https://github.com/citation-style-language/schema/raw/master/csl-citation.json" }</w:instrText>
      </w:r>
      <w:r w:rsidR="007D3CAD" w:rsidRPr="008E1A9F">
        <w:rPr>
          <w:rFonts w:ascii="Times New Roman" w:hAnsi="Times New Roman" w:cs="Times New Roman"/>
          <w:sz w:val="24"/>
          <w:szCs w:val="24"/>
        </w:rPr>
        <w:fldChar w:fldCharType="separate"/>
      </w:r>
      <w:r w:rsidR="00C069FF" w:rsidRPr="008E1A9F">
        <w:rPr>
          <w:rFonts w:ascii="Times New Roman" w:hAnsi="Times New Roman" w:cs="Times New Roman"/>
          <w:noProof/>
          <w:sz w:val="24"/>
          <w:szCs w:val="24"/>
        </w:rPr>
        <w:t>(Zimon, Madzik and Sroufe, 2020)</w:t>
      </w:r>
      <w:r w:rsidR="007D3CAD" w:rsidRPr="008E1A9F">
        <w:rPr>
          <w:rFonts w:ascii="Times New Roman" w:hAnsi="Times New Roman" w:cs="Times New Roman"/>
          <w:sz w:val="24"/>
          <w:szCs w:val="24"/>
        </w:rPr>
        <w:fldChar w:fldCharType="end"/>
      </w:r>
      <w:r w:rsidR="007B335A" w:rsidRPr="008E1A9F">
        <w:rPr>
          <w:rFonts w:ascii="Times New Roman" w:hAnsi="Times New Roman" w:cs="Times New Roman"/>
          <w:sz w:val="24"/>
          <w:szCs w:val="24"/>
        </w:rPr>
        <w:t xml:space="preserve"> stated that </w:t>
      </w:r>
      <w:r w:rsidR="007B335A" w:rsidRPr="008E1A9F">
        <w:rPr>
          <w:rFonts w:ascii="Times New Roman" w:eastAsia="Calibri" w:hAnsi="Times New Roman" w:cs="Times New Roman"/>
          <w:sz w:val="24"/>
          <w:szCs w:val="24"/>
        </w:rPr>
        <w:t>t</w:t>
      </w:r>
      <w:r w:rsidR="00187FCD" w:rsidRPr="008E1A9F">
        <w:rPr>
          <w:rFonts w:ascii="Times New Roman" w:eastAsia="Calibri" w:hAnsi="Times New Roman" w:cs="Times New Roman"/>
          <w:sz w:val="24"/>
          <w:szCs w:val="24"/>
        </w:rPr>
        <w:t xml:space="preserve">he environmental policy is the driving force behind an organization's environmental management system, which allows it to maintain and maybe improve </w:t>
      </w:r>
      <w:r w:rsidR="00C069FF" w:rsidRPr="008E1A9F">
        <w:rPr>
          <w:rFonts w:ascii="Times New Roman" w:eastAsia="Calibri" w:hAnsi="Times New Roman" w:cs="Times New Roman"/>
          <w:sz w:val="24"/>
          <w:szCs w:val="24"/>
        </w:rPr>
        <w:t>its environmental performance. DNV GL (</w:t>
      </w:r>
      <w:r w:rsidR="00187FCD" w:rsidRPr="008E1A9F">
        <w:rPr>
          <w:rFonts w:ascii="Times New Roman" w:eastAsia="Calibri" w:hAnsi="Times New Roman" w:cs="Times New Roman"/>
          <w:sz w:val="24"/>
          <w:szCs w:val="24"/>
        </w:rPr>
        <w:t>2015) went on to say that this policy should show senior management's commitment to complying with applicable legal and other obligations, preventing pollution, and consistently improving. Internal and external stakeholders should be able to understand the environmental policy, which should be evaluated and amended on a regular basis to reflect changing conditions and facts.</w:t>
      </w:r>
      <w:r w:rsidR="00721A41" w:rsidRPr="008E1A9F">
        <w:rPr>
          <w:rFonts w:ascii="Times New Roman" w:eastAsia="Calibri" w:hAnsi="Times New Roman" w:cs="Times New Roman"/>
          <w:sz w:val="24"/>
          <w:szCs w:val="24"/>
        </w:rPr>
        <w:t xml:space="preserve"> </w:t>
      </w:r>
    </w:p>
    <w:p w14:paraId="3C0AC7E4" w14:textId="7FB28E74" w:rsidR="00C17395" w:rsidRPr="008E1A9F" w:rsidRDefault="00187FCD" w:rsidP="008E1A9F">
      <w:pPr>
        <w:spacing w:after="160"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lastRenderedPageBreak/>
        <w:t>Current government policy, according to Wilkinson and Kirtugo (2009), offers little to encourage the public sector to consider the carbon emissions connected with procurement. None of the National Indicators pertaining to climate change, for example, include procurement activity directly. As a result, the bulk of public sector organizations have paid little attention to lowering procurement-related emissions. The</w:t>
      </w:r>
      <w:r w:rsidR="00716281" w:rsidRPr="008E1A9F">
        <w:rPr>
          <w:rFonts w:ascii="Times New Roman" w:eastAsia="Calibri" w:hAnsi="Times New Roman" w:cs="Times New Roman"/>
          <w:sz w:val="24"/>
          <w:szCs w:val="24"/>
        </w:rPr>
        <w:t xml:space="preserve"> majority</w:t>
      </w:r>
      <w:r w:rsidR="00672FE2" w:rsidRPr="008E1A9F">
        <w:rPr>
          <w:rFonts w:ascii="Times New Roman" w:eastAsia="Calibri" w:hAnsi="Times New Roman" w:cs="Times New Roman"/>
          <w:sz w:val="24"/>
          <w:szCs w:val="24"/>
        </w:rPr>
        <w:t xml:space="preserve"> of </w:t>
      </w:r>
      <w:r w:rsidR="00772CA8" w:rsidRPr="008E1A9F">
        <w:rPr>
          <w:rFonts w:ascii="Times New Roman" w:eastAsia="Calibri" w:hAnsi="Times New Roman" w:cs="Times New Roman"/>
          <w:sz w:val="24"/>
          <w:szCs w:val="24"/>
        </w:rPr>
        <w:t xml:space="preserve"> respondents</w:t>
      </w:r>
      <w:r w:rsidR="00672FE2" w:rsidRPr="008E1A9F">
        <w:rPr>
          <w:rFonts w:ascii="Times New Roman" w:eastAsia="Calibri" w:hAnsi="Times New Roman" w:cs="Times New Roman"/>
          <w:sz w:val="24"/>
          <w:szCs w:val="24"/>
        </w:rPr>
        <w:t xml:space="preserve"> of </w:t>
      </w:r>
      <w:r w:rsidR="00716281" w:rsidRPr="008E1A9F">
        <w:rPr>
          <w:rFonts w:ascii="Times New Roman" w:eastAsia="Calibri" w:hAnsi="Times New Roman" w:cs="Times New Roman"/>
          <w:sz w:val="24"/>
          <w:szCs w:val="24"/>
        </w:rPr>
        <w:t xml:space="preserve"> agreed</w:t>
      </w:r>
      <w:r w:rsidR="00772CA8" w:rsidRPr="008E1A9F">
        <w:rPr>
          <w:rFonts w:ascii="Times New Roman" w:eastAsia="Calibri" w:hAnsi="Times New Roman" w:cs="Times New Roman"/>
          <w:sz w:val="24"/>
          <w:szCs w:val="24"/>
        </w:rPr>
        <w:t xml:space="preserve"> that in Bikita rural area there is lower level of industrial</w:t>
      </w:r>
      <w:r w:rsidR="00467EC8" w:rsidRPr="008E1A9F">
        <w:rPr>
          <w:rFonts w:ascii="Times New Roman" w:eastAsia="Calibri" w:hAnsi="Times New Roman" w:cs="Times New Roman"/>
          <w:sz w:val="24"/>
          <w:szCs w:val="24"/>
        </w:rPr>
        <w:t xml:space="preserve"> emissions contributing to the role </w:t>
      </w:r>
      <w:r w:rsidR="00772CA8" w:rsidRPr="008E1A9F">
        <w:rPr>
          <w:rFonts w:ascii="Times New Roman" w:eastAsia="Calibri" w:hAnsi="Times New Roman" w:cs="Times New Roman"/>
          <w:sz w:val="24"/>
          <w:szCs w:val="24"/>
        </w:rPr>
        <w:t>rural development in sustainable procurement</w:t>
      </w:r>
      <w:r w:rsidR="00672FE2" w:rsidRPr="008E1A9F">
        <w:rPr>
          <w:rFonts w:ascii="Times New Roman" w:eastAsia="Calibri" w:hAnsi="Times New Roman" w:cs="Times New Roman"/>
          <w:sz w:val="24"/>
          <w:szCs w:val="24"/>
        </w:rPr>
        <w:t xml:space="preserve"> with a mean of 3.</w:t>
      </w:r>
      <w:r w:rsidR="008661DC" w:rsidRPr="008E1A9F">
        <w:rPr>
          <w:rFonts w:ascii="Times New Roman" w:eastAsia="Calibri" w:hAnsi="Times New Roman" w:cs="Times New Roman"/>
          <w:sz w:val="24"/>
          <w:szCs w:val="24"/>
        </w:rPr>
        <w:t>947 and a standard deviation of 1. 161</w:t>
      </w:r>
      <w:r w:rsidR="00CB5E23" w:rsidRPr="008E1A9F">
        <w:rPr>
          <w:rFonts w:ascii="Times New Roman" w:eastAsia="Calibri" w:hAnsi="Times New Roman" w:cs="Times New Roman"/>
          <w:sz w:val="24"/>
          <w:szCs w:val="24"/>
        </w:rPr>
        <w:t>. This</w:t>
      </w:r>
      <w:r w:rsidR="00467EC8" w:rsidRPr="008E1A9F">
        <w:rPr>
          <w:rFonts w:ascii="Times New Roman" w:eastAsia="Calibri" w:hAnsi="Times New Roman" w:cs="Times New Roman"/>
          <w:sz w:val="24"/>
          <w:szCs w:val="24"/>
        </w:rPr>
        <w:t xml:space="preserve"> research showed that there is less air</w:t>
      </w:r>
      <w:r w:rsidR="00716281" w:rsidRPr="008E1A9F">
        <w:rPr>
          <w:rFonts w:ascii="Times New Roman" w:eastAsia="Calibri" w:hAnsi="Times New Roman" w:cs="Times New Roman"/>
          <w:sz w:val="24"/>
          <w:szCs w:val="24"/>
        </w:rPr>
        <w:t xml:space="preserve"> pollution and clean air in this rural area.</w:t>
      </w:r>
    </w:p>
    <w:p w14:paraId="0466BBEA" w14:textId="2A6F7F24" w:rsidR="00F3651A" w:rsidRPr="008E1A9F" w:rsidRDefault="00923DCC" w:rsidP="008E1A9F">
      <w:pPr>
        <w:spacing w:after="160"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Purchasing products with recycled</w:t>
      </w:r>
      <w:r w:rsidR="000E7FB5" w:rsidRPr="008E1A9F">
        <w:rPr>
          <w:rFonts w:ascii="Times New Roman" w:eastAsia="Calibri" w:hAnsi="Times New Roman" w:cs="Times New Roman"/>
          <w:sz w:val="24"/>
          <w:szCs w:val="24"/>
        </w:rPr>
        <w:t xml:space="preserve"> content</w:t>
      </w:r>
      <w:r w:rsidR="007B335A" w:rsidRPr="008E1A9F">
        <w:rPr>
          <w:rFonts w:ascii="Times New Roman" w:eastAsia="Calibri" w:hAnsi="Times New Roman" w:cs="Times New Roman"/>
          <w:sz w:val="24"/>
          <w:szCs w:val="24"/>
        </w:rPr>
        <w:t xml:space="preserve"> act as an important part to</w:t>
      </w:r>
      <w:r w:rsidR="000E7FB5" w:rsidRPr="008E1A9F">
        <w:rPr>
          <w:rFonts w:ascii="Times New Roman" w:eastAsia="Calibri" w:hAnsi="Times New Roman" w:cs="Times New Roman"/>
          <w:sz w:val="24"/>
          <w:szCs w:val="24"/>
        </w:rPr>
        <w:t xml:space="preserve"> </w:t>
      </w:r>
      <w:r w:rsidRPr="008E1A9F">
        <w:rPr>
          <w:rFonts w:ascii="Times New Roman" w:eastAsia="Calibri" w:hAnsi="Times New Roman" w:cs="Times New Roman"/>
          <w:sz w:val="24"/>
          <w:szCs w:val="24"/>
        </w:rPr>
        <w:t>reduce, reuse, and recycle life cycle. The demand for recycled materials and recycling is fueled by the purchase of recycled-content products. When manufacturers employ recycled materials rather than raw materials, they contribute to reduce manufacturing pollution, conserve natural resources, and cut greenhouse gas emissions. Making recycled products also helps to advance green technologies and build local economies, all while encouraging a sustainable community, business, and personal lifestyle (Kalubanga, 2012)</w:t>
      </w:r>
      <w:r w:rsidR="00C17395" w:rsidRPr="008E1A9F">
        <w:rPr>
          <w:rFonts w:ascii="Times New Roman" w:eastAsia="Calibri" w:hAnsi="Times New Roman" w:cs="Times New Roman"/>
          <w:sz w:val="24"/>
          <w:szCs w:val="24"/>
        </w:rPr>
        <w:t>.</w:t>
      </w:r>
      <w:r w:rsidR="00772CA8" w:rsidRPr="008E1A9F">
        <w:rPr>
          <w:rFonts w:ascii="Times New Roman" w:eastAsia="Calibri" w:hAnsi="Times New Roman" w:cs="Times New Roman"/>
          <w:sz w:val="24"/>
          <w:szCs w:val="24"/>
        </w:rPr>
        <w:t xml:space="preserve"> </w:t>
      </w:r>
      <w:r w:rsidR="001F06DA" w:rsidRPr="008E1A9F">
        <w:rPr>
          <w:rFonts w:ascii="Times New Roman" w:eastAsia="Calibri" w:hAnsi="Times New Roman" w:cs="Times New Roman"/>
          <w:sz w:val="24"/>
          <w:szCs w:val="24"/>
        </w:rPr>
        <w:t xml:space="preserve">The </w:t>
      </w:r>
      <w:r w:rsidR="0091144F" w:rsidRPr="008E1A9F">
        <w:rPr>
          <w:rFonts w:ascii="Times New Roman" w:eastAsia="Calibri" w:hAnsi="Times New Roman" w:cs="Times New Roman"/>
          <w:sz w:val="24"/>
          <w:szCs w:val="24"/>
        </w:rPr>
        <w:t xml:space="preserve">majority </w:t>
      </w:r>
      <w:r w:rsidR="00DE0F9F" w:rsidRPr="008E1A9F">
        <w:rPr>
          <w:rFonts w:ascii="Times New Roman" w:eastAsia="Calibri" w:hAnsi="Times New Roman" w:cs="Times New Roman"/>
          <w:sz w:val="24"/>
          <w:szCs w:val="24"/>
        </w:rPr>
        <w:t xml:space="preserve">of respondents strongly agreed </w:t>
      </w:r>
      <w:r w:rsidR="0091144F" w:rsidRPr="008E1A9F">
        <w:rPr>
          <w:rFonts w:ascii="Times New Roman" w:eastAsia="Calibri" w:hAnsi="Times New Roman" w:cs="Times New Roman"/>
          <w:sz w:val="24"/>
          <w:szCs w:val="24"/>
        </w:rPr>
        <w:t>that</w:t>
      </w:r>
      <w:r w:rsidR="00F3651A" w:rsidRPr="008E1A9F">
        <w:rPr>
          <w:rFonts w:ascii="Times New Roman" w:eastAsia="Calibri" w:hAnsi="Times New Roman" w:cs="Times New Roman"/>
          <w:sz w:val="24"/>
          <w:szCs w:val="24"/>
        </w:rPr>
        <w:t xml:space="preserve"> </w:t>
      </w:r>
      <w:r w:rsidR="006B7636" w:rsidRPr="008E1A9F">
        <w:rPr>
          <w:rFonts w:ascii="Times New Roman" w:eastAsia="Calibri" w:hAnsi="Times New Roman" w:cs="Times New Roman"/>
          <w:sz w:val="24"/>
          <w:szCs w:val="24"/>
        </w:rPr>
        <w:t>packaging, removal and recycling</w:t>
      </w:r>
      <w:r w:rsidR="0091144F" w:rsidRPr="008E1A9F">
        <w:rPr>
          <w:rFonts w:ascii="Times New Roman" w:eastAsia="Calibri" w:hAnsi="Times New Roman" w:cs="Times New Roman"/>
          <w:sz w:val="24"/>
          <w:szCs w:val="24"/>
        </w:rPr>
        <w:t xml:space="preserve"> products</w:t>
      </w:r>
      <w:r w:rsidR="006B7636" w:rsidRPr="008E1A9F">
        <w:rPr>
          <w:rFonts w:ascii="Times New Roman" w:eastAsia="Calibri" w:hAnsi="Times New Roman" w:cs="Times New Roman"/>
          <w:sz w:val="24"/>
          <w:szCs w:val="24"/>
        </w:rPr>
        <w:t xml:space="preserve"> is considered a</w:t>
      </w:r>
      <w:r w:rsidR="0091144F" w:rsidRPr="008E1A9F">
        <w:rPr>
          <w:rFonts w:ascii="Times New Roman" w:eastAsia="Calibri" w:hAnsi="Times New Roman" w:cs="Times New Roman"/>
          <w:sz w:val="24"/>
          <w:szCs w:val="24"/>
        </w:rPr>
        <w:t xml:space="preserve">s </w:t>
      </w:r>
      <w:r w:rsidR="00DE0F9F" w:rsidRPr="008E1A9F">
        <w:rPr>
          <w:rFonts w:ascii="Times New Roman" w:eastAsia="Calibri" w:hAnsi="Times New Roman" w:cs="Times New Roman"/>
          <w:sz w:val="24"/>
          <w:szCs w:val="24"/>
        </w:rPr>
        <w:t xml:space="preserve">greatly important </w:t>
      </w:r>
      <w:r w:rsidR="0091144F" w:rsidRPr="008E1A9F">
        <w:rPr>
          <w:rFonts w:ascii="Times New Roman" w:eastAsia="Calibri" w:hAnsi="Times New Roman" w:cs="Times New Roman"/>
          <w:sz w:val="24"/>
          <w:szCs w:val="24"/>
        </w:rPr>
        <w:t>issue in sustainability for</w:t>
      </w:r>
      <w:r w:rsidR="00DE0F9F" w:rsidRPr="008E1A9F">
        <w:rPr>
          <w:rFonts w:ascii="Times New Roman" w:eastAsia="Calibri" w:hAnsi="Times New Roman" w:cs="Times New Roman"/>
          <w:sz w:val="24"/>
          <w:szCs w:val="24"/>
        </w:rPr>
        <w:t xml:space="preserve"> rural development with a mean of </w:t>
      </w:r>
      <w:r w:rsidR="009721F7" w:rsidRPr="008E1A9F">
        <w:rPr>
          <w:rFonts w:ascii="Times New Roman" w:eastAsia="Calibri" w:hAnsi="Times New Roman" w:cs="Times New Roman"/>
          <w:sz w:val="24"/>
          <w:szCs w:val="24"/>
        </w:rPr>
        <w:t>2.0526 and a standard deviation of 0.804</w:t>
      </w:r>
    </w:p>
    <w:p w14:paraId="61A4F45E" w14:textId="77777777" w:rsidR="00272473" w:rsidRPr="008E1A9F" w:rsidRDefault="00272473" w:rsidP="008E1A9F">
      <w:pPr>
        <w:pStyle w:val="Heading2"/>
      </w:pPr>
    </w:p>
    <w:p w14:paraId="57F32098" w14:textId="788DE7F2" w:rsidR="006A011F" w:rsidRPr="008E1A9F" w:rsidRDefault="005B2AC4" w:rsidP="005908A6">
      <w:pPr>
        <w:pStyle w:val="Heading2"/>
      </w:pPr>
      <w:bookmarkStart w:id="113" w:name="_Toc107461639"/>
      <w:r w:rsidRPr="008E1A9F">
        <w:t>4.5</w:t>
      </w:r>
      <w:r w:rsidR="001B110F" w:rsidRPr="008E1A9F">
        <w:t xml:space="preserve">.2 </w:t>
      </w:r>
      <w:r w:rsidR="00FD1155" w:rsidRPr="008E1A9F">
        <w:t>Assessing</w:t>
      </w:r>
      <w:r w:rsidR="002519B0" w:rsidRPr="008E1A9F">
        <w:t xml:space="preserve"> </w:t>
      </w:r>
      <w:r w:rsidR="001B110F" w:rsidRPr="008E1A9F">
        <w:t>how social sustainability issues affect rural development in procurement</w:t>
      </w:r>
      <w:bookmarkEnd w:id="113"/>
      <w:r w:rsidR="001B110F" w:rsidRPr="008E1A9F">
        <w:t xml:space="preserve"> </w:t>
      </w:r>
    </w:p>
    <w:tbl>
      <w:tblPr>
        <w:tblW w:w="8031"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60"/>
        <w:gridCol w:w="798"/>
        <w:gridCol w:w="1055"/>
        <w:gridCol w:w="1086"/>
        <w:gridCol w:w="1009"/>
        <w:gridCol w:w="1423"/>
      </w:tblGrid>
      <w:tr w:rsidR="006A011F" w:rsidRPr="008E1A9F" w14:paraId="30E0064A" w14:textId="77777777" w:rsidTr="007202C9">
        <w:trPr>
          <w:cantSplit/>
        </w:trPr>
        <w:tc>
          <w:tcPr>
            <w:tcW w:w="8031" w:type="dxa"/>
            <w:gridSpan w:val="6"/>
            <w:tcBorders>
              <w:top w:val="nil"/>
              <w:left w:val="nil"/>
              <w:bottom w:val="nil"/>
              <w:right w:val="nil"/>
            </w:tcBorders>
            <w:shd w:val="clear" w:color="auto" w:fill="FFFFFF"/>
          </w:tcPr>
          <w:p w14:paraId="25365823" w14:textId="77777777" w:rsidR="006A011F" w:rsidRPr="008E1A9F" w:rsidRDefault="006A011F" w:rsidP="005908A6">
            <w:pPr>
              <w:autoSpaceDE w:val="0"/>
              <w:autoSpaceDN w:val="0"/>
              <w:adjustRightInd w:val="0"/>
              <w:spacing w:after="0" w:line="360" w:lineRule="auto"/>
              <w:ind w:right="60"/>
              <w:rPr>
                <w:rFonts w:ascii="Times New Roman" w:hAnsi="Times New Roman" w:cs="Times New Roman"/>
                <w:color w:val="000000"/>
                <w:sz w:val="24"/>
                <w:szCs w:val="24"/>
              </w:rPr>
            </w:pPr>
            <w:r w:rsidRPr="008E1A9F">
              <w:rPr>
                <w:rFonts w:ascii="Times New Roman" w:hAnsi="Times New Roman" w:cs="Times New Roman"/>
                <w:b/>
                <w:bCs/>
                <w:color w:val="000000"/>
                <w:sz w:val="24"/>
                <w:szCs w:val="24"/>
              </w:rPr>
              <w:t>Descriptive Statistics</w:t>
            </w:r>
          </w:p>
        </w:tc>
      </w:tr>
      <w:tr w:rsidR="006A011F" w:rsidRPr="008E1A9F" w14:paraId="5B09D096" w14:textId="77777777" w:rsidTr="007202C9">
        <w:trPr>
          <w:cantSplit/>
          <w:trHeight w:val="392"/>
        </w:trPr>
        <w:tc>
          <w:tcPr>
            <w:tcW w:w="2660" w:type="dxa"/>
            <w:tcBorders>
              <w:top w:val="single" w:sz="16" w:space="0" w:color="000000"/>
              <w:left w:val="single" w:sz="16" w:space="0" w:color="000000"/>
              <w:bottom w:val="single" w:sz="16" w:space="0" w:color="000000"/>
              <w:right w:val="single" w:sz="16" w:space="0" w:color="000000"/>
            </w:tcBorders>
            <w:shd w:val="clear" w:color="auto" w:fill="FFFFFF"/>
          </w:tcPr>
          <w:p w14:paraId="1D5E1AFA" w14:textId="77777777" w:rsidR="006A011F" w:rsidRPr="008E1A9F" w:rsidRDefault="006A011F" w:rsidP="008E1A9F">
            <w:pPr>
              <w:autoSpaceDE w:val="0"/>
              <w:autoSpaceDN w:val="0"/>
              <w:adjustRightInd w:val="0"/>
              <w:spacing w:after="0" w:line="360" w:lineRule="auto"/>
              <w:ind w:left="60" w:right="60"/>
              <w:rPr>
                <w:rFonts w:ascii="Times New Roman" w:hAnsi="Times New Roman" w:cs="Times New Roman"/>
                <w:color w:val="000000"/>
                <w:sz w:val="24"/>
                <w:szCs w:val="24"/>
              </w:rPr>
            </w:pPr>
          </w:p>
        </w:tc>
        <w:tc>
          <w:tcPr>
            <w:tcW w:w="798" w:type="dxa"/>
            <w:tcBorders>
              <w:top w:val="single" w:sz="16" w:space="0" w:color="000000"/>
              <w:left w:val="single" w:sz="16" w:space="0" w:color="000000"/>
              <w:bottom w:val="single" w:sz="16" w:space="0" w:color="000000"/>
            </w:tcBorders>
            <w:shd w:val="clear" w:color="auto" w:fill="FFFFFF"/>
          </w:tcPr>
          <w:p w14:paraId="3E3DB758" w14:textId="77777777" w:rsidR="006A011F" w:rsidRPr="008E1A9F" w:rsidRDefault="006A011F" w:rsidP="008E1A9F">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8E1A9F">
              <w:rPr>
                <w:rFonts w:ascii="Times New Roman" w:hAnsi="Times New Roman" w:cs="Times New Roman"/>
                <w:color w:val="000000"/>
                <w:sz w:val="24"/>
                <w:szCs w:val="24"/>
              </w:rPr>
              <w:t>N</w:t>
            </w:r>
          </w:p>
        </w:tc>
        <w:tc>
          <w:tcPr>
            <w:tcW w:w="1055" w:type="dxa"/>
            <w:tcBorders>
              <w:top w:val="single" w:sz="16" w:space="0" w:color="000000"/>
              <w:bottom w:val="single" w:sz="16" w:space="0" w:color="000000"/>
            </w:tcBorders>
            <w:shd w:val="clear" w:color="auto" w:fill="FFFFFF"/>
          </w:tcPr>
          <w:p w14:paraId="60AF9298" w14:textId="77777777" w:rsidR="006A011F" w:rsidRPr="008E1A9F" w:rsidRDefault="006A011F" w:rsidP="008E1A9F">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8E1A9F">
              <w:rPr>
                <w:rFonts w:ascii="Times New Roman" w:hAnsi="Times New Roman" w:cs="Times New Roman"/>
                <w:color w:val="000000"/>
                <w:sz w:val="24"/>
                <w:szCs w:val="24"/>
              </w:rPr>
              <w:t>Minimum</w:t>
            </w:r>
          </w:p>
        </w:tc>
        <w:tc>
          <w:tcPr>
            <w:tcW w:w="1086" w:type="dxa"/>
            <w:tcBorders>
              <w:top w:val="single" w:sz="16" w:space="0" w:color="000000"/>
              <w:bottom w:val="single" w:sz="16" w:space="0" w:color="000000"/>
            </w:tcBorders>
            <w:shd w:val="clear" w:color="auto" w:fill="FFFFFF"/>
          </w:tcPr>
          <w:p w14:paraId="4A97B313" w14:textId="77777777" w:rsidR="006A011F" w:rsidRPr="008E1A9F" w:rsidRDefault="006A011F" w:rsidP="008E1A9F">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8E1A9F">
              <w:rPr>
                <w:rFonts w:ascii="Times New Roman" w:hAnsi="Times New Roman" w:cs="Times New Roman"/>
                <w:color w:val="000000"/>
                <w:sz w:val="24"/>
                <w:szCs w:val="24"/>
              </w:rPr>
              <w:t>Maximum</w:t>
            </w:r>
          </w:p>
        </w:tc>
        <w:tc>
          <w:tcPr>
            <w:tcW w:w="1009" w:type="dxa"/>
            <w:tcBorders>
              <w:top w:val="single" w:sz="16" w:space="0" w:color="000000"/>
              <w:bottom w:val="single" w:sz="16" w:space="0" w:color="000000"/>
            </w:tcBorders>
            <w:shd w:val="clear" w:color="auto" w:fill="FFFFFF"/>
          </w:tcPr>
          <w:p w14:paraId="38BDC249" w14:textId="77777777" w:rsidR="006A011F" w:rsidRPr="008E1A9F" w:rsidRDefault="006A011F" w:rsidP="008E1A9F">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8E1A9F">
              <w:rPr>
                <w:rFonts w:ascii="Times New Roman" w:hAnsi="Times New Roman" w:cs="Times New Roman"/>
                <w:color w:val="000000"/>
                <w:sz w:val="24"/>
                <w:szCs w:val="24"/>
              </w:rPr>
              <w:t>Mean</w:t>
            </w:r>
          </w:p>
        </w:tc>
        <w:tc>
          <w:tcPr>
            <w:tcW w:w="1423" w:type="dxa"/>
            <w:tcBorders>
              <w:top w:val="single" w:sz="16" w:space="0" w:color="000000"/>
              <w:bottom w:val="single" w:sz="16" w:space="0" w:color="000000"/>
              <w:right w:val="single" w:sz="16" w:space="0" w:color="000000"/>
            </w:tcBorders>
            <w:shd w:val="clear" w:color="auto" w:fill="FFFFFF"/>
          </w:tcPr>
          <w:p w14:paraId="62D330F3" w14:textId="77777777" w:rsidR="006A011F" w:rsidRPr="008E1A9F" w:rsidRDefault="006A011F" w:rsidP="008E1A9F">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8E1A9F">
              <w:rPr>
                <w:rFonts w:ascii="Times New Roman" w:hAnsi="Times New Roman" w:cs="Times New Roman"/>
                <w:color w:val="000000"/>
                <w:sz w:val="24"/>
                <w:szCs w:val="24"/>
              </w:rPr>
              <w:t>Std. Deviation</w:t>
            </w:r>
          </w:p>
        </w:tc>
      </w:tr>
      <w:tr w:rsidR="006A011F" w:rsidRPr="008E1A9F" w14:paraId="06DC4E8A" w14:textId="77777777" w:rsidTr="007202C9">
        <w:trPr>
          <w:cantSplit/>
        </w:trPr>
        <w:tc>
          <w:tcPr>
            <w:tcW w:w="2660" w:type="dxa"/>
            <w:tcBorders>
              <w:top w:val="single" w:sz="16" w:space="0" w:color="000000"/>
              <w:left w:val="single" w:sz="16" w:space="0" w:color="000000"/>
              <w:bottom w:val="nil"/>
              <w:right w:val="single" w:sz="16" w:space="0" w:color="000000"/>
            </w:tcBorders>
            <w:shd w:val="clear" w:color="auto" w:fill="FFFFFF"/>
            <w:vAlign w:val="center"/>
          </w:tcPr>
          <w:p w14:paraId="2294036E" w14:textId="3C6EB4A0" w:rsidR="006A011F" w:rsidRPr="008E1A9F" w:rsidRDefault="008F7F78" w:rsidP="008E1A9F">
            <w:pPr>
              <w:autoSpaceDE w:val="0"/>
              <w:autoSpaceDN w:val="0"/>
              <w:adjustRightInd w:val="0"/>
              <w:spacing w:after="0" w:line="360" w:lineRule="auto"/>
              <w:ind w:left="60" w:right="60"/>
              <w:rPr>
                <w:rFonts w:ascii="Times New Roman" w:hAnsi="Times New Roman" w:cs="Times New Roman"/>
                <w:color w:val="000000"/>
                <w:sz w:val="24"/>
                <w:szCs w:val="24"/>
              </w:rPr>
            </w:pPr>
            <w:r w:rsidRPr="008E1A9F">
              <w:rPr>
                <w:rFonts w:ascii="Times New Roman" w:hAnsi="Times New Roman" w:cs="Times New Roman"/>
                <w:color w:val="000000"/>
                <w:sz w:val="24"/>
                <w:szCs w:val="24"/>
              </w:rPr>
              <w:t>h</w:t>
            </w:r>
            <w:r w:rsidR="006A011F" w:rsidRPr="008E1A9F">
              <w:rPr>
                <w:rFonts w:ascii="Times New Roman" w:hAnsi="Times New Roman" w:cs="Times New Roman"/>
                <w:color w:val="000000"/>
                <w:sz w:val="24"/>
                <w:szCs w:val="24"/>
              </w:rPr>
              <w:t>uman r</w:t>
            </w:r>
            <w:r w:rsidRPr="008E1A9F">
              <w:rPr>
                <w:rFonts w:ascii="Times New Roman" w:hAnsi="Times New Roman" w:cs="Times New Roman"/>
                <w:color w:val="000000"/>
                <w:sz w:val="24"/>
                <w:szCs w:val="24"/>
              </w:rPr>
              <w:t xml:space="preserve">ights and core </w:t>
            </w:r>
            <w:r w:rsidR="007202C9" w:rsidRPr="008E1A9F">
              <w:rPr>
                <w:rFonts w:ascii="Times New Roman" w:hAnsi="Times New Roman" w:cs="Times New Roman"/>
                <w:color w:val="000000"/>
                <w:sz w:val="24"/>
                <w:szCs w:val="24"/>
              </w:rPr>
              <w:t>labor</w:t>
            </w:r>
            <w:r w:rsidRPr="008E1A9F">
              <w:rPr>
                <w:rFonts w:ascii="Times New Roman" w:hAnsi="Times New Roman" w:cs="Times New Roman"/>
                <w:color w:val="000000"/>
                <w:sz w:val="24"/>
                <w:szCs w:val="24"/>
              </w:rPr>
              <w:t xml:space="preserve"> standards</w:t>
            </w:r>
          </w:p>
        </w:tc>
        <w:tc>
          <w:tcPr>
            <w:tcW w:w="798" w:type="dxa"/>
            <w:tcBorders>
              <w:top w:val="single" w:sz="16" w:space="0" w:color="000000"/>
              <w:left w:val="single" w:sz="16" w:space="0" w:color="000000"/>
              <w:bottom w:val="nil"/>
            </w:tcBorders>
            <w:shd w:val="clear" w:color="auto" w:fill="FFFFFF"/>
            <w:vAlign w:val="center"/>
          </w:tcPr>
          <w:p w14:paraId="23544CE2" w14:textId="77777777" w:rsidR="006A011F" w:rsidRPr="008E1A9F" w:rsidRDefault="006A011F"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E1A9F">
              <w:rPr>
                <w:rFonts w:ascii="Times New Roman" w:hAnsi="Times New Roman" w:cs="Times New Roman"/>
                <w:color w:val="000000"/>
                <w:sz w:val="24"/>
                <w:szCs w:val="24"/>
              </w:rPr>
              <w:t>38</w:t>
            </w:r>
          </w:p>
        </w:tc>
        <w:tc>
          <w:tcPr>
            <w:tcW w:w="1055" w:type="dxa"/>
            <w:tcBorders>
              <w:top w:val="single" w:sz="16" w:space="0" w:color="000000"/>
              <w:bottom w:val="nil"/>
            </w:tcBorders>
            <w:shd w:val="clear" w:color="auto" w:fill="FFFFFF"/>
            <w:vAlign w:val="center"/>
          </w:tcPr>
          <w:p w14:paraId="74163D3C" w14:textId="77777777" w:rsidR="006A011F" w:rsidRPr="008E1A9F" w:rsidRDefault="006A011F"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E1A9F">
              <w:rPr>
                <w:rFonts w:ascii="Times New Roman" w:hAnsi="Times New Roman" w:cs="Times New Roman"/>
                <w:color w:val="000000"/>
                <w:sz w:val="24"/>
                <w:szCs w:val="24"/>
              </w:rPr>
              <w:t>1.00</w:t>
            </w:r>
          </w:p>
        </w:tc>
        <w:tc>
          <w:tcPr>
            <w:tcW w:w="1086" w:type="dxa"/>
            <w:tcBorders>
              <w:top w:val="single" w:sz="16" w:space="0" w:color="000000"/>
              <w:bottom w:val="nil"/>
            </w:tcBorders>
            <w:shd w:val="clear" w:color="auto" w:fill="FFFFFF"/>
            <w:vAlign w:val="center"/>
          </w:tcPr>
          <w:p w14:paraId="14381D69" w14:textId="77777777" w:rsidR="006A011F" w:rsidRPr="008E1A9F" w:rsidRDefault="006A011F"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E1A9F">
              <w:rPr>
                <w:rFonts w:ascii="Times New Roman" w:hAnsi="Times New Roman" w:cs="Times New Roman"/>
                <w:color w:val="000000"/>
                <w:sz w:val="24"/>
                <w:szCs w:val="24"/>
              </w:rPr>
              <w:t>5.00</w:t>
            </w:r>
          </w:p>
        </w:tc>
        <w:tc>
          <w:tcPr>
            <w:tcW w:w="1009" w:type="dxa"/>
            <w:tcBorders>
              <w:top w:val="single" w:sz="16" w:space="0" w:color="000000"/>
              <w:bottom w:val="nil"/>
            </w:tcBorders>
            <w:shd w:val="clear" w:color="auto" w:fill="FFFFFF"/>
            <w:vAlign w:val="center"/>
          </w:tcPr>
          <w:p w14:paraId="47CD0D4D" w14:textId="77777777" w:rsidR="006A011F" w:rsidRPr="008E1A9F" w:rsidRDefault="006A011F"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E1A9F">
              <w:rPr>
                <w:rFonts w:ascii="Times New Roman" w:hAnsi="Times New Roman" w:cs="Times New Roman"/>
                <w:color w:val="000000"/>
                <w:sz w:val="24"/>
                <w:szCs w:val="24"/>
              </w:rPr>
              <w:t>2.0789</w:t>
            </w:r>
          </w:p>
        </w:tc>
        <w:tc>
          <w:tcPr>
            <w:tcW w:w="1423" w:type="dxa"/>
            <w:tcBorders>
              <w:top w:val="single" w:sz="16" w:space="0" w:color="000000"/>
              <w:bottom w:val="nil"/>
              <w:right w:val="single" w:sz="16" w:space="0" w:color="000000"/>
            </w:tcBorders>
            <w:shd w:val="clear" w:color="auto" w:fill="FFFFFF"/>
            <w:vAlign w:val="center"/>
          </w:tcPr>
          <w:p w14:paraId="208419BE" w14:textId="77777777" w:rsidR="006A011F" w:rsidRPr="008E1A9F" w:rsidRDefault="006A011F"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E1A9F">
              <w:rPr>
                <w:rFonts w:ascii="Times New Roman" w:hAnsi="Times New Roman" w:cs="Times New Roman"/>
                <w:color w:val="000000"/>
                <w:sz w:val="24"/>
                <w:szCs w:val="24"/>
              </w:rPr>
              <w:t>1.21659</w:t>
            </w:r>
          </w:p>
        </w:tc>
      </w:tr>
      <w:tr w:rsidR="006A011F" w:rsidRPr="008E1A9F" w14:paraId="26DF9587" w14:textId="77777777" w:rsidTr="007202C9">
        <w:trPr>
          <w:cantSplit/>
          <w:trHeight w:val="558"/>
        </w:trPr>
        <w:tc>
          <w:tcPr>
            <w:tcW w:w="2660" w:type="dxa"/>
            <w:tcBorders>
              <w:top w:val="nil"/>
              <w:left w:val="single" w:sz="16" w:space="0" w:color="000000"/>
              <w:bottom w:val="nil"/>
              <w:right w:val="single" w:sz="16" w:space="0" w:color="000000"/>
            </w:tcBorders>
            <w:shd w:val="clear" w:color="auto" w:fill="FFFFFF"/>
            <w:vAlign w:val="center"/>
          </w:tcPr>
          <w:p w14:paraId="4CBDC6AB" w14:textId="71854F34" w:rsidR="006A011F" w:rsidRPr="008E1A9F" w:rsidRDefault="006A011F" w:rsidP="008E1A9F">
            <w:pPr>
              <w:autoSpaceDE w:val="0"/>
              <w:autoSpaceDN w:val="0"/>
              <w:adjustRightInd w:val="0"/>
              <w:spacing w:after="0" w:line="360" w:lineRule="auto"/>
              <w:ind w:right="60"/>
              <w:rPr>
                <w:rFonts w:ascii="Times New Roman" w:hAnsi="Times New Roman" w:cs="Times New Roman"/>
                <w:color w:val="000000"/>
                <w:sz w:val="24"/>
                <w:szCs w:val="24"/>
              </w:rPr>
            </w:pPr>
            <w:r w:rsidRPr="008E1A9F">
              <w:rPr>
                <w:rFonts w:ascii="Times New Roman" w:hAnsi="Times New Roman" w:cs="Times New Roman"/>
                <w:color w:val="000000"/>
                <w:sz w:val="24"/>
                <w:szCs w:val="24"/>
              </w:rPr>
              <w:t xml:space="preserve"> </w:t>
            </w:r>
            <w:r w:rsidR="007202C9" w:rsidRPr="008E1A9F">
              <w:rPr>
                <w:rFonts w:ascii="Times New Roman" w:hAnsi="Times New Roman" w:cs="Times New Roman"/>
                <w:color w:val="000000"/>
                <w:sz w:val="24"/>
                <w:szCs w:val="24"/>
              </w:rPr>
              <w:t>equality</w:t>
            </w:r>
            <w:r w:rsidR="007B1541" w:rsidRPr="008E1A9F">
              <w:rPr>
                <w:rFonts w:ascii="Times New Roman" w:hAnsi="Times New Roman" w:cs="Times New Roman"/>
                <w:color w:val="000000"/>
                <w:sz w:val="24"/>
                <w:szCs w:val="24"/>
              </w:rPr>
              <w:t xml:space="preserve"> on </w:t>
            </w:r>
            <w:r w:rsidR="00B127B2" w:rsidRPr="008E1A9F">
              <w:rPr>
                <w:rFonts w:ascii="Times New Roman" w:hAnsi="Times New Roman" w:cs="Times New Roman"/>
                <w:color w:val="000000"/>
                <w:sz w:val="24"/>
                <w:szCs w:val="24"/>
              </w:rPr>
              <w:t>gender, race</w:t>
            </w:r>
            <w:r w:rsidR="007202C9" w:rsidRPr="008E1A9F">
              <w:rPr>
                <w:rFonts w:ascii="Times New Roman" w:hAnsi="Times New Roman" w:cs="Times New Roman"/>
                <w:color w:val="000000"/>
                <w:sz w:val="24"/>
                <w:szCs w:val="24"/>
              </w:rPr>
              <w:t xml:space="preserve"> </w:t>
            </w:r>
            <w:r w:rsidR="00B127B2" w:rsidRPr="008E1A9F">
              <w:rPr>
                <w:rFonts w:ascii="Times New Roman" w:hAnsi="Times New Roman" w:cs="Times New Roman"/>
                <w:color w:val="000000"/>
                <w:sz w:val="24"/>
                <w:szCs w:val="24"/>
              </w:rPr>
              <w:t>etc.</w:t>
            </w:r>
          </w:p>
        </w:tc>
        <w:tc>
          <w:tcPr>
            <w:tcW w:w="798" w:type="dxa"/>
            <w:tcBorders>
              <w:top w:val="nil"/>
              <w:left w:val="single" w:sz="16" w:space="0" w:color="000000"/>
              <w:bottom w:val="nil"/>
            </w:tcBorders>
            <w:shd w:val="clear" w:color="auto" w:fill="FFFFFF"/>
            <w:vAlign w:val="center"/>
          </w:tcPr>
          <w:p w14:paraId="277B735A" w14:textId="77777777" w:rsidR="006A011F" w:rsidRPr="008E1A9F" w:rsidRDefault="006A011F"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E1A9F">
              <w:rPr>
                <w:rFonts w:ascii="Times New Roman" w:hAnsi="Times New Roman" w:cs="Times New Roman"/>
                <w:color w:val="000000"/>
                <w:sz w:val="24"/>
                <w:szCs w:val="24"/>
              </w:rPr>
              <w:t>38</w:t>
            </w:r>
          </w:p>
        </w:tc>
        <w:tc>
          <w:tcPr>
            <w:tcW w:w="1055" w:type="dxa"/>
            <w:tcBorders>
              <w:top w:val="nil"/>
              <w:bottom w:val="nil"/>
            </w:tcBorders>
            <w:shd w:val="clear" w:color="auto" w:fill="FFFFFF"/>
            <w:vAlign w:val="center"/>
          </w:tcPr>
          <w:p w14:paraId="46050662" w14:textId="77777777" w:rsidR="006A011F" w:rsidRPr="008E1A9F" w:rsidRDefault="006A011F"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E1A9F">
              <w:rPr>
                <w:rFonts w:ascii="Times New Roman" w:hAnsi="Times New Roman" w:cs="Times New Roman"/>
                <w:color w:val="000000"/>
                <w:sz w:val="24"/>
                <w:szCs w:val="24"/>
              </w:rPr>
              <w:t>1.00</w:t>
            </w:r>
          </w:p>
        </w:tc>
        <w:tc>
          <w:tcPr>
            <w:tcW w:w="1086" w:type="dxa"/>
            <w:tcBorders>
              <w:top w:val="nil"/>
              <w:bottom w:val="nil"/>
            </w:tcBorders>
            <w:shd w:val="clear" w:color="auto" w:fill="FFFFFF"/>
            <w:vAlign w:val="center"/>
          </w:tcPr>
          <w:p w14:paraId="49D2AA67" w14:textId="77777777" w:rsidR="006A011F" w:rsidRPr="008E1A9F" w:rsidRDefault="006A011F"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E1A9F">
              <w:rPr>
                <w:rFonts w:ascii="Times New Roman" w:hAnsi="Times New Roman" w:cs="Times New Roman"/>
                <w:color w:val="000000"/>
                <w:sz w:val="24"/>
                <w:szCs w:val="24"/>
              </w:rPr>
              <w:t>5.00</w:t>
            </w:r>
          </w:p>
        </w:tc>
        <w:tc>
          <w:tcPr>
            <w:tcW w:w="1009" w:type="dxa"/>
            <w:tcBorders>
              <w:top w:val="nil"/>
              <w:bottom w:val="nil"/>
            </w:tcBorders>
            <w:shd w:val="clear" w:color="auto" w:fill="FFFFFF"/>
            <w:vAlign w:val="center"/>
          </w:tcPr>
          <w:p w14:paraId="31E0123A" w14:textId="77777777" w:rsidR="006A011F" w:rsidRPr="008E1A9F" w:rsidRDefault="006A011F"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E1A9F">
              <w:rPr>
                <w:rFonts w:ascii="Times New Roman" w:hAnsi="Times New Roman" w:cs="Times New Roman"/>
                <w:color w:val="000000"/>
                <w:sz w:val="24"/>
                <w:szCs w:val="24"/>
              </w:rPr>
              <w:t>3.8684</w:t>
            </w:r>
          </w:p>
        </w:tc>
        <w:tc>
          <w:tcPr>
            <w:tcW w:w="1423" w:type="dxa"/>
            <w:tcBorders>
              <w:top w:val="nil"/>
              <w:bottom w:val="nil"/>
              <w:right w:val="single" w:sz="16" w:space="0" w:color="000000"/>
            </w:tcBorders>
            <w:shd w:val="clear" w:color="auto" w:fill="FFFFFF"/>
            <w:vAlign w:val="center"/>
          </w:tcPr>
          <w:p w14:paraId="7C28089E" w14:textId="77777777" w:rsidR="006A011F" w:rsidRPr="008E1A9F" w:rsidRDefault="006A011F"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E1A9F">
              <w:rPr>
                <w:rFonts w:ascii="Times New Roman" w:hAnsi="Times New Roman" w:cs="Times New Roman"/>
                <w:color w:val="000000"/>
                <w:sz w:val="24"/>
                <w:szCs w:val="24"/>
              </w:rPr>
              <w:t>1.11915</w:t>
            </w:r>
          </w:p>
        </w:tc>
      </w:tr>
      <w:tr w:rsidR="006A011F" w:rsidRPr="008E1A9F" w14:paraId="2B8BCC6D" w14:textId="77777777" w:rsidTr="007202C9">
        <w:trPr>
          <w:cantSplit/>
        </w:trPr>
        <w:tc>
          <w:tcPr>
            <w:tcW w:w="2660" w:type="dxa"/>
            <w:tcBorders>
              <w:top w:val="nil"/>
              <w:left w:val="single" w:sz="16" w:space="0" w:color="000000"/>
              <w:bottom w:val="nil"/>
              <w:right w:val="single" w:sz="16" w:space="0" w:color="000000"/>
            </w:tcBorders>
            <w:shd w:val="clear" w:color="auto" w:fill="FFFFFF"/>
            <w:vAlign w:val="center"/>
          </w:tcPr>
          <w:p w14:paraId="6A7826E5" w14:textId="040ED8E1" w:rsidR="006A011F" w:rsidRPr="008E1A9F" w:rsidRDefault="00D2019A" w:rsidP="008E1A9F">
            <w:pPr>
              <w:autoSpaceDE w:val="0"/>
              <w:autoSpaceDN w:val="0"/>
              <w:adjustRightInd w:val="0"/>
              <w:spacing w:after="0" w:line="360" w:lineRule="auto"/>
              <w:ind w:left="60" w:right="60"/>
              <w:rPr>
                <w:rFonts w:ascii="Times New Roman" w:hAnsi="Times New Roman" w:cs="Times New Roman"/>
                <w:color w:val="000000"/>
                <w:sz w:val="24"/>
                <w:szCs w:val="24"/>
              </w:rPr>
            </w:pPr>
            <w:r w:rsidRPr="008E1A9F">
              <w:rPr>
                <w:rFonts w:ascii="Times New Roman" w:hAnsi="Times New Roman" w:cs="Times New Roman"/>
                <w:color w:val="000000"/>
                <w:sz w:val="24"/>
                <w:szCs w:val="24"/>
              </w:rPr>
              <w:t>fair and ethical trade</w:t>
            </w:r>
          </w:p>
        </w:tc>
        <w:tc>
          <w:tcPr>
            <w:tcW w:w="798" w:type="dxa"/>
            <w:tcBorders>
              <w:top w:val="nil"/>
              <w:left w:val="single" w:sz="16" w:space="0" w:color="000000"/>
              <w:bottom w:val="nil"/>
            </w:tcBorders>
            <w:shd w:val="clear" w:color="auto" w:fill="FFFFFF"/>
            <w:vAlign w:val="center"/>
          </w:tcPr>
          <w:p w14:paraId="1E790AA4" w14:textId="77777777" w:rsidR="006A011F" w:rsidRPr="008E1A9F" w:rsidRDefault="006A011F"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E1A9F">
              <w:rPr>
                <w:rFonts w:ascii="Times New Roman" w:hAnsi="Times New Roman" w:cs="Times New Roman"/>
                <w:color w:val="000000"/>
                <w:sz w:val="24"/>
                <w:szCs w:val="24"/>
              </w:rPr>
              <w:t>38</w:t>
            </w:r>
          </w:p>
        </w:tc>
        <w:tc>
          <w:tcPr>
            <w:tcW w:w="1055" w:type="dxa"/>
            <w:tcBorders>
              <w:top w:val="nil"/>
              <w:bottom w:val="nil"/>
            </w:tcBorders>
            <w:shd w:val="clear" w:color="auto" w:fill="FFFFFF"/>
            <w:vAlign w:val="center"/>
          </w:tcPr>
          <w:p w14:paraId="2499FB30" w14:textId="77777777" w:rsidR="006A011F" w:rsidRPr="008E1A9F" w:rsidRDefault="006A011F"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E1A9F">
              <w:rPr>
                <w:rFonts w:ascii="Times New Roman" w:hAnsi="Times New Roman" w:cs="Times New Roman"/>
                <w:color w:val="000000"/>
                <w:sz w:val="24"/>
                <w:szCs w:val="24"/>
              </w:rPr>
              <w:t>1.00</w:t>
            </w:r>
          </w:p>
        </w:tc>
        <w:tc>
          <w:tcPr>
            <w:tcW w:w="1086" w:type="dxa"/>
            <w:tcBorders>
              <w:top w:val="nil"/>
              <w:bottom w:val="nil"/>
            </w:tcBorders>
            <w:shd w:val="clear" w:color="auto" w:fill="FFFFFF"/>
            <w:vAlign w:val="center"/>
          </w:tcPr>
          <w:p w14:paraId="42463076" w14:textId="77777777" w:rsidR="006A011F" w:rsidRPr="008E1A9F" w:rsidRDefault="006A011F"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E1A9F">
              <w:rPr>
                <w:rFonts w:ascii="Times New Roman" w:hAnsi="Times New Roman" w:cs="Times New Roman"/>
                <w:color w:val="000000"/>
                <w:sz w:val="24"/>
                <w:szCs w:val="24"/>
              </w:rPr>
              <w:t>5.00</w:t>
            </w:r>
          </w:p>
        </w:tc>
        <w:tc>
          <w:tcPr>
            <w:tcW w:w="1009" w:type="dxa"/>
            <w:tcBorders>
              <w:top w:val="nil"/>
              <w:bottom w:val="nil"/>
            </w:tcBorders>
            <w:shd w:val="clear" w:color="auto" w:fill="FFFFFF"/>
            <w:vAlign w:val="center"/>
          </w:tcPr>
          <w:p w14:paraId="19BDF869" w14:textId="77777777" w:rsidR="006A011F" w:rsidRPr="008E1A9F" w:rsidRDefault="006A011F"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E1A9F">
              <w:rPr>
                <w:rFonts w:ascii="Times New Roman" w:hAnsi="Times New Roman" w:cs="Times New Roman"/>
                <w:color w:val="000000"/>
                <w:sz w:val="24"/>
                <w:szCs w:val="24"/>
              </w:rPr>
              <w:t>2.4211</w:t>
            </w:r>
          </w:p>
        </w:tc>
        <w:tc>
          <w:tcPr>
            <w:tcW w:w="1423" w:type="dxa"/>
            <w:tcBorders>
              <w:top w:val="nil"/>
              <w:bottom w:val="nil"/>
              <w:right w:val="single" w:sz="16" w:space="0" w:color="000000"/>
            </w:tcBorders>
            <w:shd w:val="clear" w:color="auto" w:fill="FFFFFF"/>
            <w:vAlign w:val="center"/>
          </w:tcPr>
          <w:p w14:paraId="27EF89F2" w14:textId="77777777" w:rsidR="006A011F" w:rsidRPr="008E1A9F" w:rsidRDefault="006A011F"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E1A9F">
              <w:rPr>
                <w:rFonts w:ascii="Times New Roman" w:hAnsi="Times New Roman" w:cs="Times New Roman"/>
                <w:color w:val="000000"/>
                <w:sz w:val="24"/>
                <w:szCs w:val="24"/>
              </w:rPr>
              <w:t>1.26559</w:t>
            </w:r>
          </w:p>
        </w:tc>
      </w:tr>
      <w:tr w:rsidR="006A011F" w:rsidRPr="008E1A9F" w14:paraId="00A40B28" w14:textId="77777777" w:rsidTr="007202C9">
        <w:trPr>
          <w:cantSplit/>
        </w:trPr>
        <w:tc>
          <w:tcPr>
            <w:tcW w:w="2660" w:type="dxa"/>
            <w:tcBorders>
              <w:top w:val="nil"/>
              <w:left w:val="single" w:sz="16" w:space="0" w:color="000000"/>
              <w:bottom w:val="single" w:sz="16" w:space="0" w:color="000000"/>
              <w:right w:val="single" w:sz="16" w:space="0" w:color="000000"/>
            </w:tcBorders>
            <w:shd w:val="clear" w:color="auto" w:fill="FFFFFF"/>
            <w:vAlign w:val="center"/>
          </w:tcPr>
          <w:p w14:paraId="2D2E3E53" w14:textId="77777777" w:rsidR="006A011F" w:rsidRPr="008E1A9F" w:rsidRDefault="006A011F" w:rsidP="008E1A9F">
            <w:pPr>
              <w:autoSpaceDE w:val="0"/>
              <w:autoSpaceDN w:val="0"/>
              <w:adjustRightInd w:val="0"/>
              <w:spacing w:after="0" w:line="360" w:lineRule="auto"/>
              <w:ind w:left="60" w:right="60"/>
              <w:rPr>
                <w:rFonts w:ascii="Times New Roman" w:hAnsi="Times New Roman" w:cs="Times New Roman"/>
                <w:color w:val="000000"/>
                <w:sz w:val="24"/>
                <w:szCs w:val="24"/>
              </w:rPr>
            </w:pPr>
            <w:r w:rsidRPr="008E1A9F">
              <w:rPr>
                <w:rFonts w:ascii="Times New Roman" w:hAnsi="Times New Roman" w:cs="Times New Roman"/>
                <w:color w:val="000000"/>
                <w:sz w:val="24"/>
                <w:szCs w:val="24"/>
              </w:rPr>
              <w:t>Valid N (listwise)</w:t>
            </w:r>
          </w:p>
        </w:tc>
        <w:tc>
          <w:tcPr>
            <w:tcW w:w="798" w:type="dxa"/>
            <w:tcBorders>
              <w:top w:val="nil"/>
              <w:left w:val="single" w:sz="16" w:space="0" w:color="000000"/>
              <w:bottom w:val="single" w:sz="16" w:space="0" w:color="000000"/>
            </w:tcBorders>
            <w:shd w:val="clear" w:color="auto" w:fill="FFFFFF"/>
            <w:vAlign w:val="center"/>
          </w:tcPr>
          <w:p w14:paraId="6219CFFD" w14:textId="77777777" w:rsidR="006A011F" w:rsidRPr="008E1A9F" w:rsidRDefault="006A011F"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E1A9F">
              <w:rPr>
                <w:rFonts w:ascii="Times New Roman" w:hAnsi="Times New Roman" w:cs="Times New Roman"/>
                <w:color w:val="000000"/>
                <w:sz w:val="24"/>
                <w:szCs w:val="24"/>
              </w:rPr>
              <w:t>38</w:t>
            </w:r>
          </w:p>
        </w:tc>
        <w:tc>
          <w:tcPr>
            <w:tcW w:w="1055" w:type="dxa"/>
            <w:tcBorders>
              <w:top w:val="nil"/>
              <w:bottom w:val="single" w:sz="16" w:space="0" w:color="000000"/>
            </w:tcBorders>
            <w:shd w:val="clear" w:color="auto" w:fill="FFFFFF"/>
          </w:tcPr>
          <w:p w14:paraId="134D14F3" w14:textId="77777777" w:rsidR="006A011F" w:rsidRPr="008E1A9F" w:rsidRDefault="006A011F" w:rsidP="008E1A9F">
            <w:pPr>
              <w:autoSpaceDE w:val="0"/>
              <w:autoSpaceDN w:val="0"/>
              <w:adjustRightInd w:val="0"/>
              <w:spacing w:after="0" w:line="360" w:lineRule="auto"/>
              <w:rPr>
                <w:rFonts w:ascii="Times New Roman" w:hAnsi="Times New Roman" w:cs="Times New Roman"/>
                <w:sz w:val="24"/>
                <w:szCs w:val="24"/>
              </w:rPr>
            </w:pPr>
          </w:p>
        </w:tc>
        <w:tc>
          <w:tcPr>
            <w:tcW w:w="1086" w:type="dxa"/>
            <w:tcBorders>
              <w:top w:val="nil"/>
              <w:bottom w:val="single" w:sz="16" w:space="0" w:color="000000"/>
            </w:tcBorders>
            <w:shd w:val="clear" w:color="auto" w:fill="FFFFFF"/>
          </w:tcPr>
          <w:p w14:paraId="0F29614F" w14:textId="77777777" w:rsidR="006A011F" w:rsidRPr="008E1A9F" w:rsidRDefault="006A011F" w:rsidP="008E1A9F">
            <w:pPr>
              <w:autoSpaceDE w:val="0"/>
              <w:autoSpaceDN w:val="0"/>
              <w:adjustRightInd w:val="0"/>
              <w:spacing w:after="0" w:line="360" w:lineRule="auto"/>
              <w:rPr>
                <w:rFonts w:ascii="Times New Roman" w:hAnsi="Times New Roman" w:cs="Times New Roman"/>
                <w:sz w:val="24"/>
                <w:szCs w:val="24"/>
              </w:rPr>
            </w:pPr>
          </w:p>
        </w:tc>
        <w:tc>
          <w:tcPr>
            <w:tcW w:w="1009" w:type="dxa"/>
            <w:tcBorders>
              <w:top w:val="nil"/>
              <w:bottom w:val="single" w:sz="16" w:space="0" w:color="000000"/>
            </w:tcBorders>
            <w:shd w:val="clear" w:color="auto" w:fill="FFFFFF"/>
          </w:tcPr>
          <w:p w14:paraId="4186BB90" w14:textId="77777777" w:rsidR="006A011F" w:rsidRPr="008E1A9F" w:rsidRDefault="006A011F" w:rsidP="008E1A9F">
            <w:pPr>
              <w:autoSpaceDE w:val="0"/>
              <w:autoSpaceDN w:val="0"/>
              <w:adjustRightInd w:val="0"/>
              <w:spacing w:after="0" w:line="360" w:lineRule="auto"/>
              <w:rPr>
                <w:rFonts w:ascii="Times New Roman" w:hAnsi="Times New Roman" w:cs="Times New Roman"/>
                <w:sz w:val="24"/>
                <w:szCs w:val="24"/>
              </w:rPr>
            </w:pPr>
          </w:p>
        </w:tc>
        <w:tc>
          <w:tcPr>
            <w:tcW w:w="1423" w:type="dxa"/>
            <w:tcBorders>
              <w:top w:val="nil"/>
              <w:bottom w:val="single" w:sz="16" w:space="0" w:color="000000"/>
              <w:right w:val="single" w:sz="16" w:space="0" w:color="000000"/>
            </w:tcBorders>
            <w:shd w:val="clear" w:color="auto" w:fill="FFFFFF"/>
          </w:tcPr>
          <w:p w14:paraId="68D64F10" w14:textId="77777777" w:rsidR="006A011F" w:rsidRPr="008E1A9F" w:rsidRDefault="006A011F" w:rsidP="008E1A9F">
            <w:pPr>
              <w:autoSpaceDE w:val="0"/>
              <w:autoSpaceDN w:val="0"/>
              <w:adjustRightInd w:val="0"/>
              <w:spacing w:after="0" w:line="360" w:lineRule="auto"/>
              <w:rPr>
                <w:rFonts w:ascii="Times New Roman" w:hAnsi="Times New Roman" w:cs="Times New Roman"/>
                <w:sz w:val="24"/>
                <w:szCs w:val="24"/>
              </w:rPr>
            </w:pPr>
          </w:p>
        </w:tc>
      </w:tr>
    </w:tbl>
    <w:p w14:paraId="304CB80D" w14:textId="77777777" w:rsidR="006A011F" w:rsidRPr="008E1A9F" w:rsidRDefault="006A011F" w:rsidP="008E1A9F">
      <w:pPr>
        <w:autoSpaceDE w:val="0"/>
        <w:autoSpaceDN w:val="0"/>
        <w:adjustRightInd w:val="0"/>
        <w:spacing w:after="0" w:line="360" w:lineRule="auto"/>
        <w:rPr>
          <w:rFonts w:ascii="Times New Roman" w:hAnsi="Times New Roman" w:cs="Times New Roman"/>
          <w:sz w:val="24"/>
          <w:szCs w:val="24"/>
        </w:rPr>
      </w:pPr>
    </w:p>
    <w:p w14:paraId="6B08343F" w14:textId="08B85E73" w:rsidR="006A011F" w:rsidRPr="005908A6" w:rsidRDefault="005908A6" w:rsidP="005908A6">
      <w:pPr>
        <w:pStyle w:val="Caption"/>
        <w:rPr>
          <w:rFonts w:ascii="Times New Roman" w:eastAsia="Calibri" w:hAnsi="Times New Roman" w:cs="Times New Roman"/>
          <w:b/>
          <w:bCs/>
          <w:i w:val="0"/>
          <w:iCs w:val="0"/>
          <w:color w:val="000000" w:themeColor="text1"/>
          <w:sz w:val="24"/>
          <w:szCs w:val="24"/>
        </w:rPr>
      </w:pPr>
      <w:bookmarkStart w:id="114" w:name="_Toc107600572"/>
      <w:r w:rsidRPr="005908A6">
        <w:rPr>
          <w:rFonts w:ascii="Times New Roman" w:hAnsi="Times New Roman" w:cs="Times New Roman"/>
          <w:b/>
          <w:bCs/>
          <w:i w:val="0"/>
          <w:iCs w:val="0"/>
          <w:color w:val="000000" w:themeColor="text1"/>
          <w:sz w:val="24"/>
          <w:szCs w:val="24"/>
        </w:rPr>
        <w:t xml:space="preserve">Table 4. </w:t>
      </w:r>
      <w:r w:rsidRPr="005908A6">
        <w:rPr>
          <w:rFonts w:ascii="Times New Roman" w:hAnsi="Times New Roman" w:cs="Times New Roman"/>
          <w:b/>
          <w:bCs/>
          <w:i w:val="0"/>
          <w:iCs w:val="0"/>
          <w:color w:val="000000" w:themeColor="text1"/>
          <w:sz w:val="24"/>
          <w:szCs w:val="24"/>
        </w:rPr>
        <w:fldChar w:fldCharType="begin"/>
      </w:r>
      <w:r w:rsidRPr="005908A6">
        <w:rPr>
          <w:rFonts w:ascii="Times New Roman" w:hAnsi="Times New Roman" w:cs="Times New Roman"/>
          <w:b/>
          <w:bCs/>
          <w:i w:val="0"/>
          <w:iCs w:val="0"/>
          <w:color w:val="000000" w:themeColor="text1"/>
          <w:sz w:val="24"/>
          <w:szCs w:val="24"/>
        </w:rPr>
        <w:instrText xml:space="preserve"> SEQ Table_4. \* ARABIC </w:instrText>
      </w:r>
      <w:r w:rsidRPr="005908A6">
        <w:rPr>
          <w:rFonts w:ascii="Times New Roman" w:hAnsi="Times New Roman" w:cs="Times New Roman"/>
          <w:b/>
          <w:bCs/>
          <w:i w:val="0"/>
          <w:iCs w:val="0"/>
          <w:color w:val="000000" w:themeColor="text1"/>
          <w:sz w:val="24"/>
          <w:szCs w:val="24"/>
        </w:rPr>
        <w:fldChar w:fldCharType="separate"/>
      </w:r>
      <w:r w:rsidR="000C0F1E">
        <w:rPr>
          <w:rFonts w:ascii="Times New Roman" w:hAnsi="Times New Roman" w:cs="Times New Roman"/>
          <w:b/>
          <w:bCs/>
          <w:i w:val="0"/>
          <w:iCs w:val="0"/>
          <w:noProof/>
          <w:color w:val="000000" w:themeColor="text1"/>
          <w:sz w:val="24"/>
          <w:szCs w:val="24"/>
        </w:rPr>
        <w:t>4</w:t>
      </w:r>
      <w:r w:rsidRPr="005908A6">
        <w:rPr>
          <w:rFonts w:ascii="Times New Roman" w:hAnsi="Times New Roman" w:cs="Times New Roman"/>
          <w:b/>
          <w:bCs/>
          <w:i w:val="0"/>
          <w:iCs w:val="0"/>
          <w:color w:val="000000" w:themeColor="text1"/>
          <w:sz w:val="24"/>
          <w:szCs w:val="24"/>
        </w:rPr>
        <w:fldChar w:fldCharType="end"/>
      </w:r>
      <w:r w:rsidRPr="005908A6">
        <w:rPr>
          <w:rFonts w:ascii="Times New Roman" w:hAnsi="Times New Roman" w:cs="Times New Roman"/>
          <w:b/>
          <w:bCs/>
          <w:i w:val="0"/>
          <w:iCs w:val="0"/>
          <w:color w:val="000000" w:themeColor="text1"/>
          <w:sz w:val="24"/>
          <w:szCs w:val="24"/>
        </w:rPr>
        <w:t xml:space="preserve"> </w:t>
      </w:r>
      <w:r w:rsidR="00FA6FD6" w:rsidRPr="005908A6">
        <w:rPr>
          <w:rFonts w:ascii="Times New Roman" w:eastAsia="Calibri" w:hAnsi="Times New Roman" w:cs="Times New Roman"/>
          <w:b/>
          <w:bCs/>
          <w:i w:val="0"/>
          <w:iCs w:val="0"/>
          <w:color w:val="000000" w:themeColor="text1"/>
          <w:sz w:val="24"/>
          <w:szCs w:val="24"/>
        </w:rPr>
        <w:t>Sustainable procurement social issues on rural development</w:t>
      </w:r>
      <w:bookmarkEnd w:id="114"/>
    </w:p>
    <w:p w14:paraId="512F486A" w14:textId="77777777" w:rsidR="00EE6CE5" w:rsidRPr="008E1A9F" w:rsidRDefault="00FD1155" w:rsidP="008E1A9F">
      <w:pPr>
        <w:spacing w:after="160" w:line="360" w:lineRule="auto"/>
        <w:jc w:val="both"/>
        <w:rPr>
          <w:rFonts w:ascii="Times New Roman" w:eastAsia="Calibri" w:hAnsi="Times New Roman" w:cs="Times New Roman"/>
          <w:b/>
          <w:sz w:val="24"/>
          <w:szCs w:val="24"/>
        </w:rPr>
      </w:pPr>
      <w:r w:rsidRPr="008E1A9F">
        <w:rPr>
          <w:rFonts w:ascii="Times New Roman" w:eastAsia="Calibri" w:hAnsi="Times New Roman" w:cs="Times New Roman"/>
          <w:b/>
          <w:sz w:val="24"/>
          <w:szCs w:val="24"/>
        </w:rPr>
        <w:lastRenderedPageBreak/>
        <w:t>Source: primary data</w:t>
      </w:r>
    </w:p>
    <w:p w14:paraId="55C39D4B" w14:textId="0D2508DB" w:rsidR="00FE1A3D" w:rsidRPr="008E1A9F" w:rsidRDefault="00223F48" w:rsidP="008E1A9F">
      <w:pPr>
        <w:spacing w:after="160" w:line="360" w:lineRule="auto"/>
        <w:jc w:val="both"/>
        <w:rPr>
          <w:rFonts w:ascii="Times New Roman" w:eastAsia="Calibri" w:hAnsi="Times New Roman" w:cs="Times New Roman"/>
          <w:sz w:val="24"/>
          <w:szCs w:val="24"/>
        </w:rPr>
      </w:pPr>
      <w:r w:rsidRPr="008E1A9F">
        <w:rPr>
          <w:rFonts w:ascii="Times New Roman" w:hAnsi="Times New Roman" w:cs="Times New Roman"/>
          <w:sz w:val="24"/>
          <w:szCs w:val="24"/>
        </w:rPr>
        <w:t xml:space="preserve">Table 4.4 </w:t>
      </w:r>
      <w:r w:rsidR="0092681D" w:rsidRPr="008E1A9F">
        <w:rPr>
          <w:rFonts w:ascii="Times New Roman" w:hAnsi="Times New Roman" w:cs="Times New Roman"/>
          <w:sz w:val="24"/>
          <w:szCs w:val="24"/>
        </w:rPr>
        <w:t>illustrated that</w:t>
      </w:r>
      <w:r w:rsidR="00EE6CE5" w:rsidRPr="008E1A9F">
        <w:rPr>
          <w:rFonts w:ascii="Times New Roman" w:hAnsi="Times New Roman" w:cs="Times New Roman"/>
          <w:sz w:val="24"/>
          <w:szCs w:val="24"/>
        </w:rPr>
        <w:t xml:space="preserve"> </w:t>
      </w:r>
      <w:r w:rsidR="00FF7AC9" w:rsidRPr="008E1A9F">
        <w:rPr>
          <w:rFonts w:ascii="Times New Roman" w:eastAsia="Calibri" w:hAnsi="Times New Roman" w:cs="Times New Roman"/>
          <w:sz w:val="24"/>
          <w:szCs w:val="24"/>
        </w:rPr>
        <w:t xml:space="preserve">majority </w:t>
      </w:r>
      <w:r w:rsidR="00D2019A" w:rsidRPr="008E1A9F">
        <w:rPr>
          <w:rFonts w:ascii="Times New Roman" w:eastAsia="Calibri" w:hAnsi="Times New Roman" w:cs="Times New Roman"/>
          <w:sz w:val="24"/>
          <w:szCs w:val="24"/>
        </w:rPr>
        <w:t>of respondents</w:t>
      </w:r>
      <w:r w:rsidR="00EE6CE5" w:rsidRPr="008E1A9F">
        <w:rPr>
          <w:rFonts w:ascii="Times New Roman" w:eastAsia="Calibri" w:hAnsi="Times New Roman" w:cs="Times New Roman"/>
          <w:sz w:val="24"/>
          <w:szCs w:val="24"/>
        </w:rPr>
        <w:t xml:space="preserve"> strongly dis-agreed</w:t>
      </w:r>
      <w:r w:rsidR="00DC250F" w:rsidRPr="008E1A9F">
        <w:rPr>
          <w:rFonts w:ascii="Times New Roman" w:eastAsia="Calibri" w:hAnsi="Times New Roman" w:cs="Times New Roman"/>
          <w:sz w:val="24"/>
          <w:szCs w:val="24"/>
        </w:rPr>
        <w:t xml:space="preserve"> that human rights and core </w:t>
      </w:r>
      <w:r w:rsidR="00FF7AC9" w:rsidRPr="008E1A9F">
        <w:rPr>
          <w:rFonts w:ascii="Times New Roman" w:eastAsia="Calibri" w:hAnsi="Times New Roman" w:cs="Times New Roman"/>
          <w:sz w:val="24"/>
          <w:szCs w:val="24"/>
        </w:rPr>
        <w:t>labor</w:t>
      </w:r>
      <w:r w:rsidR="00DC250F" w:rsidRPr="008E1A9F">
        <w:rPr>
          <w:rFonts w:ascii="Times New Roman" w:eastAsia="Calibri" w:hAnsi="Times New Roman" w:cs="Times New Roman"/>
          <w:sz w:val="24"/>
          <w:szCs w:val="24"/>
        </w:rPr>
        <w:t xml:space="preserve"> standards are respected in business organizations to ensure rural development in Bikita area</w:t>
      </w:r>
      <w:r w:rsidR="0057041C" w:rsidRPr="008E1A9F">
        <w:rPr>
          <w:rFonts w:ascii="Times New Roman" w:eastAsia="Calibri" w:hAnsi="Times New Roman" w:cs="Times New Roman"/>
          <w:sz w:val="24"/>
          <w:szCs w:val="24"/>
        </w:rPr>
        <w:t xml:space="preserve"> with a mean score of 2.079 and a standa</w:t>
      </w:r>
      <w:r w:rsidR="00D27592" w:rsidRPr="008E1A9F">
        <w:rPr>
          <w:rFonts w:ascii="Times New Roman" w:eastAsia="Calibri" w:hAnsi="Times New Roman" w:cs="Times New Roman"/>
          <w:sz w:val="24"/>
          <w:szCs w:val="24"/>
        </w:rPr>
        <w:t>rd deviation of 1.217</w:t>
      </w:r>
      <w:r w:rsidR="0057522F" w:rsidRPr="008E1A9F">
        <w:rPr>
          <w:rFonts w:ascii="Times New Roman" w:eastAsia="Calibri" w:hAnsi="Times New Roman" w:cs="Times New Roman"/>
          <w:sz w:val="24"/>
          <w:szCs w:val="24"/>
        </w:rPr>
        <w:t>1.</w:t>
      </w:r>
      <w:r w:rsidR="00AB0B46" w:rsidRPr="008E1A9F">
        <w:rPr>
          <w:rFonts w:ascii="Times New Roman" w:eastAsia="Calibri" w:hAnsi="Times New Roman" w:cs="Times New Roman"/>
          <w:sz w:val="24"/>
          <w:szCs w:val="24"/>
        </w:rPr>
        <w:t>The results showed that business organizations in Bikita rural area exploit the human rights and they are not aware on health and safety of their workforce</w:t>
      </w:r>
      <w:r w:rsidR="000E7FB5" w:rsidRPr="008E1A9F">
        <w:rPr>
          <w:rFonts w:ascii="Times New Roman" w:eastAsia="Calibri" w:hAnsi="Times New Roman" w:cs="Times New Roman"/>
          <w:sz w:val="24"/>
          <w:szCs w:val="24"/>
        </w:rPr>
        <w:t>. Employees are the internal entity of the corporation, according to (Trevio-Lozano, 2021). Basic human rights, such as health and safe working conditions, are sought by workers. They demand that the corporation protect their health by limiting the use of hazardous chemicals in manufacturing and employing safety devices and practices.</w:t>
      </w:r>
    </w:p>
    <w:p w14:paraId="7A20D032" w14:textId="3E94A1DF" w:rsidR="006D786F" w:rsidRPr="008E1A9F" w:rsidRDefault="00FE14AA" w:rsidP="008E1A9F">
      <w:pPr>
        <w:spacing w:after="160"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 xml:space="preserve">Research </w:t>
      </w:r>
      <w:r w:rsidR="004F1E3B" w:rsidRPr="008E1A9F">
        <w:rPr>
          <w:rFonts w:ascii="Times New Roman" w:eastAsia="Calibri" w:hAnsi="Times New Roman" w:cs="Times New Roman"/>
          <w:sz w:val="24"/>
          <w:szCs w:val="24"/>
        </w:rPr>
        <w:t>findings shows</w:t>
      </w:r>
      <w:r w:rsidRPr="008E1A9F">
        <w:rPr>
          <w:rFonts w:ascii="Times New Roman" w:eastAsia="Calibri" w:hAnsi="Times New Roman" w:cs="Times New Roman"/>
          <w:sz w:val="24"/>
          <w:szCs w:val="24"/>
        </w:rPr>
        <w:t xml:space="preserve"> that majority of respondents </w:t>
      </w:r>
      <w:r w:rsidR="00DC52CD" w:rsidRPr="008E1A9F">
        <w:rPr>
          <w:rFonts w:ascii="Times New Roman" w:eastAsia="Calibri" w:hAnsi="Times New Roman" w:cs="Times New Roman"/>
          <w:sz w:val="24"/>
          <w:szCs w:val="24"/>
        </w:rPr>
        <w:t>dis-</w:t>
      </w:r>
      <w:r w:rsidR="00AB0B46" w:rsidRPr="008E1A9F">
        <w:rPr>
          <w:rFonts w:ascii="Times New Roman" w:eastAsia="Calibri" w:hAnsi="Times New Roman" w:cs="Times New Roman"/>
          <w:sz w:val="24"/>
          <w:szCs w:val="24"/>
        </w:rPr>
        <w:t>agreed</w:t>
      </w:r>
      <w:r w:rsidR="00441E1D" w:rsidRPr="008E1A9F">
        <w:rPr>
          <w:rFonts w:ascii="Times New Roman" w:eastAsia="Calibri" w:hAnsi="Times New Roman" w:cs="Times New Roman"/>
          <w:sz w:val="24"/>
          <w:szCs w:val="24"/>
        </w:rPr>
        <w:t xml:space="preserve"> </w:t>
      </w:r>
      <w:r w:rsidR="00DC52CD" w:rsidRPr="008E1A9F">
        <w:rPr>
          <w:rFonts w:ascii="Times New Roman" w:eastAsia="Calibri" w:hAnsi="Times New Roman" w:cs="Times New Roman"/>
          <w:sz w:val="24"/>
          <w:szCs w:val="24"/>
        </w:rPr>
        <w:t xml:space="preserve">that there is fair and ethical trading practices in business </w:t>
      </w:r>
      <w:r w:rsidR="0056049A" w:rsidRPr="008E1A9F">
        <w:rPr>
          <w:rFonts w:ascii="Times New Roman" w:eastAsia="Calibri" w:hAnsi="Times New Roman" w:cs="Times New Roman"/>
          <w:sz w:val="24"/>
          <w:szCs w:val="24"/>
        </w:rPr>
        <w:t>organizations</w:t>
      </w:r>
      <w:r w:rsidR="00DC52CD" w:rsidRPr="008E1A9F">
        <w:rPr>
          <w:rFonts w:ascii="Times New Roman" w:eastAsia="Calibri" w:hAnsi="Times New Roman" w:cs="Times New Roman"/>
          <w:sz w:val="24"/>
          <w:szCs w:val="24"/>
        </w:rPr>
        <w:t xml:space="preserve"> </w:t>
      </w:r>
      <w:r w:rsidR="0056049A" w:rsidRPr="008E1A9F">
        <w:rPr>
          <w:rFonts w:ascii="Times New Roman" w:eastAsia="Calibri" w:hAnsi="Times New Roman" w:cs="Times New Roman"/>
          <w:sz w:val="24"/>
          <w:szCs w:val="24"/>
        </w:rPr>
        <w:t>for rural development</w:t>
      </w:r>
      <w:r w:rsidR="00F03E60" w:rsidRPr="008E1A9F">
        <w:rPr>
          <w:rFonts w:ascii="Times New Roman" w:eastAsia="Calibri" w:hAnsi="Times New Roman" w:cs="Times New Roman"/>
          <w:sz w:val="24"/>
          <w:szCs w:val="24"/>
        </w:rPr>
        <w:t xml:space="preserve"> with a mean </w:t>
      </w:r>
      <w:r w:rsidR="004F1E3B" w:rsidRPr="008E1A9F">
        <w:rPr>
          <w:rFonts w:ascii="Times New Roman" w:eastAsia="Calibri" w:hAnsi="Times New Roman" w:cs="Times New Roman"/>
          <w:sz w:val="24"/>
          <w:szCs w:val="24"/>
        </w:rPr>
        <w:t>of 2.4211</w:t>
      </w:r>
      <w:r w:rsidR="00074E76" w:rsidRPr="008E1A9F">
        <w:rPr>
          <w:rFonts w:ascii="Times New Roman" w:eastAsia="Calibri" w:hAnsi="Times New Roman" w:cs="Times New Roman"/>
          <w:sz w:val="24"/>
          <w:szCs w:val="24"/>
        </w:rPr>
        <w:t xml:space="preserve"> and</w:t>
      </w:r>
      <w:r w:rsidR="004F1E3B" w:rsidRPr="008E1A9F">
        <w:rPr>
          <w:rFonts w:ascii="Times New Roman" w:eastAsia="Calibri" w:hAnsi="Times New Roman" w:cs="Times New Roman"/>
          <w:sz w:val="24"/>
          <w:szCs w:val="24"/>
        </w:rPr>
        <w:t xml:space="preserve"> a standard deviation of 1.269</w:t>
      </w:r>
      <w:r w:rsidR="00EE6CE5" w:rsidRPr="008E1A9F">
        <w:rPr>
          <w:rFonts w:ascii="Times New Roman" w:eastAsia="Calibri" w:hAnsi="Times New Roman" w:cs="Times New Roman"/>
          <w:sz w:val="24"/>
          <w:szCs w:val="24"/>
        </w:rPr>
        <w:t>. Th</w:t>
      </w:r>
      <w:r w:rsidR="004F1E3B" w:rsidRPr="008E1A9F">
        <w:rPr>
          <w:rFonts w:ascii="Times New Roman" w:eastAsia="Calibri" w:hAnsi="Times New Roman" w:cs="Times New Roman"/>
          <w:sz w:val="24"/>
          <w:szCs w:val="24"/>
        </w:rPr>
        <w:t>e results</w:t>
      </w:r>
      <w:r w:rsidR="00EE6CE5" w:rsidRPr="008E1A9F">
        <w:rPr>
          <w:rFonts w:ascii="Times New Roman" w:eastAsia="Calibri" w:hAnsi="Times New Roman" w:cs="Times New Roman"/>
          <w:sz w:val="24"/>
          <w:szCs w:val="24"/>
        </w:rPr>
        <w:t xml:space="preserve"> indicated that</w:t>
      </w:r>
      <w:r w:rsidR="00B572F5" w:rsidRPr="008E1A9F">
        <w:rPr>
          <w:rFonts w:ascii="Times New Roman" w:eastAsia="Calibri" w:hAnsi="Times New Roman" w:cs="Times New Roman"/>
          <w:sz w:val="24"/>
          <w:szCs w:val="24"/>
        </w:rPr>
        <w:t xml:space="preserve"> many business organization operates on unethical and unfair procurement practices that limit the level of rural development</w:t>
      </w:r>
      <w:r w:rsidR="003818E6" w:rsidRPr="008E1A9F">
        <w:rPr>
          <w:rFonts w:ascii="Times New Roman" w:hAnsi="Times New Roman" w:cs="Times New Roman"/>
          <w:sz w:val="24"/>
          <w:szCs w:val="24"/>
        </w:rPr>
        <w:t xml:space="preserve"> </w:t>
      </w:r>
      <w:r w:rsidR="003818E6" w:rsidRPr="008E1A9F">
        <w:rPr>
          <w:rFonts w:ascii="Times New Roman" w:eastAsia="Calibri" w:hAnsi="Times New Roman" w:cs="Times New Roman"/>
          <w:sz w:val="24"/>
          <w:szCs w:val="24"/>
        </w:rPr>
        <w:t xml:space="preserve">As firms are increasingly held accountable for how they treat their suppliers (Lambrechts, 2021), it's apparent that the focus on ethical and sustainable behavior extends beyond the organizational level to the supply chain level. As a result, in order to become more sustainable, businesses must work together with their supply chain partners </w:t>
      </w:r>
      <w:r w:rsidR="00C12C52" w:rsidRPr="008E1A9F">
        <w:rPr>
          <w:rFonts w:ascii="Times New Roman" w:eastAsia="Calibri" w:hAnsi="Times New Roman" w:cs="Times New Roman"/>
          <w:sz w:val="24"/>
          <w:szCs w:val="24"/>
        </w:rPr>
        <w:fldChar w:fldCharType="begin" w:fldLock="1"/>
      </w:r>
      <w:r w:rsidR="00FA2706" w:rsidRPr="008E1A9F">
        <w:rPr>
          <w:rFonts w:ascii="Times New Roman" w:eastAsia="Calibri" w:hAnsi="Times New Roman" w:cs="Times New Roman"/>
          <w:sz w:val="24"/>
          <w:szCs w:val="24"/>
        </w:rPr>
        <w:instrText>ADDIN CSL_CITATION { "citationItems" : [ { "id" : "ITEM-1", "itemData" : { "DOI" : "10.3390/su11164262", "ISSN" : "20711050", "abstract" : "Managing sustainability along the supply chain has gained significant relevance in recent years, in both academic and business environments. The aim of this research paper is to describe and evaluate the degree of implementation of sustainable purchasing (SP) in the supply chain of the hotel sector in Spain, as well as to identify the main drivers and barriers to effective implementation. This is done from the double perspective of hotel chains and suppliers (industrial laundries). An exploratory and inductive qualitative methodology has been adopted, consisting of (a) observation; (b) collection, review, and analysis of primary sources; and (c) in-depth interviews with 15 managers of hotel chains and suppliers. This triangulation of data sources provides validity and credibility to the results and reduces any potential bias. Evidence is found to support that SP is at an early stage of implementation in the hotel sector in Spain, with big differences among companies. The results suggest that the main drivers and barriers to effective implementation are final customers, governments, market conditions, management commitment, and conflicts in customer/supplier interests. The authors propose a new classification of companies based on the size, type, and degree of implementation of SP.", "author" : [ { "dropping-particle" : "", "family" : "Morales-Contreras", "given" : "Manuel Francisco", "non-dropping-particle" : "", "parse-names" : false, "suffix" : "" }, { "dropping-particle" : "", "family" : "Bilbao-Calabuig", "given" : "Paloma", "non-dropping-particle" : "", "parse-names" : false, "suffix" : "" }, { "dropping-particle" : "", "family" : "Meneses-Falc\u00f3n", "given" : "Carmen", "non-dropping-particle" : "", "parse-names" : false, "suffix" : "" }, { "dropping-particle" : "", "family" : "Labajo-Gonz\u00e1lez", "given" : "Victoria", "non-dropping-particle" : "", "parse-names" : false, "suffix" : "" } ], "container-title" : "Sustainability (Switzerland)", "id" : "ITEM-1", "issue" : "16", "issued" : { "date-parts" : [ [ "2019" ] ] }, "title" : "Evaluating sustainable purchasing processes in the hotel industry", "type" : "article-journal", "volume" : "11" }, "uris" : [ "http://www.mendeley.com/documents/?uuid=b61ff1bd-6f76-4ea6-8c1e-e4d2ed72f9ea" ] } ], "mendeley" : { "formattedCitation" : "(Morales-Contreras &lt;i&gt;et al.&lt;/i&gt;, 2019)", "plainTextFormattedCitation" : "(Morales-Contreras et al., 2019)", "previouslyFormattedCitation" : "(Morales-Contreras &lt;i&gt;et al.&lt;/i&gt;, 2019)" }, "properties" : { "noteIndex" : 0 }, "schema" : "https://github.com/citation-style-language/schema/raw/master/csl-citation.json" }</w:instrText>
      </w:r>
      <w:r w:rsidR="00C12C52" w:rsidRPr="008E1A9F">
        <w:rPr>
          <w:rFonts w:ascii="Times New Roman" w:eastAsia="Calibri" w:hAnsi="Times New Roman" w:cs="Times New Roman"/>
          <w:sz w:val="24"/>
          <w:szCs w:val="24"/>
        </w:rPr>
        <w:fldChar w:fldCharType="separate"/>
      </w:r>
      <w:r w:rsidR="00C12C52" w:rsidRPr="008E1A9F">
        <w:rPr>
          <w:rFonts w:ascii="Times New Roman" w:eastAsia="Calibri" w:hAnsi="Times New Roman" w:cs="Times New Roman"/>
          <w:noProof/>
          <w:sz w:val="24"/>
          <w:szCs w:val="24"/>
        </w:rPr>
        <w:t xml:space="preserve">(Morales-Contreras </w:t>
      </w:r>
      <w:r w:rsidR="00C12C52" w:rsidRPr="008E1A9F">
        <w:rPr>
          <w:rFonts w:ascii="Times New Roman" w:eastAsia="Calibri" w:hAnsi="Times New Roman" w:cs="Times New Roman"/>
          <w:i/>
          <w:noProof/>
          <w:sz w:val="24"/>
          <w:szCs w:val="24"/>
        </w:rPr>
        <w:t>et al.</w:t>
      </w:r>
      <w:r w:rsidR="00C12C52" w:rsidRPr="008E1A9F">
        <w:rPr>
          <w:rFonts w:ascii="Times New Roman" w:eastAsia="Calibri" w:hAnsi="Times New Roman" w:cs="Times New Roman"/>
          <w:noProof/>
          <w:sz w:val="24"/>
          <w:szCs w:val="24"/>
        </w:rPr>
        <w:t>, 2019)</w:t>
      </w:r>
      <w:r w:rsidR="00C12C52" w:rsidRPr="008E1A9F">
        <w:rPr>
          <w:rFonts w:ascii="Times New Roman" w:eastAsia="Calibri" w:hAnsi="Times New Roman" w:cs="Times New Roman"/>
          <w:sz w:val="24"/>
          <w:szCs w:val="24"/>
        </w:rPr>
        <w:fldChar w:fldCharType="end"/>
      </w:r>
      <w:r w:rsidR="003818E6" w:rsidRPr="008E1A9F">
        <w:rPr>
          <w:rFonts w:ascii="Times New Roman" w:eastAsia="Calibri" w:hAnsi="Times New Roman" w:cs="Times New Roman"/>
          <w:sz w:val="24"/>
          <w:szCs w:val="24"/>
        </w:rPr>
        <w:t>. This is mirrored in the growing interest in Sustainable Supply Chain Management (SSCM) as a subject of study, according to Ahi and Searcy (2013), where ethical and sustainable sourcing are major topics under examination. Lower pricing acquired through global sourcing in underdeveloped and/or emerging countries may be an indicator of unethical behavior in a globalized world, as these countries have less social and environmental limitations (Thrasher, 2014).</w:t>
      </w:r>
    </w:p>
    <w:p w14:paraId="44F8CD2A" w14:textId="026FC25D" w:rsidR="00B572F5" w:rsidRPr="008E1A9F" w:rsidRDefault="00F67979" w:rsidP="008E1A9F">
      <w:pPr>
        <w:spacing w:after="160"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 xml:space="preserve">A majority of </w:t>
      </w:r>
      <w:r w:rsidR="00911F1A" w:rsidRPr="008E1A9F">
        <w:rPr>
          <w:rFonts w:ascii="Times New Roman" w:eastAsia="Calibri" w:hAnsi="Times New Roman" w:cs="Times New Roman"/>
          <w:sz w:val="24"/>
          <w:szCs w:val="24"/>
        </w:rPr>
        <w:t xml:space="preserve">respondents dis-agreed </w:t>
      </w:r>
      <w:r w:rsidR="00EF5272" w:rsidRPr="008E1A9F">
        <w:rPr>
          <w:rFonts w:ascii="Times New Roman" w:eastAsia="Calibri" w:hAnsi="Times New Roman" w:cs="Times New Roman"/>
          <w:sz w:val="24"/>
          <w:szCs w:val="24"/>
        </w:rPr>
        <w:t>that equality on gender, race and dis-ability in social sustainable procurement contributes much in regard to rural development</w:t>
      </w:r>
      <w:r w:rsidR="00911F1A" w:rsidRPr="008E1A9F">
        <w:rPr>
          <w:rFonts w:ascii="Times New Roman" w:eastAsia="Calibri" w:hAnsi="Times New Roman" w:cs="Times New Roman"/>
          <w:sz w:val="24"/>
          <w:szCs w:val="24"/>
        </w:rPr>
        <w:t xml:space="preserve"> with a mean of</w:t>
      </w:r>
      <w:r w:rsidR="00E9240A" w:rsidRPr="008E1A9F">
        <w:rPr>
          <w:rFonts w:ascii="Times New Roman" w:eastAsia="Calibri" w:hAnsi="Times New Roman" w:cs="Times New Roman"/>
          <w:sz w:val="24"/>
          <w:szCs w:val="24"/>
        </w:rPr>
        <w:t xml:space="preserve"> 3.869 and standard deviation of 1.</w:t>
      </w:r>
      <w:r w:rsidR="00472FC8" w:rsidRPr="008E1A9F">
        <w:rPr>
          <w:rFonts w:ascii="Times New Roman" w:eastAsia="Calibri" w:hAnsi="Times New Roman" w:cs="Times New Roman"/>
          <w:sz w:val="24"/>
          <w:szCs w:val="24"/>
        </w:rPr>
        <w:t>112</w:t>
      </w:r>
      <w:r w:rsidR="002D1774" w:rsidRPr="008E1A9F">
        <w:rPr>
          <w:rFonts w:ascii="Times New Roman" w:eastAsia="Calibri" w:hAnsi="Times New Roman" w:cs="Times New Roman"/>
          <w:sz w:val="24"/>
          <w:szCs w:val="24"/>
        </w:rPr>
        <w:t>. As advocated by Fernandes, Sampaio, Samairo, and Truong</w:t>
      </w:r>
      <w:r w:rsidR="00C12C52" w:rsidRPr="008E1A9F">
        <w:rPr>
          <w:rFonts w:ascii="Times New Roman" w:eastAsia="Calibri" w:hAnsi="Times New Roman" w:cs="Times New Roman"/>
          <w:sz w:val="24"/>
          <w:szCs w:val="24"/>
        </w:rPr>
        <w:t xml:space="preserve"> (2017)</w:t>
      </w:r>
      <w:r w:rsidR="002D1774" w:rsidRPr="008E1A9F">
        <w:rPr>
          <w:rFonts w:ascii="Times New Roman" w:eastAsia="Calibri" w:hAnsi="Times New Roman" w:cs="Times New Roman"/>
          <w:sz w:val="24"/>
          <w:szCs w:val="24"/>
        </w:rPr>
        <w:t>, the procurement function can promote gender equity and women's empowerment by implementing procedures that benefit minority firms, particu</w:t>
      </w:r>
      <w:r w:rsidR="00C12C52" w:rsidRPr="008E1A9F">
        <w:rPr>
          <w:rFonts w:ascii="Times New Roman" w:eastAsia="Calibri" w:hAnsi="Times New Roman" w:cs="Times New Roman"/>
          <w:sz w:val="24"/>
          <w:szCs w:val="24"/>
        </w:rPr>
        <w:t>larly those owned by women</w:t>
      </w:r>
      <w:r w:rsidR="002D1774" w:rsidRPr="008E1A9F">
        <w:rPr>
          <w:rFonts w:ascii="Times New Roman" w:eastAsia="Calibri" w:hAnsi="Times New Roman" w:cs="Times New Roman"/>
          <w:sz w:val="24"/>
          <w:szCs w:val="24"/>
        </w:rPr>
        <w:t>.</w:t>
      </w:r>
      <w:r w:rsidR="00C12C52" w:rsidRPr="008E1A9F">
        <w:rPr>
          <w:rFonts w:ascii="Times New Roman" w:eastAsia="Calibri" w:hAnsi="Times New Roman" w:cs="Times New Roman"/>
          <w:sz w:val="24"/>
          <w:szCs w:val="24"/>
        </w:rPr>
        <w:t xml:space="preserve"> </w:t>
      </w:r>
      <w:r w:rsidR="00C069FF" w:rsidRPr="008E1A9F">
        <w:rPr>
          <w:rFonts w:ascii="Times New Roman" w:eastAsia="Calibri" w:hAnsi="Times New Roman" w:cs="Times New Roman"/>
          <w:sz w:val="24"/>
          <w:szCs w:val="24"/>
        </w:rPr>
        <w:t>Kirton (</w:t>
      </w:r>
      <w:r w:rsidR="002D1774" w:rsidRPr="008E1A9F">
        <w:rPr>
          <w:rFonts w:ascii="Times New Roman" w:eastAsia="Calibri" w:hAnsi="Times New Roman" w:cs="Times New Roman"/>
          <w:sz w:val="24"/>
          <w:szCs w:val="24"/>
        </w:rPr>
        <w:t xml:space="preserve">2013) highlighted that using an evaluation preference that awards bonus points to minority entrepreneurs is a straightforward and simple technique. A commitment to achieve gender equality where it matters most – in policies directing the flow of economic resources – is reflected in the </w:t>
      </w:r>
      <w:r w:rsidR="002D1774" w:rsidRPr="008E1A9F">
        <w:rPr>
          <w:rFonts w:ascii="Times New Roman" w:eastAsia="Calibri" w:hAnsi="Times New Roman" w:cs="Times New Roman"/>
          <w:sz w:val="24"/>
          <w:szCs w:val="24"/>
        </w:rPr>
        <w:lastRenderedPageBreak/>
        <w:t>gender component to public procurement and trade concerns. However, there is still a gap between de jure and de facto gender inclusion in trade and public procurement policies, as well as in the efficacy of these efforts to accomplish the declared goal of gender equality</w:t>
      </w:r>
      <w:r w:rsidR="00B148AB" w:rsidRPr="008E1A9F">
        <w:rPr>
          <w:rFonts w:ascii="Times New Roman" w:eastAsia="Calibri" w:hAnsi="Times New Roman" w:cs="Times New Roman"/>
          <w:sz w:val="24"/>
          <w:szCs w:val="24"/>
        </w:rPr>
        <w:t xml:space="preserve"> </w:t>
      </w:r>
      <w:r w:rsidR="00B148AB" w:rsidRPr="008E1A9F">
        <w:rPr>
          <w:rFonts w:ascii="Times New Roman" w:eastAsia="Calibri" w:hAnsi="Times New Roman" w:cs="Times New Roman"/>
          <w:sz w:val="24"/>
          <w:szCs w:val="24"/>
        </w:rPr>
        <w:fldChar w:fldCharType="begin" w:fldLock="1"/>
      </w:r>
      <w:r w:rsidR="00B148AB" w:rsidRPr="008E1A9F">
        <w:rPr>
          <w:rFonts w:ascii="Times New Roman" w:eastAsia="Calibri" w:hAnsi="Times New Roman" w:cs="Times New Roman"/>
          <w:sz w:val="24"/>
          <w:szCs w:val="24"/>
        </w:rPr>
        <w:instrText>ADDIN CSL_CITATION { "citationItems" : [ { "id" : "ITEM-1", "itemData" : { "abstract" : "1. Organisation and Ownership Often the choice of technologies is in focus when designing a rural electrification program, but the institutional factors can be crucial in determining whether a particular project is successful and sustainable. Ownership and responsibility in rural electrification projects can cover different aspects of the projects. E.g. one actor can carry the responsibility of the initial capitalisation and development of the power system, another can own the generation capacity and the grid, and once it has been developed a third actor can run the operation, and carry the responsibility of maintenance and collection of money. In the following, four different types of organisation and ownership are described, namely public utilities, private owners, NGO's, and Community Cooperatives. 1.1. Public Utilities Most business models for rural electrification are characterised by the fact that the central government plays a key role. The central government must provide enabling legislation and regulations and support those who work to improve and develop rural electrification. Central Utilities In many countries, rural electrification is run by a public monopoly. The principal advantage of using a public utility is that the primary responsibility lies with an experienced actor, who has the financial resources and technical capacity to implement and manage the project. Moreover, their centralized position and large stock of spare parts give them the possibility to offer extensive maintenance. Another advantage is that a public monopoly can focus on the needs of the sector and impose strategic and cross subsidised tariffs \u2013 in this way areas where electrification is cheap and profitable can contribute to areas where electrification is very expensive and non-profitable. Furthermore, they can assess from a national point of view the areas in which grid extension is possible and recommendable and where non-grid electrification is the best solution. The downside of a public monopoly is that they are often driven by political agendas, and that they can have a lack of understanding of specific regional and local needs. Moreover, the fact that there are no alternatives to the monopoly can be a problem in case they do not find it profitable to run services in some specific areas, or in case it is ineffective and expensive.", "author" : [ { "dropping-particle" : "", "family" : "Danish Energy Management", "given" : "", "non-dropping-particle" : "", "parse-names" : false, "suffix" : "" }, { "dropping-particle" : "", "family" : "European Union Energy Initiative", "given" : "", "non-dropping-particle" : "", "parse-names" : false, "suffix" : "" }, { "dropping-particle" : "", "family" : "ACP-EU Energy Facility", "given" : "", "non-dropping-particle" : "", "parse-names" : false, "suffix" : "" } ], "id" : "ITEM-1", "issue" : "7", "issued" : { "date-parts" : [ [ "2007" ] ] }, "page" : "1-22", "title" : "Thematic Fiche no . 7 Sustainability - Business Models for Rural Electrification", "type" : "article-journal" }, "uris" : [ "http://www.mendeley.com/documents/?uuid=63383412-e416-4c90-a025-414e01b10056" ] } ], "mendeley" : { "formattedCitation" : "(Danish Energy Management, European Union Energy Initiative and ACP-EU Energy Facility, 2007)", "plainTextFormattedCitation" : "(Danish Energy Management, European Union Energy Initiative and ACP-EU Energy Facility, 2007)", "previouslyFormattedCitation" : "(Danish Energy Management, European Union Energy Initiative and ACP-EU Energy Facility, 2007)" }, "properties" : { "noteIndex" : 0 }, "schema" : "https://github.com/citation-style-language/schema/raw/master/csl-citation.json" }</w:instrText>
      </w:r>
      <w:r w:rsidR="00B148AB" w:rsidRPr="008E1A9F">
        <w:rPr>
          <w:rFonts w:ascii="Times New Roman" w:eastAsia="Calibri" w:hAnsi="Times New Roman" w:cs="Times New Roman"/>
          <w:sz w:val="24"/>
          <w:szCs w:val="24"/>
        </w:rPr>
        <w:fldChar w:fldCharType="separate"/>
      </w:r>
      <w:r w:rsidR="00B148AB" w:rsidRPr="008E1A9F">
        <w:rPr>
          <w:rFonts w:ascii="Times New Roman" w:eastAsia="Calibri" w:hAnsi="Times New Roman" w:cs="Times New Roman"/>
          <w:noProof/>
          <w:sz w:val="24"/>
          <w:szCs w:val="24"/>
        </w:rPr>
        <w:t>(Danish Energy Management, European Union Energy Initiative and ACP-EU Energy Facility, 2007)</w:t>
      </w:r>
      <w:r w:rsidR="00B148AB" w:rsidRPr="008E1A9F">
        <w:rPr>
          <w:rFonts w:ascii="Times New Roman" w:eastAsia="Calibri" w:hAnsi="Times New Roman" w:cs="Times New Roman"/>
          <w:sz w:val="24"/>
          <w:szCs w:val="24"/>
        </w:rPr>
        <w:fldChar w:fldCharType="end"/>
      </w:r>
      <w:r w:rsidR="002D1774" w:rsidRPr="008E1A9F">
        <w:rPr>
          <w:rFonts w:ascii="Times New Roman" w:eastAsia="Calibri" w:hAnsi="Times New Roman" w:cs="Times New Roman"/>
          <w:sz w:val="24"/>
          <w:szCs w:val="24"/>
        </w:rPr>
        <w:t>.</w:t>
      </w:r>
    </w:p>
    <w:p w14:paraId="2DFBDA37" w14:textId="77777777" w:rsidR="00A51026" w:rsidRPr="008E1A9F" w:rsidRDefault="00A51026" w:rsidP="008E1A9F">
      <w:pPr>
        <w:spacing w:after="160" w:line="360" w:lineRule="auto"/>
        <w:jc w:val="both"/>
        <w:rPr>
          <w:rFonts w:ascii="Times New Roman" w:eastAsia="Calibri" w:hAnsi="Times New Roman" w:cs="Times New Roman"/>
          <w:sz w:val="24"/>
          <w:szCs w:val="24"/>
        </w:rPr>
      </w:pPr>
    </w:p>
    <w:p w14:paraId="31EF30D5" w14:textId="26E83F50" w:rsidR="00A51026" w:rsidRPr="008E1A9F" w:rsidRDefault="005B2AC4" w:rsidP="008E1A9F">
      <w:pPr>
        <w:pStyle w:val="Heading2"/>
      </w:pPr>
      <w:bookmarkStart w:id="115" w:name="_Toc107461640"/>
      <w:r w:rsidRPr="008E1A9F">
        <w:t>4.5</w:t>
      </w:r>
      <w:r w:rsidR="00A51026" w:rsidRPr="008E1A9F">
        <w:t>.3 Evaluating the role economic sustainability issues in procurement on rural development</w:t>
      </w:r>
      <w:bookmarkEnd w:id="115"/>
      <w:r w:rsidR="00A51026" w:rsidRPr="008E1A9F">
        <w:t xml:space="preserve">  </w:t>
      </w:r>
    </w:p>
    <w:p w14:paraId="55144A86" w14:textId="77777777" w:rsidR="00506EBB" w:rsidRPr="008E1A9F" w:rsidRDefault="00A51026" w:rsidP="008E1A9F">
      <w:pPr>
        <w:spacing w:after="160"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The respondents were asked if they consider the role of economic sustainable procurement criteria on rural development in Bikita rural area supply chains. The results of the respondents are shown</w:t>
      </w:r>
    </w:p>
    <w:p w14:paraId="33D84DB3" w14:textId="5039CA4B" w:rsidR="0023061C" w:rsidRPr="000C0F1E" w:rsidRDefault="000C0F1E" w:rsidP="000C0F1E">
      <w:pPr>
        <w:pStyle w:val="Caption"/>
        <w:rPr>
          <w:rFonts w:ascii="Times New Roman" w:eastAsia="Calibri" w:hAnsi="Times New Roman" w:cs="Times New Roman"/>
          <w:b/>
          <w:bCs/>
          <w:i w:val="0"/>
          <w:iCs w:val="0"/>
          <w:color w:val="000000" w:themeColor="text1"/>
          <w:sz w:val="24"/>
          <w:szCs w:val="24"/>
        </w:rPr>
      </w:pPr>
      <w:bookmarkStart w:id="116" w:name="_Toc106962945"/>
      <w:bookmarkStart w:id="117" w:name="_Toc107600573"/>
      <w:r w:rsidRPr="000C0F1E">
        <w:rPr>
          <w:rFonts w:ascii="Times New Roman" w:hAnsi="Times New Roman" w:cs="Times New Roman"/>
          <w:b/>
          <w:bCs/>
          <w:i w:val="0"/>
          <w:iCs w:val="0"/>
          <w:color w:val="000000" w:themeColor="text1"/>
          <w:sz w:val="24"/>
          <w:szCs w:val="24"/>
        </w:rPr>
        <w:t xml:space="preserve">Table 4. </w:t>
      </w:r>
      <w:r w:rsidRPr="000C0F1E">
        <w:rPr>
          <w:rFonts w:ascii="Times New Roman" w:hAnsi="Times New Roman" w:cs="Times New Roman"/>
          <w:b/>
          <w:bCs/>
          <w:i w:val="0"/>
          <w:iCs w:val="0"/>
          <w:color w:val="000000" w:themeColor="text1"/>
          <w:sz w:val="24"/>
          <w:szCs w:val="24"/>
        </w:rPr>
        <w:fldChar w:fldCharType="begin"/>
      </w:r>
      <w:r w:rsidRPr="000C0F1E">
        <w:rPr>
          <w:rFonts w:ascii="Times New Roman" w:hAnsi="Times New Roman" w:cs="Times New Roman"/>
          <w:b/>
          <w:bCs/>
          <w:i w:val="0"/>
          <w:iCs w:val="0"/>
          <w:color w:val="000000" w:themeColor="text1"/>
          <w:sz w:val="24"/>
          <w:szCs w:val="24"/>
        </w:rPr>
        <w:instrText xml:space="preserve"> SEQ Table_4. \* ARABIC </w:instrText>
      </w:r>
      <w:r w:rsidRPr="000C0F1E">
        <w:rPr>
          <w:rFonts w:ascii="Times New Roman" w:hAnsi="Times New Roman" w:cs="Times New Roman"/>
          <w:b/>
          <w:bCs/>
          <w:i w:val="0"/>
          <w:iCs w:val="0"/>
          <w:color w:val="000000" w:themeColor="text1"/>
          <w:sz w:val="24"/>
          <w:szCs w:val="24"/>
        </w:rPr>
        <w:fldChar w:fldCharType="separate"/>
      </w:r>
      <w:r>
        <w:rPr>
          <w:rFonts w:ascii="Times New Roman" w:hAnsi="Times New Roman" w:cs="Times New Roman"/>
          <w:b/>
          <w:bCs/>
          <w:i w:val="0"/>
          <w:iCs w:val="0"/>
          <w:noProof/>
          <w:color w:val="000000" w:themeColor="text1"/>
          <w:sz w:val="24"/>
          <w:szCs w:val="24"/>
        </w:rPr>
        <w:t>5</w:t>
      </w:r>
      <w:r w:rsidRPr="000C0F1E">
        <w:rPr>
          <w:rFonts w:ascii="Times New Roman" w:hAnsi="Times New Roman" w:cs="Times New Roman"/>
          <w:b/>
          <w:bCs/>
          <w:i w:val="0"/>
          <w:iCs w:val="0"/>
          <w:color w:val="000000" w:themeColor="text1"/>
          <w:sz w:val="24"/>
          <w:szCs w:val="24"/>
        </w:rPr>
        <w:fldChar w:fldCharType="end"/>
      </w:r>
      <w:r w:rsidR="00AC2E27" w:rsidRPr="000C0F1E">
        <w:rPr>
          <w:rFonts w:ascii="Times New Roman" w:hAnsi="Times New Roman" w:cs="Times New Roman"/>
          <w:b/>
          <w:bCs/>
          <w:i w:val="0"/>
          <w:iCs w:val="0"/>
          <w:color w:val="000000" w:themeColor="text1"/>
          <w:sz w:val="24"/>
          <w:szCs w:val="24"/>
        </w:rPr>
        <w:t xml:space="preserve"> </w:t>
      </w:r>
      <w:r w:rsidR="00147883" w:rsidRPr="000C0F1E">
        <w:rPr>
          <w:rFonts w:ascii="Times New Roman" w:eastAsia="Calibri" w:hAnsi="Times New Roman" w:cs="Times New Roman"/>
          <w:b/>
          <w:bCs/>
          <w:i w:val="0"/>
          <w:iCs w:val="0"/>
          <w:color w:val="000000" w:themeColor="text1"/>
          <w:sz w:val="24"/>
          <w:szCs w:val="24"/>
        </w:rPr>
        <w:t>Economic sustainability issues on rural development</w:t>
      </w:r>
      <w:bookmarkEnd w:id="116"/>
      <w:bookmarkEnd w:id="117"/>
      <w:r w:rsidR="00147883" w:rsidRPr="000C0F1E">
        <w:rPr>
          <w:rFonts w:ascii="Times New Roman" w:eastAsia="Calibri" w:hAnsi="Times New Roman" w:cs="Times New Roman"/>
          <w:b/>
          <w:bCs/>
          <w:i w:val="0"/>
          <w:iCs w:val="0"/>
          <w:color w:val="000000" w:themeColor="text1"/>
          <w:sz w:val="24"/>
          <w:szCs w:val="24"/>
        </w:rPr>
        <w:t xml:space="preserve"> </w:t>
      </w:r>
    </w:p>
    <w:tbl>
      <w:tblPr>
        <w:tblW w:w="80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9"/>
        <w:gridCol w:w="1009"/>
        <w:gridCol w:w="1055"/>
        <w:gridCol w:w="1086"/>
        <w:gridCol w:w="1009"/>
        <w:gridCol w:w="1423"/>
      </w:tblGrid>
      <w:tr w:rsidR="00E600CB" w:rsidRPr="008E1A9F" w14:paraId="1F1B7D38" w14:textId="77777777">
        <w:trPr>
          <w:cantSplit/>
        </w:trPr>
        <w:tc>
          <w:tcPr>
            <w:tcW w:w="8028" w:type="dxa"/>
            <w:gridSpan w:val="6"/>
            <w:tcBorders>
              <w:top w:val="nil"/>
              <w:left w:val="nil"/>
              <w:bottom w:val="nil"/>
              <w:right w:val="nil"/>
            </w:tcBorders>
            <w:shd w:val="clear" w:color="auto" w:fill="FFFFFF"/>
          </w:tcPr>
          <w:p w14:paraId="434A93F9" w14:textId="77777777" w:rsidR="00E600CB" w:rsidRPr="008E1A9F" w:rsidRDefault="00E600CB" w:rsidP="005908A6">
            <w:pPr>
              <w:autoSpaceDE w:val="0"/>
              <w:autoSpaceDN w:val="0"/>
              <w:adjustRightInd w:val="0"/>
              <w:spacing w:after="0" w:line="360" w:lineRule="auto"/>
              <w:ind w:right="60"/>
              <w:rPr>
                <w:rFonts w:ascii="Times New Roman" w:hAnsi="Times New Roman" w:cs="Times New Roman"/>
                <w:color w:val="000000"/>
                <w:sz w:val="24"/>
                <w:szCs w:val="24"/>
              </w:rPr>
            </w:pPr>
            <w:r w:rsidRPr="008E1A9F">
              <w:rPr>
                <w:rFonts w:ascii="Times New Roman" w:hAnsi="Times New Roman" w:cs="Times New Roman"/>
                <w:b/>
                <w:bCs/>
                <w:color w:val="000000"/>
                <w:sz w:val="24"/>
                <w:szCs w:val="24"/>
              </w:rPr>
              <w:t>Descriptive Statistics</w:t>
            </w:r>
          </w:p>
        </w:tc>
      </w:tr>
      <w:tr w:rsidR="00E600CB" w:rsidRPr="008E1A9F" w14:paraId="0FEB9514" w14:textId="77777777">
        <w:trPr>
          <w:cantSplit/>
        </w:trPr>
        <w:tc>
          <w:tcPr>
            <w:tcW w:w="8028" w:type="dxa"/>
            <w:gridSpan w:val="6"/>
            <w:tcBorders>
              <w:top w:val="nil"/>
              <w:left w:val="nil"/>
              <w:bottom w:val="nil"/>
              <w:right w:val="nil"/>
            </w:tcBorders>
            <w:shd w:val="clear" w:color="auto" w:fill="FFFFFF"/>
          </w:tcPr>
          <w:p w14:paraId="78F5FCAE" w14:textId="77777777" w:rsidR="00E600CB" w:rsidRPr="008E1A9F" w:rsidRDefault="00E600CB" w:rsidP="008E1A9F">
            <w:pPr>
              <w:autoSpaceDE w:val="0"/>
              <w:autoSpaceDN w:val="0"/>
              <w:adjustRightInd w:val="0"/>
              <w:spacing w:after="0" w:line="360" w:lineRule="auto"/>
              <w:ind w:left="60" w:right="60"/>
              <w:jc w:val="center"/>
              <w:rPr>
                <w:rFonts w:ascii="Times New Roman" w:hAnsi="Times New Roman" w:cs="Times New Roman"/>
                <w:b/>
                <w:bCs/>
                <w:color w:val="000000"/>
                <w:sz w:val="24"/>
                <w:szCs w:val="24"/>
              </w:rPr>
            </w:pPr>
          </w:p>
        </w:tc>
      </w:tr>
      <w:tr w:rsidR="00E600CB" w:rsidRPr="008E1A9F" w14:paraId="2D415C9E" w14:textId="77777777">
        <w:trPr>
          <w:cantSplit/>
        </w:trPr>
        <w:tc>
          <w:tcPr>
            <w:tcW w:w="2447" w:type="dxa"/>
            <w:tcBorders>
              <w:top w:val="single" w:sz="16" w:space="0" w:color="000000"/>
              <w:left w:val="single" w:sz="16" w:space="0" w:color="000000"/>
              <w:bottom w:val="single" w:sz="16" w:space="0" w:color="000000"/>
              <w:right w:val="single" w:sz="16" w:space="0" w:color="000000"/>
            </w:tcBorders>
            <w:shd w:val="clear" w:color="auto" w:fill="FFFFFF"/>
          </w:tcPr>
          <w:p w14:paraId="7C9F84F0" w14:textId="77777777" w:rsidR="00E600CB" w:rsidRPr="008E1A9F" w:rsidRDefault="00E600CB" w:rsidP="008E1A9F">
            <w:pPr>
              <w:autoSpaceDE w:val="0"/>
              <w:autoSpaceDN w:val="0"/>
              <w:adjustRightInd w:val="0"/>
              <w:spacing w:after="0" w:line="360" w:lineRule="auto"/>
              <w:ind w:left="60" w:right="60"/>
              <w:rPr>
                <w:rFonts w:ascii="Times New Roman" w:hAnsi="Times New Roman" w:cs="Times New Roman"/>
                <w:color w:val="000000"/>
                <w:sz w:val="24"/>
                <w:szCs w:val="24"/>
              </w:rPr>
            </w:pPr>
          </w:p>
        </w:tc>
        <w:tc>
          <w:tcPr>
            <w:tcW w:w="1009" w:type="dxa"/>
            <w:tcBorders>
              <w:top w:val="single" w:sz="16" w:space="0" w:color="000000"/>
              <w:left w:val="single" w:sz="16" w:space="0" w:color="000000"/>
              <w:bottom w:val="single" w:sz="16" w:space="0" w:color="000000"/>
            </w:tcBorders>
            <w:shd w:val="clear" w:color="auto" w:fill="FFFFFF"/>
          </w:tcPr>
          <w:p w14:paraId="0EBBE2DA" w14:textId="77777777" w:rsidR="00E600CB" w:rsidRPr="008E1A9F" w:rsidRDefault="00E600CB" w:rsidP="008E1A9F">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8E1A9F">
              <w:rPr>
                <w:rFonts w:ascii="Times New Roman" w:hAnsi="Times New Roman" w:cs="Times New Roman"/>
                <w:color w:val="000000"/>
                <w:sz w:val="24"/>
                <w:szCs w:val="24"/>
              </w:rPr>
              <w:t>N</w:t>
            </w:r>
          </w:p>
        </w:tc>
        <w:tc>
          <w:tcPr>
            <w:tcW w:w="1055" w:type="dxa"/>
            <w:tcBorders>
              <w:top w:val="single" w:sz="16" w:space="0" w:color="000000"/>
              <w:bottom w:val="single" w:sz="16" w:space="0" w:color="000000"/>
            </w:tcBorders>
            <w:shd w:val="clear" w:color="auto" w:fill="FFFFFF"/>
          </w:tcPr>
          <w:p w14:paraId="58FA7BD1" w14:textId="77777777" w:rsidR="00E600CB" w:rsidRPr="008E1A9F" w:rsidRDefault="00E600CB" w:rsidP="008E1A9F">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8E1A9F">
              <w:rPr>
                <w:rFonts w:ascii="Times New Roman" w:hAnsi="Times New Roman" w:cs="Times New Roman"/>
                <w:color w:val="000000"/>
                <w:sz w:val="24"/>
                <w:szCs w:val="24"/>
              </w:rPr>
              <w:t>Minimum</w:t>
            </w:r>
          </w:p>
        </w:tc>
        <w:tc>
          <w:tcPr>
            <w:tcW w:w="1086" w:type="dxa"/>
            <w:tcBorders>
              <w:top w:val="single" w:sz="16" w:space="0" w:color="000000"/>
              <w:bottom w:val="single" w:sz="16" w:space="0" w:color="000000"/>
            </w:tcBorders>
            <w:shd w:val="clear" w:color="auto" w:fill="FFFFFF"/>
          </w:tcPr>
          <w:p w14:paraId="1C6CEABA" w14:textId="77777777" w:rsidR="00E600CB" w:rsidRPr="008E1A9F" w:rsidRDefault="00E600CB" w:rsidP="008E1A9F">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8E1A9F">
              <w:rPr>
                <w:rFonts w:ascii="Times New Roman" w:hAnsi="Times New Roman" w:cs="Times New Roman"/>
                <w:color w:val="000000"/>
                <w:sz w:val="24"/>
                <w:szCs w:val="24"/>
              </w:rPr>
              <w:t>Maximum</w:t>
            </w:r>
          </w:p>
        </w:tc>
        <w:tc>
          <w:tcPr>
            <w:tcW w:w="1009" w:type="dxa"/>
            <w:tcBorders>
              <w:top w:val="single" w:sz="16" w:space="0" w:color="000000"/>
              <w:bottom w:val="single" w:sz="16" w:space="0" w:color="000000"/>
            </w:tcBorders>
            <w:shd w:val="clear" w:color="auto" w:fill="FFFFFF"/>
          </w:tcPr>
          <w:p w14:paraId="1975A755" w14:textId="77777777" w:rsidR="00E600CB" w:rsidRPr="008E1A9F" w:rsidRDefault="00E600CB" w:rsidP="008E1A9F">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8E1A9F">
              <w:rPr>
                <w:rFonts w:ascii="Times New Roman" w:hAnsi="Times New Roman" w:cs="Times New Roman"/>
                <w:color w:val="000000"/>
                <w:sz w:val="24"/>
                <w:szCs w:val="24"/>
              </w:rPr>
              <w:t>Mean</w:t>
            </w:r>
          </w:p>
        </w:tc>
        <w:tc>
          <w:tcPr>
            <w:tcW w:w="1422" w:type="dxa"/>
            <w:tcBorders>
              <w:top w:val="single" w:sz="16" w:space="0" w:color="000000"/>
              <w:bottom w:val="single" w:sz="16" w:space="0" w:color="000000"/>
              <w:right w:val="single" w:sz="16" w:space="0" w:color="000000"/>
            </w:tcBorders>
            <w:shd w:val="clear" w:color="auto" w:fill="FFFFFF"/>
          </w:tcPr>
          <w:p w14:paraId="51A11F7A" w14:textId="77777777" w:rsidR="00E600CB" w:rsidRPr="008E1A9F" w:rsidRDefault="00E600CB" w:rsidP="008E1A9F">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8E1A9F">
              <w:rPr>
                <w:rFonts w:ascii="Times New Roman" w:hAnsi="Times New Roman" w:cs="Times New Roman"/>
                <w:color w:val="000000"/>
                <w:sz w:val="24"/>
                <w:szCs w:val="24"/>
              </w:rPr>
              <w:t>Std. Deviation</w:t>
            </w:r>
          </w:p>
        </w:tc>
      </w:tr>
      <w:tr w:rsidR="00E600CB" w:rsidRPr="008E1A9F" w14:paraId="770A2AFF" w14:textId="77777777">
        <w:trPr>
          <w:cantSplit/>
        </w:trPr>
        <w:tc>
          <w:tcPr>
            <w:tcW w:w="2447" w:type="dxa"/>
            <w:tcBorders>
              <w:top w:val="single" w:sz="16" w:space="0" w:color="000000"/>
              <w:left w:val="single" w:sz="16" w:space="0" w:color="000000"/>
              <w:bottom w:val="nil"/>
              <w:right w:val="single" w:sz="16" w:space="0" w:color="000000"/>
            </w:tcBorders>
            <w:shd w:val="clear" w:color="auto" w:fill="FFFFFF"/>
            <w:vAlign w:val="center"/>
          </w:tcPr>
          <w:p w14:paraId="31D2F529" w14:textId="77777777" w:rsidR="00E600CB" w:rsidRPr="008E1A9F" w:rsidRDefault="007D596D" w:rsidP="008E1A9F">
            <w:pPr>
              <w:autoSpaceDE w:val="0"/>
              <w:autoSpaceDN w:val="0"/>
              <w:adjustRightInd w:val="0"/>
              <w:spacing w:after="0" w:line="360" w:lineRule="auto"/>
              <w:ind w:left="60" w:right="60"/>
              <w:rPr>
                <w:rFonts w:ascii="Times New Roman" w:hAnsi="Times New Roman" w:cs="Times New Roman"/>
                <w:color w:val="000000"/>
                <w:sz w:val="24"/>
                <w:szCs w:val="24"/>
              </w:rPr>
            </w:pPr>
            <w:r w:rsidRPr="008E1A9F">
              <w:rPr>
                <w:rFonts w:ascii="Times New Roman" w:hAnsi="Times New Roman" w:cs="Times New Roman"/>
                <w:color w:val="000000"/>
                <w:sz w:val="24"/>
                <w:szCs w:val="24"/>
              </w:rPr>
              <w:t>Supporting procurement from local suppliers</w:t>
            </w:r>
          </w:p>
          <w:p w14:paraId="12FBB3BE" w14:textId="77777777" w:rsidR="007E3B95" w:rsidRPr="008E1A9F" w:rsidRDefault="007E3B95" w:rsidP="008E1A9F">
            <w:pPr>
              <w:autoSpaceDE w:val="0"/>
              <w:autoSpaceDN w:val="0"/>
              <w:adjustRightInd w:val="0"/>
              <w:spacing w:after="0" w:line="360" w:lineRule="auto"/>
              <w:ind w:left="60" w:right="60"/>
              <w:rPr>
                <w:rFonts w:ascii="Times New Roman" w:hAnsi="Times New Roman" w:cs="Times New Roman"/>
                <w:color w:val="000000"/>
                <w:sz w:val="24"/>
                <w:szCs w:val="24"/>
              </w:rPr>
            </w:pPr>
          </w:p>
          <w:p w14:paraId="3F8AF64F" w14:textId="5D2B3F56" w:rsidR="009357FC" w:rsidRPr="008E1A9F" w:rsidRDefault="009357FC" w:rsidP="008E1A9F">
            <w:pPr>
              <w:autoSpaceDE w:val="0"/>
              <w:autoSpaceDN w:val="0"/>
              <w:adjustRightInd w:val="0"/>
              <w:spacing w:after="0" w:line="360" w:lineRule="auto"/>
              <w:ind w:left="60" w:right="60"/>
              <w:rPr>
                <w:rFonts w:ascii="Times New Roman" w:hAnsi="Times New Roman" w:cs="Times New Roman"/>
                <w:color w:val="000000"/>
                <w:sz w:val="24"/>
                <w:szCs w:val="24"/>
              </w:rPr>
            </w:pPr>
            <w:r w:rsidRPr="008E1A9F">
              <w:rPr>
                <w:rFonts w:ascii="Times New Roman" w:hAnsi="Times New Roman" w:cs="Times New Roman"/>
                <w:color w:val="000000"/>
                <w:sz w:val="24"/>
                <w:szCs w:val="24"/>
              </w:rPr>
              <w:t>Quality-ISO 9001</w:t>
            </w:r>
            <w:r w:rsidR="007E3B95" w:rsidRPr="008E1A9F">
              <w:rPr>
                <w:rFonts w:ascii="Times New Roman" w:hAnsi="Times New Roman" w:cs="Times New Roman"/>
                <w:color w:val="000000"/>
                <w:sz w:val="24"/>
                <w:szCs w:val="24"/>
              </w:rPr>
              <w:t xml:space="preserve"> installed</w:t>
            </w:r>
            <w:r w:rsidRPr="008E1A9F">
              <w:rPr>
                <w:rFonts w:ascii="Times New Roman" w:hAnsi="Times New Roman" w:cs="Times New Roman"/>
                <w:color w:val="000000"/>
                <w:sz w:val="24"/>
                <w:szCs w:val="24"/>
              </w:rPr>
              <w:t xml:space="preserve"> and product performance </w:t>
            </w:r>
          </w:p>
        </w:tc>
        <w:tc>
          <w:tcPr>
            <w:tcW w:w="1009" w:type="dxa"/>
            <w:tcBorders>
              <w:top w:val="single" w:sz="16" w:space="0" w:color="000000"/>
              <w:left w:val="single" w:sz="16" w:space="0" w:color="000000"/>
              <w:bottom w:val="nil"/>
            </w:tcBorders>
            <w:shd w:val="clear" w:color="auto" w:fill="FFFFFF"/>
            <w:vAlign w:val="center"/>
          </w:tcPr>
          <w:p w14:paraId="51181787" w14:textId="77777777" w:rsidR="00E600CB" w:rsidRPr="008E1A9F" w:rsidRDefault="00E600CB"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E1A9F">
              <w:rPr>
                <w:rFonts w:ascii="Times New Roman" w:hAnsi="Times New Roman" w:cs="Times New Roman"/>
                <w:color w:val="000000"/>
                <w:sz w:val="24"/>
                <w:szCs w:val="24"/>
              </w:rPr>
              <w:t>38</w:t>
            </w:r>
          </w:p>
        </w:tc>
        <w:tc>
          <w:tcPr>
            <w:tcW w:w="1055" w:type="dxa"/>
            <w:tcBorders>
              <w:top w:val="single" w:sz="16" w:space="0" w:color="000000"/>
              <w:bottom w:val="nil"/>
            </w:tcBorders>
            <w:shd w:val="clear" w:color="auto" w:fill="FFFFFF"/>
            <w:vAlign w:val="center"/>
          </w:tcPr>
          <w:p w14:paraId="244B864A" w14:textId="77777777" w:rsidR="00E600CB" w:rsidRPr="008E1A9F" w:rsidRDefault="00E600CB"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E1A9F">
              <w:rPr>
                <w:rFonts w:ascii="Times New Roman" w:hAnsi="Times New Roman" w:cs="Times New Roman"/>
                <w:color w:val="000000"/>
                <w:sz w:val="24"/>
                <w:szCs w:val="24"/>
              </w:rPr>
              <w:t>1.00</w:t>
            </w:r>
          </w:p>
        </w:tc>
        <w:tc>
          <w:tcPr>
            <w:tcW w:w="1086" w:type="dxa"/>
            <w:tcBorders>
              <w:top w:val="single" w:sz="16" w:space="0" w:color="000000"/>
              <w:bottom w:val="nil"/>
            </w:tcBorders>
            <w:shd w:val="clear" w:color="auto" w:fill="FFFFFF"/>
            <w:vAlign w:val="center"/>
          </w:tcPr>
          <w:p w14:paraId="006B7C1C" w14:textId="77777777" w:rsidR="00E600CB" w:rsidRPr="008E1A9F" w:rsidRDefault="00E600CB"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E1A9F">
              <w:rPr>
                <w:rFonts w:ascii="Times New Roman" w:hAnsi="Times New Roman" w:cs="Times New Roman"/>
                <w:color w:val="000000"/>
                <w:sz w:val="24"/>
                <w:szCs w:val="24"/>
              </w:rPr>
              <w:t>5.00</w:t>
            </w:r>
          </w:p>
        </w:tc>
        <w:tc>
          <w:tcPr>
            <w:tcW w:w="1009" w:type="dxa"/>
            <w:tcBorders>
              <w:top w:val="single" w:sz="16" w:space="0" w:color="000000"/>
              <w:bottom w:val="nil"/>
            </w:tcBorders>
            <w:shd w:val="clear" w:color="auto" w:fill="FFFFFF"/>
            <w:vAlign w:val="center"/>
          </w:tcPr>
          <w:p w14:paraId="3684ECA1" w14:textId="77777777" w:rsidR="00E600CB" w:rsidRPr="008E1A9F" w:rsidRDefault="00E600CB"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E1A9F">
              <w:rPr>
                <w:rFonts w:ascii="Times New Roman" w:hAnsi="Times New Roman" w:cs="Times New Roman"/>
                <w:color w:val="000000"/>
                <w:sz w:val="24"/>
                <w:szCs w:val="24"/>
              </w:rPr>
              <w:t>2.6842</w:t>
            </w:r>
          </w:p>
        </w:tc>
        <w:tc>
          <w:tcPr>
            <w:tcW w:w="1422" w:type="dxa"/>
            <w:tcBorders>
              <w:top w:val="single" w:sz="16" w:space="0" w:color="000000"/>
              <w:bottom w:val="nil"/>
              <w:right w:val="single" w:sz="16" w:space="0" w:color="000000"/>
            </w:tcBorders>
            <w:shd w:val="clear" w:color="auto" w:fill="FFFFFF"/>
            <w:vAlign w:val="center"/>
          </w:tcPr>
          <w:p w14:paraId="2476A7A5" w14:textId="77777777" w:rsidR="00E600CB" w:rsidRPr="008E1A9F" w:rsidRDefault="00E600CB"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E1A9F">
              <w:rPr>
                <w:rFonts w:ascii="Times New Roman" w:hAnsi="Times New Roman" w:cs="Times New Roman"/>
                <w:color w:val="000000"/>
                <w:sz w:val="24"/>
                <w:szCs w:val="24"/>
              </w:rPr>
              <w:t>1.35777</w:t>
            </w:r>
          </w:p>
        </w:tc>
      </w:tr>
      <w:tr w:rsidR="00E600CB" w:rsidRPr="008E1A9F" w14:paraId="5BC93DED" w14:textId="77777777">
        <w:trPr>
          <w:cantSplit/>
        </w:trPr>
        <w:tc>
          <w:tcPr>
            <w:tcW w:w="2447" w:type="dxa"/>
            <w:tcBorders>
              <w:top w:val="nil"/>
              <w:left w:val="single" w:sz="16" w:space="0" w:color="000000"/>
              <w:bottom w:val="nil"/>
              <w:right w:val="single" w:sz="16" w:space="0" w:color="000000"/>
            </w:tcBorders>
            <w:shd w:val="clear" w:color="auto" w:fill="FFFFFF"/>
            <w:vAlign w:val="center"/>
          </w:tcPr>
          <w:p w14:paraId="5C207278" w14:textId="1CC2EA24" w:rsidR="00E600CB" w:rsidRPr="008E1A9F" w:rsidRDefault="00E600CB" w:rsidP="008E1A9F">
            <w:pPr>
              <w:autoSpaceDE w:val="0"/>
              <w:autoSpaceDN w:val="0"/>
              <w:adjustRightInd w:val="0"/>
              <w:spacing w:after="0" w:line="360" w:lineRule="auto"/>
              <w:ind w:left="60" w:right="60"/>
              <w:rPr>
                <w:rFonts w:ascii="Times New Roman" w:hAnsi="Times New Roman" w:cs="Times New Roman"/>
                <w:color w:val="000000"/>
                <w:sz w:val="24"/>
                <w:szCs w:val="24"/>
              </w:rPr>
            </w:pPr>
          </w:p>
        </w:tc>
        <w:tc>
          <w:tcPr>
            <w:tcW w:w="1009" w:type="dxa"/>
            <w:tcBorders>
              <w:top w:val="nil"/>
              <w:left w:val="single" w:sz="16" w:space="0" w:color="000000"/>
              <w:bottom w:val="nil"/>
            </w:tcBorders>
            <w:shd w:val="clear" w:color="auto" w:fill="FFFFFF"/>
            <w:vAlign w:val="center"/>
          </w:tcPr>
          <w:p w14:paraId="63D44CEB" w14:textId="77777777" w:rsidR="00E600CB" w:rsidRPr="008E1A9F" w:rsidRDefault="00E600CB"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E1A9F">
              <w:rPr>
                <w:rFonts w:ascii="Times New Roman" w:hAnsi="Times New Roman" w:cs="Times New Roman"/>
                <w:color w:val="000000"/>
                <w:sz w:val="24"/>
                <w:szCs w:val="24"/>
              </w:rPr>
              <w:t>38</w:t>
            </w:r>
          </w:p>
        </w:tc>
        <w:tc>
          <w:tcPr>
            <w:tcW w:w="1055" w:type="dxa"/>
            <w:tcBorders>
              <w:top w:val="nil"/>
              <w:bottom w:val="nil"/>
            </w:tcBorders>
            <w:shd w:val="clear" w:color="auto" w:fill="FFFFFF"/>
            <w:vAlign w:val="center"/>
          </w:tcPr>
          <w:p w14:paraId="6297BFB7" w14:textId="77777777" w:rsidR="00E600CB" w:rsidRPr="008E1A9F" w:rsidRDefault="00E600CB"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E1A9F">
              <w:rPr>
                <w:rFonts w:ascii="Times New Roman" w:hAnsi="Times New Roman" w:cs="Times New Roman"/>
                <w:color w:val="000000"/>
                <w:sz w:val="24"/>
                <w:szCs w:val="24"/>
              </w:rPr>
              <w:t>1.00</w:t>
            </w:r>
          </w:p>
        </w:tc>
        <w:tc>
          <w:tcPr>
            <w:tcW w:w="1086" w:type="dxa"/>
            <w:tcBorders>
              <w:top w:val="nil"/>
              <w:bottom w:val="nil"/>
            </w:tcBorders>
            <w:shd w:val="clear" w:color="auto" w:fill="FFFFFF"/>
            <w:vAlign w:val="center"/>
          </w:tcPr>
          <w:p w14:paraId="72A2C258" w14:textId="77777777" w:rsidR="00E600CB" w:rsidRPr="008E1A9F" w:rsidRDefault="00E600CB"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E1A9F">
              <w:rPr>
                <w:rFonts w:ascii="Times New Roman" w:hAnsi="Times New Roman" w:cs="Times New Roman"/>
                <w:color w:val="000000"/>
                <w:sz w:val="24"/>
                <w:szCs w:val="24"/>
              </w:rPr>
              <w:t>5.00</w:t>
            </w:r>
          </w:p>
        </w:tc>
        <w:tc>
          <w:tcPr>
            <w:tcW w:w="1009" w:type="dxa"/>
            <w:tcBorders>
              <w:top w:val="nil"/>
              <w:bottom w:val="nil"/>
            </w:tcBorders>
            <w:shd w:val="clear" w:color="auto" w:fill="FFFFFF"/>
            <w:vAlign w:val="center"/>
          </w:tcPr>
          <w:p w14:paraId="69069544" w14:textId="77777777" w:rsidR="00E600CB" w:rsidRPr="008E1A9F" w:rsidRDefault="00E600CB"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E1A9F">
              <w:rPr>
                <w:rFonts w:ascii="Times New Roman" w:hAnsi="Times New Roman" w:cs="Times New Roman"/>
                <w:color w:val="000000"/>
                <w:sz w:val="24"/>
                <w:szCs w:val="24"/>
              </w:rPr>
              <w:t>3.5263</w:t>
            </w:r>
          </w:p>
        </w:tc>
        <w:tc>
          <w:tcPr>
            <w:tcW w:w="1422" w:type="dxa"/>
            <w:tcBorders>
              <w:top w:val="nil"/>
              <w:bottom w:val="nil"/>
              <w:right w:val="single" w:sz="16" w:space="0" w:color="000000"/>
            </w:tcBorders>
            <w:shd w:val="clear" w:color="auto" w:fill="FFFFFF"/>
            <w:vAlign w:val="center"/>
          </w:tcPr>
          <w:p w14:paraId="3C992FBD" w14:textId="77777777" w:rsidR="00E600CB" w:rsidRPr="008E1A9F" w:rsidRDefault="00E600CB"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E1A9F">
              <w:rPr>
                <w:rFonts w:ascii="Times New Roman" w:hAnsi="Times New Roman" w:cs="Times New Roman"/>
                <w:color w:val="000000"/>
                <w:sz w:val="24"/>
                <w:szCs w:val="24"/>
              </w:rPr>
              <w:t>1.05873</w:t>
            </w:r>
          </w:p>
        </w:tc>
      </w:tr>
      <w:tr w:rsidR="00E600CB" w:rsidRPr="008E1A9F" w14:paraId="704E874D" w14:textId="77777777">
        <w:trPr>
          <w:cantSplit/>
        </w:trPr>
        <w:tc>
          <w:tcPr>
            <w:tcW w:w="2447" w:type="dxa"/>
            <w:tcBorders>
              <w:top w:val="nil"/>
              <w:left w:val="single" w:sz="16" w:space="0" w:color="000000"/>
              <w:bottom w:val="nil"/>
              <w:right w:val="single" w:sz="16" w:space="0" w:color="000000"/>
            </w:tcBorders>
            <w:shd w:val="clear" w:color="auto" w:fill="FFFFFF"/>
            <w:vAlign w:val="center"/>
          </w:tcPr>
          <w:p w14:paraId="525985E3" w14:textId="07BD250D" w:rsidR="00E600CB" w:rsidRPr="008E1A9F" w:rsidRDefault="00A14B4B" w:rsidP="008E1A9F">
            <w:pPr>
              <w:autoSpaceDE w:val="0"/>
              <w:autoSpaceDN w:val="0"/>
              <w:adjustRightInd w:val="0"/>
              <w:spacing w:after="0" w:line="360" w:lineRule="auto"/>
              <w:ind w:left="60" w:right="60"/>
              <w:rPr>
                <w:rFonts w:ascii="Times New Roman" w:hAnsi="Times New Roman" w:cs="Times New Roman"/>
                <w:color w:val="000000"/>
                <w:sz w:val="24"/>
                <w:szCs w:val="24"/>
              </w:rPr>
            </w:pPr>
            <w:r w:rsidRPr="008E1A9F">
              <w:rPr>
                <w:rFonts w:ascii="Times New Roman" w:hAnsi="Times New Roman" w:cs="Times New Roman"/>
                <w:color w:val="000000"/>
                <w:sz w:val="24"/>
                <w:szCs w:val="24"/>
              </w:rPr>
              <w:t>efficiency on inventory level</w:t>
            </w:r>
          </w:p>
        </w:tc>
        <w:tc>
          <w:tcPr>
            <w:tcW w:w="1009" w:type="dxa"/>
            <w:tcBorders>
              <w:top w:val="nil"/>
              <w:left w:val="single" w:sz="16" w:space="0" w:color="000000"/>
              <w:bottom w:val="nil"/>
            </w:tcBorders>
            <w:shd w:val="clear" w:color="auto" w:fill="FFFFFF"/>
            <w:vAlign w:val="center"/>
          </w:tcPr>
          <w:p w14:paraId="4F7238AB" w14:textId="77777777" w:rsidR="00E600CB" w:rsidRPr="008E1A9F" w:rsidRDefault="00E600CB"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E1A9F">
              <w:rPr>
                <w:rFonts w:ascii="Times New Roman" w:hAnsi="Times New Roman" w:cs="Times New Roman"/>
                <w:color w:val="000000"/>
                <w:sz w:val="24"/>
                <w:szCs w:val="24"/>
              </w:rPr>
              <w:t>38</w:t>
            </w:r>
          </w:p>
        </w:tc>
        <w:tc>
          <w:tcPr>
            <w:tcW w:w="1055" w:type="dxa"/>
            <w:tcBorders>
              <w:top w:val="nil"/>
              <w:bottom w:val="nil"/>
            </w:tcBorders>
            <w:shd w:val="clear" w:color="auto" w:fill="FFFFFF"/>
            <w:vAlign w:val="center"/>
          </w:tcPr>
          <w:p w14:paraId="6BF4E4D7" w14:textId="77777777" w:rsidR="00E600CB" w:rsidRPr="008E1A9F" w:rsidRDefault="00E600CB"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E1A9F">
              <w:rPr>
                <w:rFonts w:ascii="Times New Roman" w:hAnsi="Times New Roman" w:cs="Times New Roman"/>
                <w:color w:val="000000"/>
                <w:sz w:val="24"/>
                <w:szCs w:val="24"/>
              </w:rPr>
              <w:t>1.00</w:t>
            </w:r>
          </w:p>
        </w:tc>
        <w:tc>
          <w:tcPr>
            <w:tcW w:w="1086" w:type="dxa"/>
            <w:tcBorders>
              <w:top w:val="nil"/>
              <w:bottom w:val="nil"/>
            </w:tcBorders>
            <w:shd w:val="clear" w:color="auto" w:fill="FFFFFF"/>
            <w:vAlign w:val="center"/>
          </w:tcPr>
          <w:p w14:paraId="2CFBFB73" w14:textId="77777777" w:rsidR="00E600CB" w:rsidRPr="008E1A9F" w:rsidRDefault="00E600CB"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E1A9F">
              <w:rPr>
                <w:rFonts w:ascii="Times New Roman" w:hAnsi="Times New Roman" w:cs="Times New Roman"/>
                <w:color w:val="000000"/>
                <w:sz w:val="24"/>
                <w:szCs w:val="24"/>
              </w:rPr>
              <w:t>5.00</w:t>
            </w:r>
          </w:p>
        </w:tc>
        <w:tc>
          <w:tcPr>
            <w:tcW w:w="1009" w:type="dxa"/>
            <w:tcBorders>
              <w:top w:val="nil"/>
              <w:bottom w:val="nil"/>
            </w:tcBorders>
            <w:shd w:val="clear" w:color="auto" w:fill="FFFFFF"/>
            <w:vAlign w:val="center"/>
          </w:tcPr>
          <w:p w14:paraId="59EA419E" w14:textId="77777777" w:rsidR="00E600CB" w:rsidRPr="008E1A9F" w:rsidRDefault="00E600CB"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E1A9F">
              <w:rPr>
                <w:rFonts w:ascii="Times New Roman" w:hAnsi="Times New Roman" w:cs="Times New Roman"/>
                <w:color w:val="000000"/>
                <w:sz w:val="24"/>
                <w:szCs w:val="24"/>
              </w:rPr>
              <w:t>3.3684</w:t>
            </w:r>
          </w:p>
        </w:tc>
        <w:tc>
          <w:tcPr>
            <w:tcW w:w="1422" w:type="dxa"/>
            <w:tcBorders>
              <w:top w:val="nil"/>
              <w:bottom w:val="nil"/>
              <w:right w:val="single" w:sz="16" w:space="0" w:color="000000"/>
            </w:tcBorders>
            <w:shd w:val="clear" w:color="auto" w:fill="FFFFFF"/>
            <w:vAlign w:val="center"/>
          </w:tcPr>
          <w:p w14:paraId="0AE4383F" w14:textId="77777777" w:rsidR="00E600CB" w:rsidRPr="008E1A9F" w:rsidRDefault="00E600CB"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E1A9F">
              <w:rPr>
                <w:rFonts w:ascii="Times New Roman" w:hAnsi="Times New Roman" w:cs="Times New Roman"/>
                <w:color w:val="000000"/>
                <w:sz w:val="24"/>
                <w:szCs w:val="24"/>
              </w:rPr>
              <w:t>1.12517</w:t>
            </w:r>
          </w:p>
        </w:tc>
      </w:tr>
      <w:tr w:rsidR="00E600CB" w:rsidRPr="008E1A9F" w14:paraId="31CA5337" w14:textId="77777777">
        <w:trPr>
          <w:cantSplit/>
        </w:trPr>
        <w:tc>
          <w:tcPr>
            <w:tcW w:w="2447" w:type="dxa"/>
            <w:tcBorders>
              <w:top w:val="nil"/>
              <w:left w:val="single" w:sz="16" w:space="0" w:color="000000"/>
              <w:bottom w:val="single" w:sz="16" w:space="0" w:color="000000"/>
              <w:right w:val="single" w:sz="16" w:space="0" w:color="000000"/>
            </w:tcBorders>
            <w:shd w:val="clear" w:color="auto" w:fill="FFFFFF"/>
            <w:vAlign w:val="center"/>
          </w:tcPr>
          <w:p w14:paraId="0FA97A94" w14:textId="77777777" w:rsidR="00E600CB" w:rsidRPr="008E1A9F" w:rsidRDefault="00E600CB" w:rsidP="008E1A9F">
            <w:pPr>
              <w:autoSpaceDE w:val="0"/>
              <w:autoSpaceDN w:val="0"/>
              <w:adjustRightInd w:val="0"/>
              <w:spacing w:after="0" w:line="360" w:lineRule="auto"/>
              <w:ind w:left="60" w:right="60"/>
              <w:rPr>
                <w:rFonts w:ascii="Times New Roman" w:hAnsi="Times New Roman" w:cs="Times New Roman"/>
                <w:color w:val="000000"/>
                <w:sz w:val="24"/>
                <w:szCs w:val="24"/>
              </w:rPr>
            </w:pPr>
            <w:r w:rsidRPr="008E1A9F">
              <w:rPr>
                <w:rFonts w:ascii="Times New Roman" w:hAnsi="Times New Roman" w:cs="Times New Roman"/>
                <w:color w:val="000000"/>
                <w:sz w:val="24"/>
                <w:szCs w:val="24"/>
              </w:rPr>
              <w:t>Valid N (listwise)</w:t>
            </w:r>
          </w:p>
        </w:tc>
        <w:tc>
          <w:tcPr>
            <w:tcW w:w="1009" w:type="dxa"/>
            <w:tcBorders>
              <w:top w:val="nil"/>
              <w:left w:val="single" w:sz="16" w:space="0" w:color="000000"/>
              <w:bottom w:val="single" w:sz="16" w:space="0" w:color="000000"/>
            </w:tcBorders>
            <w:shd w:val="clear" w:color="auto" w:fill="FFFFFF"/>
            <w:vAlign w:val="center"/>
          </w:tcPr>
          <w:p w14:paraId="73D03EED" w14:textId="77777777" w:rsidR="00E600CB" w:rsidRPr="008E1A9F" w:rsidRDefault="00E600CB" w:rsidP="008E1A9F">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8E1A9F">
              <w:rPr>
                <w:rFonts w:ascii="Times New Roman" w:hAnsi="Times New Roman" w:cs="Times New Roman"/>
                <w:color w:val="000000"/>
                <w:sz w:val="24"/>
                <w:szCs w:val="24"/>
              </w:rPr>
              <w:t>38</w:t>
            </w:r>
          </w:p>
        </w:tc>
        <w:tc>
          <w:tcPr>
            <w:tcW w:w="1055" w:type="dxa"/>
            <w:tcBorders>
              <w:top w:val="nil"/>
              <w:bottom w:val="single" w:sz="16" w:space="0" w:color="000000"/>
            </w:tcBorders>
            <w:shd w:val="clear" w:color="auto" w:fill="FFFFFF"/>
          </w:tcPr>
          <w:p w14:paraId="170B0F06" w14:textId="77777777" w:rsidR="00E600CB" w:rsidRPr="008E1A9F" w:rsidRDefault="00E600CB" w:rsidP="008E1A9F">
            <w:pPr>
              <w:autoSpaceDE w:val="0"/>
              <w:autoSpaceDN w:val="0"/>
              <w:adjustRightInd w:val="0"/>
              <w:spacing w:after="0" w:line="360" w:lineRule="auto"/>
              <w:rPr>
                <w:rFonts w:ascii="Times New Roman" w:hAnsi="Times New Roman" w:cs="Times New Roman"/>
                <w:sz w:val="24"/>
                <w:szCs w:val="24"/>
              </w:rPr>
            </w:pPr>
          </w:p>
        </w:tc>
        <w:tc>
          <w:tcPr>
            <w:tcW w:w="1086" w:type="dxa"/>
            <w:tcBorders>
              <w:top w:val="nil"/>
              <w:bottom w:val="single" w:sz="16" w:space="0" w:color="000000"/>
            </w:tcBorders>
            <w:shd w:val="clear" w:color="auto" w:fill="FFFFFF"/>
          </w:tcPr>
          <w:p w14:paraId="1E4C15A6" w14:textId="77777777" w:rsidR="00E600CB" w:rsidRPr="008E1A9F" w:rsidRDefault="00E600CB" w:rsidP="008E1A9F">
            <w:pPr>
              <w:autoSpaceDE w:val="0"/>
              <w:autoSpaceDN w:val="0"/>
              <w:adjustRightInd w:val="0"/>
              <w:spacing w:after="0" w:line="360" w:lineRule="auto"/>
              <w:rPr>
                <w:rFonts w:ascii="Times New Roman" w:hAnsi="Times New Roman" w:cs="Times New Roman"/>
                <w:sz w:val="24"/>
                <w:szCs w:val="24"/>
              </w:rPr>
            </w:pPr>
          </w:p>
        </w:tc>
        <w:tc>
          <w:tcPr>
            <w:tcW w:w="1009" w:type="dxa"/>
            <w:tcBorders>
              <w:top w:val="nil"/>
              <w:bottom w:val="single" w:sz="16" w:space="0" w:color="000000"/>
            </w:tcBorders>
            <w:shd w:val="clear" w:color="auto" w:fill="FFFFFF"/>
          </w:tcPr>
          <w:p w14:paraId="67E74B2F" w14:textId="77777777" w:rsidR="00E600CB" w:rsidRPr="008E1A9F" w:rsidRDefault="00E600CB" w:rsidP="008E1A9F">
            <w:pPr>
              <w:autoSpaceDE w:val="0"/>
              <w:autoSpaceDN w:val="0"/>
              <w:adjustRightInd w:val="0"/>
              <w:spacing w:after="0" w:line="360" w:lineRule="auto"/>
              <w:rPr>
                <w:rFonts w:ascii="Times New Roman" w:hAnsi="Times New Roman" w:cs="Times New Roman"/>
                <w:sz w:val="24"/>
                <w:szCs w:val="24"/>
              </w:rPr>
            </w:pPr>
          </w:p>
        </w:tc>
        <w:tc>
          <w:tcPr>
            <w:tcW w:w="1422" w:type="dxa"/>
            <w:tcBorders>
              <w:top w:val="nil"/>
              <w:bottom w:val="single" w:sz="16" w:space="0" w:color="000000"/>
              <w:right w:val="single" w:sz="16" w:space="0" w:color="000000"/>
            </w:tcBorders>
            <w:shd w:val="clear" w:color="auto" w:fill="FFFFFF"/>
          </w:tcPr>
          <w:p w14:paraId="2F3C27A9" w14:textId="77777777" w:rsidR="00E600CB" w:rsidRPr="008E1A9F" w:rsidRDefault="00E600CB" w:rsidP="008E1A9F">
            <w:pPr>
              <w:autoSpaceDE w:val="0"/>
              <w:autoSpaceDN w:val="0"/>
              <w:adjustRightInd w:val="0"/>
              <w:spacing w:after="0" w:line="360" w:lineRule="auto"/>
              <w:rPr>
                <w:rFonts w:ascii="Times New Roman" w:hAnsi="Times New Roman" w:cs="Times New Roman"/>
                <w:sz w:val="24"/>
                <w:szCs w:val="24"/>
              </w:rPr>
            </w:pPr>
          </w:p>
        </w:tc>
      </w:tr>
    </w:tbl>
    <w:p w14:paraId="39E73022" w14:textId="77777777" w:rsidR="00E600CB" w:rsidRPr="008E1A9F" w:rsidRDefault="00E600CB" w:rsidP="008E1A9F">
      <w:pPr>
        <w:autoSpaceDE w:val="0"/>
        <w:autoSpaceDN w:val="0"/>
        <w:adjustRightInd w:val="0"/>
        <w:spacing w:after="0" w:line="360" w:lineRule="auto"/>
        <w:rPr>
          <w:rFonts w:ascii="Times New Roman" w:hAnsi="Times New Roman" w:cs="Times New Roman"/>
          <w:sz w:val="24"/>
          <w:szCs w:val="24"/>
        </w:rPr>
      </w:pPr>
    </w:p>
    <w:p w14:paraId="54BBF4D5" w14:textId="77777777" w:rsidR="00B137E2" w:rsidRPr="008E1A9F" w:rsidRDefault="00147883" w:rsidP="008E1A9F">
      <w:pPr>
        <w:spacing w:after="160" w:line="360" w:lineRule="auto"/>
        <w:jc w:val="both"/>
        <w:rPr>
          <w:rFonts w:ascii="Times New Roman" w:eastAsia="Calibri" w:hAnsi="Times New Roman" w:cs="Times New Roman"/>
          <w:b/>
          <w:sz w:val="24"/>
          <w:szCs w:val="24"/>
        </w:rPr>
      </w:pPr>
      <w:r w:rsidRPr="008E1A9F">
        <w:rPr>
          <w:rFonts w:ascii="Times New Roman" w:eastAsia="Calibri" w:hAnsi="Times New Roman" w:cs="Times New Roman"/>
          <w:b/>
          <w:sz w:val="24"/>
          <w:szCs w:val="24"/>
        </w:rPr>
        <w:t>Source: Primary data</w:t>
      </w:r>
    </w:p>
    <w:p w14:paraId="143E3331" w14:textId="76C5CF29" w:rsidR="00EA7131" w:rsidRPr="008E1A9F" w:rsidRDefault="0079795D" w:rsidP="008E1A9F">
      <w:pPr>
        <w:spacing w:after="160" w:line="360" w:lineRule="auto"/>
        <w:jc w:val="both"/>
        <w:rPr>
          <w:rFonts w:ascii="Times New Roman" w:eastAsia="Calibri" w:hAnsi="Times New Roman" w:cs="Times New Roman"/>
          <w:b/>
          <w:sz w:val="24"/>
          <w:szCs w:val="24"/>
        </w:rPr>
      </w:pPr>
      <w:r w:rsidRPr="008E1A9F">
        <w:rPr>
          <w:rFonts w:ascii="Times New Roman" w:eastAsia="Calibri" w:hAnsi="Times New Roman" w:cs="Times New Roman"/>
          <w:sz w:val="24"/>
          <w:szCs w:val="24"/>
        </w:rPr>
        <w:t>Sustainable</w:t>
      </w:r>
      <w:r w:rsidR="008A58FE" w:rsidRPr="008E1A9F">
        <w:rPr>
          <w:rFonts w:ascii="Times New Roman" w:eastAsia="Calibri" w:hAnsi="Times New Roman" w:cs="Times New Roman"/>
          <w:sz w:val="24"/>
          <w:szCs w:val="24"/>
        </w:rPr>
        <w:t xml:space="preserve"> procurement practices can also support the development of local entrepreneurs by requiring that a certain percentage of goods and services be locally </w:t>
      </w:r>
      <w:r w:rsidRPr="008E1A9F">
        <w:rPr>
          <w:rFonts w:ascii="Times New Roman" w:eastAsia="Calibri" w:hAnsi="Times New Roman" w:cs="Times New Roman"/>
          <w:sz w:val="24"/>
          <w:szCs w:val="24"/>
        </w:rPr>
        <w:t>sourced. The</w:t>
      </w:r>
      <w:r w:rsidR="00147883" w:rsidRPr="008E1A9F">
        <w:rPr>
          <w:rFonts w:ascii="Times New Roman" w:eastAsia="Calibri" w:hAnsi="Times New Roman" w:cs="Times New Roman"/>
          <w:sz w:val="24"/>
          <w:szCs w:val="24"/>
        </w:rPr>
        <w:t xml:space="preserve"> study findings </w:t>
      </w:r>
      <w:r w:rsidR="00147883" w:rsidRPr="008E1A9F">
        <w:rPr>
          <w:rFonts w:ascii="Times New Roman" w:eastAsia="Calibri" w:hAnsi="Times New Roman" w:cs="Times New Roman"/>
          <w:sz w:val="24"/>
          <w:szCs w:val="24"/>
        </w:rPr>
        <w:lastRenderedPageBreak/>
        <w:t xml:space="preserve">with respect to the support of procurement from local suppliers </w:t>
      </w:r>
      <w:r w:rsidR="000B70F4" w:rsidRPr="008E1A9F">
        <w:rPr>
          <w:rFonts w:ascii="Times New Roman" w:eastAsia="Calibri" w:hAnsi="Times New Roman" w:cs="Times New Roman"/>
          <w:sz w:val="24"/>
          <w:szCs w:val="24"/>
        </w:rPr>
        <w:t xml:space="preserve">in </w:t>
      </w:r>
      <w:r w:rsidR="00147883" w:rsidRPr="008E1A9F">
        <w:rPr>
          <w:rFonts w:ascii="Times New Roman" w:eastAsia="Calibri" w:hAnsi="Times New Roman" w:cs="Times New Roman"/>
          <w:sz w:val="24"/>
          <w:szCs w:val="24"/>
        </w:rPr>
        <w:t>sustainabl</w:t>
      </w:r>
      <w:r w:rsidR="000B70F4" w:rsidRPr="008E1A9F">
        <w:rPr>
          <w:rFonts w:ascii="Times New Roman" w:eastAsia="Calibri" w:hAnsi="Times New Roman" w:cs="Times New Roman"/>
          <w:sz w:val="24"/>
          <w:szCs w:val="24"/>
        </w:rPr>
        <w:t xml:space="preserve">e procurement sustainability, results </w:t>
      </w:r>
      <w:r w:rsidR="00147883" w:rsidRPr="008E1A9F">
        <w:rPr>
          <w:rFonts w:ascii="Times New Roman" w:eastAsia="Calibri" w:hAnsi="Times New Roman" w:cs="Times New Roman"/>
          <w:sz w:val="24"/>
          <w:szCs w:val="24"/>
        </w:rPr>
        <w:t>show</w:t>
      </w:r>
      <w:r w:rsidR="00612377" w:rsidRPr="008E1A9F">
        <w:rPr>
          <w:rFonts w:ascii="Times New Roman" w:eastAsia="Calibri" w:hAnsi="Times New Roman" w:cs="Times New Roman"/>
          <w:sz w:val="24"/>
          <w:szCs w:val="24"/>
        </w:rPr>
        <w:t xml:space="preserve">ed that majority </w:t>
      </w:r>
      <w:r w:rsidR="00134BE5" w:rsidRPr="008E1A9F">
        <w:rPr>
          <w:rFonts w:ascii="Times New Roman" w:eastAsia="Calibri" w:hAnsi="Times New Roman" w:cs="Times New Roman"/>
          <w:sz w:val="24"/>
          <w:szCs w:val="24"/>
        </w:rPr>
        <w:t>of respondents</w:t>
      </w:r>
      <w:r w:rsidR="00612377" w:rsidRPr="008E1A9F">
        <w:rPr>
          <w:rFonts w:ascii="Times New Roman" w:eastAsia="Calibri" w:hAnsi="Times New Roman" w:cs="Times New Roman"/>
          <w:sz w:val="24"/>
          <w:szCs w:val="24"/>
        </w:rPr>
        <w:t xml:space="preserve"> agreed t</w:t>
      </w:r>
      <w:r w:rsidR="000B70F4" w:rsidRPr="008E1A9F">
        <w:rPr>
          <w:rFonts w:ascii="Times New Roman" w:eastAsia="Calibri" w:hAnsi="Times New Roman" w:cs="Times New Roman"/>
          <w:sz w:val="24"/>
          <w:szCs w:val="24"/>
        </w:rPr>
        <w:t xml:space="preserve">hat there organizations are not willing to procure materials from local </w:t>
      </w:r>
      <w:r w:rsidR="005C5F95" w:rsidRPr="008E1A9F">
        <w:rPr>
          <w:rFonts w:ascii="Times New Roman" w:eastAsia="Calibri" w:hAnsi="Times New Roman" w:cs="Times New Roman"/>
          <w:sz w:val="24"/>
          <w:szCs w:val="24"/>
        </w:rPr>
        <w:t>suppliers with</w:t>
      </w:r>
      <w:r w:rsidR="00134BE5" w:rsidRPr="008E1A9F">
        <w:rPr>
          <w:rFonts w:ascii="Times New Roman" w:eastAsia="Calibri" w:hAnsi="Times New Roman" w:cs="Times New Roman"/>
          <w:sz w:val="24"/>
          <w:szCs w:val="24"/>
        </w:rPr>
        <w:t xml:space="preserve"> a mean of </w:t>
      </w:r>
      <w:r w:rsidR="00CF6316" w:rsidRPr="008E1A9F">
        <w:rPr>
          <w:rFonts w:ascii="Times New Roman" w:eastAsia="Calibri" w:hAnsi="Times New Roman" w:cs="Times New Roman"/>
          <w:sz w:val="24"/>
          <w:szCs w:val="24"/>
        </w:rPr>
        <w:t xml:space="preserve">2.684 and standard deviation of 1.358. </w:t>
      </w:r>
      <w:r w:rsidR="005C5F95" w:rsidRPr="008E1A9F">
        <w:rPr>
          <w:rFonts w:ascii="Times New Roman" w:eastAsia="Calibri" w:hAnsi="Times New Roman" w:cs="Times New Roman"/>
          <w:sz w:val="24"/>
          <w:szCs w:val="24"/>
        </w:rPr>
        <w:t>Interviewers</w:t>
      </w:r>
      <w:r w:rsidR="00CF6316" w:rsidRPr="008E1A9F">
        <w:rPr>
          <w:rFonts w:ascii="Times New Roman" w:eastAsia="Calibri" w:hAnsi="Times New Roman" w:cs="Times New Roman"/>
          <w:sz w:val="24"/>
          <w:szCs w:val="24"/>
        </w:rPr>
        <w:t xml:space="preserve"> argued that this </w:t>
      </w:r>
      <w:r w:rsidR="005C5F95" w:rsidRPr="008E1A9F">
        <w:rPr>
          <w:rFonts w:ascii="Times New Roman" w:eastAsia="Calibri" w:hAnsi="Times New Roman" w:cs="Times New Roman"/>
          <w:sz w:val="24"/>
          <w:szCs w:val="24"/>
        </w:rPr>
        <w:t>is due</w:t>
      </w:r>
      <w:r w:rsidR="000B70F4" w:rsidRPr="008E1A9F">
        <w:rPr>
          <w:rFonts w:ascii="Times New Roman" w:eastAsia="Calibri" w:hAnsi="Times New Roman" w:cs="Times New Roman"/>
          <w:sz w:val="24"/>
          <w:szCs w:val="24"/>
        </w:rPr>
        <w:t xml:space="preserve"> to poor quality and high costs</w:t>
      </w:r>
      <w:r w:rsidR="0082676B" w:rsidRPr="008E1A9F">
        <w:rPr>
          <w:rFonts w:ascii="Times New Roman" w:eastAsia="Calibri" w:hAnsi="Times New Roman" w:cs="Times New Roman"/>
          <w:sz w:val="24"/>
          <w:szCs w:val="24"/>
        </w:rPr>
        <w:t>.</w:t>
      </w:r>
      <w:r w:rsidR="007C5D50" w:rsidRPr="008E1A9F">
        <w:rPr>
          <w:rFonts w:ascii="Times New Roman" w:eastAsia="Calibri" w:hAnsi="Times New Roman" w:cs="Times New Roman"/>
          <w:sz w:val="24"/>
          <w:szCs w:val="24"/>
        </w:rPr>
        <w:t xml:space="preserve"> </w:t>
      </w:r>
      <w:r w:rsidR="00573CFF" w:rsidRPr="008E1A9F">
        <w:rPr>
          <w:rFonts w:ascii="Times New Roman" w:eastAsia="Calibri" w:hAnsi="Times New Roman" w:cs="Times New Roman"/>
          <w:sz w:val="24"/>
          <w:szCs w:val="24"/>
        </w:rPr>
        <w:t>According to Seuring and Müller (2008), firms have devised supplier assessment schemes that include environmental and social factors of evaluation since competition is fierce. Supplier self-evaluation is one of these initiatives, in which suppliers must explain how they are considering environmental and social issues in their operations.</w:t>
      </w:r>
    </w:p>
    <w:p w14:paraId="31DA4B0F" w14:textId="46AE5FB8" w:rsidR="00A27C88" w:rsidRPr="008E1A9F" w:rsidRDefault="00FA2706" w:rsidP="008E1A9F">
      <w:pPr>
        <w:spacing w:after="160"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fldChar w:fldCharType="begin" w:fldLock="1"/>
      </w:r>
      <w:r w:rsidR="00950BCE" w:rsidRPr="008E1A9F">
        <w:rPr>
          <w:rFonts w:ascii="Times New Roman" w:eastAsia="Calibri" w:hAnsi="Times New Roman" w:cs="Times New Roman"/>
          <w:sz w:val="24"/>
          <w:szCs w:val="24"/>
        </w:rPr>
        <w:instrText>ADDIN CSL_CITATION { "citationItems" : [ { "id" : "ITEM-1", "itemData" : { "ISBN" : "1591408997",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"Quayle", "given" : "Michael", "non-dropping-particle" : "", "parse-names" : false, "suffix" : "" } ], "id" : "ITEM-1", "issued" : { "date-parts" : [ [ "2006" ] ] }, "number-of-pages" : "303-305", "title" : "Purchasing and Supply Chain Management: Strategies and Realities Hershey \u2022 London \u2022 Melbourne \u2022 Singapore", "type" : "book" }, "uris" : [ "http://www.mendeley.com/documents/?uuid=620e7ba7-f4d4-4255-a754-a8e93275087f" ] } ], "mendeley" : { "formattedCitation" : "(Quayle, 2006)", "plainTextFormattedCitation" : "(Quayle, 2006)", "previouslyFormattedCitation" : "(Quayle, 2006)" }, "properties" : { "noteIndex" : 0 }, "schema" : "https://github.com/citation-style-language/schema/raw/master/csl-citation.json" }</w:instrText>
      </w:r>
      <w:r w:rsidRPr="008E1A9F">
        <w:rPr>
          <w:rFonts w:ascii="Times New Roman" w:eastAsia="Calibri" w:hAnsi="Times New Roman" w:cs="Times New Roman"/>
          <w:sz w:val="24"/>
          <w:szCs w:val="24"/>
        </w:rPr>
        <w:fldChar w:fldCharType="separate"/>
      </w:r>
      <w:r w:rsidR="00C069FF" w:rsidRPr="008E1A9F">
        <w:rPr>
          <w:rFonts w:ascii="Times New Roman" w:eastAsia="Calibri" w:hAnsi="Times New Roman" w:cs="Times New Roman"/>
          <w:noProof/>
          <w:sz w:val="24"/>
          <w:szCs w:val="24"/>
        </w:rPr>
        <w:t>(Quayle, 2006)</w:t>
      </w:r>
      <w:r w:rsidRPr="008E1A9F">
        <w:rPr>
          <w:rFonts w:ascii="Times New Roman" w:eastAsia="Calibri" w:hAnsi="Times New Roman" w:cs="Times New Roman"/>
          <w:sz w:val="24"/>
          <w:szCs w:val="24"/>
        </w:rPr>
        <w:fldChar w:fldCharType="end"/>
      </w:r>
      <w:r w:rsidRPr="008E1A9F">
        <w:rPr>
          <w:rFonts w:ascii="Times New Roman" w:eastAsia="Calibri" w:hAnsi="Times New Roman" w:cs="Times New Roman"/>
          <w:sz w:val="24"/>
          <w:szCs w:val="24"/>
        </w:rPr>
        <w:t xml:space="preserve"> argued that b</w:t>
      </w:r>
      <w:r w:rsidR="00573CFF" w:rsidRPr="008E1A9F">
        <w:rPr>
          <w:rFonts w:ascii="Times New Roman" w:eastAsia="Calibri" w:hAnsi="Times New Roman" w:cs="Times New Roman"/>
          <w:sz w:val="24"/>
          <w:szCs w:val="24"/>
        </w:rPr>
        <w:t>efore purchasing products from a company, customer</w:t>
      </w:r>
      <w:r w:rsidRPr="008E1A9F">
        <w:rPr>
          <w:rFonts w:ascii="Times New Roman" w:eastAsia="Calibri" w:hAnsi="Times New Roman" w:cs="Times New Roman"/>
          <w:sz w:val="24"/>
          <w:szCs w:val="24"/>
        </w:rPr>
        <w:t>s consider pricing and quality</w:t>
      </w:r>
      <w:r w:rsidR="00573CFF" w:rsidRPr="008E1A9F">
        <w:rPr>
          <w:rFonts w:ascii="Times New Roman" w:eastAsia="Calibri" w:hAnsi="Times New Roman" w:cs="Times New Roman"/>
          <w:sz w:val="24"/>
          <w:szCs w:val="24"/>
        </w:rPr>
        <w:t>, firms' production of low-cost, high-quality goods is dependent on the price and quality of the products they receive from their suppliers. In other words,</w:t>
      </w:r>
      <w:r w:rsidRPr="008E1A9F">
        <w:rPr>
          <w:rFonts w:ascii="Times New Roman" w:eastAsia="Calibri" w:hAnsi="Times New Roman" w:cs="Times New Roman"/>
          <w:sz w:val="24"/>
          <w:szCs w:val="24"/>
        </w:rPr>
        <w:t xml:space="preserve"> Tay et al., (2015)</w:t>
      </w:r>
      <w:r w:rsidR="00573CFF" w:rsidRPr="008E1A9F">
        <w:rPr>
          <w:rFonts w:ascii="Times New Roman" w:eastAsia="Calibri" w:hAnsi="Times New Roman" w:cs="Times New Roman"/>
          <w:sz w:val="24"/>
          <w:szCs w:val="24"/>
        </w:rPr>
        <w:t xml:space="preserve"> </w:t>
      </w:r>
      <w:r w:rsidRPr="008E1A9F">
        <w:rPr>
          <w:rFonts w:ascii="Times New Roman" w:eastAsia="Calibri" w:hAnsi="Times New Roman" w:cs="Times New Roman"/>
          <w:sz w:val="24"/>
          <w:szCs w:val="24"/>
        </w:rPr>
        <w:t xml:space="preserve">argued that </w:t>
      </w:r>
      <w:r w:rsidR="00573CFF" w:rsidRPr="008E1A9F">
        <w:rPr>
          <w:rFonts w:ascii="Times New Roman" w:eastAsia="Calibri" w:hAnsi="Times New Roman" w:cs="Times New Roman"/>
          <w:sz w:val="24"/>
          <w:szCs w:val="24"/>
        </w:rPr>
        <w:t>customers have begun to consider the brand's long-term viability as well as the price and quality of the product they will purch</w:t>
      </w:r>
      <w:r w:rsidRPr="008E1A9F">
        <w:rPr>
          <w:rFonts w:ascii="Times New Roman" w:eastAsia="Calibri" w:hAnsi="Times New Roman" w:cs="Times New Roman"/>
          <w:sz w:val="24"/>
          <w:szCs w:val="24"/>
        </w:rPr>
        <w:t>ase</w:t>
      </w:r>
      <w:r w:rsidR="00573CFF" w:rsidRPr="008E1A9F">
        <w:rPr>
          <w:rFonts w:ascii="Times New Roman" w:eastAsia="Calibri" w:hAnsi="Times New Roman" w:cs="Times New Roman"/>
          <w:sz w:val="24"/>
          <w:szCs w:val="24"/>
        </w:rPr>
        <w:t>.</w:t>
      </w:r>
      <w:r w:rsidRPr="008E1A9F">
        <w:rPr>
          <w:rFonts w:ascii="Times New Roman" w:eastAsia="Calibri" w:hAnsi="Times New Roman" w:cs="Times New Roman"/>
          <w:sz w:val="24"/>
          <w:szCs w:val="24"/>
        </w:rPr>
        <w:t xml:space="preserve"> </w:t>
      </w:r>
      <w:r w:rsidR="005C5F95" w:rsidRPr="008E1A9F">
        <w:rPr>
          <w:rFonts w:ascii="Times New Roman" w:eastAsia="Calibri" w:hAnsi="Times New Roman" w:cs="Times New Roman"/>
          <w:sz w:val="24"/>
          <w:szCs w:val="24"/>
        </w:rPr>
        <w:t xml:space="preserve">The majority </w:t>
      </w:r>
      <w:r w:rsidR="009530D2" w:rsidRPr="008E1A9F">
        <w:rPr>
          <w:rFonts w:ascii="Times New Roman" w:eastAsia="Calibri" w:hAnsi="Times New Roman" w:cs="Times New Roman"/>
          <w:sz w:val="24"/>
          <w:szCs w:val="24"/>
        </w:rPr>
        <w:t xml:space="preserve">of respondents </w:t>
      </w:r>
      <w:r w:rsidR="0068349A" w:rsidRPr="008E1A9F">
        <w:rPr>
          <w:rFonts w:ascii="Times New Roman" w:eastAsia="Calibri" w:hAnsi="Times New Roman" w:cs="Times New Roman"/>
          <w:sz w:val="24"/>
          <w:szCs w:val="24"/>
        </w:rPr>
        <w:t xml:space="preserve">were not sure </w:t>
      </w:r>
      <w:r w:rsidR="009530D2" w:rsidRPr="008E1A9F">
        <w:rPr>
          <w:rFonts w:ascii="Times New Roman" w:eastAsia="Calibri" w:hAnsi="Times New Roman" w:cs="Times New Roman"/>
          <w:sz w:val="24"/>
          <w:szCs w:val="24"/>
        </w:rPr>
        <w:t>that business organizations in Bikita rural area are offering goods and services of higher quality approved by ISO</w:t>
      </w:r>
      <w:r w:rsidR="003C7FF7" w:rsidRPr="008E1A9F">
        <w:rPr>
          <w:rFonts w:ascii="Times New Roman" w:eastAsia="Calibri" w:hAnsi="Times New Roman" w:cs="Times New Roman"/>
          <w:sz w:val="24"/>
          <w:szCs w:val="24"/>
        </w:rPr>
        <w:t xml:space="preserve"> 9001</w:t>
      </w:r>
      <w:r w:rsidR="009530D2" w:rsidRPr="008E1A9F">
        <w:rPr>
          <w:rFonts w:ascii="Times New Roman" w:eastAsia="Calibri" w:hAnsi="Times New Roman" w:cs="Times New Roman"/>
          <w:sz w:val="24"/>
          <w:szCs w:val="24"/>
        </w:rPr>
        <w:t xml:space="preserve"> </w:t>
      </w:r>
      <w:r w:rsidR="0068349A" w:rsidRPr="008E1A9F">
        <w:rPr>
          <w:rFonts w:ascii="Times New Roman" w:eastAsia="Calibri" w:hAnsi="Times New Roman" w:cs="Times New Roman"/>
          <w:sz w:val="24"/>
          <w:szCs w:val="24"/>
        </w:rPr>
        <w:t>with a mean of 3.527 and standard deviation of 1.0587</w:t>
      </w:r>
      <w:r w:rsidR="009530D2" w:rsidRPr="008E1A9F">
        <w:rPr>
          <w:rFonts w:ascii="Times New Roman" w:eastAsia="Calibri" w:hAnsi="Times New Roman" w:cs="Times New Roman"/>
          <w:sz w:val="24"/>
          <w:szCs w:val="24"/>
        </w:rPr>
        <w:t>and</w:t>
      </w:r>
      <w:r w:rsidR="000B70F4" w:rsidRPr="008E1A9F">
        <w:rPr>
          <w:rFonts w:ascii="Times New Roman" w:eastAsia="Calibri" w:hAnsi="Times New Roman" w:cs="Times New Roman"/>
          <w:sz w:val="24"/>
          <w:szCs w:val="24"/>
        </w:rPr>
        <w:t>, 29% agreed</w:t>
      </w:r>
      <w:r w:rsidR="00147883" w:rsidRPr="008E1A9F">
        <w:rPr>
          <w:rFonts w:ascii="Times New Roman" w:eastAsia="Calibri" w:hAnsi="Times New Roman" w:cs="Times New Roman"/>
          <w:sz w:val="24"/>
          <w:szCs w:val="24"/>
        </w:rPr>
        <w:t>. The result</w:t>
      </w:r>
      <w:r w:rsidR="000B70F4" w:rsidRPr="008E1A9F">
        <w:rPr>
          <w:rFonts w:ascii="Times New Roman" w:eastAsia="Calibri" w:hAnsi="Times New Roman" w:cs="Times New Roman"/>
          <w:sz w:val="24"/>
          <w:szCs w:val="24"/>
        </w:rPr>
        <w:t>s</w:t>
      </w:r>
      <w:r w:rsidR="00147883" w:rsidRPr="008E1A9F">
        <w:rPr>
          <w:rFonts w:ascii="Times New Roman" w:eastAsia="Calibri" w:hAnsi="Times New Roman" w:cs="Times New Roman"/>
          <w:sz w:val="24"/>
          <w:szCs w:val="24"/>
        </w:rPr>
        <w:t xml:space="preserve"> indicated that</w:t>
      </w:r>
      <w:r w:rsidR="00950BCE" w:rsidRPr="008E1A9F">
        <w:rPr>
          <w:rFonts w:ascii="Times New Roman" w:eastAsia="Calibri" w:hAnsi="Times New Roman" w:cs="Times New Roman"/>
          <w:sz w:val="24"/>
          <w:szCs w:val="24"/>
        </w:rPr>
        <w:t xml:space="preserve"> business organizations in Bik</w:t>
      </w:r>
      <w:r w:rsidR="000B70F4" w:rsidRPr="008E1A9F">
        <w:rPr>
          <w:rFonts w:ascii="Times New Roman" w:eastAsia="Calibri" w:hAnsi="Times New Roman" w:cs="Times New Roman"/>
          <w:sz w:val="24"/>
          <w:szCs w:val="24"/>
        </w:rPr>
        <w:t>ita are offering goods of higher quality approved by ISO</w:t>
      </w:r>
      <w:r w:rsidR="003C7FF7" w:rsidRPr="008E1A9F">
        <w:rPr>
          <w:rFonts w:ascii="Times New Roman" w:eastAsia="Calibri" w:hAnsi="Times New Roman" w:cs="Times New Roman"/>
          <w:sz w:val="24"/>
          <w:szCs w:val="24"/>
        </w:rPr>
        <w:t xml:space="preserve"> 9001</w:t>
      </w:r>
      <w:r w:rsidR="000B70F4" w:rsidRPr="008E1A9F">
        <w:rPr>
          <w:rFonts w:ascii="Times New Roman" w:eastAsia="Calibri" w:hAnsi="Times New Roman" w:cs="Times New Roman"/>
          <w:sz w:val="24"/>
          <w:szCs w:val="24"/>
        </w:rPr>
        <w:t xml:space="preserve"> and there is less complaints on their performance</w:t>
      </w:r>
    </w:p>
    <w:p w14:paraId="17695502" w14:textId="31364D25" w:rsidR="001B110F" w:rsidRPr="008E1A9F" w:rsidRDefault="00B35113" w:rsidP="008E1A9F">
      <w:pPr>
        <w:spacing w:after="160"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 xml:space="preserve"> A majority of </w:t>
      </w:r>
      <w:r w:rsidR="00A27C88" w:rsidRPr="008E1A9F">
        <w:rPr>
          <w:rFonts w:ascii="Times New Roman" w:eastAsia="Calibri" w:hAnsi="Times New Roman" w:cs="Times New Roman"/>
          <w:sz w:val="24"/>
          <w:szCs w:val="24"/>
        </w:rPr>
        <w:t>respondents</w:t>
      </w:r>
      <w:r w:rsidR="00270EFD" w:rsidRPr="008E1A9F">
        <w:rPr>
          <w:rFonts w:ascii="Times New Roman" w:eastAsia="Calibri" w:hAnsi="Times New Roman" w:cs="Times New Roman"/>
          <w:sz w:val="24"/>
          <w:szCs w:val="24"/>
        </w:rPr>
        <w:t xml:space="preserve"> agree</w:t>
      </w:r>
      <w:r w:rsidRPr="008E1A9F">
        <w:rPr>
          <w:rFonts w:ascii="Times New Roman" w:eastAsia="Calibri" w:hAnsi="Times New Roman" w:cs="Times New Roman"/>
          <w:sz w:val="24"/>
          <w:szCs w:val="24"/>
        </w:rPr>
        <w:t>d that</w:t>
      </w:r>
      <w:r w:rsidR="00A27C88" w:rsidRPr="008E1A9F">
        <w:rPr>
          <w:rFonts w:ascii="Times New Roman" w:eastAsia="Calibri" w:hAnsi="Times New Roman" w:cs="Times New Roman"/>
          <w:sz w:val="24"/>
          <w:szCs w:val="24"/>
        </w:rPr>
        <w:t xml:space="preserve"> business organizations in Bikita rural ar</w:t>
      </w:r>
      <w:r w:rsidR="00270EFD" w:rsidRPr="008E1A9F">
        <w:rPr>
          <w:rFonts w:ascii="Times New Roman" w:eastAsia="Calibri" w:hAnsi="Times New Roman" w:cs="Times New Roman"/>
          <w:sz w:val="24"/>
          <w:szCs w:val="24"/>
        </w:rPr>
        <w:t xml:space="preserve">ea manage their stock level more </w:t>
      </w:r>
      <w:r w:rsidR="00A27C88" w:rsidRPr="008E1A9F">
        <w:rPr>
          <w:rFonts w:ascii="Times New Roman" w:eastAsia="Calibri" w:hAnsi="Times New Roman" w:cs="Times New Roman"/>
          <w:sz w:val="24"/>
          <w:szCs w:val="24"/>
        </w:rPr>
        <w:t>efficiently</w:t>
      </w:r>
      <w:r w:rsidRPr="008E1A9F">
        <w:rPr>
          <w:rFonts w:ascii="Times New Roman" w:eastAsia="Calibri" w:hAnsi="Times New Roman" w:cs="Times New Roman"/>
          <w:sz w:val="24"/>
          <w:szCs w:val="24"/>
        </w:rPr>
        <w:t xml:space="preserve"> for rural development with a mean of 3.369 and standard deviation of 1.126</w:t>
      </w:r>
      <w:r w:rsidR="00037B40" w:rsidRPr="008E1A9F">
        <w:rPr>
          <w:rFonts w:ascii="Times New Roman" w:eastAsia="Calibri" w:hAnsi="Times New Roman" w:cs="Times New Roman"/>
          <w:sz w:val="24"/>
          <w:szCs w:val="24"/>
        </w:rPr>
        <w:t>. According to (Mcharry and Defra, 2006), recent advances in the field of inventory management have concentrated on information exchange and communication technology, which, in turn, have enabled fluid collaboration between business partners such as manufacturers and</w:t>
      </w:r>
      <w:r w:rsidR="00C069FF" w:rsidRPr="008E1A9F">
        <w:rPr>
          <w:rFonts w:ascii="Times New Roman" w:eastAsia="Calibri" w:hAnsi="Times New Roman" w:cs="Times New Roman"/>
          <w:sz w:val="24"/>
          <w:szCs w:val="24"/>
        </w:rPr>
        <w:t xml:space="preserve"> their suppliers. </w:t>
      </w:r>
      <w:r w:rsidR="00C069FF" w:rsidRPr="008E1A9F">
        <w:rPr>
          <w:rFonts w:ascii="Times New Roman" w:eastAsia="Calibri" w:hAnsi="Times New Roman" w:cs="Times New Roman"/>
          <w:sz w:val="24"/>
          <w:szCs w:val="24"/>
        </w:rPr>
        <w:fldChar w:fldCharType="begin" w:fldLock="1"/>
      </w:r>
      <w:r w:rsidR="00950BCE" w:rsidRPr="008E1A9F">
        <w:rPr>
          <w:rFonts w:ascii="Times New Roman" w:eastAsia="Calibri" w:hAnsi="Times New Roman" w:cs="Times New Roman"/>
          <w:sz w:val="24"/>
          <w:szCs w:val="24"/>
        </w:rPr>
        <w:instrText>ADDIN CSL_CITATION { "citationItems" : [ { "id" : "ITEM-1", "itemData" : { "author" : [ { "dropping-particle" : "", "family" : "Proforest", "given" : "At", "non-dropping-particle" : "", "parse-names" : false, "suffix" : "" } ], "id" : "ITEM-1", "issue" : "May", "issued" : { "date-parts" : [ [ "2020" ] ] }, "page" : "1-9", "title" : "Gender Equality Guidance Paper for Responsible Sourcing Projects", "type" : "article-journal" }, "uris" : [ "http://www.mendeley.com/documents/?uuid=527ff858-bcef-4f5e-92fa-c3809e0a900c" ] } ], "mendeley" : { "formattedCitation" : "(Proforest, 2020)", "manualFormatting" : "Proforest (2020)", "plainTextFormattedCitation" : "(Proforest, 2020)", "previouslyFormattedCitation" : "(Proforest, 2020)" }, "properties" : { "noteIndex" : 0 }, "schema" : "https://github.com/citation-style-language/schema/raw/master/csl-citation.json" }</w:instrText>
      </w:r>
      <w:r w:rsidR="00C069FF" w:rsidRPr="008E1A9F">
        <w:rPr>
          <w:rFonts w:ascii="Times New Roman" w:eastAsia="Calibri" w:hAnsi="Times New Roman" w:cs="Times New Roman"/>
          <w:sz w:val="24"/>
          <w:szCs w:val="24"/>
        </w:rPr>
        <w:fldChar w:fldCharType="separate"/>
      </w:r>
      <w:r w:rsidR="00950BCE" w:rsidRPr="008E1A9F">
        <w:rPr>
          <w:rFonts w:ascii="Times New Roman" w:eastAsia="Calibri" w:hAnsi="Times New Roman" w:cs="Times New Roman"/>
          <w:noProof/>
          <w:sz w:val="24"/>
          <w:szCs w:val="24"/>
        </w:rPr>
        <w:t>Proforest</w:t>
      </w:r>
      <w:r w:rsidR="00C069FF" w:rsidRPr="008E1A9F">
        <w:rPr>
          <w:rFonts w:ascii="Times New Roman" w:eastAsia="Calibri" w:hAnsi="Times New Roman" w:cs="Times New Roman"/>
          <w:noProof/>
          <w:sz w:val="24"/>
          <w:szCs w:val="24"/>
        </w:rPr>
        <w:t xml:space="preserve"> </w:t>
      </w:r>
      <w:r w:rsidR="00950BCE" w:rsidRPr="008E1A9F">
        <w:rPr>
          <w:rFonts w:ascii="Times New Roman" w:eastAsia="Calibri" w:hAnsi="Times New Roman" w:cs="Times New Roman"/>
          <w:noProof/>
          <w:sz w:val="24"/>
          <w:szCs w:val="24"/>
        </w:rPr>
        <w:t>(</w:t>
      </w:r>
      <w:r w:rsidR="00C069FF" w:rsidRPr="008E1A9F">
        <w:rPr>
          <w:rFonts w:ascii="Times New Roman" w:eastAsia="Calibri" w:hAnsi="Times New Roman" w:cs="Times New Roman"/>
          <w:noProof/>
          <w:sz w:val="24"/>
          <w:szCs w:val="24"/>
        </w:rPr>
        <w:t>2020)</w:t>
      </w:r>
      <w:r w:rsidR="00C069FF" w:rsidRPr="008E1A9F">
        <w:rPr>
          <w:rFonts w:ascii="Times New Roman" w:eastAsia="Calibri" w:hAnsi="Times New Roman" w:cs="Times New Roman"/>
          <w:sz w:val="24"/>
          <w:szCs w:val="24"/>
        </w:rPr>
        <w:fldChar w:fldCharType="end"/>
      </w:r>
      <w:r w:rsidR="00950BCE" w:rsidRPr="008E1A9F">
        <w:rPr>
          <w:rFonts w:ascii="Times New Roman" w:eastAsia="Calibri" w:hAnsi="Times New Roman" w:cs="Times New Roman"/>
          <w:sz w:val="24"/>
          <w:szCs w:val="24"/>
        </w:rPr>
        <w:t xml:space="preserve"> </w:t>
      </w:r>
      <w:r w:rsidR="00037B40" w:rsidRPr="008E1A9F">
        <w:rPr>
          <w:rFonts w:ascii="Times New Roman" w:eastAsia="Calibri" w:hAnsi="Times New Roman" w:cs="Times New Roman"/>
          <w:sz w:val="24"/>
          <w:szCs w:val="24"/>
        </w:rPr>
        <w:t>went on to say that accurate information sharing allows suppliers to keep proper stock levels to meet their customers' needs and aim for adequate stock velocity. When searching for sustainable storage, the volume of scholarly material collected shows this. Adopting sustainable warehousing principles has a significant impact on an organization's ability to meet its long-term goals.</w:t>
      </w:r>
    </w:p>
    <w:p w14:paraId="7408AC77" w14:textId="77777777" w:rsidR="00272473" w:rsidRPr="008E1A9F" w:rsidRDefault="00272473" w:rsidP="008E1A9F">
      <w:pPr>
        <w:spacing w:after="160" w:line="360" w:lineRule="auto"/>
        <w:jc w:val="both"/>
        <w:rPr>
          <w:rFonts w:ascii="Times New Roman" w:eastAsia="Calibri" w:hAnsi="Times New Roman" w:cs="Times New Roman"/>
          <w:b/>
          <w:sz w:val="24"/>
          <w:szCs w:val="24"/>
        </w:rPr>
      </w:pPr>
    </w:p>
    <w:p w14:paraId="55020E40" w14:textId="103FA0CE" w:rsidR="00412538" w:rsidRPr="008E1A9F" w:rsidRDefault="005B2AC4" w:rsidP="008E1A9F">
      <w:pPr>
        <w:spacing w:after="160" w:line="360" w:lineRule="auto"/>
        <w:jc w:val="both"/>
        <w:rPr>
          <w:rFonts w:ascii="Times New Roman" w:eastAsia="Calibri" w:hAnsi="Times New Roman" w:cs="Times New Roman"/>
          <w:b/>
          <w:sz w:val="24"/>
          <w:szCs w:val="24"/>
        </w:rPr>
      </w:pPr>
      <w:r w:rsidRPr="008E1A9F">
        <w:rPr>
          <w:rFonts w:ascii="Times New Roman" w:eastAsia="Calibri" w:hAnsi="Times New Roman" w:cs="Times New Roman"/>
          <w:b/>
          <w:sz w:val="24"/>
          <w:szCs w:val="24"/>
        </w:rPr>
        <w:t>4.5</w:t>
      </w:r>
      <w:r w:rsidR="008B2FC9" w:rsidRPr="008E1A9F">
        <w:rPr>
          <w:rFonts w:ascii="Times New Roman" w:eastAsia="Calibri" w:hAnsi="Times New Roman" w:cs="Times New Roman"/>
          <w:b/>
          <w:sz w:val="24"/>
          <w:szCs w:val="24"/>
        </w:rPr>
        <w:t>.4 Assessing the achievements made buy the business organizations operating in Bikita Rural area</w:t>
      </w:r>
      <w:r w:rsidR="00956A26" w:rsidRPr="008E1A9F">
        <w:rPr>
          <w:rFonts w:ascii="Times New Roman" w:eastAsia="Calibri" w:hAnsi="Times New Roman" w:cs="Times New Roman"/>
          <w:b/>
          <w:sz w:val="24"/>
          <w:szCs w:val="24"/>
        </w:rPr>
        <w:t xml:space="preserve"> to bring rural development</w:t>
      </w:r>
    </w:p>
    <w:p w14:paraId="7A384C53" w14:textId="7B499686" w:rsidR="008B2FC9" w:rsidRPr="008E1A9F" w:rsidRDefault="00ED432A" w:rsidP="008E1A9F">
      <w:pPr>
        <w:spacing w:after="160"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lastRenderedPageBreak/>
        <w:t xml:space="preserve">The </w:t>
      </w:r>
      <w:r w:rsidR="00412538" w:rsidRPr="008E1A9F">
        <w:rPr>
          <w:rFonts w:ascii="Times New Roman" w:eastAsia="Calibri" w:hAnsi="Times New Roman" w:cs="Times New Roman"/>
          <w:sz w:val="24"/>
          <w:szCs w:val="24"/>
        </w:rPr>
        <w:t>researcher asked the respondents to correspond to achievements made by their business organizations through sustainable procurement to bring rural development in Bikita Rural Area</w:t>
      </w:r>
      <w:r w:rsidRPr="008E1A9F">
        <w:rPr>
          <w:rFonts w:ascii="Times New Roman" w:eastAsia="Calibri" w:hAnsi="Times New Roman" w:cs="Times New Roman"/>
          <w:sz w:val="24"/>
          <w:szCs w:val="24"/>
        </w:rPr>
        <w:t>. The results of the respondents are shown</w:t>
      </w:r>
      <w:r w:rsidR="00412538" w:rsidRPr="008E1A9F">
        <w:rPr>
          <w:rFonts w:ascii="Times New Roman" w:eastAsia="Calibri" w:hAnsi="Times New Roman" w:cs="Times New Roman"/>
          <w:sz w:val="24"/>
          <w:szCs w:val="24"/>
        </w:rPr>
        <w:t xml:space="preserve"> below </w:t>
      </w:r>
    </w:p>
    <w:p w14:paraId="441DEA7F" w14:textId="58F5B949" w:rsidR="004B6EC1" w:rsidRPr="008E1A9F" w:rsidRDefault="004B6EC1" w:rsidP="008E1A9F">
      <w:pPr>
        <w:spacing w:after="160" w:line="360" w:lineRule="auto"/>
        <w:jc w:val="both"/>
        <w:rPr>
          <w:rFonts w:ascii="Times New Roman" w:eastAsia="Calibri" w:hAnsi="Times New Roman" w:cs="Times New Roman"/>
          <w:sz w:val="24"/>
          <w:szCs w:val="24"/>
        </w:rPr>
      </w:pPr>
      <w:r w:rsidRPr="008E1A9F">
        <w:rPr>
          <w:rFonts w:ascii="Times New Roman" w:eastAsia="Calibri" w:hAnsi="Times New Roman" w:cs="Times New Roman"/>
          <w:noProof/>
          <w:sz w:val="24"/>
          <w:szCs w:val="24"/>
        </w:rPr>
        <w:drawing>
          <wp:inline distT="0" distB="0" distL="0" distR="0" wp14:anchorId="65D1F8EA" wp14:editId="18E570F5">
            <wp:extent cx="5486400" cy="32004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6F42C3C" w14:textId="77777777" w:rsidR="007A1D5E" w:rsidRPr="008E1A9F" w:rsidRDefault="007A1D5E" w:rsidP="008E1A9F">
      <w:pPr>
        <w:pStyle w:val="Caption"/>
        <w:spacing w:line="360" w:lineRule="auto"/>
        <w:rPr>
          <w:rFonts w:ascii="Times New Roman" w:hAnsi="Times New Roman" w:cs="Times New Roman"/>
          <w:b/>
          <w:bCs/>
          <w:i w:val="0"/>
          <w:iCs w:val="0"/>
          <w:color w:val="auto"/>
          <w:sz w:val="24"/>
          <w:szCs w:val="24"/>
        </w:rPr>
      </w:pPr>
      <w:bookmarkStart w:id="118" w:name="_Toc106962946"/>
    </w:p>
    <w:p w14:paraId="32BB31EE" w14:textId="0B857679" w:rsidR="00956A26" w:rsidRPr="008E1A9F" w:rsidRDefault="00AC2E27" w:rsidP="008E1A9F">
      <w:pPr>
        <w:pStyle w:val="Caption"/>
        <w:spacing w:line="360" w:lineRule="auto"/>
        <w:rPr>
          <w:rFonts w:ascii="Times New Roman" w:eastAsia="Calibri" w:hAnsi="Times New Roman" w:cs="Times New Roman"/>
          <w:b/>
          <w:bCs/>
          <w:i w:val="0"/>
          <w:iCs w:val="0"/>
          <w:color w:val="auto"/>
          <w:sz w:val="24"/>
          <w:szCs w:val="24"/>
        </w:rPr>
      </w:pPr>
      <w:r w:rsidRPr="008E1A9F">
        <w:rPr>
          <w:rFonts w:ascii="Times New Roman" w:hAnsi="Times New Roman" w:cs="Times New Roman"/>
          <w:b/>
          <w:bCs/>
          <w:i w:val="0"/>
          <w:iCs w:val="0"/>
          <w:color w:val="auto"/>
          <w:sz w:val="24"/>
          <w:szCs w:val="24"/>
        </w:rPr>
        <w:t>Figure 4.</w:t>
      </w:r>
      <w:r w:rsidR="00650209" w:rsidRPr="008E1A9F">
        <w:rPr>
          <w:rFonts w:ascii="Times New Roman" w:hAnsi="Times New Roman" w:cs="Times New Roman"/>
          <w:b/>
          <w:bCs/>
          <w:i w:val="0"/>
          <w:iCs w:val="0"/>
          <w:color w:val="auto"/>
          <w:sz w:val="24"/>
          <w:szCs w:val="24"/>
        </w:rPr>
        <w:t>5</w:t>
      </w:r>
      <w:r w:rsidR="009C7471" w:rsidRPr="008E1A9F">
        <w:rPr>
          <w:rFonts w:ascii="Times New Roman" w:eastAsia="Calibri" w:hAnsi="Times New Roman" w:cs="Times New Roman"/>
          <w:b/>
          <w:bCs/>
          <w:i w:val="0"/>
          <w:iCs w:val="0"/>
          <w:color w:val="auto"/>
          <w:sz w:val="24"/>
          <w:szCs w:val="24"/>
        </w:rPr>
        <w:t xml:space="preserve"> Achievements</w:t>
      </w:r>
      <w:r w:rsidR="009D7D57" w:rsidRPr="008E1A9F">
        <w:rPr>
          <w:rFonts w:ascii="Times New Roman" w:eastAsia="Calibri" w:hAnsi="Times New Roman" w:cs="Times New Roman"/>
          <w:b/>
          <w:bCs/>
          <w:i w:val="0"/>
          <w:iCs w:val="0"/>
          <w:color w:val="auto"/>
          <w:sz w:val="24"/>
          <w:szCs w:val="24"/>
        </w:rPr>
        <w:t xml:space="preserve"> made by various organizations in sustainable procurement to bring rural development</w:t>
      </w:r>
      <w:bookmarkEnd w:id="118"/>
      <w:r w:rsidR="009D7D57" w:rsidRPr="008E1A9F">
        <w:rPr>
          <w:rFonts w:ascii="Times New Roman" w:eastAsia="Calibri" w:hAnsi="Times New Roman" w:cs="Times New Roman"/>
          <w:b/>
          <w:bCs/>
          <w:i w:val="0"/>
          <w:iCs w:val="0"/>
          <w:color w:val="auto"/>
          <w:sz w:val="24"/>
          <w:szCs w:val="24"/>
        </w:rPr>
        <w:t xml:space="preserve"> </w:t>
      </w:r>
    </w:p>
    <w:p w14:paraId="1C56C759" w14:textId="74CAE602" w:rsidR="00272473" w:rsidRPr="008E1A9F" w:rsidRDefault="009D7D57" w:rsidP="008E1A9F">
      <w:pPr>
        <w:spacing w:after="160" w:line="360" w:lineRule="auto"/>
        <w:jc w:val="both"/>
        <w:rPr>
          <w:rFonts w:ascii="Times New Roman" w:eastAsia="Calibri" w:hAnsi="Times New Roman" w:cs="Times New Roman"/>
          <w:b/>
          <w:sz w:val="24"/>
          <w:szCs w:val="24"/>
        </w:rPr>
      </w:pPr>
      <w:r w:rsidRPr="008E1A9F">
        <w:rPr>
          <w:rFonts w:ascii="Times New Roman" w:eastAsia="Calibri" w:hAnsi="Times New Roman" w:cs="Times New Roman"/>
          <w:b/>
          <w:sz w:val="24"/>
          <w:szCs w:val="24"/>
        </w:rPr>
        <w:t xml:space="preserve">Source: Primary data </w:t>
      </w:r>
    </w:p>
    <w:p w14:paraId="342D8F20" w14:textId="5C895A37" w:rsidR="00CF276D" w:rsidRPr="008E1A9F" w:rsidRDefault="00037B40" w:rsidP="008E1A9F">
      <w:pPr>
        <w:spacing w:after="160" w:line="360" w:lineRule="auto"/>
        <w:jc w:val="both"/>
        <w:rPr>
          <w:rFonts w:ascii="Times New Roman" w:eastAsia="Calibri" w:hAnsi="Times New Roman" w:cs="Times New Roman"/>
          <w:b/>
          <w:sz w:val="24"/>
          <w:szCs w:val="24"/>
        </w:rPr>
      </w:pPr>
      <w:r w:rsidRPr="008E1A9F">
        <w:rPr>
          <w:rFonts w:ascii="Times New Roman" w:eastAsia="Calibri" w:hAnsi="Times New Roman" w:cs="Times New Roman"/>
          <w:sz w:val="24"/>
          <w:szCs w:val="24"/>
        </w:rPr>
        <w:t>Agricultural production supports animal husbandry and wellbeing by combining optimal environmental practices, maintaining biodiversity, and contributing to the conservation of natural resources. As proposed by (Bucea-Manea-ţoniş et al., 2021), a gap in this field has been identified in the ways by which agriculture can comply with and respect consumers' desires for healthy products.</w:t>
      </w:r>
    </w:p>
    <w:p w14:paraId="56A389D6" w14:textId="77777777" w:rsidR="00CF276D" w:rsidRPr="008E1A9F" w:rsidRDefault="00CF276D" w:rsidP="008E1A9F">
      <w:pPr>
        <w:spacing w:after="160" w:line="360" w:lineRule="auto"/>
        <w:jc w:val="both"/>
        <w:rPr>
          <w:rFonts w:ascii="Times New Roman" w:eastAsia="Calibri" w:hAnsi="Times New Roman" w:cs="Times New Roman"/>
          <w:sz w:val="24"/>
          <w:szCs w:val="24"/>
        </w:rPr>
      </w:pPr>
    </w:p>
    <w:p w14:paraId="63C3109A" w14:textId="18C1D785" w:rsidR="00702E0A" w:rsidRPr="008E1A9F" w:rsidRDefault="00235131" w:rsidP="008E1A9F">
      <w:pPr>
        <w:spacing w:after="160"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As illustrated on fig</w:t>
      </w:r>
      <w:r w:rsidR="00650209" w:rsidRPr="008E1A9F">
        <w:rPr>
          <w:rFonts w:ascii="Times New Roman" w:eastAsia="Calibri" w:hAnsi="Times New Roman" w:cs="Times New Roman"/>
          <w:sz w:val="24"/>
          <w:szCs w:val="24"/>
        </w:rPr>
        <w:t>ure 4.5,</w:t>
      </w:r>
      <w:r w:rsidR="00DE3780" w:rsidRPr="008E1A9F">
        <w:rPr>
          <w:rFonts w:ascii="Times New Roman" w:eastAsia="Calibri" w:hAnsi="Times New Roman" w:cs="Times New Roman"/>
          <w:sz w:val="24"/>
          <w:szCs w:val="24"/>
        </w:rPr>
        <w:t xml:space="preserve"> 33% of the respondents strongly dis-agreed that their business organizations achieved a lot on distribution of agricultural infrastructure and mechanization for rural development. 21% dis-agreed, 18% were not sure, 15% agreed and 13% strongly dis-agreed.</w:t>
      </w:r>
      <w:r w:rsidR="002D0F37" w:rsidRPr="008E1A9F">
        <w:rPr>
          <w:rFonts w:ascii="Times New Roman" w:eastAsia="Calibri" w:hAnsi="Times New Roman" w:cs="Times New Roman"/>
          <w:sz w:val="24"/>
          <w:szCs w:val="24"/>
        </w:rPr>
        <w:t xml:space="preserve"> </w:t>
      </w:r>
      <w:r w:rsidR="002D0F37" w:rsidRPr="008E1A9F">
        <w:rPr>
          <w:rFonts w:ascii="Times New Roman" w:eastAsia="Calibri" w:hAnsi="Times New Roman" w:cs="Times New Roman"/>
          <w:sz w:val="24"/>
          <w:szCs w:val="24"/>
        </w:rPr>
        <w:lastRenderedPageBreak/>
        <w:t xml:space="preserve">The results showed that the cumulative </w:t>
      </w:r>
      <w:r w:rsidR="00D717B7" w:rsidRPr="008E1A9F">
        <w:rPr>
          <w:rFonts w:ascii="Times New Roman" w:eastAsia="Calibri" w:hAnsi="Times New Roman" w:cs="Times New Roman"/>
          <w:sz w:val="24"/>
          <w:szCs w:val="24"/>
        </w:rPr>
        <w:t>frequency majority of 54% dis-agreed</w:t>
      </w:r>
      <w:r w:rsidR="002D0F37" w:rsidRPr="008E1A9F">
        <w:rPr>
          <w:rFonts w:ascii="Times New Roman" w:eastAsia="Calibri" w:hAnsi="Times New Roman" w:cs="Times New Roman"/>
          <w:sz w:val="24"/>
          <w:szCs w:val="24"/>
        </w:rPr>
        <w:t xml:space="preserve"> that business organizations are distributing agricultural infrastructure and mechanization</w:t>
      </w:r>
      <w:r w:rsidR="008F0396" w:rsidRPr="008E1A9F">
        <w:rPr>
          <w:rFonts w:ascii="Times New Roman" w:eastAsia="Calibri" w:hAnsi="Times New Roman" w:cs="Times New Roman"/>
          <w:sz w:val="24"/>
          <w:szCs w:val="24"/>
        </w:rPr>
        <w:t xml:space="preserve">. </w:t>
      </w:r>
      <w:r w:rsidR="001B1309" w:rsidRPr="008E1A9F">
        <w:rPr>
          <w:rFonts w:ascii="Times New Roman" w:eastAsia="Calibri" w:hAnsi="Times New Roman" w:cs="Times New Roman"/>
          <w:sz w:val="24"/>
          <w:szCs w:val="24"/>
        </w:rPr>
        <w:fldChar w:fldCharType="begin" w:fldLock="1"/>
      </w:r>
      <w:r w:rsidR="00950BCE" w:rsidRPr="008E1A9F">
        <w:rPr>
          <w:rFonts w:ascii="Times New Roman" w:eastAsia="Calibri" w:hAnsi="Times New Roman" w:cs="Times New Roman"/>
          <w:sz w:val="24"/>
          <w:szCs w:val="24"/>
        </w:rPr>
        <w:instrText>ADDIN CSL_CITATION { "citationItems" : [ { "id" : "ITEM-1", "itemData" : { "DOI" : "10.3390/su132011182", "ISSN" : "20711050", "abstract" : "The infrastructure construction sector is a significant source of carbon emissions, and more stringent procurement requirements are central to meeting reduction targets in this demand-led and project-based industry. This paper aims to analyze the implementation of international policies for reducing carbon emissions in infrastructure construction, focusing on the interaction between policy ambitions and procurement practices. Based on case studies of large projects and their contexts in five countries worldwide: Australia, the Netherlands, Sweden, the UK, and the US, a cross-country comparison is performed of how policies and practices for carbon reduction develop across multiple implementation levels. Three levels are included in the analysis: policy, industry, and project level. We identify the projects as either drivers of policy goals, frontrunners in industry-level development processes, or translators of national policy. These roles, and the associated pathways for carbon emission reduction, are context-specific and depend on the policy ambitions at the national or regional level, the maturity of the supplier market, and, often, on the strategies of individual champions at the project level. Long-term learning processes, both within and between the various levels, are essential for advancing carbon reduction.", "author" : [ { "dropping-particle" : "", "family" : "Lingeg\u00e5rd", "given" : "Sofia", "non-dropping-particle" : "", "parse-names" : false, "suffix" : "" }, { "dropping-particle" : "", "family" : "Olsson", "given" : "Johanna Alkan", "non-dropping-particle" : "", "parse-names" : false, "suffix" : "" }, { "dropping-particle" : "", "family" : "Kadefors", "given" : "Anna", "non-dropping-particle" : "", "parse-names" : false, "suffix" : "" }, { "dropping-particle" : "", "family" : "Uppenberg", "given" : "Stefan", "non-dropping-particle" : "", "parse-names" : false, "suffix" : "" } ], "container-title" : "Sustainability (Switzerland)", "id" : "ITEM-1", "issue" : "20", "issued" : { "date-parts" : [ [ "2021" ] ] }, "title" : "Sustainable public procurement in large infrastructure projects\u2014policy implementation for carbon emission reductions", "type" : "article-journal", "volume" : "13" }, "uris" : [ "http://www.mendeley.com/documents/?uuid=0248534c-51e0-4f73-97a6-4844f4c6de92" ] } ], "mendeley" : { "formattedCitation" : "(Lingeg\u00e5rd &lt;i&gt;et al.&lt;/i&gt;, 2021)", "manualFormatting" : "Lingeg\u00e5rd et al., (2021)", "plainTextFormattedCitation" : "(Lingeg\u00e5rd et al., 2021)", "previouslyFormattedCitation" : "(Lingeg\u00e5rd &lt;i&gt;et al.&lt;/i&gt;, 2021)" }, "properties" : { "noteIndex" : 0 }, "schema" : "https://github.com/citation-style-language/schema/raw/master/csl-citation.json" }</w:instrText>
      </w:r>
      <w:r w:rsidR="001B1309" w:rsidRPr="008E1A9F">
        <w:rPr>
          <w:rFonts w:ascii="Times New Roman" w:eastAsia="Calibri" w:hAnsi="Times New Roman" w:cs="Times New Roman"/>
          <w:sz w:val="24"/>
          <w:szCs w:val="24"/>
        </w:rPr>
        <w:fldChar w:fldCharType="separate"/>
      </w:r>
      <w:r w:rsidR="001B1309" w:rsidRPr="008E1A9F">
        <w:rPr>
          <w:rFonts w:ascii="Times New Roman" w:eastAsia="Calibri" w:hAnsi="Times New Roman" w:cs="Times New Roman"/>
          <w:noProof/>
          <w:sz w:val="24"/>
          <w:szCs w:val="24"/>
        </w:rPr>
        <w:t xml:space="preserve">Lingegård </w:t>
      </w:r>
      <w:r w:rsidR="001B1309" w:rsidRPr="008E1A9F">
        <w:rPr>
          <w:rFonts w:ascii="Times New Roman" w:eastAsia="Calibri" w:hAnsi="Times New Roman" w:cs="Times New Roman"/>
          <w:i/>
          <w:noProof/>
          <w:sz w:val="24"/>
          <w:szCs w:val="24"/>
        </w:rPr>
        <w:t>et al.</w:t>
      </w:r>
      <w:r w:rsidR="001B1309" w:rsidRPr="008E1A9F">
        <w:rPr>
          <w:rFonts w:ascii="Times New Roman" w:eastAsia="Calibri" w:hAnsi="Times New Roman" w:cs="Times New Roman"/>
          <w:noProof/>
          <w:sz w:val="24"/>
          <w:szCs w:val="24"/>
        </w:rPr>
        <w:t xml:space="preserve">, </w:t>
      </w:r>
      <w:r w:rsidR="00950BCE" w:rsidRPr="008E1A9F">
        <w:rPr>
          <w:rFonts w:ascii="Times New Roman" w:eastAsia="Calibri" w:hAnsi="Times New Roman" w:cs="Times New Roman"/>
          <w:noProof/>
          <w:sz w:val="24"/>
          <w:szCs w:val="24"/>
        </w:rPr>
        <w:t>(</w:t>
      </w:r>
      <w:r w:rsidR="001B1309" w:rsidRPr="008E1A9F">
        <w:rPr>
          <w:rFonts w:ascii="Times New Roman" w:eastAsia="Calibri" w:hAnsi="Times New Roman" w:cs="Times New Roman"/>
          <w:noProof/>
          <w:sz w:val="24"/>
          <w:szCs w:val="24"/>
        </w:rPr>
        <w:t>2021)</w:t>
      </w:r>
      <w:r w:rsidR="001B1309" w:rsidRPr="008E1A9F">
        <w:rPr>
          <w:rFonts w:ascii="Times New Roman" w:eastAsia="Calibri" w:hAnsi="Times New Roman" w:cs="Times New Roman"/>
          <w:sz w:val="24"/>
          <w:szCs w:val="24"/>
        </w:rPr>
        <w:fldChar w:fldCharType="end"/>
      </w:r>
      <w:r w:rsidR="008F0396" w:rsidRPr="008E1A9F">
        <w:rPr>
          <w:rFonts w:ascii="Times New Roman" w:eastAsia="Calibri" w:hAnsi="Times New Roman" w:cs="Times New Roman"/>
          <w:sz w:val="24"/>
          <w:szCs w:val="24"/>
        </w:rPr>
        <w:t xml:space="preserve"> revealed that both </w:t>
      </w:r>
      <w:r w:rsidR="003E29AF" w:rsidRPr="008E1A9F">
        <w:rPr>
          <w:rFonts w:ascii="Times New Roman" w:eastAsia="Calibri" w:hAnsi="Times New Roman" w:cs="Times New Roman"/>
          <w:sz w:val="24"/>
          <w:szCs w:val="24"/>
        </w:rPr>
        <w:t>infrastructure projects were constructed in a context where political interests heavily inﬂuenced their decision-making, according to half of the interviewees. Interviewees 6, 3 and 7 mentioned, respectively, that often, “decisions on infrastructure answer more to political rather than technical reasons ”;“preparation processes are strongly contaminated by the political aspect” and “political aspirations” are incompatible with “securing sustainability aspects”; and there is no compliance “if there is no political will to integrate different sustainable factors</w:t>
      </w:r>
      <w:r w:rsidR="008F0396" w:rsidRPr="008E1A9F">
        <w:rPr>
          <w:rFonts w:ascii="Times New Roman" w:eastAsia="Calibri" w:hAnsi="Times New Roman" w:cs="Times New Roman"/>
          <w:sz w:val="24"/>
          <w:szCs w:val="24"/>
        </w:rPr>
        <w:t>.</w:t>
      </w:r>
      <w:r w:rsidR="00CB212D" w:rsidRPr="008E1A9F">
        <w:rPr>
          <w:rFonts w:ascii="Times New Roman" w:eastAsia="Calibri" w:hAnsi="Times New Roman" w:cs="Times New Roman"/>
          <w:sz w:val="24"/>
          <w:szCs w:val="24"/>
        </w:rPr>
        <w:t xml:space="preserve"> </w:t>
      </w:r>
    </w:p>
    <w:p w14:paraId="4511C989" w14:textId="750344D5" w:rsidR="00177940" w:rsidRPr="008E1A9F" w:rsidRDefault="008F0396" w:rsidP="008E1A9F">
      <w:pPr>
        <w:spacing w:after="160"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 xml:space="preserve">The research findings shows that </w:t>
      </w:r>
      <w:r w:rsidR="00444B80" w:rsidRPr="008E1A9F">
        <w:rPr>
          <w:rFonts w:ascii="Times New Roman" w:eastAsia="Calibri" w:hAnsi="Times New Roman" w:cs="Times New Roman"/>
          <w:sz w:val="24"/>
          <w:szCs w:val="24"/>
        </w:rPr>
        <w:t>34% agreed that their business organizations achieved a lot in construction of tarred roads, roads pavements and bridges to develop Bikita rural area thr</w:t>
      </w:r>
      <w:r w:rsidR="00E04A4C" w:rsidRPr="008E1A9F">
        <w:rPr>
          <w:rFonts w:ascii="Times New Roman" w:eastAsia="Calibri" w:hAnsi="Times New Roman" w:cs="Times New Roman"/>
          <w:sz w:val="24"/>
          <w:szCs w:val="24"/>
        </w:rPr>
        <w:t>ough sustainable procurement, 30</w:t>
      </w:r>
      <w:r w:rsidR="00444B80" w:rsidRPr="008E1A9F">
        <w:rPr>
          <w:rFonts w:ascii="Times New Roman" w:eastAsia="Calibri" w:hAnsi="Times New Roman" w:cs="Times New Roman"/>
          <w:sz w:val="24"/>
          <w:szCs w:val="24"/>
        </w:rPr>
        <w:t xml:space="preserve">% strongly agreed, </w:t>
      </w:r>
      <w:r w:rsidR="00E04A4C" w:rsidRPr="008E1A9F">
        <w:rPr>
          <w:rFonts w:ascii="Times New Roman" w:eastAsia="Calibri" w:hAnsi="Times New Roman" w:cs="Times New Roman"/>
          <w:sz w:val="24"/>
          <w:szCs w:val="24"/>
        </w:rPr>
        <w:t>18% were not sure, 8% dis-agreed while 10% strongly dis-agreed</w:t>
      </w:r>
      <w:r w:rsidR="00037B40" w:rsidRPr="008E1A9F">
        <w:rPr>
          <w:rFonts w:ascii="Times New Roman" w:eastAsia="Calibri" w:hAnsi="Times New Roman" w:cs="Times New Roman"/>
          <w:sz w:val="24"/>
          <w:szCs w:val="24"/>
        </w:rPr>
        <w:t>. Trevino-Lozano (2021) hypothesized that developers provided direct and indirect jobs in his paper Sustainable Public Procurement and Human Rights: Barriers to Deliver on Socially Sustainable Road Infrastructure Projects in Mexico. Local workers were hired to build the road, and local suppliers provided food and beverages to company employees on the job site, giving local families new sources of income.</w:t>
      </w:r>
      <w:r w:rsidR="00950BCE" w:rsidRPr="008E1A9F">
        <w:rPr>
          <w:rFonts w:ascii="Times New Roman" w:eastAsia="Calibri" w:hAnsi="Times New Roman" w:cs="Times New Roman"/>
          <w:sz w:val="24"/>
          <w:szCs w:val="24"/>
        </w:rPr>
        <w:t xml:space="preserve"> </w:t>
      </w:r>
      <w:r w:rsidR="00F218A3" w:rsidRPr="008E1A9F">
        <w:rPr>
          <w:rFonts w:ascii="Times New Roman" w:eastAsia="Calibri" w:hAnsi="Times New Roman" w:cs="Times New Roman"/>
          <w:sz w:val="24"/>
          <w:szCs w:val="24"/>
        </w:rPr>
        <w:t xml:space="preserve">Broesterhuizen et al., </w:t>
      </w:r>
      <w:r w:rsidR="00950BCE" w:rsidRPr="008E1A9F">
        <w:rPr>
          <w:rFonts w:ascii="Times New Roman" w:eastAsia="Calibri" w:hAnsi="Times New Roman" w:cs="Times New Roman"/>
          <w:sz w:val="24"/>
          <w:szCs w:val="24"/>
        </w:rPr>
        <w:t>(</w:t>
      </w:r>
      <w:r w:rsidR="00F218A3" w:rsidRPr="008E1A9F">
        <w:rPr>
          <w:rFonts w:ascii="Times New Roman" w:eastAsia="Calibri" w:hAnsi="Times New Roman" w:cs="Times New Roman"/>
          <w:sz w:val="24"/>
          <w:szCs w:val="24"/>
        </w:rPr>
        <w:t>2014) postulated that l</w:t>
      </w:r>
      <w:r w:rsidR="00037B40" w:rsidRPr="008E1A9F">
        <w:rPr>
          <w:rFonts w:ascii="Times New Roman" w:eastAsia="Calibri" w:hAnsi="Times New Roman" w:cs="Times New Roman"/>
          <w:sz w:val="24"/>
          <w:szCs w:val="24"/>
        </w:rPr>
        <w:t>ocal engineering students received professional training through internship progr</w:t>
      </w:r>
      <w:r w:rsidR="00F218A3" w:rsidRPr="008E1A9F">
        <w:rPr>
          <w:rFonts w:ascii="Times New Roman" w:eastAsia="Calibri" w:hAnsi="Times New Roman" w:cs="Times New Roman"/>
          <w:sz w:val="24"/>
          <w:szCs w:val="24"/>
        </w:rPr>
        <w:t>ams in the company</w:t>
      </w:r>
      <w:r w:rsidR="00037B40" w:rsidRPr="008E1A9F">
        <w:rPr>
          <w:rFonts w:ascii="Times New Roman" w:eastAsia="Calibri" w:hAnsi="Times New Roman" w:cs="Times New Roman"/>
          <w:sz w:val="24"/>
          <w:szCs w:val="24"/>
        </w:rPr>
        <w:t>. Local residents' living standards were also taken into account in terms of economic accessibility to road services, local mobility, and disaster resilience, such as flooding.</w:t>
      </w:r>
    </w:p>
    <w:p w14:paraId="613AA256" w14:textId="43D57E0A" w:rsidR="00C2318A" w:rsidRPr="008E1A9F" w:rsidRDefault="00F218A3" w:rsidP="008E1A9F">
      <w:pPr>
        <w:spacing w:after="160"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fldChar w:fldCharType="begin" w:fldLock="1"/>
      </w:r>
      <w:r w:rsidR="00950BCE" w:rsidRPr="008E1A9F">
        <w:rPr>
          <w:rFonts w:ascii="Times New Roman" w:eastAsia="Calibri" w:hAnsi="Times New Roman" w:cs="Times New Roman"/>
          <w:sz w:val="24"/>
          <w:szCs w:val="24"/>
        </w:rPr>
        <w:instrText>ADDIN CSL_CITATION { "citationItems" : [ { "id" : "ITEM-1", "itemData" : { "abstract" : "\u2026 were analyzed and assessed by weighting their weaknesses and strengths, and assessing their feasibility and adaptability within remote areas in SSA in \u2026 Drivers and barriers to rural electrification in Tanzania and Mozambique - Grid-extension, off- grid, and renewable \u2026", "author" : [ { "dropping-particle" : "", "family" : "Pauser", "given" : "Darci", "non-dropping-particle" : "", "parse-names" : false, "suffix" : "" }, { "dropping-particle" : "", "family" : "Fuente", "given" : "Kaira", "non-dropping-particle" : "", "parse-names" : false, "suffix" : "" }, { "dropping-particle" : "", "family" : "Djerma", "given" : "Mamadou", "non-dropping-particle" : "", "parse-names" : false, "suffix" : "" } ], "container-title" : "GSDR 2015 Brief", "id" : "ITEM-1", "issue" : "March", "issued" : { "date-parts" : [ [ "2015" ] ] }, "page" : "1-6", "title" : "Sustainable Rural Electrification Plans", "type" : "article-journal" }, "uris" : [ "http://www.mendeley.com/documents/?uuid=82d550e7-fed6-478b-b650-4a9f45e07177" ] } ], "mendeley" : { "formattedCitation" : "(Pauser, Fuente and Djerma, 2015)", "manualFormatting" : "Pauser, Fuente and Djerma (2015)", "plainTextFormattedCitation" : "(Pauser, Fuente and Djerma, 2015)", "previouslyFormattedCitation" : "(Pauser, Fuente and Djerma, 2015)" }, "properties" : { "noteIndex" : 0 }, "schema" : "https://github.com/citation-style-language/schema/raw/master/csl-citation.json" }</w:instrText>
      </w:r>
      <w:r w:rsidRPr="008E1A9F">
        <w:rPr>
          <w:rFonts w:ascii="Times New Roman" w:eastAsia="Calibri" w:hAnsi="Times New Roman" w:cs="Times New Roman"/>
          <w:sz w:val="24"/>
          <w:szCs w:val="24"/>
        </w:rPr>
        <w:fldChar w:fldCharType="separate"/>
      </w:r>
      <w:r w:rsidR="00950BCE" w:rsidRPr="008E1A9F">
        <w:rPr>
          <w:rFonts w:ascii="Times New Roman" w:eastAsia="Calibri" w:hAnsi="Times New Roman" w:cs="Times New Roman"/>
          <w:noProof/>
          <w:sz w:val="24"/>
          <w:szCs w:val="24"/>
        </w:rPr>
        <w:t>Pauser, Fuente and Djerma</w:t>
      </w:r>
      <w:r w:rsidRPr="008E1A9F">
        <w:rPr>
          <w:rFonts w:ascii="Times New Roman" w:eastAsia="Calibri" w:hAnsi="Times New Roman" w:cs="Times New Roman"/>
          <w:noProof/>
          <w:sz w:val="24"/>
          <w:szCs w:val="24"/>
        </w:rPr>
        <w:t xml:space="preserve"> </w:t>
      </w:r>
      <w:r w:rsidR="00950BCE" w:rsidRPr="008E1A9F">
        <w:rPr>
          <w:rFonts w:ascii="Times New Roman" w:eastAsia="Calibri" w:hAnsi="Times New Roman" w:cs="Times New Roman"/>
          <w:noProof/>
          <w:sz w:val="24"/>
          <w:szCs w:val="24"/>
        </w:rPr>
        <w:t>(</w:t>
      </w:r>
      <w:r w:rsidRPr="008E1A9F">
        <w:rPr>
          <w:rFonts w:ascii="Times New Roman" w:eastAsia="Calibri" w:hAnsi="Times New Roman" w:cs="Times New Roman"/>
          <w:noProof/>
          <w:sz w:val="24"/>
          <w:szCs w:val="24"/>
        </w:rPr>
        <w:t>2015)</w:t>
      </w:r>
      <w:r w:rsidRPr="008E1A9F">
        <w:rPr>
          <w:rFonts w:ascii="Times New Roman" w:eastAsia="Calibri" w:hAnsi="Times New Roman" w:cs="Times New Roman"/>
          <w:sz w:val="24"/>
          <w:szCs w:val="24"/>
        </w:rPr>
        <w:fldChar w:fldCharType="end"/>
      </w:r>
      <w:r w:rsidRPr="008E1A9F">
        <w:rPr>
          <w:rFonts w:ascii="Times New Roman" w:eastAsia="Calibri" w:hAnsi="Times New Roman" w:cs="Times New Roman"/>
          <w:sz w:val="24"/>
          <w:szCs w:val="24"/>
        </w:rPr>
        <w:t xml:space="preserve"> suggested that s</w:t>
      </w:r>
      <w:r w:rsidR="00037B40" w:rsidRPr="008E1A9F">
        <w:rPr>
          <w:rFonts w:ascii="Times New Roman" w:eastAsia="Calibri" w:hAnsi="Times New Roman" w:cs="Times New Roman"/>
          <w:sz w:val="24"/>
          <w:szCs w:val="24"/>
        </w:rPr>
        <w:t>upply to remote settlements with low income is not economically sustainable, which is one of the major roadblocks to rural electrification. As a result, financial sustainability is a critical, yet difficult, part of rural electrificat</w:t>
      </w:r>
      <w:r w:rsidRPr="008E1A9F">
        <w:rPr>
          <w:rFonts w:ascii="Times New Roman" w:eastAsia="Calibri" w:hAnsi="Times New Roman" w:cs="Times New Roman"/>
          <w:sz w:val="24"/>
          <w:szCs w:val="24"/>
        </w:rPr>
        <w:t>ion projects and initiatives</w:t>
      </w:r>
      <w:r w:rsidR="00010E8C" w:rsidRPr="008E1A9F">
        <w:rPr>
          <w:rFonts w:ascii="Times New Roman" w:eastAsia="Calibri" w:hAnsi="Times New Roman" w:cs="Times New Roman"/>
          <w:sz w:val="24"/>
          <w:szCs w:val="24"/>
        </w:rPr>
        <w:t>.</w:t>
      </w:r>
      <w:r w:rsidR="003A5E9C" w:rsidRPr="008E1A9F">
        <w:rPr>
          <w:rFonts w:ascii="Times New Roman" w:eastAsia="Calibri" w:hAnsi="Times New Roman" w:cs="Times New Roman"/>
          <w:sz w:val="24"/>
          <w:szCs w:val="24"/>
        </w:rPr>
        <w:t xml:space="preserve"> Figure</w:t>
      </w:r>
      <w:r w:rsidR="00650209" w:rsidRPr="008E1A9F">
        <w:rPr>
          <w:rFonts w:ascii="Times New Roman" w:eastAsia="Calibri" w:hAnsi="Times New Roman" w:cs="Times New Roman"/>
          <w:sz w:val="24"/>
          <w:szCs w:val="24"/>
        </w:rPr>
        <w:t xml:space="preserve"> 4.5,</w:t>
      </w:r>
      <w:r w:rsidR="00C2318A" w:rsidRPr="008E1A9F">
        <w:rPr>
          <w:rFonts w:ascii="Times New Roman" w:eastAsia="Calibri" w:hAnsi="Times New Roman" w:cs="Times New Roman"/>
          <w:sz w:val="24"/>
          <w:szCs w:val="24"/>
        </w:rPr>
        <w:t xml:space="preserve">shows that, 39% strongly agreed that their business organizations achieved a lot in the support of the process of rural electrification to develop Bikita rural </w:t>
      </w:r>
      <w:r w:rsidR="003A5E9C" w:rsidRPr="008E1A9F">
        <w:rPr>
          <w:rFonts w:ascii="Times New Roman" w:eastAsia="Calibri" w:hAnsi="Times New Roman" w:cs="Times New Roman"/>
          <w:sz w:val="24"/>
          <w:szCs w:val="24"/>
        </w:rPr>
        <w:t>area through</w:t>
      </w:r>
      <w:r w:rsidR="00C2318A" w:rsidRPr="008E1A9F">
        <w:rPr>
          <w:rFonts w:ascii="Times New Roman" w:eastAsia="Calibri" w:hAnsi="Times New Roman" w:cs="Times New Roman"/>
          <w:sz w:val="24"/>
          <w:szCs w:val="24"/>
        </w:rPr>
        <w:t xml:space="preserve"> sustainable procurement, 21% agreed, 16% were not sure, 13% dis-agreed while 11% strongly dis-</w:t>
      </w:r>
      <w:r w:rsidR="003A5E9C" w:rsidRPr="008E1A9F">
        <w:rPr>
          <w:rFonts w:ascii="Times New Roman" w:eastAsia="Calibri" w:hAnsi="Times New Roman" w:cs="Times New Roman"/>
          <w:sz w:val="24"/>
          <w:szCs w:val="24"/>
        </w:rPr>
        <w:t>agreed.</w:t>
      </w:r>
      <w:r w:rsidR="00471A8B" w:rsidRPr="008E1A9F">
        <w:rPr>
          <w:rFonts w:ascii="Times New Roman" w:eastAsia="Calibri" w:hAnsi="Times New Roman" w:cs="Times New Roman"/>
          <w:sz w:val="24"/>
          <w:szCs w:val="24"/>
        </w:rPr>
        <w:t xml:space="preserve"> </w:t>
      </w:r>
      <w:r w:rsidR="00471A8B" w:rsidRPr="008E1A9F">
        <w:rPr>
          <w:rFonts w:ascii="Times New Roman" w:eastAsia="Calibri" w:hAnsi="Times New Roman" w:cs="Times New Roman"/>
          <w:sz w:val="24"/>
          <w:szCs w:val="24"/>
        </w:rPr>
        <w:fldChar w:fldCharType="begin" w:fldLock="1"/>
      </w:r>
      <w:r w:rsidR="00471A8B" w:rsidRPr="008E1A9F">
        <w:rPr>
          <w:rFonts w:ascii="Times New Roman" w:eastAsia="Calibri" w:hAnsi="Times New Roman" w:cs="Times New Roman"/>
          <w:sz w:val="24"/>
          <w:szCs w:val="24"/>
        </w:rPr>
        <w:instrText>ADDIN CSL_CITATION { "citationItems" : [ { "id" : "ITEM-1", "itemData" : { "abstract" : "1. Organisation and Ownership Often the choice of technologies is in focus when designing a rural electrification program, but the institutional factors can be crucial in determining whether a particular project is successful and sustainable. Ownership and responsibility in rural electrification projects can cover different aspects of the projects. E.g. one actor can carry the responsibility of the initial capitalisation and development of the power system, another can own the generation capacity and the grid, and once it has been developed a third actor can run the operation, and carry the responsibility of maintenance and collection of money. In the following, four different types of organisation and ownership are described, namely public utilities, private owners, NGO's, and Community Cooperatives. 1.1. Public Utilities Most business models for rural electrification are characterised by the fact that the central government plays a key role. The central government must provide enabling legislation and regulations and support those who work to improve and develop rural electrification. Central Utilities In many countries, rural electrification is run by a public monopoly. The principal advantage of using a public utility is that the primary responsibility lies with an experienced actor, who has the financial resources and technical capacity to implement and manage the project. Moreover, their centralized position and large stock of spare parts give them the possibility to offer extensive maintenance. Another advantage is that a public monopoly can focus on the needs of the sector and impose strategic and cross subsidised tariffs \u2013 in this way areas where electrification is cheap and profitable can contribute to areas where electrification is very expensive and non-profitable. Furthermore, they can assess from a national point of view the areas in which grid extension is possible and recommendable and where non-grid electrification is the best solution. The downside of a public monopoly is that they are often driven by political agendas, and that they can have a lack of understanding of specific regional and local needs. Moreover, the fact that there are no alternatives to the monopoly can be a problem in case they do not find it profitable to run services in some specific areas, or in case it is ineffective and expensive.", "author" : [ { "dropping-particle" : "", "family" : "Danish Energy Management", "given" : "", "non-dropping-particle" : "", "parse-names" : false, "suffix" : "" }, { "dropping-particle" : "", "family" : "European Union Energy Initiative", "given" : "", "non-dropping-particle" : "", "parse-names" : false, "suffix" : "" }, { "dropping-particle" : "", "family" : "ACP-EU Energy Facility", "given" : "", "non-dropping-particle" : "", "parse-names" : false, "suffix" : "" } ], "id" : "ITEM-1", "issue" : "7", "issued" : { "date-parts" : [ [ "2007" ] ] }, "page" : "1-22", "title" : "Thematic Fiche no . 7 Sustainability - Business Models for Rural Electrification", "type" : "article-journal" }, "uris" : [ "http://www.mendeley.com/documents/?uuid=63383412-e416-4c90-a025-414e01b10056" ] } ], "mendeley" : { "formattedCitation" : "(Danish Energy Management, European Union Energy Initiative and ACP-EU Energy Facility, 2007)", "plainTextFormattedCitation" : "(Danish Energy Management, European Union Energy Initiative and ACP-EU Energy Facility, 2007)", "previouslyFormattedCitation" : "(Danish Energy Management, European Union Energy Initiative and ACP-EU Energy Facility, 2007)" }, "properties" : { "noteIndex" : 0 }, "schema" : "https://github.com/citation-style-language/schema/raw/master/csl-citation.json" }</w:instrText>
      </w:r>
      <w:r w:rsidR="00471A8B" w:rsidRPr="008E1A9F">
        <w:rPr>
          <w:rFonts w:ascii="Times New Roman" w:eastAsia="Calibri" w:hAnsi="Times New Roman" w:cs="Times New Roman"/>
          <w:sz w:val="24"/>
          <w:szCs w:val="24"/>
        </w:rPr>
        <w:fldChar w:fldCharType="separate"/>
      </w:r>
      <w:r w:rsidR="00471A8B" w:rsidRPr="008E1A9F">
        <w:rPr>
          <w:rFonts w:ascii="Times New Roman" w:eastAsia="Calibri" w:hAnsi="Times New Roman" w:cs="Times New Roman"/>
          <w:noProof/>
          <w:sz w:val="24"/>
          <w:szCs w:val="24"/>
        </w:rPr>
        <w:t>(Danish Energy Management, European Union Energy Initiative and ACP-EU Energy Facility, 2007)</w:t>
      </w:r>
      <w:r w:rsidR="00471A8B" w:rsidRPr="008E1A9F">
        <w:rPr>
          <w:rFonts w:ascii="Times New Roman" w:eastAsia="Calibri" w:hAnsi="Times New Roman" w:cs="Times New Roman"/>
          <w:sz w:val="24"/>
          <w:szCs w:val="24"/>
        </w:rPr>
        <w:fldChar w:fldCharType="end"/>
      </w:r>
      <w:r w:rsidR="00010E8C" w:rsidRPr="008E1A9F">
        <w:rPr>
          <w:rFonts w:ascii="Times New Roman" w:eastAsia="Calibri" w:hAnsi="Times New Roman" w:cs="Times New Roman"/>
          <w:sz w:val="24"/>
          <w:szCs w:val="24"/>
        </w:rPr>
        <w:t xml:space="preserve"> added </w:t>
      </w:r>
      <w:r w:rsidR="00371F66" w:rsidRPr="008E1A9F">
        <w:rPr>
          <w:rFonts w:ascii="Times New Roman" w:eastAsia="Calibri" w:hAnsi="Times New Roman" w:cs="Times New Roman"/>
          <w:sz w:val="24"/>
          <w:szCs w:val="24"/>
        </w:rPr>
        <w:t xml:space="preserve">that the central government has a significant role in the majority of rural electrification business models. The federal government must enact enabling legislation and regulations, as well as provide support to those working to enhance and expand rural electrification </w:t>
      </w:r>
      <w:r w:rsidR="00371F66" w:rsidRPr="008E1A9F">
        <w:rPr>
          <w:rFonts w:ascii="Times New Roman" w:eastAsia="Calibri" w:hAnsi="Times New Roman" w:cs="Times New Roman"/>
          <w:sz w:val="24"/>
          <w:szCs w:val="24"/>
        </w:rPr>
        <w:lastRenderedPageBreak/>
        <w:t>central government has a significant role in the majority of rural electrification business models. The federal government must enact enabling legislation and regulations, as well as provide support to those working to enhance and expand rural electrification</w:t>
      </w:r>
      <w:r w:rsidR="00B11141" w:rsidRPr="008E1A9F">
        <w:rPr>
          <w:rFonts w:ascii="Times New Roman" w:eastAsia="Calibri" w:hAnsi="Times New Roman" w:cs="Times New Roman"/>
          <w:sz w:val="24"/>
          <w:szCs w:val="24"/>
        </w:rPr>
        <w:t xml:space="preserve"> </w:t>
      </w:r>
      <w:r w:rsidR="00B11141" w:rsidRPr="008E1A9F">
        <w:rPr>
          <w:rFonts w:ascii="Times New Roman" w:eastAsia="Calibri" w:hAnsi="Times New Roman" w:cs="Times New Roman"/>
          <w:sz w:val="24"/>
          <w:szCs w:val="24"/>
        </w:rPr>
        <w:fldChar w:fldCharType="begin" w:fldLock="1"/>
      </w:r>
      <w:r w:rsidR="00B148AB" w:rsidRPr="008E1A9F">
        <w:rPr>
          <w:rFonts w:ascii="Times New Roman" w:eastAsia="Calibri" w:hAnsi="Times New Roman" w:cs="Times New Roman"/>
          <w:sz w:val="24"/>
          <w:szCs w:val="24"/>
        </w:rPr>
        <w:instrText>ADDIN CSL_CITATION { "citationItems" : [ { "id" : "ITEM-1", "itemData" : { "DOI" : "10.1007/978-3-319-02493-6_2", "ISBN" : "9783319024936", "ISSN" : "22150285", "abstract" : "There is a growing number of ports with sustainable policies. At the moment most of these policies are focused on clean transport. This study handles ports themselves by implementing sustainable criteria for the procurement of infrastructure projects. The aim is to get a balance between People, Planet and Profit. This means that those sustainable criteria have to be compared with the investment costs. A solution of this problem is given by setting a procurement model based on the so called concordance analysis, in combination with criteria which are based on the 3P theory and Life Cycle Analysis. Furthermore, the position of both client and contractor are taken into account by giving recommendations about contracting forms. As part of the research interviews were done with stakeholders as governments, port authorities and contractors. These interviews formed a basis for the obtained model.", "author" : [ { "dropping-particle" : "", "family" : "Broesterhuizen", "given" : "Emile", "non-dropping-particle" : "", "parse-names" : false, "suffix" : "" }, { "dropping-particle" : "", "family" : "Vellinga", "given" : "Tiedo", "non-dropping-particle" : "", "parse-names" : false, "suffix" : "" }, { "dropping-particle" : "", "family" : "Taneja", "given" : "Poonam", "non-dropping-particle" : "", "parse-names" : false, "suffix" : "" }, { "dropping-particle" : "", "family" : "Leeuwen", "given" : "Linda Docters", "non-dropping-particle" : "van", "parse-names" : false, "suffix" : "" } ], "container-title" : "Topics in Safety, Risk, Reliability and Quality", "id" : "ITEM-1", "issue" : "January", "issued" : { "date-parts" : [ [ "2014" ] ] }, "page" : "11-26", "title" : "Sustainable procurement for port infrastructure projects", "type" : "article-journal", "volume" : "24" }, "uris" : [ "http://www.mendeley.com/documents/?uuid=b41198d9-7bca-42a7-9100-31e1e7b43f9d" ] } ], "mendeley" : { "formattedCitation" : "(Broesterhuizen &lt;i&gt;et al.&lt;/i&gt;, 2014)", "plainTextFormattedCitation" : "(Broesterhuizen et al., 2014)", "previouslyFormattedCitation" : "(Broesterhuizen &lt;i&gt;et al.&lt;/i&gt;, 2014)" }, "properties" : { "noteIndex" : 0 }, "schema" : "https://github.com/citation-style-language/schema/raw/master/csl-citation.json" }</w:instrText>
      </w:r>
      <w:r w:rsidR="00B11141" w:rsidRPr="008E1A9F">
        <w:rPr>
          <w:rFonts w:ascii="Times New Roman" w:eastAsia="Calibri" w:hAnsi="Times New Roman" w:cs="Times New Roman"/>
          <w:sz w:val="24"/>
          <w:szCs w:val="24"/>
        </w:rPr>
        <w:fldChar w:fldCharType="separate"/>
      </w:r>
      <w:r w:rsidR="00B11141" w:rsidRPr="008E1A9F">
        <w:rPr>
          <w:rFonts w:ascii="Times New Roman" w:eastAsia="Calibri" w:hAnsi="Times New Roman" w:cs="Times New Roman"/>
          <w:noProof/>
          <w:sz w:val="24"/>
          <w:szCs w:val="24"/>
        </w:rPr>
        <w:t xml:space="preserve">(Broesterhuizen </w:t>
      </w:r>
      <w:r w:rsidR="00B11141" w:rsidRPr="008E1A9F">
        <w:rPr>
          <w:rFonts w:ascii="Times New Roman" w:eastAsia="Calibri" w:hAnsi="Times New Roman" w:cs="Times New Roman"/>
          <w:i/>
          <w:noProof/>
          <w:sz w:val="24"/>
          <w:szCs w:val="24"/>
        </w:rPr>
        <w:t>et al.</w:t>
      </w:r>
      <w:r w:rsidR="00B11141" w:rsidRPr="008E1A9F">
        <w:rPr>
          <w:rFonts w:ascii="Times New Roman" w:eastAsia="Calibri" w:hAnsi="Times New Roman" w:cs="Times New Roman"/>
          <w:noProof/>
          <w:sz w:val="24"/>
          <w:szCs w:val="24"/>
        </w:rPr>
        <w:t>, 2014)</w:t>
      </w:r>
      <w:r w:rsidR="00B11141" w:rsidRPr="008E1A9F">
        <w:rPr>
          <w:rFonts w:ascii="Times New Roman" w:eastAsia="Calibri" w:hAnsi="Times New Roman" w:cs="Times New Roman"/>
          <w:sz w:val="24"/>
          <w:szCs w:val="24"/>
        </w:rPr>
        <w:fldChar w:fldCharType="end"/>
      </w:r>
      <w:r w:rsidR="00371F66" w:rsidRPr="008E1A9F">
        <w:rPr>
          <w:rFonts w:ascii="Times New Roman" w:eastAsia="Calibri" w:hAnsi="Times New Roman" w:cs="Times New Roman"/>
          <w:sz w:val="24"/>
          <w:szCs w:val="24"/>
        </w:rPr>
        <w:t>.</w:t>
      </w:r>
    </w:p>
    <w:p w14:paraId="07ECBECD" w14:textId="0E0EBBDB" w:rsidR="003C2D9C" w:rsidRPr="008E1A9F" w:rsidRDefault="00371F66" w:rsidP="008E1A9F">
      <w:pPr>
        <w:spacing w:after="160" w:line="360" w:lineRule="auto"/>
        <w:jc w:val="both"/>
        <w:rPr>
          <w:rFonts w:ascii="Times New Roman" w:hAnsi="Times New Roman" w:cs="Times New Roman"/>
          <w:sz w:val="24"/>
          <w:szCs w:val="24"/>
        </w:rPr>
      </w:pPr>
      <w:r w:rsidRPr="008E1A9F">
        <w:rPr>
          <w:rFonts w:ascii="Times New Roman" w:eastAsia="Calibri" w:hAnsi="Times New Roman" w:cs="Times New Roman"/>
          <w:sz w:val="24"/>
          <w:szCs w:val="24"/>
        </w:rPr>
        <w:t>In the healthcare sector, there are important concerns regarding green policies and procurement, the impact of products on the environment, inconsistent organizational strategies on GPP, a high value of cost or beneﬁts balance of green products inefﬁcient supplier value-chain, governmental law and nudges on GPP</w:t>
      </w:r>
      <w:r w:rsidR="00FE7C20" w:rsidRPr="008E1A9F">
        <w:rPr>
          <w:rFonts w:ascii="Times New Roman" w:eastAsia="Calibri" w:hAnsi="Times New Roman" w:cs="Times New Roman"/>
          <w:sz w:val="24"/>
          <w:szCs w:val="24"/>
        </w:rPr>
        <w:t>.</w:t>
      </w:r>
      <w:r w:rsidR="00C2318A" w:rsidRPr="008E1A9F">
        <w:rPr>
          <w:rFonts w:ascii="Times New Roman" w:eastAsia="Calibri" w:hAnsi="Times New Roman" w:cs="Times New Roman"/>
          <w:sz w:val="24"/>
          <w:szCs w:val="24"/>
        </w:rPr>
        <w:t xml:space="preserve">A cumulative majority </w:t>
      </w:r>
      <w:r w:rsidR="00056A1E" w:rsidRPr="008E1A9F">
        <w:rPr>
          <w:rFonts w:ascii="Times New Roman" w:eastAsia="Calibri" w:hAnsi="Times New Roman" w:cs="Times New Roman"/>
          <w:sz w:val="24"/>
          <w:szCs w:val="24"/>
        </w:rPr>
        <w:t xml:space="preserve">of 61% of </w:t>
      </w:r>
      <w:r w:rsidR="00C2318A" w:rsidRPr="008E1A9F">
        <w:rPr>
          <w:rFonts w:ascii="Times New Roman" w:eastAsia="Calibri" w:hAnsi="Times New Roman" w:cs="Times New Roman"/>
          <w:sz w:val="24"/>
          <w:szCs w:val="24"/>
        </w:rPr>
        <w:t>the respondents</w:t>
      </w:r>
      <w:r w:rsidR="00056A1E" w:rsidRPr="008E1A9F">
        <w:rPr>
          <w:rFonts w:ascii="Times New Roman" w:eastAsia="Calibri" w:hAnsi="Times New Roman" w:cs="Times New Roman"/>
          <w:sz w:val="24"/>
          <w:szCs w:val="24"/>
        </w:rPr>
        <w:t xml:space="preserve"> showed that their business organizations achieved a lot to supply health and welfare facilities in hospitals and clinics to improve rural development program in Bikita area. 37% strongly agreed, 24 % agreed, 18% were not sure, 10% dis-agreed same as with those who strongly agreed.</w:t>
      </w:r>
      <w:r w:rsidR="001F7F01" w:rsidRPr="008E1A9F">
        <w:rPr>
          <w:rFonts w:ascii="Times New Roman" w:hAnsi="Times New Roman" w:cs="Times New Roman"/>
          <w:sz w:val="24"/>
          <w:szCs w:val="24"/>
        </w:rPr>
        <w:t xml:space="preserve"> </w:t>
      </w:r>
    </w:p>
    <w:p w14:paraId="5C57C474" w14:textId="5B049D69" w:rsidR="00056A1E" w:rsidRPr="008E1A9F" w:rsidRDefault="00541A78" w:rsidP="008E1A9F">
      <w:pPr>
        <w:spacing w:after="160" w:line="360" w:lineRule="auto"/>
        <w:jc w:val="both"/>
        <w:rPr>
          <w:rFonts w:ascii="Times New Roman" w:eastAsia="Calibri" w:hAnsi="Times New Roman" w:cs="Times New Roman"/>
          <w:sz w:val="24"/>
          <w:szCs w:val="24"/>
        </w:rPr>
      </w:pPr>
      <w:r w:rsidRPr="008E1A9F">
        <w:rPr>
          <w:rFonts w:ascii="Times New Roman" w:eastAsia="Calibri" w:hAnsi="Times New Roman" w:cs="Times New Roman"/>
          <w:sz w:val="24"/>
          <w:szCs w:val="24"/>
        </w:rPr>
        <w:t>A</w:t>
      </w:r>
      <w:r w:rsidR="00950BCE" w:rsidRPr="008E1A9F">
        <w:rPr>
          <w:rFonts w:ascii="Times New Roman" w:eastAsia="Calibri" w:hAnsi="Times New Roman" w:cs="Times New Roman"/>
          <w:sz w:val="24"/>
          <w:szCs w:val="24"/>
        </w:rPr>
        <w:t>ctive purchasing, according to Gwati</w:t>
      </w:r>
      <w:r w:rsidRPr="008E1A9F">
        <w:rPr>
          <w:rFonts w:ascii="Times New Roman" w:eastAsia="Calibri" w:hAnsi="Times New Roman" w:cs="Times New Roman"/>
          <w:sz w:val="24"/>
          <w:szCs w:val="24"/>
        </w:rPr>
        <w:t xml:space="preserve"> </w:t>
      </w:r>
      <w:r w:rsidR="00950BCE" w:rsidRPr="008E1A9F">
        <w:rPr>
          <w:rFonts w:ascii="Times New Roman" w:eastAsia="Calibri" w:hAnsi="Times New Roman" w:cs="Times New Roman"/>
          <w:sz w:val="24"/>
          <w:szCs w:val="24"/>
        </w:rPr>
        <w:t>(</w:t>
      </w:r>
      <w:r w:rsidRPr="008E1A9F">
        <w:rPr>
          <w:rFonts w:ascii="Times New Roman" w:eastAsia="Calibri" w:hAnsi="Times New Roman" w:cs="Times New Roman"/>
          <w:sz w:val="24"/>
          <w:szCs w:val="24"/>
        </w:rPr>
        <w:t xml:space="preserve">2014), aims to increase quality, equity, and efficiency by taking into account the population's health needs and the interventions that best satisfy those needs with the available resources. </w:t>
      </w:r>
      <w:r w:rsidR="00944CBC" w:rsidRPr="008E1A9F">
        <w:rPr>
          <w:rFonts w:ascii="Times New Roman" w:eastAsia="Calibri" w:hAnsi="Times New Roman" w:cs="Times New Roman"/>
          <w:sz w:val="24"/>
          <w:szCs w:val="24"/>
        </w:rPr>
        <w:fldChar w:fldCharType="begin" w:fldLock="1"/>
      </w:r>
      <w:r w:rsidR="00950BCE" w:rsidRPr="008E1A9F">
        <w:rPr>
          <w:rFonts w:ascii="Times New Roman" w:eastAsia="Calibri" w:hAnsi="Times New Roman" w:cs="Times New Roman"/>
          <w:sz w:val="24"/>
          <w:szCs w:val="24"/>
        </w:rPr>
        <w:instrText>ADDIN CSL_CITATION { "citationItems" : [ { "id" : "ITEM-1", "itemData" : { "author" : [ { "dropping-particle" : "", "family" : "BUZAN", "given" : "Yuliya NIKITCHENKO Svetlana BERZINA Gala", "non-dropping-particle" : "", "parse-names" : false, "suffix" : "" } ], "id" : "ITEM-1", "issued" : { "date-parts" : [ [ "2016" ] ] }, "title" : "HANDBOOK ON Integration Sustainability Criteria Paints and Varnishes", "type" : "article-journal" }, "uris" : [ "http://www.mendeley.com/documents/?uuid=62619660-c2ef-4581-b6fb-65cb5b651e48" ] } ], "mendeley" : { "formattedCitation" : "(BUZAN, 2016)", "manualFormatting" : "BUZAN (2016)", "plainTextFormattedCitation" : "(BUZAN, 2016)", "previouslyFormattedCitation" : "(BUZAN, 2016)" }, "properties" : { "noteIndex" : 0 }, "schema" : "https://github.com/citation-style-language/schema/raw/master/csl-citation.json" }</w:instrText>
      </w:r>
      <w:r w:rsidR="00944CBC" w:rsidRPr="008E1A9F">
        <w:rPr>
          <w:rFonts w:ascii="Times New Roman" w:eastAsia="Calibri" w:hAnsi="Times New Roman" w:cs="Times New Roman"/>
          <w:sz w:val="24"/>
          <w:szCs w:val="24"/>
        </w:rPr>
        <w:fldChar w:fldCharType="separate"/>
      </w:r>
      <w:r w:rsidR="00950BCE" w:rsidRPr="008E1A9F">
        <w:rPr>
          <w:rFonts w:ascii="Times New Roman" w:eastAsia="Calibri" w:hAnsi="Times New Roman" w:cs="Times New Roman"/>
          <w:noProof/>
          <w:sz w:val="24"/>
          <w:szCs w:val="24"/>
        </w:rPr>
        <w:t>BUZAN (</w:t>
      </w:r>
      <w:r w:rsidR="00944CBC" w:rsidRPr="008E1A9F">
        <w:rPr>
          <w:rFonts w:ascii="Times New Roman" w:eastAsia="Calibri" w:hAnsi="Times New Roman" w:cs="Times New Roman"/>
          <w:noProof/>
          <w:sz w:val="24"/>
          <w:szCs w:val="24"/>
        </w:rPr>
        <w:t>2016)</w:t>
      </w:r>
      <w:r w:rsidR="00944CBC" w:rsidRPr="008E1A9F">
        <w:rPr>
          <w:rFonts w:ascii="Times New Roman" w:eastAsia="Calibri" w:hAnsi="Times New Roman" w:cs="Times New Roman"/>
          <w:sz w:val="24"/>
          <w:szCs w:val="24"/>
        </w:rPr>
        <w:fldChar w:fldCharType="end"/>
      </w:r>
      <w:r w:rsidR="00944CBC" w:rsidRPr="008E1A9F">
        <w:rPr>
          <w:rFonts w:ascii="Times New Roman" w:eastAsia="Calibri" w:hAnsi="Times New Roman" w:cs="Times New Roman"/>
          <w:sz w:val="24"/>
          <w:szCs w:val="24"/>
        </w:rPr>
        <w:t xml:space="preserve"> added that it</w:t>
      </w:r>
      <w:r w:rsidRPr="008E1A9F">
        <w:rPr>
          <w:rFonts w:ascii="Times New Roman" w:eastAsia="Calibri" w:hAnsi="Times New Roman" w:cs="Times New Roman"/>
          <w:sz w:val="24"/>
          <w:szCs w:val="24"/>
        </w:rPr>
        <w:t xml:space="preserve"> also covers the right balance of therapeutic, promotional, preventive, and rehabilitative services, as well as how and from whom they should be obtained. The formulation of a plan to revive the health sector in the shape of the 100-day plan began with the founding of the Government of National Unity in 2009. The strategy recognized that health financing is critical to the functioning of health systems in terms of equity, efficiency, and service quality</w:t>
      </w:r>
      <w:r w:rsidR="001F7F01" w:rsidRPr="008E1A9F">
        <w:rPr>
          <w:rFonts w:ascii="Times New Roman" w:eastAsia="Calibri" w:hAnsi="Times New Roman" w:cs="Times New Roman"/>
          <w:sz w:val="24"/>
          <w:szCs w:val="24"/>
        </w:rPr>
        <w:t>. The conceptual framework of the plan was to restore basic health services and to provide social safety nets to vulnerable groups to access health services, thereby consolidating the policy of universal access to primary health care services</w:t>
      </w:r>
      <w:r w:rsidR="00944CBC" w:rsidRPr="008E1A9F">
        <w:rPr>
          <w:rFonts w:ascii="Times New Roman" w:eastAsia="Calibri" w:hAnsi="Times New Roman" w:cs="Times New Roman"/>
          <w:sz w:val="24"/>
          <w:szCs w:val="24"/>
        </w:rPr>
        <w:t xml:space="preserve"> </w:t>
      </w:r>
      <w:r w:rsidR="00944CBC" w:rsidRPr="008E1A9F">
        <w:rPr>
          <w:rFonts w:ascii="Times New Roman" w:eastAsia="Calibri" w:hAnsi="Times New Roman" w:cs="Times New Roman"/>
          <w:sz w:val="24"/>
          <w:szCs w:val="24"/>
        </w:rPr>
        <w:fldChar w:fldCharType="begin" w:fldLock="1"/>
      </w:r>
      <w:r w:rsidR="00944CBC" w:rsidRPr="008E1A9F">
        <w:rPr>
          <w:rFonts w:ascii="Times New Roman" w:eastAsia="Calibri" w:hAnsi="Times New Roman" w:cs="Times New Roman"/>
          <w:sz w:val="24"/>
          <w:szCs w:val="24"/>
        </w:rPr>
        <w:instrText>ADDIN CSL_CITATION { "citationItems" : [ { "id" : "ITEM-1", "itemData" : { "DOI" : "10.3390/su10124569", "ISSN" : "20711050", "abstract" : "Driven by the increasing stakeholder and societal pressures, organizations and supply chains face the multi-dimensional challenges of not only integrating economic, environmental and social agendas into their management systems but also driving continual sustainability performance improvement. Aiming to support organizations in this sustainable development challenge, this paper explores the strategic management principles of ISO 9001 and supply chain integration from the lens of triple bottom line sustainability. Derived from theoretical synergies, a conceptual framework for integration, measurement, and improvement of triple bottom line sustainability is constructed and a business diagnostic tool introduced to facilitate the implementation of the framework. The developed conceptual framework and diagnostic tool are verified through an expert panel-based Delphi study and positive relationships formulated between the management principles of ISO 9001, supply chain integration and sustainability management. The facilitating and catalyzing role of quality management and supply chain management principles for integration and improvement of organizational sustainability is outlined.", "author" : [ { "dropping-particle" : "", "family" : "Bastas", "given" : "Ali", "non-dropping-particle" : "", "parse-names" : false, "suffix" : "" }, { "dropping-particle" : "", "family" : "Liyanage", "given" : "Kapila", "non-dropping-particle" : "", "parse-names" : false, "suffix" : "" } ], "container-title" : "Sustainability (Switzerland)", "id" : "ITEM-1", "issue" : "12", "issued" : { "date-parts" : [ [ "2018" ] ] }, "title" : "ISO 9001 and supply chain integration principles based sustainable development: A Delphi study", "type" : "article-journal", "volume" : "10" }, "uris" : [ "http://www.mendeley.com/documents/?uuid=067b2980-d69c-431c-880f-d0aedd24e138" ] } ], "mendeley" : { "formattedCitation" : "(Bastas and Liyanage, 2018)", "plainTextFormattedCitation" : "(Bastas and Liyanage, 2018)", "previouslyFormattedCitation" : "(Bastas and Liyanage, 2018)" }, "properties" : { "noteIndex" : 0 }, "schema" : "https://github.com/citation-style-language/schema/raw/master/csl-citation.json" }</w:instrText>
      </w:r>
      <w:r w:rsidR="00944CBC" w:rsidRPr="008E1A9F">
        <w:rPr>
          <w:rFonts w:ascii="Times New Roman" w:eastAsia="Calibri" w:hAnsi="Times New Roman" w:cs="Times New Roman"/>
          <w:sz w:val="24"/>
          <w:szCs w:val="24"/>
        </w:rPr>
        <w:fldChar w:fldCharType="separate"/>
      </w:r>
      <w:r w:rsidR="00944CBC" w:rsidRPr="008E1A9F">
        <w:rPr>
          <w:rFonts w:ascii="Times New Roman" w:eastAsia="Calibri" w:hAnsi="Times New Roman" w:cs="Times New Roman"/>
          <w:noProof/>
          <w:sz w:val="24"/>
          <w:szCs w:val="24"/>
        </w:rPr>
        <w:t>(Bastas and Liyanage, 2018)</w:t>
      </w:r>
      <w:r w:rsidR="00944CBC" w:rsidRPr="008E1A9F">
        <w:rPr>
          <w:rFonts w:ascii="Times New Roman" w:eastAsia="Calibri" w:hAnsi="Times New Roman" w:cs="Times New Roman"/>
          <w:sz w:val="24"/>
          <w:szCs w:val="24"/>
        </w:rPr>
        <w:fldChar w:fldCharType="end"/>
      </w:r>
      <w:r w:rsidR="001F7F01" w:rsidRPr="008E1A9F">
        <w:rPr>
          <w:rFonts w:ascii="Times New Roman" w:eastAsia="Calibri" w:hAnsi="Times New Roman" w:cs="Times New Roman"/>
          <w:sz w:val="24"/>
          <w:szCs w:val="24"/>
        </w:rPr>
        <w:t xml:space="preserve">.   </w:t>
      </w:r>
      <w:r w:rsidR="00056A1E" w:rsidRPr="008E1A9F">
        <w:rPr>
          <w:rFonts w:ascii="Times New Roman" w:eastAsia="Calibri" w:hAnsi="Times New Roman" w:cs="Times New Roman"/>
          <w:sz w:val="24"/>
          <w:szCs w:val="24"/>
        </w:rPr>
        <w:t xml:space="preserve"> </w:t>
      </w:r>
    </w:p>
    <w:p w14:paraId="2912BCF5" w14:textId="473FFEA6" w:rsidR="00764EC3" w:rsidRPr="008E1A9F" w:rsidRDefault="00056A1E" w:rsidP="008E1A9F">
      <w:pPr>
        <w:spacing w:after="160" w:line="360" w:lineRule="auto"/>
        <w:jc w:val="both"/>
        <w:rPr>
          <w:rFonts w:ascii="Times New Roman" w:hAnsi="Times New Roman" w:cs="Times New Roman"/>
          <w:sz w:val="24"/>
          <w:szCs w:val="24"/>
        </w:rPr>
      </w:pPr>
      <w:r w:rsidRPr="008E1A9F">
        <w:rPr>
          <w:rFonts w:ascii="Times New Roman" w:eastAsia="Calibri" w:hAnsi="Times New Roman" w:cs="Times New Roman"/>
          <w:sz w:val="24"/>
          <w:szCs w:val="24"/>
        </w:rPr>
        <w:t xml:space="preserve">The findings of the research in regard to achievements made by the business organizations to support </w:t>
      </w:r>
      <w:r w:rsidRPr="008E1A9F">
        <w:rPr>
          <w:rFonts w:ascii="Times New Roman" w:hAnsi="Times New Roman" w:cs="Times New Roman"/>
          <w:sz w:val="24"/>
          <w:szCs w:val="24"/>
        </w:rPr>
        <w:t>of leisure activities, supporting of cultural activities and funding of sports facilities through sustainable procurement for rural development. 47% strongly agree</w:t>
      </w:r>
      <w:r w:rsidR="00764EC3" w:rsidRPr="008E1A9F">
        <w:rPr>
          <w:rFonts w:ascii="Times New Roman" w:hAnsi="Times New Roman" w:cs="Times New Roman"/>
          <w:sz w:val="24"/>
          <w:szCs w:val="24"/>
        </w:rPr>
        <w:t>d, 26% agreed, 9% were not sure, 13% dis-agreed while 5% strongly dis-agreed</w:t>
      </w:r>
      <w:r w:rsidR="00541A78" w:rsidRPr="008E1A9F">
        <w:rPr>
          <w:rFonts w:ascii="Times New Roman" w:hAnsi="Times New Roman" w:cs="Times New Roman"/>
          <w:sz w:val="24"/>
          <w:szCs w:val="24"/>
        </w:rPr>
        <w:t xml:space="preserve">. According to (Mega-Sporting Events Platform for Human Rights, 2017), sports events act as a catalyst for, or accelerate, previously planned urban development and associated building works, sports, and the provision of new or upgraded sporting facilities, and the hosting of MSEs may offer a range of social goods. Community amenities, new public spaces, or the provision of low-cost housing, post-event, or urban regeneration (possibly achieved through land remediation), for example, may be critical </w:t>
      </w:r>
      <w:r w:rsidR="00541A78" w:rsidRPr="008E1A9F">
        <w:rPr>
          <w:rFonts w:ascii="Times New Roman" w:hAnsi="Times New Roman" w:cs="Times New Roman"/>
          <w:sz w:val="24"/>
          <w:szCs w:val="24"/>
        </w:rPr>
        <w:lastRenderedPageBreak/>
        <w:t xml:space="preserve">components of a winning bid. </w:t>
      </w:r>
      <w:r w:rsidR="00944CBC" w:rsidRPr="008E1A9F">
        <w:rPr>
          <w:rFonts w:ascii="Times New Roman" w:hAnsi="Times New Roman" w:cs="Times New Roman"/>
          <w:sz w:val="24"/>
          <w:szCs w:val="24"/>
        </w:rPr>
        <w:fldChar w:fldCharType="begin" w:fldLock="1"/>
      </w:r>
      <w:r w:rsidR="00950BCE" w:rsidRPr="008E1A9F">
        <w:rPr>
          <w:rFonts w:ascii="Times New Roman" w:hAnsi="Times New Roman" w:cs="Times New Roman"/>
          <w:sz w:val="24"/>
          <w:szCs w:val="24"/>
        </w:rPr>
        <w:instrText>ADDIN CSL_CITATION { "citationItems" : [ { "id" : "ITEM-1", "itemData" : { "DOI" : "10.4324/9781315714714-14", "ISBN" : "9789211303308", "author" : [ { "dropping-particle" : "", "family" : "Bradshaw", "given" : "Sarah", "non-dropping-particle" : "", "parse-names" : false, "suffix" : "" } ], "container-title" : "Environment and Sustainability in a Globalizing World", "id" : "ITEM-1", "issued" : { "date-parts" : [ [ "2019" ] ] }, "number-of-pages" : "232-245", "title" : "Sustainability and Gender Equality", "type" : "book" }, "uris" : [ "http://www.mendeley.com/documents/?uuid=3090e6bb-ecc6-4e68-a493-ce5f9000481d" ] } ], "mendeley" : { "formattedCitation" : "(Bradshaw, 2019)", "manualFormatting" : "Bradshaw (2019)", "plainTextFormattedCitation" : "(Bradshaw, 2019)", "previouslyFormattedCitation" : "(Bradshaw, 2019)" }, "properties" : { "noteIndex" : 0 }, "schema" : "https://github.com/citation-style-language/schema/raw/master/csl-citation.json" }</w:instrText>
      </w:r>
      <w:r w:rsidR="00944CBC" w:rsidRPr="008E1A9F">
        <w:rPr>
          <w:rFonts w:ascii="Times New Roman" w:hAnsi="Times New Roman" w:cs="Times New Roman"/>
          <w:sz w:val="24"/>
          <w:szCs w:val="24"/>
        </w:rPr>
        <w:fldChar w:fldCharType="separate"/>
      </w:r>
      <w:r w:rsidR="00950BCE" w:rsidRPr="008E1A9F">
        <w:rPr>
          <w:rFonts w:ascii="Times New Roman" w:hAnsi="Times New Roman" w:cs="Times New Roman"/>
          <w:noProof/>
          <w:sz w:val="24"/>
          <w:szCs w:val="24"/>
        </w:rPr>
        <w:t>Bradshaw</w:t>
      </w:r>
      <w:r w:rsidR="00944CBC" w:rsidRPr="008E1A9F">
        <w:rPr>
          <w:rFonts w:ascii="Times New Roman" w:hAnsi="Times New Roman" w:cs="Times New Roman"/>
          <w:noProof/>
          <w:sz w:val="24"/>
          <w:szCs w:val="24"/>
        </w:rPr>
        <w:t xml:space="preserve"> </w:t>
      </w:r>
      <w:r w:rsidR="00950BCE" w:rsidRPr="008E1A9F">
        <w:rPr>
          <w:rFonts w:ascii="Times New Roman" w:hAnsi="Times New Roman" w:cs="Times New Roman"/>
          <w:noProof/>
          <w:sz w:val="24"/>
          <w:szCs w:val="24"/>
        </w:rPr>
        <w:t>(</w:t>
      </w:r>
      <w:r w:rsidR="00944CBC" w:rsidRPr="008E1A9F">
        <w:rPr>
          <w:rFonts w:ascii="Times New Roman" w:hAnsi="Times New Roman" w:cs="Times New Roman"/>
          <w:noProof/>
          <w:sz w:val="24"/>
          <w:szCs w:val="24"/>
        </w:rPr>
        <w:t>2019)</w:t>
      </w:r>
      <w:r w:rsidR="00944CBC" w:rsidRPr="008E1A9F">
        <w:rPr>
          <w:rFonts w:ascii="Times New Roman" w:hAnsi="Times New Roman" w:cs="Times New Roman"/>
          <w:sz w:val="24"/>
          <w:szCs w:val="24"/>
        </w:rPr>
        <w:fldChar w:fldCharType="end"/>
      </w:r>
      <w:r w:rsidR="00944CBC" w:rsidRPr="008E1A9F">
        <w:rPr>
          <w:rFonts w:ascii="Times New Roman" w:hAnsi="Times New Roman" w:cs="Times New Roman"/>
          <w:sz w:val="24"/>
          <w:szCs w:val="24"/>
        </w:rPr>
        <w:t xml:space="preserve"> added that t</w:t>
      </w:r>
      <w:r w:rsidR="00541A78" w:rsidRPr="008E1A9F">
        <w:rPr>
          <w:rFonts w:ascii="Times New Roman" w:hAnsi="Times New Roman" w:cs="Times New Roman"/>
          <w:sz w:val="24"/>
          <w:szCs w:val="24"/>
        </w:rPr>
        <w:t>he procurement process was also subjected to independent assurance as part of the overall Games by a Sustainability Commission, whose mandate included tracking all stakeholder complaints, including human rights issues locally and in worldwide supplier chains</w:t>
      </w:r>
      <w:r w:rsidR="00C00F99" w:rsidRPr="008E1A9F">
        <w:rPr>
          <w:rFonts w:ascii="Times New Roman" w:hAnsi="Times New Roman" w:cs="Times New Roman"/>
          <w:sz w:val="24"/>
          <w:szCs w:val="24"/>
        </w:rPr>
        <w:t>.</w:t>
      </w:r>
    </w:p>
    <w:p w14:paraId="48BA5866" w14:textId="77777777" w:rsidR="00272473" w:rsidRPr="008E1A9F" w:rsidRDefault="00272473" w:rsidP="008E1A9F">
      <w:pPr>
        <w:pStyle w:val="Heading2"/>
      </w:pPr>
    </w:p>
    <w:p w14:paraId="483E0585" w14:textId="629A7CD0" w:rsidR="00D03920" w:rsidRPr="008E1A9F" w:rsidRDefault="00462245" w:rsidP="008E1A9F">
      <w:pPr>
        <w:pStyle w:val="Heading2"/>
      </w:pPr>
      <w:bookmarkStart w:id="119" w:name="_Toc107461641"/>
      <w:r w:rsidRPr="008E1A9F">
        <w:t xml:space="preserve">4.6 </w:t>
      </w:r>
      <w:r w:rsidR="002C6A6D" w:rsidRPr="008E1A9F">
        <w:t>Data Analysis</w:t>
      </w:r>
      <w:bookmarkEnd w:id="119"/>
    </w:p>
    <w:p w14:paraId="4956CD50" w14:textId="26AAEC38" w:rsidR="002C6A6D" w:rsidRPr="000C0F1E" w:rsidRDefault="000C0F1E" w:rsidP="000C0F1E">
      <w:pPr>
        <w:pStyle w:val="Caption"/>
        <w:rPr>
          <w:rFonts w:ascii="Times New Roman" w:hAnsi="Times New Roman" w:cs="Times New Roman"/>
          <w:b/>
          <w:bCs/>
          <w:i w:val="0"/>
          <w:iCs w:val="0"/>
          <w:color w:val="000000" w:themeColor="text1"/>
          <w:sz w:val="24"/>
          <w:szCs w:val="24"/>
        </w:rPr>
      </w:pPr>
      <w:bookmarkStart w:id="120" w:name="_Toc107600574"/>
      <w:r w:rsidRPr="000C0F1E">
        <w:rPr>
          <w:rFonts w:ascii="Times New Roman" w:hAnsi="Times New Roman" w:cs="Times New Roman"/>
          <w:b/>
          <w:bCs/>
          <w:i w:val="0"/>
          <w:iCs w:val="0"/>
          <w:color w:val="000000" w:themeColor="text1"/>
          <w:sz w:val="24"/>
          <w:szCs w:val="24"/>
        </w:rPr>
        <w:t>Table 4.</w:t>
      </w:r>
      <w:r w:rsidRPr="000C0F1E">
        <w:rPr>
          <w:rFonts w:ascii="Times New Roman" w:hAnsi="Times New Roman" w:cs="Times New Roman"/>
          <w:b/>
          <w:bCs/>
          <w:i w:val="0"/>
          <w:iCs w:val="0"/>
          <w:color w:val="000000" w:themeColor="text1"/>
          <w:sz w:val="24"/>
          <w:szCs w:val="24"/>
        </w:rPr>
        <w:fldChar w:fldCharType="begin"/>
      </w:r>
      <w:r w:rsidRPr="000C0F1E">
        <w:rPr>
          <w:rFonts w:ascii="Times New Roman" w:hAnsi="Times New Roman" w:cs="Times New Roman"/>
          <w:b/>
          <w:bCs/>
          <w:i w:val="0"/>
          <w:iCs w:val="0"/>
          <w:color w:val="000000" w:themeColor="text1"/>
          <w:sz w:val="24"/>
          <w:szCs w:val="24"/>
        </w:rPr>
        <w:instrText xml:space="preserve"> SEQ Table_4. \* ARABIC </w:instrText>
      </w:r>
      <w:r w:rsidRPr="000C0F1E">
        <w:rPr>
          <w:rFonts w:ascii="Times New Roman" w:hAnsi="Times New Roman" w:cs="Times New Roman"/>
          <w:b/>
          <w:bCs/>
          <w:i w:val="0"/>
          <w:iCs w:val="0"/>
          <w:color w:val="000000" w:themeColor="text1"/>
          <w:sz w:val="24"/>
          <w:szCs w:val="24"/>
        </w:rPr>
        <w:fldChar w:fldCharType="separate"/>
      </w:r>
      <w:r w:rsidRPr="000C0F1E">
        <w:rPr>
          <w:rFonts w:ascii="Times New Roman" w:hAnsi="Times New Roman" w:cs="Times New Roman"/>
          <w:b/>
          <w:bCs/>
          <w:i w:val="0"/>
          <w:iCs w:val="0"/>
          <w:noProof/>
          <w:color w:val="000000" w:themeColor="text1"/>
          <w:sz w:val="24"/>
          <w:szCs w:val="24"/>
        </w:rPr>
        <w:t>6</w:t>
      </w:r>
      <w:r w:rsidRPr="000C0F1E">
        <w:rPr>
          <w:rFonts w:ascii="Times New Roman" w:hAnsi="Times New Roman" w:cs="Times New Roman"/>
          <w:b/>
          <w:bCs/>
          <w:i w:val="0"/>
          <w:iCs w:val="0"/>
          <w:color w:val="000000" w:themeColor="text1"/>
          <w:sz w:val="24"/>
          <w:szCs w:val="24"/>
        </w:rPr>
        <w:fldChar w:fldCharType="end"/>
      </w:r>
      <w:r w:rsidR="002C6A6D" w:rsidRPr="000C0F1E">
        <w:rPr>
          <w:rFonts w:ascii="Times New Roman" w:hAnsi="Times New Roman" w:cs="Times New Roman"/>
          <w:b/>
          <w:bCs/>
          <w:i w:val="0"/>
          <w:iCs w:val="0"/>
          <w:color w:val="000000" w:themeColor="text1"/>
          <w:sz w:val="24"/>
          <w:szCs w:val="24"/>
        </w:rPr>
        <w:t xml:space="preserve"> below shows the correlation between the </w:t>
      </w:r>
      <w:r w:rsidR="008D3B7E" w:rsidRPr="000C0F1E">
        <w:rPr>
          <w:rFonts w:ascii="Times New Roman" w:hAnsi="Times New Roman" w:cs="Times New Roman"/>
          <w:b/>
          <w:bCs/>
          <w:i w:val="0"/>
          <w:iCs w:val="0"/>
          <w:color w:val="000000" w:themeColor="text1"/>
          <w:sz w:val="24"/>
          <w:szCs w:val="24"/>
        </w:rPr>
        <w:t>dependent</w:t>
      </w:r>
      <w:r w:rsidR="002C6A6D" w:rsidRPr="000C0F1E">
        <w:rPr>
          <w:rFonts w:ascii="Times New Roman" w:hAnsi="Times New Roman" w:cs="Times New Roman"/>
          <w:b/>
          <w:bCs/>
          <w:i w:val="0"/>
          <w:iCs w:val="0"/>
          <w:color w:val="000000" w:themeColor="text1"/>
          <w:sz w:val="24"/>
          <w:szCs w:val="24"/>
        </w:rPr>
        <w:t xml:space="preserve"> and independent variables</w:t>
      </w:r>
      <w:bookmarkEnd w:id="120"/>
    </w:p>
    <w:tbl>
      <w:tblPr>
        <w:tblW w:w="92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38"/>
        <w:gridCol w:w="2472"/>
        <w:gridCol w:w="2163"/>
        <w:gridCol w:w="1483"/>
        <w:gridCol w:w="1483"/>
      </w:tblGrid>
      <w:tr w:rsidR="002C6A6D" w:rsidRPr="008E1A9F" w14:paraId="5E97EC4F" w14:textId="77777777" w:rsidTr="0097666B">
        <w:trPr>
          <w:cantSplit/>
        </w:trPr>
        <w:tc>
          <w:tcPr>
            <w:tcW w:w="9236" w:type="dxa"/>
            <w:gridSpan w:val="5"/>
            <w:tcBorders>
              <w:top w:val="nil"/>
              <w:left w:val="nil"/>
              <w:bottom w:val="nil"/>
              <w:right w:val="nil"/>
            </w:tcBorders>
            <w:shd w:val="clear" w:color="auto" w:fill="FFFFFF"/>
          </w:tcPr>
          <w:p w14:paraId="1F5D6FD4" w14:textId="77777777" w:rsidR="002C6A6D" w:rsidRPr="008E1A9F" w:rsidRDefault="002C6A6D" w:rsidP="000C0F1E">
            <w:pPr>
              <w:spacing w:line="360" w:lineRule="auto"/>
              <w:ind w:right="60"/>
              <w:rPr>
                <w:rFonts w:ascii="Times New Roman" w:hAnsi="Times New Roman" w:cs="Times New Roman"/>
                <w:sz w:val="24"/>
                <w:szCs w:val="24"/>
              </w:rPr>
            </w:pPr>
            <w:r w:rsidRPr="008E1A9F">
              <w:rPr>
                <w:rFonts w:ascii="Times New Roman" w:hAnsi="Times New Roman" w:cs="Times New Roman"/>
                <w:b/>
                <w:bCs/>
                <w:sz w:val="24"/>
                <w:szCs w:val="24"/>
              </w:rPr>
              <w:t>Correlations</w:t>
            </w:r>
          </w:p>
        </w:tc>
      </w:tr>
      <w:tr w:rsidR="002C6A6D" w:rsidRPr="008E1A9F" w14:paraId="43119E2F" w14:textId="77777777" w:rsidTr="0097666B">
        <w:trPr>
          <w:cantSplit/>
        </w:trPr>
        <w:tc>
          <w:tcPr>
            <w:tcW w:w="6270" w:type="dxa"/>
            <w:gridSpan w:val="3"/>
            <w:tcBorders>
              <w:top w:val="single" w:sz="16" w:space="0" w:color="000000"/>
              <w:left w:val="single" w:sz="16" w:space="0" w:color="000000"/>
              <w:bottom w:val="single" w:sz="16" w:space="0" w:color="000000"/>
              <w:right w:val="nil"/>
            </w:tcBorders>
            <w:shd w:val="clear" w:color="auto" w:fill="FFFFFF"/>
          </w:tcPr>
          <w:p w14:paraId="055179CE" w14:textId="77777777" w:rsidR="002C6A6D" w:rsidRPr="008E1A9F" w:rsidRDefault="002C6A6D" w:rsidP="008E1A9F">
            <w:pPr>
              <w:spacing w:line="360" w:lineRule="auto"/>
              <w:ind w:left="60" w:right="60"/>
              <w:rPr>
                <w:rFonts w:ascii="Times New Roman" w:hAnsi="Times New Roman" w:cs="Times New Roman"/>
                <w:sz w:val="24"/>
                <w:szCs w:val="24"/>
              </w:rPr>
            </w:pPr>
          </w:p>
        </w:tc>
        <w:tc>
          <w:tcPr>
            <w:tcW w:w="1483" w:type="dxa"/>
            <w:tcBorders>
              <w:top w:val="single" w:sz="16" w:space="0" w:color="000000"/>
              <w:left w:val="single" w:sz="16" w:space="0" w:color="000000"/>
              <w:bottom w:val="single" w:sz="16" w:space="0" w:color="000000"/>
            </w:tcBorders>
            <w:shd w:val="clear" w:color="auto" w:fill="FFFFFF"/>
          </w:tcPr>
          <w:p w14:paraId="21BA84EB" w14:textId="77777777" w:rsidR="002C6A6D" w:rsidRPr="008E1A9F" w:rsidRDefault="002C6A6D" w:rsidP="008E1A9F">
            <w:pPr>
              <w:spacing w:line="360" w:lineRule="auto"/>
              <w:ind w:left="60" w:right="60"/>
              <w:jc w:val="center"/>
              <w:rPr>
                <w:rFonts w:ascii="Times New Roman" w:hAnsi="Times New Roman" w:cs="Times New Roman"/>
                <w:sz w:val="24"/>
                <w:szCs w:val="24"/>
              </w:rPr>
            </w:pPr>
            <w:r w:rsidRPr="008E1A9F">
              <w:rPr>
                <w:rFonts w:ascii="Times New Roman" w:hAnsi="Times New Roman" w:cs="Times New Roman"/>
                <w:sz w:val="24"/>
                <w:szCs w:val="24"/>
              </w:rPr>
              <w:t>construction of wide tarred roads and bridges in sustainable procurement for rural development</w:t>
            </w:r>
          </w:p>
        </w:tc>
        <w:tc>
          <w:tcPr>
            <w:tcW w:w="1483" w:type="dxa"/>
            <w:tcBorders>
              <w:top w:val="single" w:sz="16" w:space="0" w:color="000000"/>
              <w:bottom w:val="single" w:sz="16" w:space="0" w:color="000000"/>
              <w:right w:val="single" w:sz="16" w:space="0" w:color="000000"/>
            </w:tcBorders>
            <w:shd w:val="clear" w:color="auto" w:fill="FFFFFF"/>
          </w:tcPr>
          <w:p w14:paraId="0B89DDE0" w14:textId="77777777" w:rsidR="002C6A6D" w:rsidRPr="008E1A9F" w:rsidRDefault="002C6A6D" w:rsidP="008E1A9F">
            <w:pPr>
              <w:spacing w:line="360" w:lineRule="auto"/>
              <w:ind w:left="60" w:right="60"/>
              <w:jc w:val="center"/>
              <w:rPr>
                <w:rFonts w:ascii="Times New Roman" w:hAnsi="Times New Roman" w:cs="Times New Roman"/>
                <w:sz w:val="24"/>
                <w:szCs w:val="24"/>
              </w:rPr>
            </w:pPr>
            <w:r w:rsidRPr="008E1A9F">
              <w:rPr>
                <w:rFonts w:ascii="Times New Roman" w:hAnsi="Times New Roman" w:cs="Times New Roman"/>
                <w:sz w:val="24"/>
                <w:szCs w:val="24"/>
              </w:rPr>
              <w:t>the role of Quality ISO (9001) on rural development</w:t>
            </w:r>
          </w:p>
        </w:tc>
      </w:tr>
      <w:tr w:rsidR="002C6A6D" w:rsidRPr="008E1A9F" w14:paraId="124577FE" w14:textId="77777777" w:rsidTr="0097666B">
        <w:trPr>
          <w:cantSplit/>
        </w:trPr>
        <w:tc>
          <w:tcPr>
            <w:tcW w:w="1637" w:type="dxa"/>
            <w:vMerge w:val="restart"/>
            <w:tcBorders>
              <w:top w:val="single" w:sz="16" w:space="0" w:color="000000"/>
              <w:left w:val="single" w:sz="16" w:space="0" w:color="000000"/>
              <w:bottom w:val="single" w:sz="16" w:space="0" w:color="000000"/>
              <w:right w:val="nil"/>
            </w:tcBorders>
            <w:shd w:val="clear" w:color="auto" w:fill="FFFFFF"/>
            <w:vAlign w:val="center"/>
          </w:tcPr>
          <w:p w14:paraId="15EE59AD" w14:textId="77777777" w:rsidR="002C6A6D" w:rsidRPr="008E1A9F" w:rsidRDefault="002C6A6D" w:rsidP="008E1A9F">
            <w:pPr>
              <w:spacing w:line="360" w:lineRule="auto"/>
              <w:ind w:left="60" w:right="60"/>
              <w:rPr>
                <w:rFonts w:ascii="Times New Roman" w:hAnsi="Times New Roman" w:cs="Times New Roman"/>
                <w:sz w:val="24"/>
                <w:szCs w:val="24"/>
              </w:rPr>
            </w:pPr>
            <w:r w:rsidRPr="008E1A9F">
              <w:rPr>
                <w:rFonts w:ascii="Times New Roman" w:hAnsi="Times New Roman" w:cs="Times New Roman"/>
                <w:sz w:val="24"/>
                <w:szCs w:val="24"/>
              </w:rPr>
              <w:t>Spearman's rho</w:t>
            </w:r>
          </w:p>
        </w:tc>
        <w:tc>
          <w:tcPr>
            <w:tcW w:w="2471" w:type="dxa"/>
            <w:vMerge w:val="restart"/>
            <w:tcBorders>
              <w:top w:val="single" w:sz="16" w:space="0" w:color="000000"/>
              <w:left w:val="nil"/>
              <w:bottom w:val="nil"/>
              <w:right w:val="nil"/>
            </w:tcBorders>
            <w:shd w:val="clear" w:color="auto" w:fill="FFFFFF"/>
            <w:vAlign w:val="center"/>
          </w:tcPr>
          <w:p w14:paraId="73F30B33" w14:textId="77777777" w:rsidR="002C6A6D" w:rsidRPr="008E1A9F" w:rsidRDefault="002C6A6D" w:rsidP="008E1A9F">
            <w:pPr>
              <w:spacing w:line="360" w:lineRule="auto"/>
              <w:ind w:left="60" w:right="60"/>
              <w:rPr>
                <w:rFonts w:ascii="Times New Roman" w:hAnsi="Times New Roman" w:cs="Times New Roman"/>
                <w:sz w:val="24"/>
                <w:szCs w:val="24"/>
              </w:rPr>
            </w:pPr>
            <w:r w:rsidRPr="008E1A9F">
              <w:rPr>
                <w:rFonts w:ascii="Times New Roman" w:hAnsi="Times New Roman" w:cs="Times New Roman"/>
                <w:sz w:val="24"/>
                <w:szCs w:val="24"/>
              </w:rPr>
              <w:t>construction of wide tarred roads and bridges in sustainable procurement for rural development</w:t>
            </w:r>
          </w:p>
        </w:tc>
        <w:tc>
          <w:tcPr>
            <w:tcW w:w="2162" w:type="dxa"/>
            <w:tcBorders>
              <w:top w:val="single" w:sz="16" w:space="0" w:color="000000"/>
              <w:left w:val="nil"/>
              <w:bottom w:val="nil"/>
              <w:right w:val="single" w:sz="16" w:space="0" w:color="000000"/>
            </w:tcBorders>
            <w:shd w:val="clear" w:color="auto" w:fill="FFFFFF"/>
            <w:vAlign w:val="center"/>
          </w:tcPr>
          <w:p w14:paraId="4E019D0F" w14:textId="77777777" w:rsidR="002C6A6D" w:rsidRPr="008E1A9F" w:rsidRDefault="002C6A6D" w:rsidP="008E1A9F">
            <w:pPr>
              <w:spacing w:line="360" w:lineRule="auto"/>
              <w:ind w:left="60" w:right="60"/>
              <w:rPr>
                <w:rFonts w:ascii="Times New Roman" w:hAnsi="Times New Roman" w:cs="Times New Roman"/>
                <w:sz w:val="24"/>
                <w:szCs w:val="24"/>
              </w:rPr>
            </w:pPr>
            <w:r w:rsidRPr="008E1A9F">
              <w:rPr>
                <w:rFonts w:ascii="Times New Roman" w:hAnsi="Times New Roman" w:cs="Times New Roman"/>
                <w:sz w:val="24"/>
                <w:szCs w:val="24"/>
              </w:rPr>
              <w:t>Correlation Coefficient</w:t>
            </w:r>
          </w:p>
        </w:tc>
        <w:tc>
          <w:tcPr>
            <w:tcW w:w="1483" w:type="dxa"/>
            <w:tcBorders>
              <w:top w:val="single" w:sz="16" w:space="0" w:color="000000"/>
              <w:left w:val="single" w:sz="16" w:space="0" w:color="000000"/>
              <w:bottom w:val="nil"/>
            </w:tcBorders>
            <w:shd w:val="clear" w:color="auto" w:fill="FFFFFF"/>
            <w:vAlign w:val="center"/>
          </w:tcPr>
          <w:p w14:paraId="2EF33A44"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1.000</w:t>
            </w:r>
          </w:p>
        </w:tc>
        <w:tc>
          <w:tcPr>
            <w:tcW w:w="1483" w:type="dxa"/>
            <w:tcBorders>
              <w:top w:val="single" w:sz="16" w:space="0" w:color="000000"/>
              <w:bottom w:val="nil"/>
              <w:right w:val="single" w:sz="16" w:space="0" w:color="000000"/>
            </w:tcBorders>
            <w:shd w:val="clear" w:color="auto" w:fill="FFFFFF"/>
            <w:vAlign w:val="center"/>
          </w:tcPr>
          <w:p w14:paraId="440F192C"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.924</w:t>
            </w:r>
            <w:r w:rsidRPr="008E1A9F">
              <w:rPr>
                <w:rFonts w:ascii="Times New Roman" w:hAnsi="Times New Roman" w:cs="Times New Roman"/>
                <w:sz w:val="24"/>
                <w:szCs w:val="24"/>
                <w:vertAlign w:val="superscript"/>
              </w:rPr>
              <w:t>**</w:t>
            </w:r>
          </w:p>
        </w:tc>
      </w:tr>
      <w:tr w:rsidR="002C6A6D" w:rsidRPr="008E1A9F" w14:paraId="4C4AB7FF" w14:textId="77777777" w:rsidTr="0097666B">
        <w:trPr>
          <w:cantSplit/>
        </w:trPr>
        <w:tc>
          <w:tcPr>
            <w:tcW w:w="1637" w:type="dxa"/>
            <w:vMerge/>
            <w:tcBorders>
              <w:top w:val="single" w:sz="16" w:space="0" w:color="000000"/>
              <w:left w:val="single" w:sz="16" w:space="0" w:color="000000"/>
              <w:bottom w:val="single" w:sz="16" w:space="0" w:color="000000"/>
              <w:right w:val="nil"/>
            </w:tcBorders>
            <w:shd w:val="clear" w:color="auto" w:fill="FFFFFF"/>
            <w:vAlign w:val="center"/>
          </w:tcPr>
          <w:p w14:paraId="0E18F7EF" w14:textId="77777777" w:rsidR="002C6A6D" w:rsidRPr="008E1A9F" w:rsidRDefault="002C6A6D" w:rsidP="008E1A9F">
            <w:pPr>
              <w:spacing w:line="360" w:lineRule="auto"/>
              <w:rPr>
                <w:rFonts w:ascii="Times New Roman" w:hAnsi="Times New Roman" w:cs="Times New Roman"/>
                <w:sz w:val="24"/>
                <w:szCs w:val="24"/>
              </w:rPr>
            </w:pPr>
          </w:p>
        </w:tc>
        <w:tc>
          <w:tcPr>
            <w:tcW w:w="2471" w:type="dxa"/>
            <w:vMerge/>
            <w:tcBorders>
              <w:top w:val="single" w:sz="16" w:space="0" w:color="000000"/>
              <w:left w:val="nil"/>
              <w:bottom w:val="nil"/>
              <w:right w:val="nil"/>
            </w:tcBorders>
            <w:shd w:val="clear" w:color="auto" w:fill="FFFFFF"/>
            <w:vAlign w:val="center"/>
          </w:tcPr>
          <w:p w14:paraId="6EEC4930" w14:textId="77777777" w:rsidR="002C6A6D" w:rsidRPr="008E1A9F" w:rsidRDefault="002C6A6D" w:rsidP="008E1A9F">
            <w:pPr>
              <w:spacing w:line="360" w:lineRule="auto"/>
              <w:rPr>
                <w:rFonts w:ascii="Times New Roman" w:hAnsi="Times New Roman" w:cs="Times New Roman"/>
                <w:sz w:val="24"/>
                <w:szCs w:val="24"/>
              </w:rPr>
            </w:pPr>
          </w:p>
        </w:tc>
        <w:tc>
          <w:tcPr>
            <w:tcW w:w="2162" w:type="dxa"/>
            <w:tcBorders>
              <w:top w:val="nil"/>
              <w:left w:val="nil"/>
              <w:bottom w:val="nil"/>
              <w:right w:val="single" w:sz="16" w:space="0" w:color="000000"/>
            </w:tcBorders>
            <w:shd w:val="clear" w:color="auto" w:fill="FFFFFF"/>
            <w:vAlign w:val="center"/>
          </w:tcPr>
          <w:p w14:paraId="79C0AD92" w14:textId="77777777" w:rsidR="002C6A6D" w:rsidRPr="008E1A9F" w:rsidRDefault="002C6A6D" w:rsidP="008E1A9F">
            <w:pPr>
              <w:spacing w:line="360" w:lineRule="auto"/>
              <w:ind w:left="60" w:right="60"/>
              <w:rPr>
                <w:rFonts w:ascii="Times New Roman" w:hAnsi="Times New Roman" w:cs="Times New Roman"/>
                <w:sz w:val="24"/>
                <w:szCs w:val="24"/>
              </w:rPr>
            </w:pPr>
            <w:r w:rsidRPr="008E1A9F">
              <w:rPr>
                <w:rFonts w:ascii="Times New Roman" w:hAnsi="Times New Roman" w:cs="Times New Roman"/>
                <w:sz w:val="24"/>
                <w:szCs w:val="24"/>
              </w:rPr>
              <w:t>Sig. (2-tailed)</w:t>
            </w:r>
          </w:p>
        </w:tc>
        <w:tc>
          <w:tcPr>
            <w:tcW w:w="1483" w:type="dxa"/>
            <w:tcBorders>
              <w:top w:val="nil"/>
              <w:left w:val="single" w:sz="16" w:space="0" w:color="000000"/>
              <w:bottom w:val="nil"/>
            </w:tcBorders>
            <w:shd w:val="clear" w:color="auto" w:fill="FFFFFF"/>
            <w:vAlign w:val="center"/>
          </w:tcPr>
          <w:p w14:paraId="6FCFB30C"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w:t>
            </w:r>
          </w:p>
        </w:tc>
        <w:tc>
          <w:tcPr>
            <w:tcW w:w="1483" w:type="dxa"/>
            <w:tcBorders>
              <w:top w:val="nil"/>
              <w:bottom w:val="nil"/>
              <w:right w:val="single" w:sz="16" w:space="0" w:color="000000"/>
            </w:tcBorders>
            <w:shd w:val="clear" w:color="auto" w:fill="FFFFFF"/>
            <w:vAlign w:val="center"/>
          </w:tcPr>
          <w:p w14:paraId="0E14BAB0"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.000</w:t>
            </w:r>
          </w:p>
        </w:tc>
      </w:tr>
      <w:tr w:rsidR="002C6A6D" w:rsidRPr="008E1A9F" w14:paraId="69AF75E6" w14:textId="77777777" w:rsidTr="0097666B">
        <w:trPr>
          <w:cantSplit/>
        </w:trPr>
        <w:tc>
          <w:tcPr>
            <w:tcW w:w="1637" w:type="dxa"/>
            <w:vMerge/>
            <w:tcBorders>
              <w:top w:val="single" w:sz="16" w:space="0" w:color="000000"/>
              <w:left w:val="single" w:sz="16" w:space="0" w:color="000000"/>
              <w:bottom w:val="single" w:sz="16" w:space="0" w:color="000000"/>
              <w:right w:val="nil"/>
            </w:tcBorders>
            <w:shd w:val="clear" w:color="auto" w:fill="FFFFFF"/>
            <w:vAlign w:val="center"/>
          </w:tcPr>
          <w:p w14:paraId="6981851B" w14:textId="77777777" w:rsidR="002C6A6D" w:rsidRPr="008E1A9F" w:rsidRDefault="002C6A6D" w:rsidP="008E1A9F">
            <w:pPr>
              <w:spacing w:line="360" w:lineRule="auto"/>
              <w:rPr>
                <w:rFonts w:ascii="Times New Roman" w:hAnsi="Times New Roman" w:cs="Times New Roman"/>
                <w:sz w:val="24"/>
                <w:szCs w:val="24"/>
              </w:rPr>
            </w:pPr>
          </w:p>
        </w:tc>
        <w:tc>
          <w:tcPr>
            <w:tcW w:w="2471" w:type="dxa"/>
            <w:vMerge/>
            <w:tcBorders>
              <w:top w:val="single" w:sz="16" w:space="0" w:color="000000"/>
              <w:left w:val="nil"/>
              <w:bottom w:val="nil"/>
              <w:right w:val="nil"/>
            </w:tcBorders>
            <w:shd w:val="clear" w:color="auto" w:fill="FFFFFF"/>
            <w:vAlign w:val="center"/>
          </w:tcPr>
          <w:p w14:paraId="28DC43FD" w14:textId="77777777" w:rsidR="002C6A6D" w:rsidRPr="008E1A9F" w:rsidRDefault="002C6A6D" w:rsidP="008E1A9F">
            <w:pPr>
              <w:spacing w:line="360" w:lineRule="auto"/>
              <w:rPr>
                <w:rFonts w:ascii="Times New Roman" w:hAnsi="Times New Roman" w:cs="Times New Roman"/>
                <w:sz w:val="24"/>
                <w:szCs w:val="24"/>
              </w:rPr>
            </w:pPr>
          </w:p>
        </w:tc>
        <w:tc>
          <w:tcPr>
            <w:tcW w:w="2162" w:type="dxa"/>
            <w:tcBorders>
              <w:top w:val="nil"/>
              <w:left w:val="nil"/>
              <w:bottom w:val="nil"/>
              <w:right w:val="single" w:sz="16" w:space="0" w:color="000000"/>
            </w:tcBorders>
            <w:shd w:val="clear" w:color="auto" w:fill="FFFFFF"/>
            <w:vAlign w:val="center"/>
          </w:tcPr>
          <w:p w14:paraId="2528F8F5" w14:textId="77777777" w:rsidR="002C6A6D" w:rsidRPr="008E1A9F" w:rsidRDefault="002C6A6D" w:rsidP="008E1A9F">
            <w:pPr>
              <w:spacing w:line="360" w:lineRule="auto"/>
              <w:ind w:left="60" w:right="60"/>
              <w:rPr>
                <w:rFonts w:ascii="Times New Roman" w:hAnsi="Times New Roman" w:cs="Times New Roman"/>
                <w:sz w:val="24"/>
                <w:szCs w:val="24"/>
              </w:rPr>
            </w:pPr>
            <w:r w:rsidRPr="008E1A9F">
              <w:rPr>
                <w:rFonts w:ascii="Times New Roman" w:hAnsi="Times New Roman" w:cs="Times New Roman"/>
                <w:sz w:val="24"/>
                <w:szCs w:val="24"/>
              </w:rPr>
              <w:t>N</w:t>
            </w:r>
          </w:p>
        </w:tc>
        <w:tc>
          <w:tcPr>
            <w:tcW w:w="1483" w:type="dxa"/>
            <w:tcBorders>
              <w:top w:val="nil"/>
              <w:left w:val="single" w:sz="16" w:space="0" w:color="000000"/>
              <w:bottom w:val="nil"/>
            </w:tcBorders>
            <w:shd w:val="clear" w:color="auto" w:fill="FFFFFF"/>
            <w:vAlign w:val="center"/>
          </w:tcPr>
          <w:p w14:paraId="2FE3A3C0"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38</w:t>
            </w:r>
          </w:p>
        </w:tc>
        <w:tc>
          <w:tcPr>
            <w:tcW w:w="1483" w:type="dxa"/>
            <w:tcBorders>
              <w:top w:val="nil"/>
              <w:bottom w:val="nil"/>
              <w:right w:val="single" w:sz="16" w:space="0" w:color="000000"/>
            </w:tcBorders>
            <w:shd w:val="clear" w:color="auto" w:fill="FFFFFF"/>
            <w:vAlign w:val="center"/>
          </w:tcPr>
          <w:p w14:paraId="4B0DC0EF"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38</w:t>
            </w:r>
          </w:p>
        </w:tc>
      </w:tr>
      <w:tr w:rsidR="002C6A6D" w:rsidRPr="008E1A9F" w14:paraId="05192A05" w14:textId="77777777" w:rsidTr="0097666B">
        <w:trPr>
          <w:cantSplit/>
        </w:trPr>
        <w:tc>
          <w:tcPr>
            <w:tcW w:w="1637" w:type="dxa"/>
            <w:vMerge/>
            <w:tcBorders>
              <w:top w:val="single" w:sz="16" w:space="0" w:color="000000"/>
              <w:left w:val="single" w:sz="16" w:space="0" w:color="000000"/>
              <w:bottom w:val="single" w:sz="16" w:space="0" w:color="000000"/>
              <w:right w:val="nil"/>
            </w:tcBorders>
            <w:shd w:val="clear" w:color="auto" w:fill="FFFFFF"/>
            <w:vAlign w:val="center"/>
          </w:tcPr>
          <w:p w14:paraId="0B4AFA09" w14:textId="77777777" w:rsidR="002C6A6D" w:rsidRPr="008E1A9F" w:rsidRDefault="002C6A6D" w:rsidP="008E1A9F">
            <w:pPr>
              <w:spacing w:line="360" w:lineRule="auto"/>
              <w:rPr>
                <w:rFonts w:ascii="Times New Roman" w:hAnsi="Times New Roman" w:cs="Times New Roman"/>
                <w:sz w:val="24"/>
                <w:szCs w:val="24"/>
              </w:rPr>
            </w:pPr>
          </w:p>
        </w:tc>
        <w:tc>
          <w:tcPr>
            <w:tcW w:w="2471" w:type="dxa"/>
            <w:vMerge w:val="restart"/>
            <w:tcBorders>
              <w:top w:val="nil"/>
              <w:left w:val="nil"/>
              <w:bottom w:val="nil"/>
              <w:right w:val="nil"/>
            </w:tcBorders>
            <w:shd w:val="clear" w:color="auto" w:fill="FFFFFF"/>
            <w:vAlign w:val="center"/>
          </w:tcPr>
          <w:p w14:paraId="5666D9F3" w14:textId="77777777" w:rsidR="002C6A6D" w:rsidRPr="008E1A9F" w:rsidRDefault="002C6A6D" w:rsidP="008E1A9F">
            <w:pPr>
              <w:spacing w:line="360" w:lineRule="auto"/>
              <w:ind w:left="60" w:right="60"/>
              <w:rPr>
                <w:rFonts w:ascii="Times New Roman" w:hAnsi="Times New Roman" w:cs="Times New Roman"/>
                <w:sz w:val="24"/>
                <w:szCs w:val="24"/>
              </w:rPr>
            </w:pPr>
            <w:r w:rsidRPr="008E1A9F">
              <w:rPr>
                <w:rFonts w:ascii="Times New Roman" w:hAnsi="Times New Roman" w:cs="Times New Roman"/>
                <w:sz w:val="24"/>
                <w:szCs w:val="24"/>
              </w:rPr>
              <w:t>the role of Quality ISO (9001) on rural development</w:t>
            </w:r>
          </w:p>
        </w:tc>
        <w:tc>
          <w:tcPr>
            <w:tcW w:w="2162" w:type="dxa"/>
            <w:tcBorders>
              <w:top w:val="nil"/>
              <w:left w:val="nil"/>
              <w:bottom w:val="nil"/>
              <w:right w:val="single" w:sz="16" w:space="0" w:color="000000"/>
            </w:tcBorders>
            <w:shd w:val="clear" w:color="auto" w:fill="FFFFFF"/>
            <w:vAlign w:val="center"/>
          </w:tcPr>
          <w:p w14:paraId="42C41F56" w14:textId="77777777" w:rsidR="002C6A6D" w:rsidRPr="008E1A9F" w:rsidRDefault="002C6A6D" w:rsidP="008E1A9F">
            <w:pPr>
              <w:spacing w:line="360" w:lineRule="auto"/>
              <w:ind w:left="60" w:right="60"/>
              <w:rPr>
                <w:rFonts w:ascii="Times New Roman" w:hAnsi="Times New Roman" w:cs="Times New Roman"/>
                <w:sz w:val="24"/>
                <w:szCs w:val="24"/>
              </w:rPr>
            </w:pPr>
            <w:r w:rsidRPr="008E1A9F">
              <w:rPr>
                <w:rFonts w:ascii="Times New Roman" w:hAnsi="Times New Roman" w:cs="Times New Roman"/>
                <w:sz w:val="24"/>
                <w:szCs w:val="24"/>
              </w:rPr>
              <w:t>Correlation Coefficient</w:t>
            </w:r>
          </w:p>
        </w:tc>
        <w:tc>
          <w:tcPr>
            <w:tcW w:w="1483" w:type="dxa"/>
            <w:tcBorders>
              <w:top w:val="nil"/>
              <w:left w:val="single" w:sz="16" w:space="0" w:color="000000"/>
              <w:bottom w:val="nil"/>
            </w:tcBorders>
            <w:shd w:val="clear" w:color="auto" w:fill="FFFFFF"/>
            <w:vAlign w:val="center"/>
          </w:tcPr>
          <w:p w14:paraId="78F2FAD5"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.924</w:t>
            </w:r>
            <w:r w:rsidRPr="008E1A9F">
              <w:rPr>
                <w:rFonts w:ascii="Times New Roman" w:hAnsi="Times New Roman" w:cs="Times New Roman"/>
                <w:sz w:val="24"/>
                <w:szCs w:val="24"/>
                <w:vertAlign w:val="superscript"/>
              </w:rPr>
              <w:t>**</w:t>
            </w:r>
          </w:p>
        </w:tc>
        <w:tc>
          <w:tcPr>
            <w:tcW w:w="1483" w:type="dxa"/>
            <w:tcBorders>
              <w:top w:val="nil"/>
              <w:bottom w:val="nil"/>
              <w:right w:val="single" w:sz="16" w:space="0" w:color="000000"/>
            </w:tcBorders>
            <w:shd w:val="clear" w:color="auto" w:fill="FFFFFF"/>
            <w:vAlign w:val="center"/>
          </w:tcPr>
          <w:p w14:paraId="1C8DC05B"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1.000</w:t>
            </w:r>
          </w:p>
        </w:tc>
      </w:tr>
      <w:tr w:rsidR="002C6A6D" w:rsidRPr="008E1A9F" w14:paraId="6FD5B3C8" w14:textId="77777777" w:rsidTr="0097666B">
        <w:trPr>
          <w:cantSplit/>
        </w:trPr>
        <w:tc>
          <w:tcPr>
            <w:tcW w:w="1637" w:type="dxa"/>
            <w:vMerge/>
            <w:tcBorders>
              <w:top w:val="single" w:sz="16" w:space="0" w:color="000000"/>
              <w:left w:val="single" w:sz="16" w:space="0" w:color="000000"/>
              <w:bottom w:val="single" w:sz="16" w:space="0" w:color="000000"/>
              <w:right w:val="nil"/>
            </w:tcBorders>
            <w:shd w:val="clear" w:color="auto" w:fill="FFFFFF"/>
            <w:vAlign w:val="center"/>
          </w:tcPr>
          <w:p w14:paraId="316DB5D1" w14:textId="77777777" w:rsidR="002C6A6D" w:rsidRPr="008E1A9F" w:rsidRDefault="002C6A6D" w:rsidP="008E1A9F">
            <w:pPr>
              <w:spacing w:line="360" w:lineRule="auto"/>
              <w:rPr>
                <w:rFonts w:ascii="Times New Roman" w:hAnsi="Times New Roman" w:cs="Times New Roman"/>
                <w:sz w:val="24"/>
                <w:szCs w:val="24"/>
              </w:rPr>
            </w:pPr>
          </w:p>
        </w:tc>
        <w:tc>
          <w:tcPr>
            <w:tcW w:w="2471" w:type="dxa"/>
            <w:vMerge/>
            <w:tcBorders>
              <w:top w:val="nil"/>
              <w:left w:val="nil"/>
              <w:bottom w:val="nil"/>
              <w:right w:val="nil"/>
            </w:tcBorders>
            <w:shd w:val="clear" w:color="auto" w:fill="FFFFFF"/>
            <w:vAlign w:val="center"/>
          </w:tcPr>
          <w:p w14:paraId="58E4EF03" w14:textId="77777777" w:rsidR="002C6A6D" w:rsidRPr="008E1A9F" w:rsidRDefault="002C6A6D" w:rsidP="008E1A9F">
            <w:pPr>
              <w:spacing w:line="360" w:lineRule="auto"/>
              <w:rPr>
                <w:rFonts w:ascii="Times New Roman" w:hAnsi="Times New Roman" w:cs="Times New Roman"/>
                <w:sz w:val="24"/>
                <w:szCs w:val="24"/>
              </w:rPr>
            </w:pPr>
          </w:p>
        </w:tc>
        <w:tc>
          <w:tcPr>
            <w:tcW w:w="2162" w:type="dxa"/>
            <w:tcBorders>
              <w:top w:val="nil"/>
              <w:left w:val="nil"/>
              <w:bottom w:val="nil"/>
              <w:right w:val="single" w:sz="16" w:space="0" w:color="000000"/>
            </w:tcBorders>
            <w:shd w:val="clear" w:color="auto" w:fill="FFFFFF"/>
            <w:vAlign w:val="center"/>
          </w:tcPr>
          <w:p w14:paraId="61B228FE" w14:textId="77777777" w:rsidR="002C6A6D" w:rsidRPr="008E1A9F" w:rsidRDefault="002C6A6D" w:rsidP="008E1A9F">
            <w:pPr>
              <w:spacing w:line="360" w:lineRule="auto"/>
              <w:ind w:left="60" w:right="60"/>
              <w:rPr>
                <w:rFonts w:ascii="Times New Roman" w:hAnsi="Times New Roman" w:cs="Times New Roman"/>
                <w:sz w:val="24"/>
                <w:szCs w:val="24"/>
              </w:rPr>
            </w:pPr>
            <w:r w:rsidRPr="008E1A9F">
              <w:rPr>
                <w:rFonts w:ascii="Times New Roman" w:hAnsi="Times New Roman" w:cs="Times New Roman"/>
                <w:sz w:val="24"/>
                <w:szCs w:val="24"/>
              </w:rPr>
              <w:t>Sig. (2-tailed)</w:t>
            </w:r>
          </w:p>
        </w:tc>
        <w:tc>
          <w:tcPr>
            <w:tcW w:w="1483" w:type="dxa"/>
            <w:tcBorders>
              <w:top w:val="nil"/>
              <w:left w:val="single" w:sz="16" w:space="0" w:color="000000"/>
              <w:bottom w:val="nil"/>
            </w:tcBorders>
            <w:shd w:val="clear" w:color="auto" w:fill="FFFFFF"/>
            <w:vAlign w:val="center"/>
          </w:tcPr>
          <w:p w14:paraId="0ADB8F7D"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.000</w:t>
            </w:r>
          </w:p>
        </w:tc>
        <w:tc>
          <w:tcPr>
            <w:tcW w:w="1483" w:type="dxa"/>
            <w:tcBorders>
              <w:top w:val="nil"/>
              <w:bottom w:val="nil"/>
              <w:right w:val="single" w:sz="16" w:space="0" w:color="000000"/>
            </w:tcBorders>
            <w:shd w:val="clear" w:color="auto" w:fill="FFFFFF"/>
            <w:vAlign w:val="center"/>
          </w:tcPr>
          <w:p w14:paraId="241C6183"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w:t>
            </w:r>
          </w:p>
        </w:tc>
      </w:tr>
      <w:tr w:rsidR="002C6A6D" w:rsidRPr="008E1A9F" w14:paraId="593D9B81" w14:textId="77777777" w:rsidTr="0097666B">
        <w:trPr>
          <w:cantSplit/>
        </w:trPr>
        <w:tc>
          <w:tcPr>
            <w:tcW w:w="1637" w:type="dxa"/>
            <w:vMerge/>
            <w:tcBorders>
              <w:top w:val="single" w:sz="16" w:space="0" w:color="000000"/>
              <w:left w:val="single" w:sz="16" w:space="0" w:color="000000"/>
              <w:bottom w:val="single" w:sz="16" w:space="0" w:color="000000"/>
              <w:right w:val="nil"/>
            </w:tcBorders>
            <w:shd w:val="clear" w:color="auto" w:fill="FFFFFF"/>
            <w:vAlign w:val="center"/>
          </w:tcPr>
          <w:p w14:paraId="745EEDA6" w14:textId="77777777" w:rsidR="002C6A6D" w:rsidRPr="008E1A9F" w:rsidRDefault="002C6A6D" w:rsidP="008E1A9F">
            <w:pPr>
              <w:spacing w:line="360" w:lineRule="auto"/>
              <w:rPr>
                <w:rFonts w:ascii="Times New Roman" w:hAnsi="Times New Roman" w:cs="Times New Roman"/>
                <w:sz w:val="24"/>
                <w:szCs w:val="24"/>
              </w:rPr>
            </w:pPr>
          </w:p>
        </w:tc>
        <w:tc>
          <w:tcPr>
            <w:tcW w:w="2471" w:type="dxa"/>
            <w:vMerge/>
            <w:tcBorders>
              <w:top w:val="nil"/>
              <w:left w:val="nil"/>
              <w:bottom w:val="nil"/>
              <w:right w:val="nil"/>
            </w:tcBorders>
            <w:shd w:val="clear" w:color="auto" w:fill="FFFFFF"/>
            <w:vAlign w:val="center"/>
          </w:tcPr>
          <w:p w14:paraId="78CFEC04" w14:textId="77777777" w:rsidR="002C6A6D" w:rsidRPr="008E1A9F" w:rsidRDefault="002C6A6D" w:rsidP="008E1A9F">
            <w:pPr>
              <w:spacing w:line="360" w:lineRule="auto"/>
              <w:rPr>
                <w:rFonts w:ascii="Times New Roman" w:hAnsi="Times New Roman" w:cs="Times New Roman"/>
                <w:sz w:val="24"/>
                <w:szCs w:val="24"/>
              </w:rPr>
            </w:pPr>
          </w:p>
        </w:tc>
        <w:tc>
          <w:tcPr>
            <w:tcW w:w="2162" w:type="dxa"/>
            <w:tcBorders>
              <w:top w:val="nil"/>
              <w:left w:val="nil"/>
              <w:bottom w:val="nil"/>
              <w:right w:val="single" w:sz="16" w:space="0" w:color="000000"/>
            </w:tcBorders>
            <w:shd w:val="clear" w:color="auto" w:fill="FFFFFF"/>
            <w:vAlign w:val="center"/>
          </w:tcPr>
          <w:p w14:paraId="5B9E5940" w14:textId="77777777" w:rsidR="002C6A6D" w:rsidRPr="008E1A9F" w:rsidRDefault="002C6A6D" w:rsidP="008E1A9F">
            <w:pPr>
              <w:spacing w:line="360" w:lineRule="auto"/>
              <w:ind w:left="60" w:right="60"/>
              <w:rPr>
                <w:rFonts w:ascii="Times New Roman" w:hAnsi="Times New Roman" w:cs="Times New Roman"/>
                <w:sz w:val="24"/>
                <w:szCs w:val="24"/>
              </w:rPr>
            </w:pPr>
            <w:r w:rsidRPr="008E1A9F">
              <w:rPr>
                <w:rFonts w:ascii="Times New Roman" w:hAnsi="Times New Roman" w:cs="Times New Roman"/>
                <w:sz w:val="24"/>
                <w:szCs w:val="24"/>
              </w:rPr>
              <w:t>N</w:t>
            </w:r>
          </w:p>
        </w:tc>
        <w:tc>
          <w:tcPr>
            <w:tcW w:w="1483" w:type="dxa"/>
            <w:tcBorders>
              <w:top w:val="nil"/>
              <w:left w:val="single" w:sz="16" w:space="0" w:color="000000"/>
              <w:bottom w:val="nil"/>
            </w:tcBorders>
            <w:shd w:val="clear" w:color="auto" w:fill="FFFFFF"/>
            <w:vAlign w:val="center"/>
          </w:tcPr>
          <w:p w14:paraId="64D2D992"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38</w:t>
            </w:r>
          </w:p>
        </w:tc>
        <w:tc>
          <w:tcPr>
            <w:tcW w:w="1483" w:type="dxa"/>
            <w:tcBorders>
              <w:top w:val="nil"/>
              <w:bottom w:val="nil"/>
              <w:right w:val="single" w:sz="16" w:space="0" w:color="000000"/>
            </w:tcBorders>
            <w:shd w:val="clear" w:color="auto" w:fill="FFFFFF"/>
            <w:vAlign w:val="center"/>
          </w:tcPr>
          <w:p w14:paraId="07F19068"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38</w:t>
            </w:r>
          </w:p>
        </w:tc>
      </w:tr>
      <w:tr w:rsidR="002C6A6D" w:rsidRPr="008E1A9F" w14:paraId="6FA2039A" w14:textId="77777777" w:rsidTr="0097666B">
        <w:trPr>
          <w:cantSplit/>
        </w:trPr>
        <w:tc>
          <w:tcPr>
            <w:tcW w:w="1637" w:type="dxa"/>
            <w:vMerge/>
            <w:tcBorders>
              <w:top w:val="single" w:sz="16" w:space="0" w:color="000000"/>
              <w:left w:val="single" w:sz="16" w:space="0" w:color="000000"/>
              <w:bottom w:val="single" w:sz="16" w:space="0" w:color="000000"/>
              <w:right w:val="nil"/>
            </w:tcBorders>
            <w:shd w:val="clear" w:color="auto" w:fill="FFFFFF"/>
            <w:vAlign w:val="center"/>
          </w:tcPr>
          <w:p w14:paraId="2B8386C5" w14:textId="77777777" w:rsidR="002C6A6D" w:rsidRPr="008E1A9F" w:rsidRDefault="002C6A6D" w:rsidP="008E1A9F">
            <w:pPr>
              <w:spacing w:line="360" w:lineRule="auto"/>
              <w:rPr>
                <w:rFonts w:ascii="Times New Roman" w:hAnsi="Times New Roman" w:cs="Times New Roman"/>
                <w:sz w:val="24"/>
                <w:szCs w:val="24"/>
              </w:rPr>
            </w:pPr>
          </w:p>
        </w:tc>
        <w:tc>
          <w:tcPr>
            <w:tcW w:w="2471" w:type="dxa"/>
            <w:vMerge w:val="restart"/>
            <w:tcBorders>
              <w:top w:val="nil"/>
              <w:left w:val="nil"/>
              <w:bottom w:val="nil"/>
              <w:right w:val="nil"/>
            </w:tcBorders>
            <w:shd w:val="clear" w:color="auto" w:fill="FFFFFF"/>
            <w:vAlign w:val="center"/>
          </w:tcPr>
          <w:p w14:paraId="6FD60469" w14:textId="77777777" w:rsidR="002C6A6D" w:rsidRPr="008E1A9F" w:rsidRDefault="002C6A6D" w:rsidP="008E1A9F">
            <w:pPr>
              <w:spacing w:line="360" w:lineRule="auto"/>
              <w:ind w:left="60" w:right="60"/>
              <w:rPr>
                <w:rFonts w:ascii="Times New Roman" w:hAnsi="Times New Roman" w:cs="Times New Roman"/>
                <w:sz w:val="24"/>
                <w:szCs w:val="24"/>
              </w:rPr>
            </w:pPr>
            <w:r w:rsidRPr="008E1A9F">
              <w:rPr>
                <w:rFonts w:ascii="Times New Roman" w:hAnsi="Times New Roman" w:cs="Times New Roman"/>
                <w:sz w:val="24"/>
                <w:szCs w:val="24"/>
              </w:rPr>
              <w:t>Zscore:  level of emisions (toxic gases) on rural development</w:t>
            </w:r>
          </w:p>
        </w:tc>
        <w:tc>
          <w:tcPr>
            <w:tcW w:w="2162" w:type="dxa"/>
            <w:tcBorders>
              <w:top w:val="nil"/>
              <w:left w:val="nil"/>
              <w:bottom w:val="nil"/>
              <w:right w:val="single" w:sz="16" w:space="0" w:color="000000"/>
            </w:tcBorders>
            <w:shd w:val="clear" w:color="auto" w:fill="FFFFFF"/>
            <w:vAlign w:val="center"/>
          </w:tcPr>
          <w:p w14:paraId="00742FFA" w14:textId="77777777" w:rsidR="002C6A6D" w:rsidRPr="008E1A9F" w:rsidRDefault="002C6A6D" w:rsidP="008E1A9F">
            <w:pPr>
              <w:spacing w:line="360" w:lineRule="auto"/>
              <w:ind w:left="60" w:right="60"/>
              <w:rPr>
                <w:rFonts w:ascii="Times New Roman" w:hAnsi="Times New Roman" w:cs="Times New Roman"/>
                <w:sz w:val="24"/>
                <w:szCs w:val="24"/>
              </w:rPr>
            </w:pPr>
            <w:r w:rsidRPr="008E1A9F">
              <w:rPr>
                <w:rFonts w:ascii="Times New Roman" w:hAnsi="Times New Roman" w:cs="Times New Roman"/>
                <w:sz w:val="24"/>
                <w:szCs w:val="24"/>
              </w:rPr>
              <w:t>Correlation Coefficient</w:t>
            </w:r>
          </w:p>
        </w:tc>
        <w:tc>
          <w:tcPr>
            <w:tcW w:w="1483" w:type="dxa"/>
            <w:tcBorders>
              <w:top w:val="nil"/>
              <w:left w:val="single" w:sz="16" w:space="0" w:color="000000"/>
              <w:bottom w:val="nil"/>
            </w:tcBorders>
            <w:shd w:val="clear" w:color="auto" w:fill="FFFFFF"/>
            <w:vAlign w:val="center"/>
          </w:tcPr>
          <w:p w14:paraId="046138CE"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.901</w:t>
            </w:r>
            <w:r w:rsidRPr="008E1A9F">
              <w:rPr>
                <w:rFonts w:ascii="Times New Roman" w:hAnsi="Times New Roman" w:cs="Times New Roman"/>
                <w:sz w:val="24"/>
                <w:szCs w:val="24"/>
                <w:vertAlign w:val="superscript"/>
              </w:rPr>
              <w:t>**</w:t>
            </w:r>
          </w:p>
        </w:tc>
        <w:tc>
          <w:tcPr>
            <w:tcW w:w="1483" w:type="dxa"/>
            <w:tcBorders>
              <w:top w:val="nil"/>
              <w:bottom w:val="nil"/>
              <w:right w:val="single" w:sz="16" w:space="0" w:color="000000"/>
            </w:tcBorders>
            <w:shd w:val="clear" w:color="auto" w:fill="FFFFFF"/>
            <w:vAlign w:val="center"/>
          </w:tcPr>
          <w:p w14:paraId="20CCE60B"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.901</w:t>
            </w:r>
            <w:r w:rsidRPr="008E1A9F">
              <w:rPr>
                <w:rFonts w:ascii="Times New Roman" w:hAnsi="Times New Roman" w:cs="Times New Roman"/>
                <w:sz w:val="24"/>
                <w:szCs w:val="24"/>
                <w:vertAlign w:val="superscript"/>
              </w:rPr>
              <w:t>**</w:t>
            </w:r>
          </w:p>
        </w:tc>
      </w:tr>
      <w:tr w:rsidR="002C6A6D" w:rsidRPr="008E1A9F" w14:paraId="338DC031" w14:textId="77777777" w:rsidTr="0097666B">
        <w:trPr>
          <w:cantSplit/>
        </w:trPr>
        <w:tc>
          <w:tcPr>
            <w:tcW w:w="1637" w:type="dxa"/>
            <w:vMerge/>
            <w:tcBorders>
              <w:top w:val="single" w:sz="16" w:space="0" w:color="000000"/>
              <w:left w:val="single" w:sz="16" w:space="0" w:color="000000"/>
              <w:bottom w:val="single" w:sz="16" w:space="0" w:color="000000"/>
              <w:right w:val="nil"/>
            </w:tcBorders>
            <w:shd w:val="clear" w:color="auto" w:fill="FFFFFF"/>
            <w:vAlign w:val="center"/>
          </w:tcPr>
          <w:p w14:paraId="35711010" w14:textId="77777777" w:rsidR="002C6A6D" w:rsidRPr="008E1A9F" w:rsidRDefault="002C6A6D" w:rsidP="008E1A9F">
            <w:pPr>
              <w:spacing w:line="360" w:lineRule="auto"/>
              <w:rPr>
                <w:rFonts w:ascii="Times New Roman" w:hAnsi="Times New Roman" w:cs="Times New Roman"/>
                <w:sz w:val="24"/>
                <w:szCs w:val="24"/>
              </w:rPr>
            </w:pPr>
          </w:p>
        </w:tc>
        <w:tc>
          <w:tcPr>
            <w:tcW w:w="2471" w:type="dxa"/>
            <w:vMerge/>
            <w:tcBorders>
              <w:top w:val="nil"/>
              <w:left w:val="nil"/>
              <w:bottom w:val="nil"/>
              <w:right w:val="nil"/>
            </w:tcBorders>
            <w:shd w:val="clear" w:color="auto" w:fill="FFFFFF"/>
            <w:vAlign w:val="center"/>
          </w:tcPr>
          <w:p w14:paraId="4D820144" w14:textId="77777777" w:rsidR="002C6A6D" w:rsidRPr="008E1A9F" w:rsidRDefault="002C6A6D" w:rsidP="008E1A9F">
            <w:pPr>
              <w:spacing w:line="360" w:lineRule="auto"/>
              <w:rPr>
                <w:rFonts w:ascii="Times New Roman" w:hAnsi="Times New Roman" w:cs="Times New Roman"/>
                <w:sz w:val="24"/>
                <w:szCs w:val="24"/>
              </w:rPr>
            </w:pPr>
          </w:p>
        </w:tc>
        <w:tc>
          <w:tcPr>
            <w:tcW w:w="2162" w:type="dxa"/>
            <w:tcBorders>
              <w:top w:val="nil"/>
              <w:left w:val="nil"/>
              <w:bottom w:val="nil"/>
              <w:right w:val="single" w:sz="16" w:space="0" w:color="000000"/>
            </w:tcBorders>
            <w:shd w:val="clear" w:color="auto" w:fill="FFFFFF"/>
            <w:vAlign w:val="center"/>
          </w:tcPr>
          <w:p w14:paraId="0F77642C" w14:textId="77777777" w:rsidR="002C6A6D" w:rsidRPr="008E1A9F" w:rsidRDefault="002C6A6D" w:rsidP="008E1A9F">
            <w:pPr>
              <w:spacing w:line="360" w:lineRule="auto"/>
              <w:ind w:left="60" w:right="60"/>
              <w:rPr>
                <w:rFonts w:ascii="Times New Roman" w:hAnsi="Times New Roman" w:cs="Times New Roman"/>
                <w:sz w:val="24"/>
                <w:szCs w:val="24"/>
              </w:rPr>
            </w:pPr>
            <w:r w:rsidRPr="008E1A9F">
              <w:rPr>
                <w:rFonts w:ascii="Times New Roman" w:hAnsi="Times New Roman" w:cs="Times New Roman"/>
                <w:sz w:val="24"/>
                <w:szCs w:val="24"/>
              </w:rPr>
              <w:t>Sig. (2-tailed)</w:t>
            </w:r>
          </w:p>
        </w:tc>
        <w:tc>
          <w:tcPr>
            <w:tcW w:w="1483" w:type="dxa"/>
            <w:tcBorders>
              <w:top w:val="nil"/>
              <w:left w:val="single" w:sz="16" w:space="0" w:color="000000"/>
              <w:bottom w:val="nil"/>
            </w:tcBorders>
            <w:shd w:val="clear" w:color="auto" w:fill="FFFFFF"/>
            <w:vAlign w:val="center"/>
          </w:tcPr>
          <w:p w14:paraId="724AB6FC"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.000</w:t>
            </w:r>
          </w:p>
        </w:tc>
        <w:tc>
          <w:tcPr>
            <w:tcW w:w="1483" w:type="dxa"/>
            <w:tcBorders>
              <w:top w:val="nil"/>
              <w:bottom w:val="nil"/>
              <w:right w:val="single" w:sz="16" w:space="0" w:color="000000"/>
            </w:tcBorders>
            <w:shd w:val="clear" w:color="auto" w:fill="FFFFFF"/>
            <w:vAlign w:val="center"/>
          </w:tcPr>
          <w:p w14:paraId="375ADAEE"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.000</w:t>
            </w:r>
          </w:p>
        </w:tc>
      </w:tr>
      <w:tr w:rsidR="002C6A6D" w:rsidRPr="008E1A9F" w14:paraId="617C7A27" w14:textId="77777777" w:rsidTr="0097666B">
        <w:trPr>
          <w:cantSplit/>
        </w:trPr>
        <w:tc>
          <w:tcPr>
            <w:tcW w:w="1637" w:type="dxa"/>
            <w:vMerge/>
            <w:tcBorders>
              <w:top w:val="single" w:sz="16" w:space="0" w:color="000000"/>
              <w:left w:val="single" w:sz="16" w:space="0" w:color="000000"/>
              <w:bottom w:val="single" w:sz="16" w:space="0" w:color="000000"/>
              <w:right w:val="nil"/>
            </w:tcBorders>
            <w:shd w:val="clear" w:color="auto" w:fill="FFFFFF"/>
            <w:vAlign w:val="center"/>
          </w:tcPr>
          <w:p w14:paraId="6012E892" w14:textId="77777777" w:rsidR="002C6A6D" w:rsidRPr="008E1A9F" w:rsidRDefault="002C6A6D" w:rsidP="008E1A9F">
            <w:pPr>
              <w:spacing w:line="360" w:lineRule="auto"/>
              <w:rPr>
                <w:rFonts w:ascii="Times New Roman" w:hAnsi="Times New Roman" w:cs="Times New Roman"/>
                <w:sz w:val="24"/>
                <w:szCs w:val="24"/>
              </w:rPr>
            </w:pPr>
          </w:p>
        </w:tc>
        <w:tc>
          <w:tcPr>
            <w:tcW w:w="2471" w:type="dxa"/>
            <w:vMerge/>
            <w:tcBorders>
              <w:top w:val="nil"/>
              <w:left w:val="nil"/>
              <w:bottom w:val="nil"/>
              <w:right w:val="nil"/>
            </w:tcBorders>
            <w:shd w:val="clear" w:color="auto" w:fill="FFFFFF"/>
            <w:vAlign w:val="center"/>
          </w:tcPr>
          <w:p w14:paraId="507121E6" w14:textId="77777777" w:rsidR="002C6A6D" w:rsidRPr="008E1A9F" w:rsidRDefault="002C6A6D" w:rsidP="008E1A9F">
            <w:pPr>
              <w:spacing w:line="360" w:lineRule="auto"/>
              <w:rPr>
                <w:rFonts w:ascii="Times New Roman" w:hAnsi="Times New Roman" w:cs="Times New Roman"/>
                <w:sz w:val="24"/>
                <w:szCs w:val="24"/>
              </w:rPr>
            </w:pPr>
          </w:p>
        </w:tc>
        <w:tc>
          <w:tcPr>
            <w:tcW w:w="2162" w:type="dxa"/>
            <w:tcBorders>
              <w:top w:val="nil"/>
              <w:left w:val="nil"/>
              <w:bottom w:val="nil"/>
              <w:right w:val="single" w:sz="16" w:space="0" w:color="000000"/>
            </w:tcBorders>
            <w:shd w:val="clear" w:color="auto" w:fill="FFFFFF"/>
            <w:vAlign w:val="center"/>
          </w:tcPr>
          <w:p w14:paraId="1F2E4DDF" w14:textId="77777777" w:rsidR="002C6A6D" w:rsidRPr="008E1A9F" w:rsidRDefault="002C6A6D" w:rsidP="008E1A9F">
            <w:pPr>
              <w:spacing w:line="360" w:lineRule="auto"/>
              <w:ind w:left="60" w:right="60"/>
              <w:rPr>
                <w:rFonts w:ascii="Times New Roman" w:hAnsi="Times New Roman" w:cs="Times New Roman"/>
                <w:sz w:val="24"/>
                <w:szCs w:val="24"/>
              </w:rPr>
            </w:pPr>
            <w:r w:rsidRPr="008E1A9F">
              <w:rPr>
                <w:rFonts w:ascii="Times New Roman" w:hAnsi="Times New Roman" w:cs="Times New Roman"/>
                <w:sz w:val="24"/>
                <w:szCs w:val="24"/>
              </w:rPr>
              <w:t>N</w:t>
            </w:r>
          </w:p>
        </w:tc>
        <w:tc>
          <w:tcPr>
            <w:tcW w:w="1483" w:type="dxa"/>
            <w:tcBorders>
              <w:top w:val="nil"/>
              <w:left w:val="single" w:sz="16" w:space="0" w:color="000000"/>
              <w:bottom w:val="nil"/>
            </w:tcBorders>
            <w:shd w:val="clear" w:color="auto" w:fill="FFFFFF"/>
            <w:vAlign w:val="center"/>
          </w:tcPr>
          <w:p w14:paraId="4E6E2B45"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38</w:t>
            </w:r>
          </w:p>
        </w:tc>
        <w:tc>
          <w:tcPr>
            <w:tcW w:w="1483" w:type="dxa"/>
            <w:tcBorders>
              <w:top w:val="nil"/>
              <w:bottom w:val="nil"/>
              <w:right w:val="single" w:sz="16" w:space="0" w:color="000000"/>
            </w:tcBorders>
            <w:shd w:val="clear" w:color="auto" w:fill="FFFFFF"/>
            <w:vAlign w:val="center"/>
          </w:tcPr>
          <w:p w14:paraId="737EC5F0"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38</w:t>
            </w:r>
          </w:p>
        </w:tc>
      </w:tr>
      <w:tr w:rsidR="002C6A6D" w:rsidRPr="008E1A9F" w14:paraId="5AC13F92" w14:textId="77777777" w:rsidTr="0097666B">
        <w:trPr>
          <w:cantSplit/>
        </w:trPr>
        <w:tc>
          <w:tcPr>
            <w:tcW w:w="1637" w:type="dxa"/>
            <w:vMerge/>
            <w:tcBorders>
              <w:top w:val="single" w:sz="16" w:space="0" w:color="000000"/>
              <w:left w:val="single" w:sz="16" w:space="0" w:color="000000"/>
              <w:bottom w:val="single" w:sz="16" w:space="0" w:color="000000"/>
              <w:right w:val="nil"/>
            </w:tcBorders>
            <w:shd w:val="clear" w:color="auto" w:fill="FFFFFF"/>
            <w:vAlign w:val="center"/>
          </w:tcPr>
          <w:p w14:paraId="7F670EA5" w14:textId="77777777" w:rsidR="002C6A6D" w:rsidRPr="008E1A9F" w:rsidRDefault="002C6A6D" w:rsidP="008E1A9F">
            <w:pPr>
              <w:spacing w:line="360" w:lineRule="auto"/>
              <w:rPr>
                <w:rFonts w:ascii="Times New Roman" w:hAnsi="Times New Roman" w:cs="Times New Roman"/>
                <w:sz w:val="24"/>
                <w:szCs w:val="24"/>
              </w:rPr>
            </w:pPr>
          </w:p>
        </w:tc>
        <w:tc>
          <w:tcPr>
            <w:tcW w:w="2471" w:type="dxa"/>
            <w:vMerge w:val="restart"/>
            <w:tcBorders>
              <w:top w:val="nil"/>
              <w:left w:val="nil"/>
              <w:bottom w:val="single" w:sz="16" w:space="0" w:color="000000"/>
              <w:right w:val="nil"/>
            </w:tcBorders>
            <w:shd w:val="clear" w:color="auto" w:fill="FFFFFF"/>
            <w:vAlign w:val="center"/>
          </w:tcPr>
          <w:p w14:paraId="2FA9C009" w14:textId="77777777" w:rsidR="002C6A6D" w:rsidRPr="008E1A9F" w:rsidRDefault="002C6A6D" w:rsidP="008E1A9F">
            <w:pPr>
              <w:spacing w:line="360" w:lineRule="auto"/>
              <w:ind w:left="60" w:right="60"/>
              <w:rPr>
                <w:rFonts w:ascii="Times New Roman" w:hAnsi="Times New Roman" w:cs="Times New Roman"/>
                <w:sz w:val="24"/>
                <w:szCs w:val="24"/>
              </w:rPr>
            </w:pPr>
            <w:r w:rsidRPr="008E1A9F">
              <w:rPr>
                <w:rFonts w:ascii="Times New Roman" w:hAnsi="Times New Roman" w:cs="Times New Roman"/>
                <w:sz w:val="24"/>
                <w:szCs w:val="24"/>
              </w:rPr>
              <w:t>Zscore(levelofemisions)  level of emisions (toxic gases) on rural development</w:t>
            </w:r>
          </w:p>
        </w:tc>
        <w:tc>
          <w:tcPr>
            <w:tcW w:w="2162" w:type="dxa"/>
            <w:tcBorders>
              <w:top w:val="nil"/>
              <w:left w:val="nil"/>
              <w:bottom w:val="nil"/>
              <w:right w:val="single" w:sz="16" w:space="0" w:color="000000"/>
            </w:tcBorders>
            <w:shd w:val="clear" w:color="auto" w:fill="FFFFFF"/>
            <w:vAlign w:val="center"/>
          </w:tcPr>
          <w:p w14:paraId="1E38E8EC" w14:textId="77777777" w:rsidR="002C6A6D" w:rsidRPr="008E1A9F" w:rsidRDefault="002C6A6D" w:rsidP="008E1A9F">
            <w:pPr>
              <w:spacing w:line="360" w:lineRule="auto"/>
              <w:ind w:left="60" w:right="60"/>
              <w:rPr>
                <w:rFonts w:ascii="Times New Roman" w:hAnsi="Times New Roman" w:cs="Times New Roman"/>
                <w:sz w:val="24"/>
                <w:szCs w:val="24"/>
              </w:rPr>
            </w:pPr>
            <w:r w:rsidRPr="008E1A9F">
              <w:rPr>
                <w:rFonts w:ascii="Times New Roman" w:hAnsi="Times New Roman" w:cs="Times New Roman"/>
                <w:sz w:val="24"/>
                <w:szCs w:val="24"/>
              </w:rPr>
              <w:t>Correlation Coefficient</w:t>
            </w:r>
          </w:p>
        </w:tc>
        <w:tc>
          <w:tcPr>
            <w:tcW w:w="1483" w:type="dxa"/>
            <w:tcBorders>
              <w:top w:val="nil"/>
              <w:left w:val="single" w:sz="16" w:space="0" w:color="000000"/>
              <w:bottom w:val="nil"/>
            </w:tcBorders>
            <w:shd w:val="clear" w:color="auto" w:fill="FFFFFF"/>
            <w:vAlign w:val="center"/>
          </w:tcPr>
          <w:p w14:paraId="084C5C70"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.901</w:t>
            </w:r>
            <w:r w:rsidRPr="008E1A9F">
              <w:rPr>
                <w:rFonts w:ascii="Times New Roman" w:hAnsi="Times New Roman" w:cs="Times New Roman"/>
                <w:sz w:val="24"/>
                <w:szCs w:val="24"/>
                <w:vertAlign w:val="superscript"/>
              </w:rPr>
              <w:t>**</w:t>
            </w:r>
          </w:p>
        </w:tc>
        <w:tc>
          <w:tcPr>
            <w:tcW w:w="1483" w:type="dxa"/>
            <w:tcBorders>
              <w:top w:val="nil"/>
              <w:bottom w:val="nil"/>
              <w:right w:val="single" w:sz="16" w:space="0" w:color="000000"/>
            </w:tcBorders>
            <w:shd w:val="clear" w:color="auto" w:fill="FFFFFF"/>
            <w:vAlign w:val="center"/>
          </w:tcPr>
          <w:p w14:paraId="7482D8BA"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.901</w:t>
            </w:r>
            <w:r w:rsidRPr="008E1A9F">
              <w:rPr>
                <w:rFonts w:ascii="Times New Roman" w:hAnsi="Times New Roman" w:cs="Times New Roman"/>
                <w:sz w:val="24"/>
                <w:szCs w:val="24"/>
                <w:vertAlign w:val="superscript"/>
              </w:rPr>
              <w:t>**</w:t>
            </w:r>
          </w:p>
        </w:tc>
      </w:tr>
      <w:tr w:rsidR="002C6A6D" w:rsidRPr="008E1A9F" w14:paraId="36B508B1" w14:textId="77777777" w:rsidTr="0097666B">
        <w:trPr>
          <w:cantSplit/>
        </w:trPr>
        <w:tc>
          <w:tcPr>
            <w:tcW w:w="1637" w:type="dxa"/>
            <w:vMerge/>
            <w:tcBorders>
              <w:top w:val="single" w:sz="16" w:space="0" w:color="000000"/>
              <w:left w:val="single" w:sz="16" w:space="0" w:color="000000"/>
              <w:bottom w:val="single" w:sz="16" w:space="0" w:color="000000"/>
              <w:right w:val="nil"/>
            </w:tcBorders>
            <w:shd w:val="clear" w:color="auto" w:fill="FFFFFF"/>
            <w:vAlign w:val="center"/>
          </w:tcPr>
          <w:p w14:paraId="42B0A260" w14:textId="77777777" w:rsidR="002C6A6D" w:rsidRPr="008E1A9F" w:rsidRDefault="002C6A6D" w:rsidP="008E1A9F">
            <w:pPr>
              <w:spacing w:line="360" w:lineRule="auto"/>
              <w:rPr>
                <w:rFonts w:ascii="Times New Roman" w:hAnsi="Times New Roman" w:cs="Times New Roman"/>
                <w:sz w:val="24"/>
                <w:szCs w:val="24"/>
              </w:rPr>
            </w:pPr>
          </w:p>
        </w:tc>
        <w:tc>
          <w:tcPr>
            <w:tcW w:w="2471" w:type="dxa"/>
            <w:vMerge/>
            <w:tcBorders>
              <w:top w:val="nil"/>
              <w:left w:val="nil"/>
              <w:bottom w:val="single" w:sz="16" w:space="0" w:color="000000"/>
              <w:right w:val="nil"/>
            </w:tcBorders>
            <w:shd w:val="clear" w:color="auto" w:fill="FFFFFF"/>
            <w:vAlign w:val="center"/>
          </w:tcPr>
          <w:p w14:paraId="0D520AA7" w14:textId="77777777" w:rsidR="002C6A6D" w:rsidRPr="008E1A9F" w:rsidRDefault="002C6A6D" w:rsidP="008E1A9F">
            <w:pPr>
              <w:spacing w:line="360" w:lineRule="auto"/>
              <w:rPr>
                <w:rFonts w:ascii="Times New Roman" w:hAnsi="Times New Roman" w:cs="Times New Roman"/>
                <w:sz w:val="24"/>
                <w:szCs w:val="24"/>
              </w:rPr>
            </w:pPr>
          </w:p>
        </w:tc>
        <w:tc>
          <w:tcPr>
            <w:tcW w:w="2162" w:type="dxa"/>
            <w:tcBorders>
              <w:top w:val="nil"/>
              <w:left w:val="nil"/>
              <w:bottom w:val="nil"/>
              <w:right w:val="single" w:sz="16" w:space="0" w:color="000000"/>
            </w:tcBorders>
            <w:shd w:val="clear" w:color="auto" w:fill="FFFFFF"/>
            <w:vAlign w:val="center"/>
          </w:tcPr>
          <w:p w14:paraId="1F6F70FA" w14:textId="77777777" w:rsidR="002C6A6D" w:rsidRPr="008E1A9F" w:rsidRDefault="002C6A6D" w:rsidP="008E1A9F">
            <w:pPr>
              <w:spacing w:line="360" w:lineRule="auto"/>
              <w:ind w:left="60" w:right="60"/>
              <w:rPr>
                <w:rFonts w:ascii="Times New Roman" w:hAnsi="Times New Roman" w:cs="Times New Roman"/>
                <w:sz w:val="24"/>
                <w:szCs w:val="24"/>
              </w:rPr>
            </w:pPr>
            <w:r w:rsidRPr="008E1A9F">
              <w:rPr>
                <w:rFonts w:ascii="Times New Roman" w:hAnsi="Times New Roman" w:cs="Times New Roman"/>
                <w:sz w:val="24"/>
                <w:szCs w:val="24"/>
              </w:rPr>
              <w:t>Sig. (2-tailed)</w:t>
            </w:r>
          </w:p>
        </w:tc>
        <w:tc>
          <w:tcPr>
            <w:tcW w:w="1483" w:type="dxa"/>
            <w:tcBorders>
              <w:top w:val="nil"/>
              <w:left w:val="single" w:sz="16" w:space="0" w:color="000000"/>
              <w:bottom w:val="nil"/>
            </w:tcBorders>
            <w:shd w:val="clear" w:color="auto" w:fill="FFFFFF"/>
            <w:vAlign w:val="center"/>
          </w:tcPr>
          <w:p w14:paraId="114DE52A"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.000</w:t>
            </w:r>
          </w:p>
        </w:tc>
        <w:tc>
          <w:tcPr>
            <w:tcW w:w="1483" w:type="dxa"/>
            <w:tcBorders>
              <w:top w:val="nil"/>
              <w:bottom w:val="nil"/>
              <w:right w:val="single" w:sz="16" w:space="0" w:color="000000"/>
            </w:tcBorders>
            <w:shd w:val="clear" w:color="auto" w:fill="FFFFFF"/>
            <w:vAlign w:val="center"/>
          </w:tcPr>
          <w:p w14:paraId="745D3487"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.000</w:t>
            </w:r>
          </w:p>
        </w:tc>
      </w:tr>
      <w:tr w:rsidR="002C6A6D" w:rsidRPr="008E1A9F" w14:paraId="7607DCB7" w14:textId="77777777" w:rsidTr="0097666B">
        <w:trPr>
          <w:cantSplit/>
        </w:trPr>
        <w:tc>
          <w:tcPr>
            <w:tcW w:w="1637" w:type="dxa"/>
            <w:vMerge/>
            <w:tcBorders>
              <w:top w:val="single" w:sz="16" w:space="0" w:color="000000"/>
              <w:left w:val="single" w:sz="16" w:space="0" w:color="000000"/>
              <w:bottom w:val="single" w:sz="16" w:space="0" w:color="000000"/>
              <w:right w:val="nil"/>
            </w:tcBorders>
            <w:shd w:val="clear" w:color="auto" w:fill="FFFFFF"/>
            <w:vAlign w:val="center"/>
          </w:tcPr>
          <w:p w14:paraId="5A1B4CA2" w14:textId="77777777" w:rsidR="002C6A6D" w:rsidRPr="008E1A9F" w:rsidRDefault="002C6A6D" w:rsidP="008E1A9F">
            <w:pPr>
              <w:spacing w:line="360" w:lineRule="auto"/>
              <w:rPr>
                <w:rFonts w:ascii="Times New Roman" w:hAnsi="Times New Roman" w:cs="Times New Roman"/>
                <w:sz w:val="24"/>
                <w:szCs w:val="24"/>
              </w:rPr>
            </w:pPr>
          </w:p>
        </w:tc>
        <w:tc>
          <w:tcPr>
            <w:tcW w:w="2471" w:type="dxa"/>
            <w:vMerge/>
            <w:tcBorders>
              <w:top w:val="nil"/>
              <w:left w:val="nil"/>
              <w:bottom w:val="single" w:sz="16" w:space="0" w:color="000000"/>
              <w:right w:val="nil"/>
            </w:tcBorders>
            <w:shd w:val="clear" w:color="auto" w:fill="FFFFFF"/>
            <w:vAlign w:val="center"/>
          </w:tcPr>
          <w:p w14:paraId="6457D6FD" w14:textId="77777777" w:rsidR="002C6A6D" w:rsidRPr="008E1A9F" w:rsidRDefault="002C6A6D" w:rsidP="008E1A9F">
            <w:pPr>
              <w:spacing w:line="360" w:lineRule="auto"/>
              <w:rPr>
                <w:rFonts w:ascii="Times New Roman" w:hAnsi="Times New Roman" w:cs="Times New Roman"/>
                <w:sz w:val="24"/>
                <w:szCs w:val="24"/>
              </w:rPr>
            </w:pPr>
          </w:p>
        </w:tc>
        <w:tc>
          <w:tcPr>
            <w:tcW w:w="2162" w:type="dxa"/>
            <w:tcBorders>
              <w:top w:val="nil"/>
              <w:left w:val="nil"/>
              <w:bottom w:val="single" w:sz="16" w:space="0" w:color="000000"/>
              <w:right w:val="single" w:sz="16" w:space="0" w:color="000000"/>
            </w:tcBorders>
            <w:shd w:val="clear" w:color="auto" w:fill="FFFFFF"/>
            <w:vAlign w:val="center"/>
          </w:tcPr>
          <w:p w14:paraId="18DF9695" w14:textId="77777777" w:rsidR="002C6A6D" w:rsidRPr="008E1A9F" w:rsidRDefault="002C6A6D" w:rsidP="008E1A9F">
            <w:pPr>
              <w:spacing w:line="360" w:lineRule="auto"/>
              <w:ind w:left="60" w:right="60"/>
              <w:rPr>
                <w:rFonts w:ascii="Times New Roman" w:hAnsi="Times New Roman" w:cs="Times New Roman"/>
                <w:sz w:val="24"/>
                <w:szCs w:val="24"/>
              </w:rPr>
            </w:pPr>
            <w:r w:rsidRPr="008E1A9F">
              <w:rPr>
                <w:rFonts w:ascii="Times New Roman" w:hAnsi="Times New Roman" w:cs="Times New Roman"/>
                <w:sz w:val="24"/>
                <w:szCs w:val="24"/>
              </w:rPr>
              <w:t>N</w:t>
            </w:r>
          </w:p>
        </w:tc>
        <w:tc>
          <w:tcPr>
            <w:tcW w:w="1483" w:type="dxa"/>
            <w:tcBorders>
              <w:top w:val="nil"/>
              <w:left w:val="single" w:sz="16" w:space="0" w:color="000000"/>
              <w:bottom w:val="single" w:sz="16" w:space="0" w:color="000000"/>
            </w:tcBorders>
            <w:shd w:val="clear" w:color="auto" w:fill="FFFFFF"/>
            <w:vAlign w:val="center"/>
          </w:tcPr>
          <w:p w14:paraId="54A09078"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38</w:t>
            </w:r>
          </w:p>
        </w:tc>
        <w:tc>
          <w:tcPr>
            <w:tcW w:w="1483" w:type="dxa"/>
            <w:tcBorders>
              <w:top w:val="nil"/>
              <w:bottom w:val="single" w:sz="16" w:space="0" w:color="000000"/>
              <w:right w:val="single" w:sz="16" w:space="0" w:color="000000"/>
            </w:tcBorders>
            <w:shd w:val="clear" w:color="auto" w:fill="FFFFFF"/>
            <w:vAlign w:val="center"/>
          </w:tcPr>
          <w:p w14:paraId="2ED32A3B"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38</w:t>
            </w:r>
          </w:p>
        </w:tc>
      </w:tr>
    </w:tbl>
    <w:p w14:paraId="26AB5D08" w14:textId="77777777" w:rsidR="002C6A6D" w:rsidRPr="008E1A9F" w:rsidRDefault="002C6A6D" w:rsidP="008E1A9F">
      <w:pPr>
        <w:spacing w:line="360" w:lineRule="auto"/>
        <w:rPr>
          <w:rFonts w:ascii="Times New Roman" w:hAnsi="Times New Roman" w:cs="Times New Roman"/>
          <w:sz w:val="24"/>
          <w:szCs w:val="24"/>
        </w:rPr>
      </w:pPr>
    </w:p>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59"/>
        <w:gridCol w:w="2505"/>
        <w:gridCol w:w="2192"/>
        <w:gridCol w:w="1503"/>
        <w:gridCol w:w="1503"/>
      </w:tblGrid>
      <w:tr w:rsidR="002C6A6D" w:rsidRPr="008E1A9F" w14:paraId="445E3ECE" w14:textId="77777777" w:rsidTr="0097666B">
        <w:trPr>
          <w:cantSplit/>
        </w:trPr>
        <w:tc>
          <w:tcPr>
            <w:tcW w:w="9358" w:type="dxa"/>
            <w:gridSpan w:val="5"/>
            <w:tcBorders>
              <w:top w:val="nil"/>
              <w:left w:val="nil"/>
              <w:bottom w:val="nil"/>
              <w:right w:val="nil"/>
            </w:tcBorders>
            <w:shd w:val="clear" w:color="auto" w:fill="FFFFFF"/>
          </w:tcPr>
          <w:p w14:paraId="171CBBD3" w14:textId="77777777" w:rsidR="002C6A6D" w:rsidRPr="008E1A9F" w:rsidRDefault="002C6A6D" w:rsidP="008E1A9F">
            <w:pPr>
              <w:spacing w:line="360" w:lineRule="auto"/>
              <w:ind w:left="60" w:right="60"/>
              <w:jc w:val="center"/>
              <w:rPr>
                <w:rFonts w:ascii="Times New Roman" w:hAnsi="Times New Roman" w:cs="Times New Roman"/>
                <w:sz w:val="24"/>
                <w:szCs w:val="24"/>
              </w:rPr>
            </w:pPr>
            <w:r w:rsidRPr="008E1A9F">
              <w:rPr>
                <w:rFonts w:ascii="Times New Roman" w:hAnsi="Times New Roman" w:cs="Times New Roman"/>
                <w:b/>
                <w:bCs/>
                <w:sz w:val="24"/>
                <w:szCs w:val="24"/>
              </w:rPr>
              <w:t>Correlations</w:t>
            </w:r>
          </w:p>
        </w:tc>
      </w:tr>
      <w:tr w:rsidR="002C6A6D" w:rsidRPr="008E1A9F" w14:paraId="5CA76D04" w14:textId="77777777" w:rsidTr="0097666B">
        <w:trPr>
          <w:cantSplit/>
        </w:trPr>
        <w:tc>
          <w:tcPr>
            <w:tcW w:w="6354" w:type="dxa"/>
            <w:gridSpan w:val="3"/>
            <w:tcBorders>
              <w:top w:val="single" w:sz="16" w:space="0" w:color="000000"/>
              <w:left w:val="single" w:sz="16" w:space="0" w:color="000000"/>
              <w:bottom w:val="single" w:sz="16" w:space="0" w:color="000000"/>
              <w:right w:val="nil"/>
            </w:tcBorders>
            <w:shd w:val="clear" w:color="auto" w:fill="FFFFFF"/>
          </w:tcPr>
          <w:p w14:paraId="6E9C44AB" w14:textId="77777777" w:rsidR="002C6A6D" w:rsidRPr="008E1A9F" w:rsidRDefault="002C6A6D" w:rsidP="008E1A9F">
            <w:pPr>
              <w:spacing w:line="360" w:lineRule="auto"/>
              <w:ind w:left="60" w:right="60"/>
              <w:rPr>
                <w:rFonts w:ascii="Times New Roman" w:hAnsi="Times New Roman" w:cs="Times New Roman"/>
                <w:sz w:val="24"/>
                <w:szCs w:val="24"/>
              </w:rPr>
            </w:pPr>
          </w:p>
        </w:tc>
        <w:tc>
          <w:tcPr>
            <w:tcW w:w="1502" w:type="dxa"/>
            <w:tcBorders>
              <w:top w:val="single" w:sz="16" w:space="0" w:color="000000"/>
              <w:left w:val="single" w:sz="16" w:space="0" w:color="000000"/>
              <w:bottom w:val="single" w:sz="16" w:space="0" w:color="000000"/>
            </w:tcBorders>
            <w:shd w:val="clear" w:color="auto" w:fill="FFFFFF"/>
          </w:tcPr>
          <w:p w14:paraId="7C033A2C" w14:textId="77777777" w:rsidR="002C6A6D" w:rsidRPr="008E1A9F" w:rsidRDefault="002C6A6D" w:rsidP="008E1A9F">
            <w:pPr>
              <w:spacing w:line="360" w:lineRule="auto"/>
              <w:ind w:left="60" w:right="60"/>
              <w:jc w:val="center"/>
              <w:rPr>
                <w:rFonts w:ascii="Times New Roman" w:hAnsi="Times New Roman" w:cs="Times New Roman"/>
                <w:sz w:val="24"/>
                <w:szCs w:val="24"/>
              </w:rPr>
            </w:pPr>
            <w:r w:rsidRPr="008E1A9F">
              <w:rPr>
                <w:rFonts w:ascii="Times New Roman" w:hAnsi="Times New Roman" w:cs="Times New Roman"/>
                <w:sz w:val="24"/>
                <w:szCs w:val="24"/>
              </w:rPr>
              <w:t>Zscore:  level of emisions (toxic gases) on rural development</w:t>
            </w:r>
          </w:p>
        </w:tc>
        <w:tc>
          <w:tcPr>
            <w:tcW w:w="1502" w:type="dxa"/>
            <w:tcBorders>
              <w:top w:val="single" w:sz="16" w:space="0" w:color="000000"/>
              <w:bottom w:val="single" w:sz="16" w:space="0" w:color="000000"/>
              <w:right w:val="single" w:sz="16" w:space="0" w:color="000000"/>
            </w:tcBorders>
            <w:shd w:val="clear" w:color="auto" w:fill="FFFFFF"/>
          </w:tcPr>
          <w:p w14:paraId="22DB931C" w14:textId="77777777" w:rsidR="002C6A6D" w:rsidRPr="008E1A9F" w:rsidRDefault="002C6A6D" w:rsidP="008E1A9F">
            <w:pPr>
              <w:spacing w:line="360" w:lineRule="auto"/>
              <w:ind w:left="60" w:right="60"/>
              <w:jc w:val="center"/>
              <w:rPr>
                <w:rFonts w:ascii="Times New Roman" w:hAnsi="Times New Roman" w:cs="Times New Roman"/>
                <w:sz w:val="24"/>
                <w:szCs w:val="24"/>
              </w:rPr>
            </w:pPr>
            <w:r w:rsidRPr="008E1A9F">
              <w:rPr>
                <w:rFonts w:ascii="Times New Roman" w:hAnsi="Times New Roman" w:cs="Times New Roman"/>
                <w:sz w:val="24"/>
                <w:szCs w:val="24"/>
              </w:rPr>
              <w:t>Zscore(levelofemisions)  level of emisions (toxic gases) on rural development</w:t>
            </w:r>
          </w:p>
        </w:tc>
      </w:tr>
      <w:tr w:rsidR="002C6A6D" w:rsidRPr="008E1A9F" w14:paraId="73B2A72E" w14:textId="77777777" w:rsidTr="0097666B">
        <w:trPr>
          <w:cantSplit/>
        </w:trPr>
        <w:tc>
          <w:tcPr>
            <w:tcW w:w="1659" w:type="dxa"/>
            <w:vMerge w:val="restart"/>
            <w:tcBorders>
              <w:top w:val="single" w:sz="16" w:space="0" w:color="000000"/>
              <w:left w:val="single" w:sz="16" w:space="0" w:color="000000"/>
              <w:bottom w:val="single" w:sz="16" w:space="0" w:color="000000"/>
              <w:right w:val="nil"/>
            </w:tcBorders>
            <w:shd w:val="clear" w:color="auto" w:fill="FFFFFF"/>
            <w:vAlign w:val="center"/>
          </w:tcPr>
          <w:p w14:paraId="1E0E161C" w14:textId="77777777" w:rsidR="002C6A6D" w:rsidRPr="008E1A9F" w:rsidRDefault="002C6A6D" w:rsidP="008E1A9F">
            <w:pPr>
              <w:spacing w:line="360" w:lineRule="auto"/>
              <w:ind w:left="60" w:right="60"/>
              <w:rPr>
                <w:rFonts w:ascii="Times New Roman" w:hAnsi="Times New Roman" w:cs="Times New Roman"/>
                <w:sz w:val="24"/>
                <w:szCs w:val="24"/>
              </w:rPr>
            </w:pPr>
            <w:r w:rsidRPr="008E1A9F">
              <w:rPr>
                <w:rFonts w:ascii="Times New Roman" w:hAnsi="Times New Roman" w:cs="Times New Roman"/>
                <w:sz w:val="24"/>
                <w:szCs w:val="24"/>
              </w:rPr>
              <w:t>Spearman's rho</w:t>
            </w:r>
          </w:p>
        </w:tc>
        <w:tc>
          <w:tcPr>
            <w:tcW w:w="2504" w:type="dxa"/>
            <w:vMerge w:val="restart"/>
            <w:tcBorders>
              <w:top w:val="single" w:sz="16" w:space="0" w:color="000000"/>
              <w:left w:val="nil"/>
              <w:bottom w:val="nil"/>
              <w:right w:val="nil"/>
            </w:tcBorders>
            <w:shd w:val="clear" w:color="auto" w:fill="FFFFFF"/>
            <w:vAlign w:val="center"/>
          </w:tcPr>
          <w:p w14:paraId="1D72F9FB" w14:textId="77777777" w:rsidR="002C6A6D" w:rsidRPr="008E1A9F" w:rsidRDefault="002C6A6D" w:rsidP="008E1A9F">
            <w:pPr>
              <w:spacing w:line="360" w:lineRule="auto"/>
              <w:ind w:left="60" w:right="60"/>
              <w:rPr>
                <w:rFonts w:ascii="Times New Roman" w:hAnsi="Times New Roman" w:cs="Times New Roman"/>
                <w:sz w:val="24"/>
                <w:szCs w:val="24"/>
              </w:rPr>
            </w:pPr>
            <w:r w:rsidRPr="008E1A9F">
              <w:rPr>
                <w:rFonts w:ascii="Times New Roman" w:hAnsi="Times New Roman" w:cs="Times New Roman"/>
                <w:sz w:val="24"/>
                <w:szCs w:val="24"/>
              </w:rPr>
              <w:t>construction of wide tarred roads and bridges in sustainable procurement for rural development</w:t>
            </w:r>
          </w:p>
        </w:tc>
        <w:tc>
          <w:tcPr>
            <w:tcW w:w="2191" w:type="dxa"/>
            <w:tcBorders>
              <w:top w:val="single" w:sz="16" w:space="0" w:color="000000"/>
              <w:left w:val="nil"/>
              <w:bottom w:val="nil"/>
              <w:right w:val="single" w:sz="16" w:space="0" w:color="000000"/>
            </w:tcBorders>
            <w:shd w:val="clear" w:color="auto" w:fill="FFFFFF"/>
            <w:vAlign w:val="center"/>
          </w:tcPr>
          <w:p w14:paraId="5EECC270" w14:textId="77777777" w:rsidR="002C6A6D" w:rsidRPr="008E1A9F" w:rsidRDefault="002C6A6D" w:rsidP="008E1A9F">
            <w:pPr>
              <w:spacing w:line="360" w:lineRule="auto"/>
              <w:ind w:left="60" w:right="60"/>
              <w:rPr>
                <w:rFonts w:ascii="Times New Roman" w:hAnsi="Times New Roman" w:cs="Times New Roman"/>
                <w:sz w:val="24"/>
                <w:szCs w:val="24"/>
              </w:rPr>
            </w:pPr>
            <w:r w:rsidRPr="008E1A9F">
              <w:rPr>
                <w:rFonts w:ascii="Times New Roman" w:hAnsi="Times New Roman" w:cs="Times New Roman"/>
                <w:sz w:val="24"/>
                <w:szCs w:val="24"/>
              </w:rPr>
              <w:t>Correlation Coefficient</w:t>
            </w:r>
          </w:p>
        </w:tc>
        <w:tc>
          <w:tcPr>
            <w:tcW w:w="1502" w:type="dxa"/>
            <w:tcBorders>
              <w:top w:val="single" w:sz="16" w:space="0" w:color="000000"/>
              <w:left w:val="single" w:sz="16" w:space="0" w:color="000000"/>
              <w:bottom w:val="nil"/>
            </w:tcBorders>
            <w:shd w:val="clear" w:color="auto" w:fill="FFFFFF"/>
            <w:vAlign w:val="center"/>
          </w:tcPr>
          <w:p w14:paraId="3BEC1BA1"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.901</w:t>
            </w:r>
          </w:p>
        </w:tc>
        <w:tc>
          <w:tcPr>
            <w:tcW w:w="1502" w:type="dxa"/>
            <w:tcBorders>
              <w:top w:val="single" w:sz="16" w:space="0" w:color="000000"/>
              <w:bottom w:val="nil"/>
              <w:right w:val="single" w:sz="16" w:space="0" w:color="000000"/>
            </w:tcBorders>
            <w:shd w:val="clear" w:color="auto" w:fill="FFFFFF"/>
            <w:vAlign w:val="center"/>
          </w:tcPr>
          <w:p w14:paraId="6BECBA44"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.901</w:t>
            </w:r>
            <w:r w:rsidRPr="008E1A9F">
              <w:rPr>
                <w:rFonts w:ascii="Times New Roman" w:hAnsi="Times New Roman" w:cs="Times New Roman"/>
                <w:sz w:val="24"/>
                <w:szCs w:val="24"/>
                <w:vertAlign w:val="superscript"/>
              </w:rPr>
              <w:t>**</w:t>
            </w:r>
          </w:p>
        </w:tc>
      </w:tr>
      <w:tr w:rsidR="002C6A6D" w:rsidRPr="008E1A9F" w14:paraId="4438D1F9" w14:textId="77777777" w:rsidTr="0097666B">
        <w:trPr>
          <w:cantSplit/>
        </w:trPr>
        <w:tc>
          <w:tcPr>
            <w:tcW w:w="1659" w:type="dxa"/>
            <w:vMerge/>
            <w:tcBorders>
              <w:top w:val="single" w:sz="16" w:space="0" w:color="000000"/>
              <w:left w:val="single" w:sz="16" w:space="0" w:color="000000"/>
              <w:bottom w:val="single" w:sz="16" w:space="0" w:color="000000"/>
              <w:right w:val="nil"/>
            </w:tcBorders>
            <w:shd w:val="clear" w:color="auto" w:fill="FFFFFF"/>
            <w:vAlign w:val="center"/>
          </w:tcPr>
          <w:p w14:paraId="27C47FE1" w14:textId="77777777" w:rsidR="002C6A6D" w:rsidRPr="008E1A9F" w:rsidRDefault="002C6A6D" w:rsidP="008E1A9F">
            <w:pPr>
              <w:spacing w:line="360" w:lineRule="auto"/>
              <w:rPr>
                <w:rFonts w:ascii="Times New Roman" w:hAnsi="Times New Roman" w:cs="Times New Roman"/>
                <w:sz w:val="24"/>
                <w:szCs w:val="24"/>
              </w:rPr>
            </w:pPr>
          </w:p>
        </w:tc>
        <w:tc>
          <w:tcPr>
            <w:tcW w:w="2504" w:type="dxa"/>
            <w:vMerge/>
            <w:tcBorders>
              <w:top w:val="single" w:sz="16" w:space="0" w:color="000000"/>
              <w:left w:val="nil"/>
              <w:bottom w:val="nil"/>
              <w:right w:val="nil"/>
            </w:tcBorders>
            <w:shd w:val="clear" w:color="auto" w:fill="FFFFFF"/>
            <w:vAlign w:val="center"/>
          </w:tcPr>
          <w:p w14:paraId="386AB16E" w14:textId="77777777" w:rsidR="002C6A6D" w:rsidRPr="008E1A9F" w:rsidRDefault="002C6A6D" w:rsidP="008E1A9F">
            <w:pPr>
              <w:spacing w:line="360" w:lineRule="auto"/>
              <w:rPr>
                <w:rFonts w:ascii="Times New Roman" w:hAnsi="Times New Roman" w:cs="Times New Roman"/>
                <w:sz w:val="24"/>
                <w:szCs w:val="24"/>
              </w:rPr>
            </w:pPr>
          </w:p>
        </w:tc>
        <w:tc>
          <w:tcPr>
            <w:tcW w:w="2191" w:type="dxa"/>
            <w:tcBorders>
              <w:top w:val="nil"/>
              <w:left w:val="nil"/>
              <w:bottom w:val="nil"/>
              <w:right w:val="single" w:sz="16" w:space="0" w:color="000000"/>
            </w:tcBorders>
            <w:shd w:val="clear" w:color="auto" w:fill="FFFFFF"/>
            <w:vAlign w:val="center"/>
          </w:tcPr>
          <w:p w14:paraId="7025A8DE" w14:textId="77777777" w:rsidR="002C6A6D" w:rsidRPr="008E1A9F" w:rsidRDefault="002C6A6D" w:rsidP="008E1A9F">
            <w:pPr>
              <w:spacing w:line="360" w:lineRule="auto"/>
              <w:ind w:left="60" w:right="60"/>
              <w:rPr>
                <w:rFonts w:ascii="Times New Roman" w:hAnsi="Times New Roman" w:cs="Times New Roman"/>
                <w:sz w:val="24"/>
                <w:szCs w:val="24"/>
              </w:rPr>
            </w:pPr>
            <w:r w:rsidRPr="008E1A9F">
              <w:rPr>
                <w:rFonts w:ascii="Times New Roman" w:hAnsi="Times New Roman" w:cs="Times New Roman"/>
                <w:sz w:val="24"/>
                <w:szCs w:val="24"/>
              </w:rPr>
              <w:t>Sig. (2-tailed)</w:t>
            </w:r>
          </w:p>
        </w:tc>
        <w:tc>
          <w:tcPr>
            <w:tcW w:w="1502" w:type="dxa"/>
            <w:tcBorders>
              <w:top w:val="nil"/>
              <w:left w:val="single" w:sz="16" w:space="0" w:color="000000"/>
              <w:bottom w:val="nil"/>
            </w:tcBorders>
            <w:shd w:val="clear" w:color="auto" w:fill="FFFFFF"/>
            <w:vAlign w:val="center"/>
          </w:tcPr>
          <w:p w14:paraId="6FCC39AB"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.000</w:t>
            </w:r>
          </w:p>
        </w:tc>
        <w:tc>
          <w:tcPr>
            <w:tcW w:w="1502" w:type="dxa"/>
            <w:tcBorders>
              <w:top w:val="nil"/>
              <w:bottom w:val="nil"/>
              <w:right w:val="single" w:sz="16" w:space="0" w:color="000000"/>
            </w:tcBorders>
            <w:shd w:val="clear" w:color="auto" w:fill="FFFFFF"/>
            <w:vAlign w:val="center"/>
          </w:tcPr>
          <w:p w14:paraId="08CD3A0E"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.000</w:t>
            </w:r>
          </w:p>
        </w:tc>
      </w:tr>
      <w:tr w:rsidR="002C6A6D" w:rsidRPr="008E1A9F" w14:paraId="2567AA83" w14:textId="77777777" w:rsidTr="0097666B">
        <w:trPr>
          <w:cantSplit/>
        </w:trPr>
        <w:tc>
          <w:tcPr>
            <w:tcW w:w="1659" w:type="dxa"/>
            <w:vMerge/>
            <w:tcBorders>
              <w:top w:val="single" w:sz="16" w:space="0" w:color="000000"/>
              <w:left w:val="single" w:sz="16" w:space="0" w:color="000000"/>
              <w:bottom w:val="single" w:sz="16" w:space="0" w:color="000000"/>
              <w:right w:val="nil"/>
            </w:tcBorders>
            <w:shd w:val="clear" w:color="auto" w:fill="FFFFFF"/>
            <w:vAlign w:val="center"/>
          </w:tcPr>
          <w:p w14:paraId="52DC21B6" w14:textId="77777777" w:rsidR="002C6A6D" w:rsidRPr="008E1A9F" w:rsidRDefault="002C6A6D" w:rsidP="008E1A9F">
            <w:pPr>
              <w:spacing w:line="360" w:lineRule="auto"/>
              <w:rPr>
                <w:rFonts w:ascii="Times New Roman" w:hAnsi="Times New Roman" w:cs="Times New Roman"/>
                <w:sz w:val="24"/>
                <w:szCs w:val="24"/>
              </w:rPr>
            </w:pPr>
          </w:p>
        </w:tc>
        <w:tc>
          <w:tcPr>
            <w:tcW w:w="2504" w:type="dxa"/>
            <w:vMerge/>
            <w:tcBorders>
              <w:top w:val="single" w:sz="16" w:space="0" w:color="000000"/>
              <w:left w:val="nil"/>
              <w:bottom w:val="nil"/>
              <w:right w:val="nil"/>
            </w:tcBorders>
            <w:shd w:val="clear" w:color="auto" w:fill="FFFFFF"/>
            <w:vAlign w:val="center"/>
          </w:tcPr>
          <w:p w14:paraId="62061E4E" w14:textId="77777777" w:rsidR="002C6A6D" w:rsidRPr="008E1A9F" w:rsidRDefault="002C6A6D" w:rsidP="008E1A9F">
            <w:pPr>
              <w:spacing w:line="360" w:lineRule="auto"/>
              <w:rPr>
                <w:rFonts w:ascii="Times New Roman" w:hAnsi="Times New Roman" w:cs="Times New Roman"/>
                <w:sz w:val="24"/>
                <w:szCs w:val="24"/>
              </w:rPr>
            </w:pPr>
          </w:p>
        </w:tc>
        <w:tc>
          <w:tcPr>
            <w:tcW w:w="2191" w:type="dxa"/>
            <w:tcBorders>
              <w:top w:val="nil"/>
              <w:left w:val="nil"/>
              <w:bottom w:val="nil"/>
              <w:right w:val="single" w:sz="16" w:space="0" w:color="000000"/>
            </w:tcBorders>
            <w:shd w:val="clear" w:color="auto" w:fill="FFFFFF"/>
            <w:vAlign w:val="center"/>
          </w:tcPr>
          <w:p w14:paraId="1FC5725A" w14:textId="77777777" w:rsidR="002C6A6D" w:rsidRPr="008E1A9F" w:rsidRDefault="002C6A6D" w:rsidP="008E1A9F">
            <w:pPr>
              <w:spacing w:line="360" w:lineRule="auto"/>
              <w:ind w:left="60" w:right="60"/>
              <w:rPr>
                <w:rFonts w:ascii="Times New Roman" w:hAnsi="Times New Roman" w:cs="Times New Roman"/>
                <w:sz w:val="24"/>
                <w:szCs w:val="24"/>
              </w:rPr>
            </w:pPr>
            <w:r w:rsidRPr="008E1A9F">
              <w:rPr>
                <w:rFonts w:ascii="Times New Roman" w:hAnsi="Times New Roman" w:cs="Times New Roman"/>
                <w:sz w:val="24"/>
                <w:szCs w:val="24"/>
              </w:rPr>
              <w:t>N</w:t>
            </w:r>
          </w:p>
        </w:tc>
        <w:tc>
          <w:tcPr>
            <w:tcW w:w="1502" w:type="dxa"/>
            <w:tcBorders>
              <w:top w:val="nil"/>
              <w:left w:val="single" w:sz="16" w:space="0" w:color="000000"/>
              <w:bottom w:val="nil"/>
            </w:tcBorders>
            <w:shd w:val="clear" w:color="auto" w:fill="FFFFFF"/>
            <w:vAlign w:val="center"/>
          </w:tcPr>
          <w:p w14:paraId="74C09C44"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38</w:t>
            </w:r>
          </w:p>
        </w:tc>
        <w:tc>
          <w:tcPr>
            <w:tcW w:w="1502" w:type="dxa"/>
            <w:tcBorders>
              <w:top w:val="nil"/>
              <w:bottom w:val="nil"/>
              <w:right w:val="single" w:sz="16" w:space="0" w:color="000000"/>
            </w:tcBorders>
            <w:shd w:val="clear" w:color="auto" w:fill="FFFFFF"/>
            <w:vAlign w:val="center"/>
          </w:tcPr>
          <w:p w14:paraId="1C37D80A"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38</w:t>
            </w:r>
          </w:p>
        </w:tc>
      </w:tr>
      <w:tr w:rsidR="002C6A6D" w:rsidRPr="008E1A9F" w14:paraId="6C9748F4" w14:textId="77777777" w:rsidTr="0097666B">
        <w:trPr>
          <w:cantSplit/>
        </w:trPr>
        <w:tc>
          <w:tcPr>
            <w:tcW w:w="1659" w:type="dxa"/>
            <w:vMerge/>
            <w:tcBorders>
              <w:top w:val="single" w:sz="16" w:space="0" w:color="000000"/>
              <w:left w:val="single" w:sz="16" w:space="0" w:color="000000"/>
              <w:bottom w:val="single" w:sz="16" w:space="0" w:color="000000"/>
              <w:right w:val="nil"/>
            </w:tcBorders>
            <w:shd w:val="clear" w:color="auto" w:fill="FFFFFF"/>
            <w:vAlign w:val="center"/>
          </w:tcPr>
          <w:p w14:paraId="150523E2" w14:textId="77777777" w:rsidR="002C6A6D" w:rsidRPr="008E1A9F" w:rsidRDefault="002C6A6D" w:rsidP="008E1A9F">
            <w:pPr>
              <w:spacing w:line="360" w:lineRule="auto"/>
              <w:rPr>
                <w:rFonts w:ascii="Times New Roman" w:hAnsi="Times New Roman" w:cs="Times New Roman"/>
                <w:sz w:val="24"/>
                <w:szCs w:val="24"/>
              </w:rPr>
            </w:pPr>
          </w:p>
        </w:tc>
        <w:tc>
          <w:tcPr>
            <w:tcW w:w="2504" w:type="dxa"/>
            <w:vMerge w:val="restart"/>
            <w:tcBorders>
              <w:top w:val="nil"/>
              <w:left w:val="nil"/>
              <w:bottom w:val="nil"/>
              <w:right w:val="nil"/>
            </w:tcBorders>
            <w:shd w:val="clear" w:color="auto" w:fill="FFFFFF"/>
            <w:vAlign w:val="center"/>
          </w:tcPr>
          <w:p w14:paraId="013E42BD" w14:textId="77777777" w:rsidR="002C6A6D" w:rsidRPr="008E1A9F" w:rsidRDefault="002C6A6D" w:rsidP="008E1A9F">
            <w:pPr>
              <w:spacing w:line="360" w:lineRule="auto"/>
              <w:ind w:left="60" w:right="60"/>
              <w:rPr>
                <w:rFonts w:ascii="Times New Roman" w:hAnsi="Times New Roman" w:cs="Times New Roman"/>
                <w:sz w:val="24"/>
                <w:szCs w:val="24"/>
              </w:rPr>
            </w:pPr>
            <w:r w:rsidRPr="008E1A9F">
              <w:rPr>
                <w:rFonts w:ascii="Times New Roman" w:hAnsi="Times New Roman" w:cs="Times New Roman"/>
                <w:sz w:val="24"/>
                <w:szCs w:val="24"/>
              </w:rPr>
              <w:t>the role of Quality ISO (9001) on rural development</w:t>
            </w:r>
          </w:p>
        </w:tc>
        <w:tc>
          <w:tcPr>
            <w:tcW w:w="2191" w:type="dxa"/>
            <w:tcBorders>
              <w:top w:val="nil"/>
              <w:left w:val="nil"/>
              <w:bottom w:val="nil"/>
              <w:right w:val="single" w:sz="16" w:space="0" w:color="000000"/>
            </w:tcBorders>
            <w:shd w:val="clear" w:color="auto" w:fill="FFFFFF"/>
            <w:vAlign w:val="center"/>
          </w:tcPr>
          <w:p w14:paraId="4C92F186" w14:textId="77777777" w:rsidR="002C6A6D" w:rsidRPr="008E1A9F" w:rsidRDefault="002C6A6D" w:rsidP="008E1A9F">
            <w:pPr>
              <w:spacing w:line="360" w:lineRule="auto"/>
              <w:ind w:left="60" w:right="60"/>
              <w:rPr>
                <w:rFonts w:ascii="Times New Roman" w:hAnsi="Times New Roman" w:cs="Times New Roman"/>
                <w:sz w:val="24"/>
                <w:szCs w:val="24"/>
              </w:rPr>
            </w:pPr>
            <w:r w:rsidRPr="008E1A9F">
              <w:rPr>
                <w:rFonts w:ascii="Times New Roman" w:hAnsi="Times New Roman" w:cs="Times New Roman"/>
                <w:sz w:val="24"/>
                <w:szCs w:val="24"/>
              </w:rPr>
              <w:t>Correlation Coefficient</w:t>
            </w:r>
          </w:p>
        </w:tc>
        <w:tc>
          <w:tcPr>
            <w:tcW w:w="1502" w:type="dxa"/>
            <w:tcBorders>
              <w:top w:val="nil"/>
              <w:left w:val="single" w:sz="16" w:space="0" w:color="000000"/>
              <w:bottom w:val="nil"/>
            </w:tcBorders>
            <w:shd w:val="clear" w:color="auto" w:fill="FFFFFF"/>
            <w:vAlign w:val="center"/>
          </w:tcPr>
          <w:p w14:paraId="3C48899B"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.901</w:t>
            </w:r>
            <w:r w:rsidRPr="008E1A9F">
              <w:rPr>
                <w:rFonts w:ascii="Times New Roman" w:hAnsi="Times New Roman" w:cs="Times New Roman"/>
                <w:sz w:val="24"/>
                <w:szCs w:val="24"/>
                <w:vertAlign w:val="superscript"/>
              </w:rPr>
              <w:t>**</w:t>
            </w:r>
          </w:p>
        </w:tc>
        <w:tc>
          <w:tcPr>
            <w:tcW w:w="1502" w:type="dxa"/>
            <w:tcBorders>
              <w:top w:val="nil"/>
              <w:bottom w:val="nil"/>
              <w:right w:val="single" w:sz="16" w:space="0" w:color="000000"/>
            </w:tcBorders>
            <w:shd w:val="clear" w:color="auto" w:fill="FFFFFF"/>
            <w:vAlign w:val="center"/>
          </w:tcPr>
          <w:p w14:paraId="45D3E224"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.901</w:t>
            </w:r>
          </w:p>
        </w:tc>
      </w:tr>
      <w:tr w:rsidR="002C6A6D" w:rsidRPr="008E1A9F" w14:paraId="0AD9A982" w14:textId="77777777" w:rsidTr="0097666B">
        <w:trPr>
          <w:cantSplit/>
        </w:trPr>
        <w:tc>
          <w:tcPr>
            <w:tcW w:w="1659" w:type="dxa"/>
            <w:vMerge/>
            <w:tcBorders>
              <w:top w:val="single" w:sz="16" w:space="0" w:color="000000"/>
              <w:left w:val="single" w:sz="16" w:space="0" w:color="000000"/>
              <w:bottom w:val="single" w:sz="16" w:space="0" w:color="000000"/>
              <w:right w:val="nil"/>
            </w:tcBorders>
            <w:shd w:val="clear" w:color="auto" w:fill="FFFFFF"/>
            <w:vAlign w:val="center"/>
          </w:tcPr>
          <w:p w14:paraId="02D6BC98" w14:textId="77777777" w:rsidR="002C6A6D" w:rsidRPr="008E1A9F" w:rsidRDefault="002C6A6D" w:rsidP="008E1A9F">
            <w:pPr>
              <w:spacing w:line="360" w:lineRule="auto"/>
              <w:rPr>
                <w:rFonts w:ascii="Times New Roman" w:hAnsi="Times New Roman" w:cs="Times New Roman"/>
                <w:sz w:val="24"/>
                <w:szCs w:val="24"/>
              </w:rPr>
            </w:pPr>
          </w:p>
        </w:tc>
        <w:tc>
          <w:tcPr>
            <w:tcW w:w="2504" w:type="dxa"/>
            <w:vMerge/>
            <w:tcBorders>
              <w:top w:val="nil"/>
              <w:left w:val="nil"/>
              <w:bottom w:val="nil"/>
              <w:right w:val="nil"/>
            </w:tcBorders>
            <w:shd w:val="clear" w:color="auto" w:fill="FFFFFF"/>
            <w:vAlign w:val="center"/>
          </w:tcPr>
          <w:p w14:paraId="030DC1C1" w14:textId="77777777" w:rsidR="002C6A6D" w:rsidRPr="008E1A9F" w:rsidRDefault="002C6A6D" w:rsidP="008E1A9F">
            <w:pPr>
              <w:spacing w:line="360" w:lineRule="auto"/>
              <w:rPr>
                <w:rFonts w:ascii="Times New Roman" w:hAnsi="Times New Roman" w:cs="Times New Roman"/>
                <w:sz w:val="24"/>
                <w:szCs w:val="24"/>
              </w:rPr>
            </w:pPr>
          </w:p>
        </w:tc>
        <w:tc>
          <w:tcPr>
            <w:tcW w:w="2191" w:type="dxa"/>
            <w:tcBorders>
              <w:top w:val="nil"/>
              <w:left w:val="nil"/>
              <w:bottom w:val="nil"/>
              <w:right w:val="single" w:sz="16" w:space="0" w:color="000000"/>
            </w:tcBorders>
            <w:shd w:val="clear" w:color="auto" w:fill="FFFFFF"/>
            <w:vAlign w:val="center"/>
          </w:tcPr>
          <w:p w14:paraId="41CEB4E0" w14:textId="77777777" w:rsidR="002C6A6D" w:rsidRPr="008E1A9F" w:rsidRDefault="002C6A6D" w:rsidP="008E1A9F">
            <w:pPr>
              <w:spacing w:line="360" w:lineRule="auto"/>
              <w:ind w:left="60" w:right="60"/>
              <w:rPr>
                <w:rFonts w:ascii="Times New Roman" w:hAnsi="Times New Roman" w:cs="Times New Roman"/>
                <w:sz w:val="24"/>
                <w:szCs w:val="24"/>
              </w:rPr>
            </w:pPr>
            <w:r w:rsidRPr="008E1A9F">
              <w:rPr>
                <w:rFonts w:ascii="Times New Roman" w:hAnsi="Times New Roman" w:cs="Times New Roman"/>
                <w:sz w:val="24"/>
                <w:szCs w:val="24"/>
              </w:rPr>
              <w:t>Sig. (2-tailed)</w:t>
            </w:r>
          </w:p>
        </w:tc>
        <w:tc>
          <w:tcPr>
            <w:tcW w:w="1502" w:type="dxa"/>
            <w:tcBorders>
              <w:top w:val="nil"/>
              <w:left w:val="single" w:sz="16" w:space="0" w:color="000000"/>
              <w:bottom w:val="nil"/>
            </w:tcBorders>
            <w:shd w:val="clear" w:color="auto" w:fill="FFFFFF"/>
            <w:vAlign w:val="center"/>
          </w:tcPr>
          <w:p w14:paraId="31FDC2D9"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.000</w:t>
            </w:r>
          </w:p>
        </w:tc>
        <w:tc>
          <w:tcPr>
            <w:tcW w:w="1502" w:type="dxa"/>
            <w:tcBorders>
              <w:top w:val="nil"/>
              <w:bottom w:val="nil"/>
              <w:right w:val="single" w:sz="16" w:space="0" w:color="000000"/>
            </w:tcBorders>
            <w:shd w:val="clear" w:color="auto" w:fill="FFFFFF"/>
            <w:vAlign w:val="center"/>
          </w:tcPr>
          <w:p w14:paraId="6F28C9FC"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.000</w:t>
            </w:r>
          </w:p>
        </w:tc>
      </w:tr>
      <w:tr w:rsidR="002C6A6D" w:rsidRPr="008E1A9F" w14:paraId="0DF32867" w14:textId="77777777" w:rsidTr="0097666B">
        <w:trPr>
          <w:cantSplit/>
        </w:trPr>
        <w:tc>
          <w:tcPr>
            <w:tcW w:w="1659" w:type="dxa"/>
            <w:vMerge/>
            <w:tcBorders>
              <w:top w:val="single" w:sz="16" w:space="0" w:color="000000"/>
              <w:left w:val="single" w:sz="16" w:space="0" w:color="000000"/>
              <w:bottom w:val="single" w:sz="16" w:space="0" w:color="000000"/>
              <w:right w:val="nil"/>
            </w:tcBorders>
            <w:shd w:val="clear" w:color="auto" w:fill="FFFFFF"/>
            <w:vAlign w:val="center"/>
          </w:tcPr>
          <w:p w14:paraId="5B489580" w14:textId="77777777" w:rsidR="002C6A6D" w:rsidRPr="008E1A9F" w:rsidRDefault="002C6A6D" w:rsidP="008E1A9F">
            <w:pPr>
              <w:spacing w:line="360" w:lineRule="auto"/>
              <w:rPr>
                <w:rFonts w:ascii="Times New Roman" w:hAnsi="Times New Roman" w:cs="Times New Roman"/>
                <w:sz w:val="24"/>
                <w:szCs w:val="24"/>
              </w:rPr>
            </w:pPr>
          </w:p>
        </w:tc>
        <w:tc>
          <w:tcPr>
            <w:tcW w:w="2504" w:type="dxa"/>
            <w:vMerge/>
            <w:tcBorders>
              <w:top w:val="nil"/>
              <w:left w:val="nil"/>
              <w:bottom w:val="nil"/>
              <w:right w:val="nil"/>
            </w:tcBorders>
            <w:shd w:val="clear" w:color="auto" w:fill="FFFFFF"/>
            <w:vAlign w:val="center"/>
          </w:tcPr>
          <w:p w14:paraId="0A9C2EF6" w14:textId="77777777" w:rsidR="002C6A6D" w:rsidRPr="008E1A9F" w:rsidRDefault="002C6A6D" w:rsidP="008E1A9F">
            <w:pPr>
              <w:spacing w:line="360" w:lineRule="auto"/>
              <w:rPr>
                <w:rFonts w:ascii="Times New Roman" w:hAnsi="Times New Roman" w:cs="Times New Roman"/>
                <w:sz w:val="24"/>
                <w:szCs w:val="24"/>
              </w:rPr>
            </w:pPr>
          </w:p>
        </w:tc>
        <w:tc>
          <w:tcPr>
            <w:tcW w:w="2191" w:type="dxa"/>
            <w:tcBorders>
              <w:top w:val="nil"/>
              <w:left w:val="nil"/>
              <w:bottom w:val="nil"/>
              <w:right w:val="single" w:sz="16" w:space="0" w:color="000000"/>
            </w:tcBorders>
            <w:shd w:val="clear" w:color="auto" w:fill="FFFFFF"/>
            <w:vAlign w:val="center"/>
          </w:tcPr>
          <w:p w14:paraId="24C25694" w14:textId="77777777" w:rsidR="002C6A6D" w:rsidRPr="008E1A9F" w:rsidRDefault="002C6A6D" w:rsidP="008E1A9F">
            <w:pPr>
              <w:spacing w:line="360" w:lineRule="auto"/>
              <w:ind w:left="60" w:right="60"/>
              <w:rPr>
                <w:rFonts w:ascii="Times New Roman" w:hAnsi="Times New Roman" w:cs="Times New Roman"/>
                <w:sz w:val="24"/>
                <w:szCs w:val="24"/>
              </w:rPr>
            </w:pPr>
            <w:r w:rsidRPr="008E1A9F">
              <w:rPr>
                <w:rFonts w:ascii="Times New Roman" w:hAnsi="Times New Roman" w:cs="Times New Roman"/>
                <w:sz w:val="24"/>
                <w:szCs w:val="24"/>
              </w:rPr>
              <w:t>N</w:t>
            </w:r>
          </w:p>
        </w:tc>
        <w:tc>
          <w:tcPr>
            <w:tcW w:w="1502" w:type="dxa"/>
            <w:tcBorders>
              <w:top w:val="nil"/>
              <w:left w:val="single" w:sz="16" w:space="0" w:color="000000"/>
              <w:bottom w:val="nil"/>
            </w:tcBorders>
            <w:shd w:val="clear" w:color="auto" w:fill="FFFFFF"/>
            <w:vAlign w:val="center"/>
          </w:tcPr>
          <w:p w14:paraId="4E8042FB"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38</w:t>
            </w:r>
          </w:p>
        </w:tc>
        <w:tc>
          <w:tcPr>
            <w:tcW w:w="1502" w:type="dxa"/>
            <w:tcBorders>
              <w:top w:val="nil"/>
              <w:bottom w:val="nil"/>
              <w:right w:val="single" w:sz="16" w:space="0" w:color="000000"/>
            </w:tcBorders>
            <w:shd w:val="clear" w:color="auto" w:fill="FFFFFF"/>
            <w:vAlign w:val="center"/>
          </w:tcPr>
          <w:p w14:paraId="29968182"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38</w:t>
            </w:r>
          </w:p>
        </w:tc>
      </w:tr>
      <w:tr w:rsidR="002C6A6D" w:rsidRPr="008E1A9F" w14:paraId="18E75D57" w14:textId="77777777" w:rsidTr="0097666B">
        <w:trPr>
          <w:cantSplit/>
        </w:trPr>
        <w:tc>
          <w:tcPr>
            <w:tcW w:w="1659" w:type="dxa"/>
            <w:vMerge/>
            <w:tcBorders>
              <w:top w:val="single" w:sz="16" w:space="0" w:color="000000"/>
              <w:left w:val="single" w:sz="16" w:space="0" w:color="000000"/>
              <w:bottom w:val="single" w:sz="16" w:space="0" w:color="000000"/>
              <w:right w:val="nil"/>
            </w:tcBorders>
            <w:shd w:val="clear" w:color="auto" w:fill="FFFFFF"/>
            <w:vAlign w:val="center"/>
          </w:tcPr>
          <w:p w14:paraId="4461B888" w14:textId="77777777" w:rsidR="002C6A6D" w:rsidRPr="008E1A9F" w:rsidRDefault="002C6A6D" w:rsidP="008E1A9F">
            <w:pPr>
              <w:spacing w:line="360" w:lineRule="auto"/>
              <w:rPr>
                <w:rFonts w:ascii="Times New Roman" w:hAnsi="Times New Roman" w:cs="Times New Roman"/>
                <w:sz w:val="24"/>
                <w:szCs w:val="24"/>
              </w:rPr>
            </w:pPr>
          </w:p>
        </w:tc>
        <w:tc>
          <w:tcPr>
            <w:tcW w:w="2504" w:type="dxa"/>
            <w:vMerge w:val="restart"/>
            <w:tcBorders>
              <w:top w:val="nil"/>
              <w:left w:val="nil"/>
              <w:bottom w:val="nil"/>
              <w:right w:val="nil"/>
            </w:tcBorders>
            <w:shd w:val="clear" w:color="auto" w:fill="FFFFFF"/>
            <w:vAlign w:val="center"/>
          </w:tcPr>
          <w:p w14:paraId="73F10D53" w14:textId="77777777" w:rsidR="002C6A6D" w:rsidRPr="008E1A9F" w:rsidRDefault="002C6A6D" w:rsidP="008E1A9F">
            <w:pPr>
              <w:spacing w:line="360" w:lineRule="auto"/>
              <w:ind w:left="60" w:right="60"/>
              <w:rPr>
                <w:rFonts w:ascii="Times New Roman" w:hAnsi="Times New Roman" w:cs="Times New Roman"/>
                <w:sz w:val="24"/>
                <w:szCs w:val="24"/>
              </w:rPr>
            </w:pPr>
            <w:r w:rsidRPr="008E1A9F">
              <w:rPr>
                <w:rFonts w:ascii="Times New Roman" w:hAnsi="Times New Roman" w:cs="Times New Roman"/>
                <w:sz w:val="24"/>
                <w:szCs w:val="24"/>
              </w:rPr>
              <w:t>Zscore:  level of emisions (toxic gases) on rural development</w:t>
            </w:r>
          </w:p>
        </w:tc>
        <w:tc>
          <w:tcPr>
            <w:tcW w:w="2191" w:type="dxa"/>
            <w:tcBorders>
              <w:top w:val="nil"/>
              <w:left w:val="nil"/>
              <w:bottom w:val="nil"/>
              <w:right w:val="single" w:sz="16" w:space="0" w:color="000000"/>
            </w:tcBorders>
            <w:shd w:val="clear" w:color="auto" w:fill="FFFFFF"/>
            <w:vAlign w:val="center"/>
          </w:tcPr>
          <w:p w14:paraId="019913C8" w14:textId="77777777" w:rsidR="002C6A6D" w:rsidRPr="008E1A9F" w:rsidRDefault="002C6A6D" w:rsidP="008E1A9F">
            <w:pPr>
              <w:spacing w:line="360" w:lineRule="auto"/>
              <w:ind w:left="60" w:right="60"/>
              <w:rPr>
                <w:rFonts w:ascii="Times New Roman" w:hAnsi="Times New Roman" w:cs="Times New Roman"/>
                <w:sz w:val="24"/>
                <w:szCs w:val="24"/>
              </w:rPr>
            </w:pPr>
            <w:r w:rsidRPr="008E1A9F">
              <w:rPr>
                <w:rFonts w:ascii="Times New Roman" w:hAnsi="Times New Roman" w:cs="Times New Roman"/>
                <w:sz w:val="24"/>
                <w:szCs w:val="24"/>
              </w:rPr>
              <w:t>Correlation Coefficient</w:t>
            </w:r>
          </w:p>
        </w:tc>
        <w:tc>
          <w:tcPr>
            <w:tcW w:w="1502" w:type="dxa"/>
            <w:tcBorders>
              <w:top w:val="nil"/>
              <w:left w:val="single" w:sz="16" w:space="0" w:color="000000"/>
              <w:bottom w:val="nil"/>
            </w:tcBorders>
            <w:shd w:val="clear" w:color="auto" w:fill="FFFFFF"/>
            <w:vAlign w:val="center"/>
          </w:tcPr>
          <w:p w14:paraId="68987F0D"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1.000</w:t>
            </w:r>
            <w:r w:rsidRPr="008E1A9F">
              <w:rPr>
                <w:rFonts w:ascii="Times New Roman" w:hAnsi="Times New Roman" w:cs="Times New Roman"/>
                <w:sz w:val="24"/>
                <w:szCs w:val="24"/>
                <w:vertAlign w:val="superscript"/>
              </w:rPr>
              <w:t>**</w:t>
            </w:r>
          </w:p>
        </w:tc>
        <w:tc>
          <w:tcPr>
            <w:tcW w:w="1502" w:type="dxa"/>
            <w:tcBorders>
              <w:top w:val="nil"/>
              <w:bottom w:val="nil"/>
              <w:right w:val="single" w:sz="16" w:space="0" w:color="000000"/>
            </w:tcBorders>
            <w:shd w:val="clear" w:color="auto" w:fill="FFFFFF"/>
            <w:vAlign w:val="center"/>
          </w:tcPr>
          <w:p w14:paraId="3D4EF3AF"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1.000</w:t>
            </w:r>
            <w:r w:rsidRPr="008E1A9F">
              <w:rPr>
                <w:rFonts w:ascii="Times New Roman" w:hAnsi="Times New Roman" w:cs="Times New Roman"/>
                <w:sz w:val="24"/>
                <w:szCs w:val="24"/>
                <w:vertAlign w:val="superscript"/>
              </w:rPr>
              <w:t>**</w:t>
            </w:r>
          </w:p>
        </w:tc>
      </w:tr>
      <w:tr w:rsidR="002C6A6D" w:rsidRPr="008E1A9F" w14:paraId="451C42B2" w14:textId="77777777" w:rsidTr="0097666B">
        <w:trPr>
          <w:cantSplit/>
        </w:trPr>
        <w:tc>
          <w:tcPr>
            <w:tcW w:w="1659" w:type="dxa"/>
            <w:vMerge/>
            <w:tcBorders>
              <w:top w:val="single" w:sz="16" w:space="0" w:color="000000"/>
              <w:left w:val="single" w:sz="16" w:space="0" w:color="000000"/>
              <w:bottom w:val="single" w:sz="16" w:space="0" w:color="000000"/>
              <w:right w:val="nil"/>
            </w:tcBorders>
            <w:shd w:val="clear" w:color="auto" w:fill="FFFFFF"/>
            <w:vAlign w:val="center"/>
          </w:tcPr>
          <w:p w14:paraId="7EF48122" w14:textId="77777777" w:rsidR="002C6A6D" w:rsidRPr="008E1A9F" w:rsidRDefault="002C6A6D" w:rsidP="008E1A9F">
            <w:pPr>
              <w:spacing w:line="360" w:lineRule="auto"/>
              <w:rPr>
                <w:rFonts w:ascii="Times New Roman" w:hAnsi="Times New Roman" w:cs="Times New Roman"/>
                <w:sz w:val="24"/>
                <w:szCs w:val="24"/>
              </w:rPr>
            </w:pPr>
          </w:p>
        </w:tc>
        <w:tc>
          <w:tcPr>
            <w:tcW w:w="2504" w:type="dxa"/>
            <w:vMerge/>
            <w:tcBorders>
              <w:top w:val="nil"/>
              <w:left w:val="nil"/>
              <w:bottom w:val="nil"/>
              <w:right w:val="nil"/>
            </w:tcBorders>
            <w:shd w:val="clear" w:color="auto" w:fill="FFFFFF"/>
            <w:vAlign w:val="center"/>
          </w:tcPr>
          <w:p w14:paraId="050AEDD7" w14:textId="77777777" w:rsidR="002C6A6D" w:rsidRPr="008E1A9F" w:rsidRDefault="002C6A6D" w:rsidP="008E1A9F">
            <w:pPr>
              <w:spacing w:line="360" w:lineRule="auto"/>
              <w:rPr>
                <w:rFonts w:ascii="Times New Roman" w:hAnsi="Times New Roman" w:cs="Times New Roman"/>
                <w:sz w:val="24"/>
                <w:szCs w:val="24"/>
              </w:rPr>
            </w:pPr>
          </w:p>
        </w:tc>
        <w:tc>
          <w:tcPr>
            <w:tcW w:w="2191" w:type="dxa"/>
            <w:tcBorders>
              <w:top w:val="nil"/>
              <w:left w:val="nil"/>
              <w:bottom w:val="nil"/>
              <w:right w:val="single" w:sz="16" w:space="0" w:color="000000"/>
            </w:tcBorders>
            <w:shd w:val="clear" w:color="auto" w:fill="FFFFFF"/>
            <w:vAlign w:val="center"/>
          </w:tcPr>
          <w:p w14:paraId="0F530795" w14:textId="77777777" w:rsidR="002C6A6D" w:rsidRPr="008E1A9F" w:rsidRDefault="002C6A6D" w:rsidP="008E1A9F">
            <w:pPr>
              <w:spacing w:line="360" w:lineRule="auto"/>
              <w:ind w:left="60" w:right="60"/>
              <w:rPr>
                <w:rFonts w:ascii="Times New Roman" w:hAnsi="Times New Roman" w:cs="Times New Roman"/>
                <w:sz w:val="24"/>
                <w:szCs w:val="24"/>
              </w:rPr>
            </w:pPr>
            <w:r w:rsidRPr="008E1A9F">
              <w:rPr>
                <w:rFonts w:ascii="Times New Roman" w:hAnsi="Times New Roman" w:cs="Times New Roman"/>
                <w:sz w:val="24"/>
                <w:szCs w:val="24"/>
              </w:rPr>
              <w:t>Sig. (2-tailed)</w:t>
            </w:r>
          </w:p>
        </w:tc>
        <w:tc>
          <w:tcPr>
            <w:tcW w:w="1502" w:type="dxa"/>
            <w:tcBorders>
              <w:top w:val="nil"/>
              <w:left w:val="single" w:sz="16" w:space="0" w:color="000000"/>
              <w:bottom w:val="nil"/>
            </w:tcBorders>
            <w:shd w:val="clear" w:color="auto" w:fill="FFFFFF"/>
            <w:vAlign w:val="center"/>
          </w:tcPr>
          <w:p w14:paraId="7F5694A0"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w:t>
            </w:r>
          </w:p>
        </w:tc>
        <w:tc>
          <w:tcPr>
            <w:tcW w:w="1502" w:type="dxa"/>
            <w:tcBorders>
              <w:top w:val="nil"/>
              <w:bottom w:val="nil"/>
              <w:right w:val="single" w:sz="16" w:space="0" w:color="000000"/>
            </w:tcBorders>
            <w:shd w:val="clear" w:color="auto" w:fill="FFFFFF"/>
            <w:vAlign w:val="center"/>
          </w:tcPr>
          <w:p w14:paraId="3790B27D"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w:t>
            </w:r>
          </w:p>
        </w:tc>
      </w:tr>
      <w:tr w:rsidR="002C6A6D" w:rsidRPr="008E1A9F" w14:paraId="58F69C78" w14:textId="77777777" w:rsidTr="0097666B">
        <w:trPr>
          <w:cantSplit/>
        </w:trPr>
        <w:tc>
          <w:tcPr>
            <w:tcW w:w="1659" w:type="dxa"/>
            <w:vMerge/>
            <w:tcBorders>
              <w:top w:val="single" w:sz="16" w:space="0" w:color="000000"/>
              <w:left w:val="single" w:sz="16" w:space="0" w:color="000000"/>
              <w:bottom w:val="single" w:sz="16" w:space="0" w:color="000000"/>
              <w:right w:val="nil"/>
            </w:tcBorders>
            <w:shd w:val="clear" w:color="auto" w:fill="FFFFFF"/>
            <w:vAlign w:val="center"/>
          </w:tcPr>
          <w:p w14:paraId="683785F9" w14:textId="77777777" w:rsidR="002C6A6D" w:rsidRPr="008E1A9F" w:rsidRDefault="002C6A6D" w:rsidP="008E1A9F">
            <w:pPr>
              <w:spacing w:line="360" w:lineRule="auto"/>
              <w:rPr>
                <w:rFonts w:ascii="Times New Roman" w:hAnsi="Times New Roman" w:cs="Times New Roman"/>
                <w:sz w:val="24"/>
                <w:szCs w:val="24"/>
              </w:rPr>
            </w:pPr>
          </w:p>
        </w:tc>
        <w:tc>
          <w:tcPr>
            <w:tcW w:w="2504" w:type="dxa"/>
            <w:vMerge/>
            <w:tcBorders>
              <w:top w:val="nil"/>
              <w:left w:val="nil"/>
              <w:bottom w:val="nil"/>
              <w:right w:val="nil"/>
            </w:tcBorders>
            <w:shd w:val="clear" w:color="auto" w:fill="FFFFFF"/>
            <w:vAlign w:val="center"/>
          </w:tcPr>
          <w:p w14:paraId="351B7D18" w14:textId="77777777" w:rsidR="002C6A6D" w:rsidRPr="008E1A9F" w:rsidRDefault="002C6A6D" w:rsidP="008E1A9F">
            <w:pPr>
              <w:spacing w:line="360" w:lineRule="auto"/>
              <w:rPr>
                <w:rFonts w:ascii="Times New Roman" w:hAnsi="Times New Roman" w:cs="Times New Roman"/>
                <w:sz w:val="24"/>
                <w:szCs w:val="24"/>
              </w:rPr>
            </w:pPr>
          </w:p>
        </w:tc>
        <w:tc>
          <w:tcPr>
            <w:tcW w:w="2191" w:type="dxa"/>
            <w:tcBorders>
              <w:top w:val="nil"/>
              <w:left w:val="nil"/>
              <w:bottom w:val="nil"/>
              <w:right w:val="single" w:sz="16" w:space="0" w:color="000000"/>
            </w:tcBorders>
            <w:shd w:val="clear" w:color="auto" w:fill="FFFFFF"/>
            <w:vAlign w:val="center"/>
          </w:tcPr>
          <w:p w14:paraId="7A9AE12D" w14:textId="77777777" w:rsidR="002C6A6D" w:rsidRPr="008E1A9F" w:rsidRDefault="002C6A6D" w:rsidP="008E1A9F">
            <w:pPr>
              <w:spacing w:line="360" w:lineRule="auto"/>
              <w:ind w:left="60" w:right="60"/>
              <w:rPr>
                <w:rFonts w:ascii="Times New Roman" w:hAnsi="Times New Roman" w:cs="Times New Roman"/>
                <w:sz w:val="24"/>
                <w:szCs w:val="24"/>
              </w:rPr>
            </w:pPr>
            <w:r w:rsidRPr="008E1A9F">
              <w:rPr>
                <w:rFonts w:ascii="Times New Roman" w:hAnsi="Times New Roman" w:cs="Times New Roman"/>
                <w:sz w:val="24"/>
                <w:szCs w:val="24"/>
              </w:rPr>
              <w:t>N</w:t>
            </w:r>
          </w:p>
        </w:tc>
        <w:tc>
          <w:tcPr>
            <w:tcW w:w="1502" w:type="dxa"/>
            <w:tcBorders>
              <w:top w:val="nil"/>
              <w:left w:val="single" w:sz="16" w:space="0" w:color="000000"/>
              <w:bottom w:val="nil"/>
            </w:tcBorders>
            <w:shd w:val="clear" w:color="auto" w:fill="FFFFFF"/>
            <w:vAlign w:val="center"/>
          </w:tcPr>
          <w:p w14:paraId="22BD64EC"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38</w:t>
            </w:r>
          </w:p>
        </w:tc>
        <w:tc>
          <w:tcPr>
            <w:tcW w:w="1502" w:type="dxa"/>
            <w:tcBorders>
              <w:top w:val="nil"/>
              <w:bottom w:val="nil"/>
              <w:right w:val="single" w:sz="16" w:space="0" w:color="000000"/>
            </w:tcBorders>
            <w:shd w:val="clear" w:color="auto" w:fill="FFFFFF"/>
            <w:vAlign w:val="center"/>
          </w:tcPr>
          <w:p w14:paraId="56D58906"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38</w:t>
            </w:r>
          </w:p>
        </w:tc>
      </w:tr>
      <w:tr w:rsidR="002C6A6D" w:rsidRPr="008E1A9F" w14:paraId="3BF20614" w14:textId="77777777" w:rsidTr="0097666B">
        <w:trPr>
          <w:cantSplit/>
        </w:trPr>
        <w:tc>
          <w:tcPr>
            <w:tcW w:w="1659" w:type="dxa"/>
            <w:vMerge/>
            <w:tcBorders>
              <w:top w:val="single" w:sz="16" w:space="0" w:color="000000"/>
              <w:left w:val="single" w:sz="16" w:space="0" w:color="000000"/>
              <w:bottom w:val="single" w:sz="16" w:space="0" w:color="000000"/>
              <w:right w:val="nil"/>
            </w:tcBorders>
            <w:shd w:val="clear" w:color="auto" w:fill="FFFFFF"/>
            <w:vAlign w:val="center"/>
          </w:tcPr>
          <w:p w14:paraId="07DD9A03" w14:textId="77777777" w:rsidR="002C6A6D" w:rsidRPr="008E1A9F" w:rsidRDefault="002C6A6D" w:rsidP="008E1A9F">
            <w:pPr>
              <w:spacing w:line="360" w:lineRule="auto"/>
              <w:rPr>
                <w:rFonts w:ascii="Times New Roman" w:hAnsi="Times New Roman" w:cs="Times New Roman"/>
                <w:sz w:val="24"/>
                <w:szCs w:val="24"/>
              </w:rPr>
            </w:pPr>
          </w:p>
        </w:tc>
        <w:tc>
          <w:tcPr>
            <w:tcW w:w="2504" w:type="dxa"/>
            <w:vMerge w:val="restart"/>
            <w:tcBorders>
              <w:top w:val="nil"/>
              <w:left w:val="nil"/>
              <w:bottom w:val="single" w:sz="16" w:space="0" w:color="000000"/>
              <w:right w:val="nil"/>
            </w:tcBorders>
            <w:shd w:val="clear" w:color="auto" w:fill="FFFFFF"/>
            <w:vAlign w:val="center"/>
          </w:tcPr>
          <w:p w14:paraId="5B6A2693" w14:textId="77777777" w:rsidR="002C6A6D" w:rsidRPr="008E1A9F" w:rsidRDefault="002C6A6D" w:rsidP="008E1A9F">
            <w:pPr>
              <w:spacing w:line="360" w:lineRule="auto"/>
              <w:ind w:left="60" w:right="60"/>
              <w:rPr>
                <w:rFonts w:ascii="Times New Roman" w:hAnsi="Times New Roman" w:cs="Times New Roman"/>
                <w:sz w:val="24"/>
                <w:szCs w:val="24"/>
              </w:rPr>
            </w:pPr>
            <w:r w:rsidRPr="008E1A9F">
              <w:rPr>
                <w:rFonts w:ascii="Times New Roman" w:hAnsi="Times New Roman" w:cs="Times New Roman"/>
                <w:sz w:val="24"/>
                <w:szCs w:val="24"/>
              </w:rPr>
              <w:t>Zscore(levelofemisions)  level of emisions (toxic gases) on rural development</w:t>
            </w:r>
          </w:p>
        </w:tc>
        <w:tc>
          <w:tcPr>
            <w:tcW w:w="2191" w:type="dxa"/>
            <w:tcBorders>
              <w:top w:val="nil"/>
              <w:left w:val="nil"/>
              <w:bottom w:val="nil"/>
              <w:right w:val="single" w:sz="16" w:space="0" w:color="000000"/>
            </w:tcBorders>
            <w:shd w:val="clear" w:color="auto" w:fill="FFFFFF"/>
            <w:vAlign w:val="center"/>
          </w:tcPr>
          <w:p w14:paraId="1256CC2B" w14:textId="77777777" w:rsidR="002C6A6D" w:rsidRPr="008E1A9F" w:rsidRDefault="002C6A6D" w:rsidP="008E1A9F">
            <w:pPr>
              <w:spacing w:line="360" w:lineRule="auto"/>
              <w:ind w:left="60" w:right="60"/>
              <w:rPr>
                <w:rFonts w:ascii="Times New Roman" w:hAnsi="Times New Roman" w:cs="Times New Roman"/>
                <w:sz w:val="24"/>
                <w:szCs w:val="24"/>
              </w:rPr>
            </w:pPr>
            <w:r w:rsidRPr="008E1A9F">
              <w:rPr>
                <w:rFonts w:ascii="Times New Roman" w:hAnsi="Times New Roman" w:cs="Times New Roman"/>
                <w:sz w:val="24"/>
                <w:szCs w:val="24"/>
              </w:rPr>
              <w:t>Correlation Coefficient</w:t>
            </w:r>
          </w:p>
        </w:tc>
        <w:tc>
          <w:tcPr>
            <w:tcW w:w="1502" w:type="dxa"/>
            <w:tcBorders>
              <w:top w:val="nil"/>
              <w:left w:val="single" w:sz="16" w:space="0" w:color="000000"/>
              <w:bottom w:val="nil"/>
            </w:tcBorders>
            <w:shd w:val="clear" w:color="auto" w:fill="FFFFFF"/>
            <w:vAlign w:val="center"/>
          </w:tcPr>
          <w:p w14:paraId="26E33D47"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1.000</w:t>
            </w:r>
            <w:r w:rsidRPr="008E1A9F">
              <w:rPr>
                <w:rFonts w:ascii="Times New Roman" w:hAnsi="Times New Roman" w:cs="Times New Roman"/>
                <w:sz w:val="24"/>
                <w:szCs w:val="24"/>
                <w:vertAlign w:val="superscript"/>
              </w:rPr>
              <w:t>**</w:t>
            </w:r>
          </w:p>
        </w:tc>
        <w:tc>
          <w:tcPr>
            <w:tcW w:w="1502" w:type="dxa"/>
            <w:tcBorders>
              <w:top w:val="nil"/>
              <w:bottom w:val="nil"/>
              <w:right w:val="single" w:sz="16" w:space="0" w:color="000000"/>
            </w:tcBorders>
            <w:shd w:val="clear" w:color="auto" w:fill="FFFFFF"/>
            <w:vAlign w:val="center"/>
          </w:tcPr>
          <w:p w14:paraId="76B29459"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1.000</w:t>
            </w:r>
            <w:r w:rsidRPr="008E1A9F">
              <w:rPr>
                <w:rFonts w:ascii="Times New Roman" w:hAnsi="Times New Roman" w:cs="Times New Roman"/>
                <w:sz w:val="24"/>
                <w:szCs w:val="24"/>
                <w:vertAlign w:val="superscript"/>
              </w:rPr>
              <w:t>**</w:t>
            </w:r>
          </w:p>
        </w:tc>
      </w:tr>
      <w:tr w:rsidR="002C6A6D" w:rsidRPr="008E1A9F" w14:paraId="00DF8B46" w14:textId="77777777" w:rsidTr="0097666B">
        <w:trPr>
          <w:cantSplit/>
        </w:trPr>
        <w:tc>
          <w:tcPr>
            <w:tcW w:w="1659" w:type="dxa"/>
            <w:vMerge/>
            <w:tcBorders>
              <w:top w:val="single" w:sz="16" w:space="0" w:color="000000"/>
              <w:left w:val="single" w:sz="16" w:space="0" w:color="000000"/>
              <w:bottom w:val="single" w:sz="16" w:space="0" w:color="000000"/>
              <w:right w:val="nil"/>
            </w:tcBorders>
            <w:shd w:val="clear" w:color="auto" w:fill="FFFFFF"/>
            <w:vAlign w:val="center"/>
          </w:tcPr>
          <w:p w14:paraId="4EE00EE6" w14:textId="77777777" w:rsidR="002C6A6D" w:rsidRPr="008E1A9F" w:rsidRDefault="002C6A6D" w:rsidP="008E1A9F">
            <w:pPr>
              <w:spacing w:line="360" w:lineRule="auto"/>
              <w:rPr>
                <w:rFonts w:ascii="Times New Roman" w:hAnsi="Times New Roman" w:cs="Times New Roman"/>
                <w:sz w:val="24"/>
                <w:szCs w:val="24"/>
              </w:rPr>
            </w:pPr>
          </w:p>
        </w:tc>
        <w:tc>
          <w:tcPr>
            <w:tcW w:w="2504" w:type="dxa"/>
            <w:vMerge/>
            <w:tcBorders>
              <w:top w:val="nil"/>
              <w:left w:val="nil"/>
              <w:bottom w:val="single" w:sz="16" w:space="0" w:color="000000"/>
              <w:right w:val="nil"/>
            </w:tcBorders>
            <w:shd w:val="clear" w:color="auto" w:fill="FFFFFF"/>
            <w:vAlign w:val="center"/>
          </w:tcPr>
          <w:p w14:paraId="04A85B09" w14:textId="77777777" w:rsidR="002C6A6D" w:rsidRPr="008E1A9F" w:rsidRDefault="002C6A6D" w:rsidP="008E1A9F">
            <w:pPr>
              <w:spacing w:line="360" w:lineRule="auto"/>
              <w:rPr>
                <w:rFonts w:ascii="Times New Roman" w:hAnsi="Times New Roman" w:cs="Times New Roman"/>
                <w:sz w:val="24"/>
                <w:szCs w:val="24"/>
              </w:rPr>
            </w:pPr>
          </w:p>
        </w:tc>
        <w:tc>
          <w:tcPr>
            <w:tcW w:w="2191" w:type="dxa"/>
            <w:tcBorders>
              <w:top w:val="nil"/>
              <w:left w:val="nil"/>
              <w:bottom w:val="nil"/>
              <w:right w:val="single" w:sz="16" w:space="0" w:color="000000"/>
            </w:tcBorders>
            <w:shd w:val="clear" w:color="auto" w:fill="FFFFFF"/>
            <w:vAlign w:val="center"/>
          </w:tcPr>
          <w:p w14:paraId="49B914B4" w14:textId="77777777" w:rsidR="002C6A6D" w:rsidRPr="008E1A9F" w:rsidRDefault="002C6A6D" w:rsidP="008E1A9F">
            <w:pPr>
              <w:spacing w:line="360" w:lineRule="auto"/>
              <w:ind w:left="60" w:right="60"/>
              <w:rPr>
                <w:rFonts w:ascii="Times New Roman" w:hAnsi="Times New Roman" w:cs="Times New Roman"/>
                <w:sz w:val="24"/>
                <w:szCs w:val="24"/>
              </w:rPr>
            </w:pPr>
            <w:r w:rsidRPr="008E1A9F">
              <w:rPr>
                <w:rFonts w:ascii="Times New Roman" w:hAnsi="Times New Roman" w:cs="Times New Roman"/>
                <w:sz w:val="24"/>
                <w:szCs w:val="24"/>
              </w:rPr>
              <w:t>Sig. (2-tailed)</w:t>
            </w:r>
          </w:p>
        </w:tc>
        <w:tc>
          <w:tcPr>
            <w:tcW w:w="1502" w:type="dxa"/>
            <w:tcBorders>
              <w:top w:val="nil"/>
              <w:left w:val="single" w:sz="16" w:space="0" w:color="000000"/>
              <w:bottom w:val="nil"/>
            </w:tcBorders>
            <w:shd w:val="clear" w:color="auto" w:fill="FFFFFF"/>
            <w:vAlign w:val="center"/>
          </w:tcPr>
          <w:p w14:paraId="5C5C0C37"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w:t>
            </w:r>
          </w:p>
        </w:tc>
        <w:tc>
          <w:tcPr>
            <w:tcW w:w="1502" w:type="dxa"/>
            <w:tcBorders>
              <w:top w:val="nil"/>
              <w:bottom w:val="nil"/>
              <w:right w:val="single" w:sz="16" w:space="0" w:color="000000"/>
            </w:tcBorders>
            <w:shd w:val="clear" w:color="auto" w:fill="FFFFFF"/>
            <w:vAlign w:val="center"/>
          </w:tcPr>
          <w:p w14:paraId="524D771E"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w:t>
            </w:r>
          </w:p>
        </w:tc>
      </w:tr>
      <w:tr w:rsidR="002C6A6D" w:rsidRPr="008E1A9F" w14:paraId="641F8064" w14:textId="77777777" w:rsidTr="0097666B">
        <w:trPr>
          <w:cantSplit/>
        </w:trPr>
        <w:tc>
          <w:tcPr>
            <w:tcW w:w="1659" w:type="dxa"/>
            <w:vMerge/>
            <w:tcBorders>
              <w:top w:val="single" w:sz="16" w:space="0" w:color="000000"/>
              <w:left w:val="single" w:sz="16" w:space="0" w:color="000000"/>
              <w:bottom w:val="single" w:sz="16" w:space="0" w:color="000000"/>
              <w:right w:val="nil"/>
            </w:tcBorders>
            <w:shd w:val="clear" w:color="auto" w:fill="FFFFFF"/>
            <w:vAlign w:val="center"/>
          </w:tcPr>
          <w:p w14:paraId="1AEEB9F3" w14:textId="77777777" w:rsidR="002C6A6D" w:rsidRPr="008E1A9F" w:rsidRDefault="002C6A6D" w:rsidP="008E1A9F">
            <w:pPr>
              <w:spacing w:line="360" w:lineRule="auto"/>
              <w:rPr>
                <w:rFonts w:ascii="Times New Roman" w:hAnsi="Times New Roman" w:cs="Times New Roman"/>
                <w:sz w:val="24"/>
                <w:szCs w:val="24"/>
              </w:rPr>
            </w:pPr>
          </w:p>
        </w:tc>
        <w:tc>
          <w:tcPr>
            <w:tcW w:w="2504" w:type="dxa"/>
            <w:vMerge/>
            <w:tcBorders>
              <w:top w:val="nil"/>
              <w:left w:val="nil"/>
              <w:bottom w:val="single" w:sz="16" w:space="0" w:color="000000"/>
              <w:right w:val="nil"/>
            </w:tcBorders>
            <w:shd w:val="clear" w:color="auto" w:fill="FFFFFF"/>
            <w:vAlign w:val="center"/>
          </w:tcPr>
          <w:p w14:paraId="536057A0" w14:textId="77777777" w:rsidR="002C6A6D" w:rsidRPr="008E1A9F" w:rsidRDefault="002C6A6D" w:rsidP="008E1A9F">
            <w:pPr>
              <w:spacing w:line="360" w:lineRule="auto"/>
              <w:rPr>
                <w:rFonts w:ascii="Times New Roman" w:hAnsi="Times New Roman" w:cs="Times New Roman"/>
                <w:sz w:val="24"/>
                <w:szCs w:val="24"/>
              </w:rPr>
            </w:pPr>
          </w:p>
        </w:tc>
        <w:tc>
          <w:tcPr>
            <w:tcW w:w="2191" w:type="dxa"/>
            <w:tcBorders>
              <w:top w:val="nil"/>
              <w:left w:val="nil"/>
              <w:bottom w:val="single" w:sz="16" w:space="0" w:color="000000"/>
              <w:right w:val="single" w:sz="16" w:space="0" w:color="000000"/>
            </w:tcBorders>
            <w:shd w:val="clear" w:color="auto" w:fill="FFFFFF"/>
            <w:vAlign w:val="center"/>
          </w:tcPr>
          <w:p w14:paraId="320E6AE2" w14:textId="77777777" w:rsidR="002C6A6D" w:rsidRPr="008E1A9F" w:rsidRDefault="002C6A6D" w:rsidP="008E1A9F">
            <w:pPr>
              <w:spacing w:line="360" w:lineRule="auto"/>
              <w:ind w:left="60" w:right="60"/>
              <w:rPr>
                <w:rFonts w:ascii="Times New Roman" w:hAnsi="Times New Roman" w:cs="Times New Roman"/>
                <w:sz w:val="24"/>
                <w:szCs w:val="24"/>
              </w:rPr>
            </w:pPr>
            <w:r w:rsidRPr="008E1A9F">
              <w:rPr>
                <w:rFonts w:ascii="Times New Roman" w:hAnsi="Times New Roman" w:cs="Times New Roman"/>
                <w:sz w:val="24"/>
                <w:szCs w:val="24"/>
              </w:rPr>
              <w:t>N</w:t>
            </w:r>
          </w:p>
        </w:tc>
        <w:tc>
          <w:tcPr>
            <w:tcW w:w="1502" w:type="dxa"/>
            <w:tcBorders>
              <w:top w:val="nil"/>
              <w:left w:val="single" w:sz="16" w:space="0" w:color="000000"/>
              <w:bottom w:val="single" w:sz="16" w:space="0" w:color="000000"/>
            </w:tcBorders>
            <w:shd w:val="clear" w:color="auto" w:fill="FFFFFF"/>
            <w:vAlign w:val="center"/>
          </w:tcPr>
          <w:p w14:paraId="6E27227C"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38</w:t>
            </w:r>
          </w:p>
        </w:tc>
        <w:tc>
          <w:tcPr>
            <w:tcW w:w="1502" w:type="dxa"/>
            <w:tcBorders>
              <w:top w:val="nil"/>
              <w:bottom w:val="single" w:sz="16" w:space="0" w:color="000000"/>
              <w:right w:val="single" w:sz="16" w:space="0" w:color="000000"/>
            </w:tcBorders>
            <w:shd w:val="clear" w:color="auto" w:fill="FFFFFF"/>
            <w:vAlign w:val="center"/>
          </w:tcPr>
          <w:p w14:paraId="6E62ECB3" w14:textId="77777777" w:rsidR="002C6A6D" w:rsidRPr="008E1A9F" w:rsidRDefault="002C6A6D" w:rsidP="008E1A9F">
            <w:pPr>
              <w:spacing w:line="360" w:lineRule="auto"/>
              <w:ind w:left="60" w:right="60"/>
              <w:jc w:val="right"/>
              <w:rPr>
                <w:rFonts w:ascii="Times New Roman" w:hAnsi="Times New Roman" w:cs="Times New Roman"/>
                <w:sz w:val="24"/>
                <w:szCs w:val="24"/>
              </w:rPr>
            </w:pPr>
            <w:r w:rsidRPr="008E1A9F">
              <w:rPr>
                <w:rFonts w:ascii="Times New Roman" w:hAnsi="Times New Roman" w:cs="Times New Roman"/>
                <w:sz w:val="24"/>
                <w:szCs w:val="24"/>
              </w:rPr>
              <w:t>38</w:t>
            </w:r>
          </w:p>
        </w:tc>
      </w:tr>
    </w:tbl>
    <w:p w14:paraId="278D75CA" w14:textId="77777777" w:rsidR="002C6A6D" w:rsidRPr="008E1A9F" w:rsidRDefault="002C6A6D" w:rsidP="008E1A9F">
      <w:pPr>
        <w:spacing w:line="360" w:lineRule="auto"/>
        <w:rPr>
          <w:rFonts w:ascii="Times New Roman" w:hAnsi="Times New Roman" w:cs="Times New Roman"/>
          <w:sz w:val="24"/>
          <w:szCs w:val="24"/>
        </w:rPr>
      </w:pPr>
    </w:p>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62"/>
      </w:tblGrid>
      <w:tr w:rsidR="002C6A6D" w:rsidRPr="008E1A9F" w14:paraId="2592817F" w14:textId="77777777" w:rsidTr="0097666B">
        <w:trPr>
          <w:cantSplit/>
        </w:trPr>
        <w:tc>
          <w:tcPr>
            <w:tcW w:w="9358" w:type="dxa"/>
            <w:tcBorders>
              <w:top w:val="nil"/>
              <w:left w:val="nil"/>
              <w:bottom w:val="nil"/>
              <w:right w:val="nil"/>
            </w:tcBorders>
            <w:shd w:val="clear" w:color="auto" w:fill="FFFFFF"/>
          </w:tcPr>
          <w:p w14:paraId="00E08472" w14:textId="4045AC08" w:rsidR="008E0189" w:rsidRPr="008E1A9F" w:rsidRDefault="002C6A6D" w:rsidP="008E1A9F">
            <w:pPr>
              <w:spacing w:line="360" w:lineRule="auto"/>
              <w:ind w:left="60" w:right="60"/>
              <w:rPr>
                <w:rFonts w:ascii="Times New Roman" w:hAnsi="Times New Roman" w:cs="Times New Roman"/>
                <w:sz w:val="24"/>
                <w:szCs w:val="24"/>
              </w:rPr>
            </w:pPr>
            <w:r w:rsidRPr="008E1A9F">
              <w:rPr>
                <w:rFonts w:ascii="Times New Roman" w:hAnsi="Times New Roman" w:cs="Times New Roman"/>
                <w:sz w:val="24"/>
                <w:szCs w:val="24"/>
              </w:rPr>
              <w:t>**. Correlation is significa</w:t>
            </w:r>
            <w:r w:rsidR="008E0189" w:rsidRPr="008E1A9F">
              <w:rPr>
                <w:rFonts w:ascii="Times New Roman" w:hAnsi="Times New Roman" w:cs="Times New Roman"/>
                <w:sz w:val="24"/>
                <w:szCs w:val="24"/>
              </w:rPr>
              <w:t>nt at the 0.01 level (2-tailed).</w:t>
            </w:r>
          </w:p>
          <w:p w14:paraId="78EC8AB7" w14:textId="7191043C" w:rsidR="008E0189" w:rsidRPr="008E1A9F" w:rsidRDefault="008E0189" w:rsidP="008E1A9F">
            <w:pPr>
              <w:spacing w:line="360" w:lineRule="auto"/>
              <w:ind w:left="60" w:right="60"/>
              <w:rPr>
                <w:rFonts w:ascii="Times New Roman" w:hAnsi="Times New Roman" w:cs="Times New Roman"/>
                <w:sz w:val="24"/>
                <w:szCs w:val="24"/>
              </w:rPr>
            </w:pPr>
            <w:r w:rsidRPr="008E1A9F">
              <w:rPr>
                <w:rFonts w:ascii="Times New Roman" w:hAnsi="Times New Roman" w:cs="Times New Roman"/>
                <w:sz w:val="24"/>
                <w:szCs w:val="24"/>
              </w:rPr>
              <w:t>Since the coefficient</w:t>
            </w:r>
            <w:r w:rsidR="009A6453" w:rsidRPr="008E1A9F">
              <w:rPr>
                <w:rFonts w:ascii="Times New Roman" w:hAnsi="Times New Roman" w:cs="Times New Roman"/>
                <w:sz w:val="24"/>
                <w:szCs w:val="24"/>
              </w:rPr>
              <w:t xml:space="preserve"> of </w:t>
            </w:r>
            <w:r w:rsidR="0097666B" w:rsidRPr="008E1A9F">
              <w:rPr>
                <w:rFonts w:ascii="Times New Roman" w:hAnsi="Times New Roman" w:cs="Times New Roman"/>
                <w:sz w:val="24"/>
                <w:szCs w:val="24"/>
              </w:rPr>
              <w:t>0.01</w:t>
            </w:r>
            <w:r w:rsidR="00FB37AE" w:rsidRPr="008E1A9F">
              <w:rPr>
                <w:rFonts w:ascii="Times New Roman" w:hAnsi="Times New Roman" w:cs="Times New Roman"/>
                <w:sz w:val="24"/>
                <w:szCs w:val="24"/>
              </w:rPr>
              <w:t xml:space="preserve"> shown</w:t>
            </w:r>
            <w:r w:rsidR="0097666B" w:rsidRPr="008E1A9F">
              <w:rPr>
                <w:rFonts w:ascii="Times New Roman" w:hAnsi="Times New Roman" w:cs="Times New Roman"/>
                <w:sz w:val="24"/>
                <w:szCs w:val="24"/>
              </w:rPr>
              <w:t xml:space="preserve"> above</w:t>
            </w:r>
            <w:r w:rsidRPr="008E1A9F">
              <w:rPr>
                <w:rFonts w:ascii="Times New Roman" w:hAnsi="Times New Roman" w:cs="Times New Roman"/>
                <w:sz w:val="24"/>
                <w:szCs w:val="24"/>
              </w:rPr>
              <w:t xml:space="preserve"> is less than 0.05</w:t>
            </w:r>
            <w:r w:rsidR="0097666B" w:rsidRPr="008E1A9F">
              <w:rPr>
                <w:rFonts w:ascii="Times New Roman" w:hAnsi="Times New Roman" w:cs="Times New Roman"/>
                <w:sz w:val="24"/>
                <w:szCs w:val="24"/>
              </w:rPr>
              <w:t>, it</w:t>
            </w:r>
            <w:r w:rsidRPr="008E1A9F">
              <w:rPr>
                <w:rFonts w:ascii="Times New Roman" w:hAnsi="Times New Roman" w:cs="Times New Roman"/>
                <w:sz w:val="24"/>
                <w:szCs w:val="24"/>
              </w:rPr>
              <w:t xml:space="preserve"> means that the sustainable procurement is of less significant to rural development as shown by the Spearman’s analysis above</w:t>
            </w:r>
            <w:r w:rsidR="009A6453" w:rsidRPr="008E1A9F">
              <w:rPr>
                <w:rFonts w:ascii="Times New Roman" w:hAnsi="Times New Roman" w:cs="Times New Roman"/>
                <w:sz w:val="24"/>
                <w:szCs w:val="24"/>
              </w:rPr>
              <w:t>.</w:t>
            </w:r>
          </w:p>
        </w:tc>
      </w:tr>
    </w:tbl>
    <w:p w14:paraId="007EB816" w14:textId="77777777" w:rsidR="002C6A6D" w:rsidRPr="008E1A9F" w:rsidRDefault="002C6A6D" w:rsidP="008E1A9F">
      <w:pPr>
        <w:spacing w:line="360" w:lineRule="auto"/>
        <w:rPr>
          <w:rFonts w:ascii="Times New Roman" w:hAnsi="Times New Roman" w:cs="Times New Roman"/>
          <w:sz w:val="24"/>
          <w:szCs w:val="24"/>
        </w:rPr>
      </w:pPr>
    </w:p>
    <w:p w14:paraId="6333F7BC" w14:textId="77777777" w:rsidR="002C6A6D" w:rsidRPr="008E1A9F" w:rsidRDefault="002C6A6D" w:rsidP="008E1A9F">
      <w:pPr>
        <w:spacing w:line="360" w:lineRule="auto"/>
        <w:rPr>
          <w:rFonts w:ascii="Times New Roman" w:hAnsi="Times New Roman" w:cs="Times New Roman"/>
          <w:sz w:val="24"/>
          <w:szCs w:val="24"/>
        </w:rPr>
      </w:pPr>
    </w:p>
    <w:p w14:paraId="11D9EA5E" w14:textId="6AD845A0" w:rsidR="002E54F0" w:rsidRPr="008E1A9F" w:rsidRDefault="002E54F0" w:rsidP="008E1A9F">
      <w:pPr>
        <w:pStyle w:val="Heading2"/>
      </w:pPr>
      <w:bookmarkStart w:id="121" w:name="_Toc107461642"/>
      <w:r w:rsidRPr="008E1A9F">
        <w:t>4.6 Summary</w:t>
      </w:r>
      <w:bookmarkEnd w:id="121"/>
    </w:p>
    <w:p w14:paraId="628403C1" w14:textId="77777777" w:rsidR="000C0F1E" w:rsidRDefault="002E54F0" w:rsidP="000C0F1E">
      <w:pPr>
        <w:spacing w:after="160" w:line="360" w:lineRule="auto"/>
        <w:jc w:val="both"/>
        <w:rPr>
          <w:rFonts w:ascii="Times New Roman" w:hAnsi="Times New Roman" w:cs="Times New Roman"/>
          <w:sz w:val="24"/>
          <w:szCs w:val="24"/>
        </w:rPr>
      </w:pPr>
      <w:r w:rsidRPr="008E1A9F">
        <w:rPr>
          <w:rFonts w:ascii="Times New Roman" w:hAnsi="Times New Roman" w:cs="Times New Roman"/>
          <w:sz w:val="24"/>
          <w:szCs w:val="24"/>
        </w:rPr>
        <w:t>This chapter looked at data presentation, interpretation, analysis and discussion. The next chapter will focus on summary, conclusions and recommendations of the study.</w:t>
      </w:r>
      <w:bookmarkStart w:id="122" w:name="_Toc107461643"/>
    </w:p>
    <w:p w14:paraId="3B8A3684" w14:textId="77777777" w:rsidR="000C0F1E" w:rsidRDefault="000C0F1E" w:rsidP="000C0F1E">
      <w:pPr>
        <w:spacing w:after="160" w:line="360" w:lineRule="auto"/>
        <w:jc w:val="both"/>
        <w:rPr>
          <w:rFonts w:ascii="Times New Roman" w:hAnsi="Times New Roman" w:cs="Times New Roman"/>
          <w:sz w:val="24"/>
          <w:szCs w:val="24"/>
        </w:rPr>
      </w:pPr>
    </w:p>
    <w:p w14:paraId="629B916A" w14:textId="77777777" w:rsidR="000C0F1E" w:rsidRDefault="000C0F1E" w:rsidP="000C0F1E">
      <w:pPr>
        <w:spacing w:after="160" w:line="360" w:lineRule="auto"/>
        <w:jc w:val="both"/>
        <w:rPr>
          <w:rFonts w:ascii="Times New Roman" w:hAnsi="Times New Roman" w:cs="Times New Roman"/>
          <w:sz w:val="24"/>
          <w:szCs w:val="24"/>
        </w:rPr>
      </w:pPr>
    </w:p>
    <w:p w14:paraId="127ADCFB" w14:textId="405A487C" w:rsidR="006C0B5D" w:rsidRPr="000C0F1E" w:rsidRDefault="002E61CD" w:rsidP="000C0F1E">
      <w:pPr>
        <w:pStyle w:val="Heading1"/>
      </w:pPr>
      <w:r w:rsidRPr="008E1A9F">
        <w:lastRenderedPageBreak/>
        <w:t>Chapter 5</w:t>
      </w:r>
      <w:bookmarkStart w:id="123" w:name="_Toc107461644"/>
      <w:bookmarkEnd w:id="122"/>
    </w:p>
    <w:p w14:paraId="53F246AE" w14:textId="50B6DF7A" w:rsidR="00764EC3" w:rsidRPr="008E1A9F" w:rsidRDefault="002E61CD" w:rsidP="006A737D">
      <w:pPr>
        <w:pStyle w:val="Heading1"/>
        <w:spacing w:line="360" w:lineRule="auto"/>
        <w:rPr>
          <w:rFonts w:cs="Times New Roman"/>
          <w:szCs w:val="24"/>
        </w:rPr>
      </w:pPr>
      <w:r w:rsidRPr="008E1A9F">
        <w:rPr>
          <w:rFonts w:cs="Times New Roman"/>
          <w:szCs w:val="24"/>
        </w:rPr>
        <w:t>Summary, Conclusions and Recommendations</w:t>
      </w:r>
      <w:bookmarkEnd w:id="123"/>
    </w:p>
    <w:p w14:paraId="60569C24" w14:textId="77777777" w:rsidR="002E61CD" w:rsidRPr="008E1A9F" w:rsidRDefault="002E61CD" w:rsidP="008E1A9F">
      <w:pPr>
        <w:spacing w:after="160" w:line="360" w:lineRule="auto"/>
        <w:jc w:val="both"/>
        <w:rPr>
          <w:rFonts w:ascii="Times New Roman" w:hAnsi="Times New Roman" w:cs="Times New Roman"/>
          <w:sz w:val="24"/>
          <w:szCs w:val="24"/>
        </w:rPr>
      </w:pPr>
    </w:p>
    <w:p w14:paraId="04B54F66" w14:textId="77777777" w:rsidR="00FC057A" w:rsidRPr="008E1A9F" w:rsidRDefault="00FC057A" w:rsidP="008E1A9F">
      <w:pPr>
        <w:pStyle w:val="Heading2"/>
      </w:pPr>
    </w:p>
    <w:p w14:paraId="36F2DC41" w14:textId="10180645" w:rsidR="002E61CD" w:rsidRPr="008E1A9F" w:rsidRDefault="002E61CD" w:rsidP="008E1A9F">
      <w:pPr>
        <w:pStyle w:val="Heading2"/>
      </w:pPr>
      <w:bookmarkStart w:id="124" w:name="_Toc107461645"/>
      <w:r w:rsidRPr="008E1A9F">
        <w:t>5.1 Introduction</w:t>
      </w:r>
      <w:bookmarkEnd w:id="124"/>
      <w:r w:rsidRPr="008E1A9F">
        <w:t xml:space="preserve"> </w:t>
      </w:r>
    </w:p>
    <w:p w14:paraId="43419120" w14:textId="55030596" w:rsidR="00764EC3" w:rsidRPr="008E1A9F" w:rsidRDefault="00EE317D" w:rsidP="008E1A9F">
      <w:pPr>
        <w:spacing w:after="160"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The previous chapter put much more focus on </w:t>
      </w:r>
      <w:r w:rsidR="002E61CD" w:rsidRPr="008E1A9F">
        <w:rPr>
          <w:rFonts w:ascii="Times New Roman" w:hAnsi="Times New Roman" w:cs="Times New Roman"/>
          <w:sz w:val="24"/>
          <w:szCs w:val="24"/>
        </w:rPr>
        <w:t>data presentation, analysis and discussion of research findings.  This chapter will focus on summary of the research findings, conclusions and recommendations.</w:t>
      </w:r>
    </w:p>
    <w:p w14:paraId="1B75B9AA" w14:textId="77777777" w:rsidR="00FC057A" w:rsidRPr="008E1A9F" w:rsidRDefault="00FC057A" w:rsidP="008E1A9F">
      <w:pPr>
        <w:pStyle w:val="Heading2"/>
      </w:pPr>
    </w:p>
    <w:p w14:paraId="044D91AD" w14:textId="3AB3B6B9" w:rsidR="002E61CD" w:rsidRPr="008E1A9F" w:rsidRDefault="002E61CD" w:rsidP="008E1A9F">
      <w:pPr>
        <w:pStyle w:val="Heading2"/>
      </w:pPr>
      <w:bookmarkStart w:id="125" w:name="_Toc107461646"/>
      <w:r w:rsidRPr="008E1A9F">
        <w:t>5.2 Summary of the Research findings</w:t>
      </w:r>
      <w:bookmarkEnd w:id="125"/>
    </w:p>
    <w:p w14:paraId="0000E1E1" w14:textId="20E1931D" w:rsidR="0026390A" w:rsidRPr="008E1A9F" w:rsidRDefault="00FD0B9D" w:rsidP="008E1A9F">
      <w:pPr>
        <w:spacing w:after="160" w:line="360" w:lineRule="auto"/>
        <w:jc w:val="both"/>
        <w:rPr>
          <w:rFonts w:ascii="Times New Roman" w:hAnsi="Times New Roman" w:cs="Times New Roman"/>
          <w:sz w:val="24"/>
          <w:szCs w:val="24"/>
        </w:rPr>
      </w:pPr>
      <w:r w:rsidRPr="008E1A9F">
        <w:rPr>
          <w:rFonts w:ascii="Times New Roman" w:hAnsi="Times New Roman" w:cs="Times New Roman"/>
          <w:sz w:val="24"/>
          <w:szCs w:val="24"/>
        </w:rPr>
        <w:t>The main purpose of the research was</w:t>
      </w:r>
      <w:r w:rsidR="002E61CD" w:rsidRPr="008E1A9F">
        <w:rPr>
          <w:rFonts w:ascii="Times New Roman" w:hAnsi="Times New Roman" w:cs="Times New Roman"/>
          <w:sz w:val="24"/>
          <w:szCs w:val="24"/>
        </w:rPr>
        <w:t xml:space="preserve"> to analyze the role of sustainable procurement in </w:t>
      </w:r>
      <w:r w:rsidR="003127EC" w:rsidRPr="008E1A9F">
        <w:rPr>
          <w:rFonts w:ascii="Times New Roman" w:hAnsi="Times New Roman" w:cs="Times New Roman"/>
          <w:sz w:val="24"/>
          <w:szCs w:val="24"/>
        </w:rPr>
        <w:t xml:space="preserve">rural </w:t>
      </w:r>
      <w:r w:rsidR="00745449" w:rsidRPr="008E1A9F">
        <w:rPr>
          <w:rFonts w:ascii="Times New Roman" w:hAnsi="Times New Roman" w:cs="Times New Roman"/>
          <w:sz w:val="24"/>
          <w:szCs w:val="24"/>
        </w:rPr>
        <w:t>development, a case of</w:t>
      </w:r>
      <w:r w:rsidR="003127EC" w:rsidRPr="008E1A9F">
        <w:rPr>
          <w:rFonts w:ascii="Times New Roman" w:hAnsi="Times New Roman" w:cs="Times New Roman"/>
          <w:sz w:val="24"/>
          <w:szCs w:val="24"/>
        </w:rPr>
        <w:t xml:space="preserve"> rural supply chains</w:t>
      </w:r>
      <w:r w:rsidR="00745449" w:rsidRPr="008E1A9F">
        <w:rPr>
          <w:rFonts w:ascii="Times New Roman" w:hAnsi="Times New Roman" w:cs="Times New Roman"/>
          <w:sz w:val="24"/>
          <w:szCs w:val="24"/>
        </w:rPr>
        <w:t xml:space="preserve"> in Bikita. The research</w:t>
      </w:r>
      <w:r w:rsidR="00EE317D" w:rsidRPr="008E1A9F">
        <w:rPr>
          <w:rFonts w:ascii="Times New Roman" w:hAnsi="Times New Roman" w:cs="Times New Roman"/>
          <w:sz w:val="24"/>
          <w:szCs w:val="24"/>
        </w:rPr>
        <w:t xml:space="preserve"> project</w:t>
      </w:r>
      <w:r w:rsidR="00745449" w:rsidRPr="008E1A9F">
        <w:rPr>
          <w:rFonts w:ascii="Times New Roman" w:hAnsi="Times New Roman" w:cs="Times New Roman"/>
          <w:sz w:val="24"/>
          <w:szCs w:val="24"/>
        </w:rPr>
        <w:t xml:space="preserve"> managed to state environmental, so</w:t>
      </w:r>
      <w:r w:rsidR="00EE317D" w:rsidRPr="008E1A9F">
        <w:rPr>
          <w:rFonts w:ascii="Times New Roman" w:hAnsi="Times New Roman" w:cs="Times New Roman"/>
          <w:sz w:val="24"/>
          <w:szCs w:val="24"/>
        </w:rPr>
        <w:t>cial and economic</w:t>
      </w:r>
      <w:r w:rsidR="00745449" w:rsidRPr="008E1A9F">
        <w:rPr>
          <w:rFonts w:ascii="Times New Roman" w:hAnsi="Times New Roman" w:cs="Times New Roman"/>
          <w:sz w:val="24"/>
          <w:szCs w:val="24"/>
        </w:rPr>
        <w:t xml:space="preserve"> issues in</w:t>
      </w:r>
      <w:r w:rsidR="001117F8" w:rsidRPr="008E1A9F">
        <w:rPr>
          <w:rFonts w:ascii="Times New Roman" w:hAnsi="Times New Roman" w:cs="Times New Roman"/>
          <w:sz w:val="24"/>
          <w:szCs w:val="24"/>
        </w:rPr>
        <w:t xml:space="preserve"> sustainable procurement</w:t>
      </w:r>
      <w:r w:rsidR="00EE317D" w:rsidRPr="008E1A9F">
        <w:rPr>
          <w:rFonts w:ascii="Times New Roman" w:hAnsi="Times New Roman" w:cs="Times New Roman"/>
          <w:sz w:val="24"/>
          <w:szCs w:val="24"/>
        </w:rPr>
        <w:t xml:space="preserve"> </w:t>
      </w:r>
      <w:r w:rsidR="00745449" w:rsidRPr="008E1A9F">
        <w:rPr>
          <w:rFonts w:ascii="Times New Roman" w:hAnsi="Times New Roman" w:cs="Times New Roman"/>
          <w:sz w:val="24"/>
          <w:szCs w:val="24"/>
        </w:rPr>
        <w:t>that may lead to rural development as well as achievements made by various companies through sustainable procurement to rural development.</w:t>
      </w:r>
    </w:p>
    <w:p w14:paraId="5070C558" w14:textId="08D588BE" w:rsidR="008F6463" w:rsidRPr="008E1A9F" w:rsidRDefault="000E2449" w:rsidP="008E1A9F">
      <w:pPr>
        <w:spacing w:after="160" w:line="360" w:lineRule="auto"/>
        <w:jc w:val="both"/>
        <w:rPr>
          <w:rFonts w:ascii="Times New Roman" w:hAnsi="Times New Roman" w:cs="Times New Roman"/>
          <w:sz w:val="24"/>
          <w:szCs w:val="24"/>
        </w:rPr>
      </w:pPr>
      <w:r w:rsidRPr="008E1A9F">
        <w:rPr>
          <w:rFonts w:ascii="Times New Roman" w:hAnsi="Times New Roman" w:cs="Times New Roman"/>
          <w:sz w:val="24"/>
          <w:szCs w:val="24"/>
        </w:rPr>
        <w:t>In order</w:t>
      </w:r>
      <w:r w:rsidR="0026390A" w:rsidRPr="008E1A9F">
        <w:rPr>
          <w:rFonts w:ascii="Times New Roman" w:hAnsi="Times New Roman" w:cs="Times New Roman"/>
          <w:sz w:val="24"/>
          <w:szCs w:val="24"/>
        </w:rPr>
        <w:t xml:space="preserve"> to </w:t>
      </w:r>
      <w:r w:rsidRPr="008E1A9F">
        <w:rPr>
          <w:rFonts w:ascii="Times New Roman" w:hAnsi="Times New Roman" w:cs="Times New Roman"/>
          <w:sz w:val="24"/>
          <w:szCs w:val="24"/>
        </w:rPr>
        <w:t>attain</w:t>
      </w:r>
      <w:r w:rsidR="001D21A7" w:rsidRPr="008E1A9F">
        <w:rPr>
          <w:rFonts w:ascii="Times New Roman" w:hAnsi="Times New Roman" w:cs="Times New Roman"/>
          <w:sz w:val="24"/>
          <w:szCs w:val="24"/>
        </w:rPr>
        <w:t xml:space="preserve"> </w:t>
      </w:r>
      <w:r w:rsidR="0026390A" w:rsidRPr="008E1A9F">
        <w:rPr>
          <w:rFonts w:ascii="Times New Roman" w:hAnsi="Times New Roman" w:cs="Times New Roman"/>
          <w:sz w:val="24"/>
          <w:szCs w:val="24"/>
        </w:rPr>
        <w:t>objectives</w:t>
      </w:r>
      <w:r w:rsidR="001D21A7" w:rsidRPr="008E1A9F">
        <w:rPr>
          <w:rFonts w:ascii="Times New Roman" w:hAnsi="Times New Roman" w:cs="Times New Roman"/>
          <w:sz w:val="24"/>
          <w:szCs w:val="24"/>
        </w:rPr>
        <w:t xml:space="preserve"> of the research</w:t>
      </w:r>
      <w:r w:rsidR="0026390A" w:rsidRPr="008E1A9F">
        <w:rPr>
          <w:rFonts w:ascii="Times New Roman" w:hAnsi="Times New Roman" w:cs="Times New Roman"/>
          <w:sz w:val="24"/>
          <w:szCs w:val="24"/>
        </w:rPr>
        <w:t xml:space="preserve">, the research appraised </w:t>
      </w:r>
      <w:r w:rsidR="001D21A7" w:rsidRPr="008E1A9F">
        <w:rPr>
          <w:rFonts w:ascii="Times New Roman" w:hAnsi="Times New Roman" w:cs="Times New Roman"/>
          <w:sz w:val="24"/>
          <w:szCs w:val="24"/>
        </w:rPr>
        <w:t>significant</w:t>
      </w:r>
      <w:r w:rsidR="0026390A" w:rsidRPr="008E1A9F">
        <w:rPr>
          <w:rFonts w:ascii="Times New Roman" w:hAnsi="Times New Roman" w:cs="Times New Roman"/>
          <w:sz w:val="24"/>
          <w:szCs w:val="24"/>
        </w:rPr>
        <w:t xml:space="preserve"> theoretical and empirical literature to construct the precarious </w:t>
      </w:r>
      <w:r w:rsidR="001D21A7" w:rsidRPr="008E1A9F">
        <w:rPr>
          <w:rFonts w:ascii="Times New Roman" w:hAnsi="Times New Roman" w:cs="Times New Roman"/>
          <w:sz w:val="24"/>
          <w:szCs w:val="24"/>
        </w:rPr>
        <w:t>apprehensions</w:t>
      </w:r>
      <w:r w:rsidR="0026390A" w:rsidRPr="008E1A9F">
        <w:rPr>
          <w:rFonts w:ascii="Times New Roman" w:hAnsi="Times New Roman" w:cs="Times New Roman"/>
          <w:sz w:val="24"/>
          <w:szCs w:val="24"/>
        </w:rPr>
        <w:t xml:space="preserve"> on the issues that impedes the role of sustainable procurement on rural development. The researcher used questionnaire and interview guide to collect</w:t>
      </w:r>
      <w:r w:rsidR="001117F8" w:rsidRPr="008E1A9F">
        <w:rPr>
          <w:rFonts w:ascii="Times New Roman" w:hAnsi="Times New Roman" w:cs="Times New Roman"/>
          <w:sz w:val="24"/>
          <w:szCs w:val="24"/>
        </w:rPr>
        <w:t xml:space="preserve"> data</w:t>
      </w:r>
      <w:r w:rsidR="0026390A" w:rsidRPr="008E1A9F">
        <w:rPr>
          <w:rFonts w:ascii="Times New Roman" w:hAnsi="Times New Roman" w:cs="Times New Roman"/>
          <w:sz w:val="24"/>
          <w:szCs w:val="24"/>
        </w:rPr>
        <w:t xml:space="preserve"> regarding the role of sustain</w:t>
      </w:r>
      <w:r w:rsidR="001D0A5D" w:rsidRPr="008E1A9F">
        <w:rPr>
          <w:rFonts w:ascii="Times New Roman" w:hAnsi="Times New Roman" w:cs="Times New Roman"/>
          <w:sz w:val="24"/>
          <w:szCs w:val="24"/>
        </w:rPr>
        <w:t>able procurement in rural areas</w:t>
      </w:r>
      <w:r w:rsidR="0026390A" w:rsidRPr="008E1A9F">
        <w:rPr>
          <w:rFonts w:ascii="Times New Roman" w:hAnsi="Times New Roman" w:cs="Times New Roman"/>
          <w:sz w:val="24"/>
          <w:szCs w:val="24"/>
        </w:rPr>
        <w:t>. D</w:t>
      </w:r>
      <w:r w:rsidR="001D0A5D" w:rsidRPr="008E1A9F">
        <w:rPr>
          <w:rFonts w:ascii="Times New Roman" w:hAnsi="Times New Roman" w:cs="Times New Roman"/>
          <w:sz w:val="24"/>
          <w:szCs w:val="24"/>
        </w:rPr>
        <w:t>ata was collected from working staff of various organizations operating in Bikita rural area and a high response rate of 86% was achieved. The research</w:t>
      </w:r>
      <w:r w:rsidR="0026390A" w:rsidRPr="008E1A9F">
        <w:rPr>
          <w:rFonts w:ascii="Times New Roman" w:hAnsi="Times New Roman" w:cs="Times New Roman"/>
          <w:sz w:val="24"/>
          <w:szCs w:val="24"/>
        </w:rPr>
        <w:t xml:space="preserve"> findings were presented, analyz</w:t>
      </w:r>
      <w:r w:rsidR="001D0A5D" w:rsidRPr="008E1A9F">
        <w:rPr>
          <w:rFonts w:ascii="Times New Roman" w:hAnsi="Times New Roman" w:cs="Times New Roman"/>
          <w:sz w:val="24"/>
          <w:szCs w:val="24"/>
        </w:rPr>
        <w:t xml:space="preserve">ed and discussed </w:t>
      </w:r>
      <w:r w:rsidR="00E554CD" w:rsidRPr="008E1A9F">
        <w:rPr>
          <w:rFonts w:ascii="Times New Roman" w:hAnsi="Times New Roman" w:cs="Times New Roman"/>
          <w:sz w:val="24"/>
          <w:szCs w:val="24"/>
        </w:rPr>
        <w:t>in chapter</w:t>
      </w:r>
      <w:r w:rsidR="001D0A5D" w:rsidRPr="008E1A9F">
        <w:rPr>
          <w:rFonts w:ascii="Times New Roman" w:hAnsi="Times New Roman" w:cs="Times New Roman"/>
          <w:sz w:val="24"/>
          <w:szCs w:val="24"/>
        </w:rPr>
        <w:t xml:space="preserve"> 4</w:t>
      </w:r>
      <w:r w:rsidR="0026390A" w:rsidRPr="008E1A9F">
        <w:rPr>
          <w:rFonts w:ascii="Times New Roman" w:hAnsi="Times New Roman" w:cs="Times New Roman"/>
          <w:sz w:val="24"/>
          <w:szCs w:val="24"/>
        </w:rPr>
        <w:t>.</w:t>
      </w:r>
      <w:r w:rsidR="008F6463" w:rsidRPr="008E1A9F">
        <w:rPr>
          <w:rFonts w:ascii="Times New Roman" w:hAnsi="Times New Roman" w:cs="Times New Roman"/>
          <w:sz w:val="24"/>
          <w:szCs w:val="24"/>
        </w:rPr>
        <w:t xml:space="preserve"> </w:t>
      </w:r>
    </w:p>
    <w:p w14:paraId="713F9C39" w14:textId="4C7E4A72" w:rsidR="008F6463" w:rsidRPr="008E1A9F" w:rsidRDefault="008F6463" w:rsidP="008E1A9F">
      <w:pPr>
        <w:spacing w:after="160" w:line="360" w:lineRule="auto"/>
        <w:jc w:val="both"/>
        <w:rPr>
          <w:rFonts w:ascii="Times New Roman" w:hAnsi="Times New Roman" w:cs="Times New Roman"/>
          <w:sz w:val="24"/>
          <w:szCs w:val="24"/>
        </w:rPr>
      </w:pPr>
      <w:r w:rsidRPr="008E1A9F">
        <w:rPr>
          <w:rFonts w:ascii="Times New Roman" w:hAnsi="Times New Roman" w:cs="Times New Roman"/>
          <w:sz w:val="24"/>
          <w:szCs w:val="24"/>
        </w:rPr>
        <w:t>The research findin</w:t>
      </w:r>
      <w:r w:rsidR="00FA760C">
        <w:rPr>
          <w:rFonts w:ascii="Times New Roman" w:hAnsi="Times New Roman" w:cs="Times New Roman"/>
          <w:sz w:val="24"/>
          <w:szCs w:val="24"/>
        </w:rPr>
        <w:t xml:space="preserve">gs discovered that a majority of respondents </w:t>
      </w:r>
      <w:r w:rsidRPr="008E1A9F">
        <w:rPr>
          <w:rFonts w:ascii="Times New Roman" w:hAnsi="Times New Roman" w:cs="Times New Roman"/>
          <w:sz w:val="24"/>
          <w:szCs w:val="24"/>
        </w:rPr>
        <w:t xml:space="preserve">indicated that they ensure the natural resource utilization of water, forestry and </w:t>
      </w:r>
      <w:r w:rsidR="0091008D" w:rsidRPr="008E1A9F">
        <w:rPr>
          <w:rFonts w:ascii="Times New Roman" w:hAnsi="Times New Roman" w:cs="Times New Roman"/>
          <w:sz w:val="24"/>
          <w:szCs w:val="24"/>
        </w:rPr>
        <w:t>minerals in environmental sustainability through procurement for rural development</w:t>
      </w:r>
      <w:r w:rsidRPr="008E1A9F">
        <w:rPr>
          <w:rFonts w:ascii="Times New Roman" w:hAnsi="Times New Roman" w:cs="Times New Roman"/>
          <w:sz w:val="24"/>
          <w:szCs w:val="24"/>
        </w:rPr>
        <w:t>.</w:t>
      </w:r>
      <w:r w:rsidR="0091008D" w:rsidRPr="008E1A9F">
        <w:rPr>
          <w:rFonts w:ascii="Times New Roman" w:hAnsi="Times New Roman" w:cs="Times New Roman"/>
          <w:sz w:val="24"/>
          <w:szCs w:val="24"/>
        </w:rPr>
        <w:t xml:space="preserve"> However</w:t>
      </w:r>
      <w:r w:rsidR="00CA2B7F">
        <w:rPr>
          <w:rFonts w:ascii="Times New Roman" w:hAnsi="Times New Roman" w:cs="Times New Roman"/>
          <w:sz w:val="24"/>
          <w:szCs w:val="24"/>
        </w:rPr>
        <w:t>,</w:t>
      </w:r>
      <w:r w:rsidR="0091008D" w:rsidRPr="008E1A9F">
        <w:rPr>
          <w:rFonts w:ascii="Times New Roman" w:hAnsi="Times New Roman" w:cs="Times New Roman"/>
          <w:sz w:val="24"/>
          <w:szCs w:val="24"/>
        </w:rPr>
        <w:t xml:space="preserve"> o</w:t>
      </w:r>
      <w:r w:rsidR="000924E0">
        <w:rPr>
          <w:rFonts w:ascii="Times New Roman" w:hAnsi="Times New Roman" w:cs="Times New Roman"/>
          <w:sz w:val="24"/>
          <w:szCs w:val="24"/>
        </w:rPr>
        <w:t xml:space="preserve">n ISO 14001 the majority of respondents </w:t>
      </w:r>
      <w:r w:rsidR="00CA2B7F">
        <w:rPr>
          <w:rFonts w:ascii="Times New Roman" w:hAnsi="Times New Roman" w:cs="Times New Roman"/>
          <w:sz w:val="24"/>
          <w:szCs w:val="24"/>
        </w:rPr>
        <w:t>were not sure that their</w:t>
      </w:r>
      <w:r w:rsidR="0091008D" w:rsidRPr="008E1A9F">
        <w:rPr>
          <w:rFonts w:ascii="Times New Roman" w:hAnsi="Times New Roman" w:cs="Times New Roman"/>
          <w:sz w:val="24"/>
          <w:szCs w:val="24"/>
        </w:rPr>
        <w:t xml:space="preserve"> business organizations accept and committed to that policy. </w:t>
      </w:r>
      <w:r w:rsidR="00C6645D" w:rsidRPr="008E1A9F">
        <w:rPr>
          <w:rFonts w:ascii="Times New Roman" w:hAnsi="Times New Roman" w:cs="Times New Roman"/>
          <w:sz w:val="24"/>
          <w:szCs w:val="24"/>
        </w:rPr>
        <w:t>On removal and recycling</w:t>
      </w:r>
      <w:r w:rsidR="001A394B">
        <w:rPr>
          <w:rFonts w:ascii="Times New Roman" w:hAnsi="Times New Roman" w:cs="Times New Roman"/>
          <w:sz w:val="24"/>
          <w:szCs w:val="24"/>
        </w:rPr>
        <w:t xml:space="preserve"> of products the majority of respondents</w:t>
      </w:r>
      <w:r w:rsidR="00C6645D" w:rsidRPr="008E1A9F">
        <w:rPr>
          <w:rFonts w:ascii="Times New Roman" w:hAnsi="Times New Roman" w:cs="Times New Roman"/>
          <w:sz w:val="24"/>
          <w:szCs w:val="24"/>
        </w:rPr>
        <w:t xml:space="preserve"> agreed that their business organization consid</w:t>
      </w:r>
      <w:r w:rsidR="001A394B">
        <w:rPr>
          <w:rFonts w:ascii="Times New Roman" w:hAnsi="Times New Roman" w:cs="Times New Roman"/>
          <w:sz w:val="24"/>
          <w:szCs w:val="24"/>
        </w:rPr>
        <w:t>ers it while the minority of respo</w:t>
      </w:r>
      <w:r w:rsidR="00504A7C">
        <w:rPr>
          <w:rFonts w:ascii="Times New Roman" w:hAnsi="Times New Roman" w:cs="Times New Roman"/>
          <w:sz w:val="24"/>
          <w:szCs w:val="24"/>
        </w:rPr>
        <w:t xml:space="preserve">ndents </w:t>
      </w:r>
      <w:r w:rsidR="00C6645D" w:rsidRPr="008E1A9F">
        <w:rPr>
          <w:rFonts w:ascii="Times New Roman" w:hAnsi="Times New Roman" w:cs="Times New Roman"/>
          <w:sz w:val="24"/>
          <w:szCs w:val="24"/>
        </w:rPr>
        <w:t>dis-agreed. In regard to socia</w:t>
      </w:r>
      <w:r w:rsidR="00C93B67">
        <w:rPr>
          <w:rFonts w:ascii="Times New Roman" w:hAnsi="Times New Roman" w:cs="Times New Roman"/>
          <w:sz w:val="24"/>
          <w:szCs w:val="24"/>
        </w:rPr>
        <w:t xml:space="preserve">l sustainability the </w:t>
      </w:r>
      <w:r w:rsidR="00C6645D" w:rsidRPr="008E1A9F">
        <w:rPr>
          <w:rFonts w:ascii="Times New Roman" w:hAnsi="Times New Roman" w:cs="Times New Roman"/>
          <w:sz w:val="24"/>
          <w:szCs w:val="24"/>
        </w:rPr>
        <w:t xml:space="preserve">majority </w:t>
      </w:r>
      <w:r w:rsidR="00EC5306" w:rsidRPr="008E1A9F">
        <w:rPr>
          <w:rFonts w:ascii="Times New Roman" w:hAnsi="Times New Roman" w:cs="Times New Roman"/>
          <w:sz w:val="24"/>
          <w:szCs w:val="24"/>
        </w:rPr>
        <w:t xml:space="preserve">of </w:t>
      </w:r>
      <w:r w:rsidR="0098314C">
        <w:rPr>
          <w:rFonts w:ascii="Times New Roman" w:hAnsi="Times New Roman" w:cs="Times New Roman"/>
          <w:sz w:val="24"/>
          <w:szCs w:val="24"/>
        </w:rPr>
        <w:lastRenderedPageBreak/>
        <w:t xml:space="preserve">respondents dis-agreed </w:t>
      </w:r>
      <w:r w:rsidR="00C6645D" w:rsidRPr="008E1A9F">
        <w:rPr>
          <w:rFonts w:ascii="Times New Roman" w:hAnsi="Times New Roman" w:cs="Times New Roman"/>
          <w:sz w:val="24"/>
          <w:szCs w:val="24"/>
        </w:rPr>
        <w:t xml:space="preserve">that </w:t>
      </w:r>
      <w:r w:rsidR="00FC057A" w:rsidRPr="008E1A9F">
        <w:rPr>
          <w:rFonts w:ascii="Times New Roman" w:hAnsi="Times New Roman" w:cs="Times New Roman"/>
          <w:sz w:val="24"/>
          <w:szCs w:val="24"/>
        </w:rPr>
        <w:t>their</w:t>
      </w:r>
      <w:r w:rsidR="00C6645D" w:rsidRPr="008E1A9F">
        <w:rPr>
          <w:rFonts w:ascii="Times New Roman" w:hAnsi="Times New Roman" w:cs="Times New Roman"/>
          <w:sz w:val="24"/>
          <w:szCs w:val="24"/>
        </w:rPr>
        <w:t xml:space="preserve"> business </w:t>
      </w:r>
      <w:r w:rsidR="00EC5306" w:rsidRPr="008E1A9F">
        <w:rPr>
          <w:rFonts w:ascii="Times New Roman" w:hAnsi="Times New Roman" w:cs="Times New Roman"/>
          <w:sz w:val="24"/>
          <w:szCs w:val="24"/>
        </w:rPr>
        <w:t xml:space="preserve">organizations ensure fair and ethical trading in procurement activities to ensure rural development. The study also revealed that </w:t>
      </w:r>
      <w:r w:rsidR="002408B4">
        <w:rPr>
          <w:rFonts w:ascii="Times New Roman" w:hAnsi="Times New Roman" w:cs="Times New Roman"/>
          <w:sz w:val="24"/>
          <w:szCs w:val="24"/>
        </w:rPr>
        <w:t xml:space="preserve">the majority of </w:t>
      </w:r>
      <w:r w:rsidRPr="008E1A9F">
        <w:rPr>
          <w:rFonts w:ascii="Times New Roman" w:hAnsi="Times New Roman" w:cs="Times New Roman"/>
          <w:sz w:val="24"/>
          <w:szCs w:val="24"/>
        </w:rPr>
        <w:t>respondents</w:t>
      </w:r>
      <w:r w:rsidR="007830C4" w:rsidRPr="008E1A9F">
        <w:rPr>
          <w:rFonts w:ascii="Times New Roman" w:hAnsi="Times New Roman" w:cs="Times New Roman"/>
          <w:sz w:val="24"/>
          <w:szCs w:val="24"/>
        </w:rPr>
        <w:t xml:space="preserve"> dis-agreed that</w:t>
      </w:r>
      <w:r w:rsidR="00EC5306" w:rsidRPr="008E1A9F">
        <w:rPr>
          <w:rFonts w:ascii="Times New Roman" w:hAnsi="Times New Roman" w:cs="Times New Roman"/>
          <w:sz w:val="24"/>
          <w:szCs w:val="24"/>
        </w:rPr>
        <w:t xml:space="preserve"> </w:t>
      </w:r>
      <w:r w:rsidR="00FC057A" w:rsidRPr="008E1A9F">
        <w:rPr>
          <w:rFonts w:ascii="Times New Roman" w:hAnsi="Times New Roman" w:cs="Times New Roman"/>
          <w:sz w:val="24"/>
          <w:szCs w:val="24"/>
        </w:rPr>
        <w:t>their</w:t>
      </w:r>
      <w:r w:rsidR="00EC5306" w:rsidRPr="008E1A9F">
        <w:rPr>
          <w:rFonts w:ascii="Times New Roman" w:hAnsi="Times New Roman" w:cs="Times New Roman"/>
          <w:sz w:val="24"/>
          <w:szCs w:val="24"/>
        </w:rPr>
        <w:t xml:space="preserve"> </w:t>
      </w:r>
      <w:r w:rsidR="007830C4" w:rsidRPr="008E1A9F">
        <w:rPr>
          <w:rFonts w:ascii="Times New Roman" w:hAnsi="Times New Roman" w:cs="Times New Roman"/>
          <w:sz w:val="24"/>
          <w:szCs w:val="24"/>
        </w:rPr>
        <w:t xml:space="preserve">business organizations </w:t>
      </w:r>
      <w:r w:rsidR="00EC5306" w:rsidRPr="008E1A9F">
        <w:rPr>
          <w:rFonts w:ascii="Times New Roman" w:hAnsi="Times New Roman" w:cs="Times New Roman"/>
          <w:sz w:val="24"/>
          <w:szCs w:val="24"/>
        </w:rPr>
        <w:t>buying</w:t>
      </w:r>
      <w:r w:rsidRPr="008E1A9F">
        <w:rPr>
          <w:rFonts w:ascii="Times New Roman" w:hAnsi="Times New Roman" w:cs="Times New Roman"/>
          <w:sz w:val="24"/>
          <w:szCs w:val="24"/>
        </w:rPr>
        <w:t xml:space="preserve"> from local suppliers. </w:t>
      </w:r>
    </w:p>
    <w:p w14:paraId="5540ABCE" w14:textId="7273B570" w:rsidR="003B7F63" w:rsidRPr="008E1A9F" w:rsidRDefault="003B7F63" w:rsidP="008E1A9F">
      <w:pPr>
        <w:spacing w:after="160"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The research revealed that majority of 33% and 21% </w:t>
      </w:r>
      <w:r w:rsidR="00C3086F" w:rsidRPr="008E1A9F">
        <w:rPr>
          <w:rFonts w:ascii="Times New Roman" w:hAnsi="Times New Roman" w:cs="Times New Roman"/>
          <w:sz w:val="24"/>
          <w:szCs w:val="24"/>
        </w:rPr>
        <w:t>dis-</w:t>
      </w:r>
      <w:r w:rsidRPr="008E1A9F">
        <w:rPr>
          <w:rFonts w:ascii="Times New Roman" w:hAnsi="Times New Roman" w:cs="Times New Roman"/>
          <w:sz w:val="24"/>
          <w:szCs w:val="24"/>
        </w:rPr>
        <w:t xml:space="preserve">agreed and strongly </w:t>
      </w:r>
      <w:r w:rsidR="00D6172C" w:rsidRPr="008E1A9F">
        <w:rPr>
          <w:rFonts w:ascii="Times New Roman" w:hAnsi="Times New Roman" w:cs="Times New Roman"/>
          <w:sz w:val="24"/>
          <w:szCs w:val="24"/>
        </w:rPr>
        <w:t>dis-agreed</w:t>
      </w:r>
      <w:r w:rsidR="00C3086F" w:rsidRPr="008E1A9F">
        <w:rPr>
          <w:rFonts w:ascii="Times New Roman" w:hAnsi="Times New Roman" w:cs="Times New Roman"/>
          <w:sz w:val="24"/>
          <w:szCs w:val="24"/>
        </w:rPr>
        <w:t xml:space="preserve"> that </w:t>
      </w:r>
      <w:r w:rsidR="00FC057A" w:rsidRPr="008E1A9F">
        <w:rPr>
          <w:rFonts w:ascii="Times New Roman" w:hAnsi="Times New Roman" w:cs="Times New Roman"/>
          <w:sz w:val="24"/>
          <w:szCs w:val="24"/>
        </w:rPr>
        <w:t>their</w:t>
      </w:r>
      <w:r w:rsidR="00C3086F" w:rsidRPr="008E1A9F">
        <w:rPr>
          <w:rFonts w:ascii="Times New Roman" w:hAnsi="Times New Roman" w:cs="Times New Roman"/>
          <w:sz w:val="24"/>
          <w:szCs w:val="24"/>
        </w:rPr>
        <w:t xml:space="preserve"> business organization achieved the distribution of agricultural infrastructure and machinery for rural development through sustainable procurement</w:t>
      </w:r>
      <w:r w:rsidR="00D54E7F" w:rsidRPr="008E1A9F">
        <w:rPr>
          <w:rFonts w:ascii="Times New Roman" w:hAnsi="Times New Roman" w:cs="Times New Roman"/>
          <w:sz w:val="24"/>
          <w:szCs w:val="24"/>
        </w:rPr>
        <w:t xml:space="preserve"> due to political reasons</w:t>
      </w:r>
      <w:r w:rsidR="00C3086F" w:rsidRPr="008E1A9F">
        <w:rPr>
          <w:rFonts w:ascii="Times New Roman" w:hAnsi="Times New Roman" w:cs="Times New Roman"/>
          <w:sz w:val="24"/>
          <w:szCs w:val="24"/>
        </w:rPr>
        <w:t>.</w:t>
      </w:r>
      <w:r w:rsidR="00D54E7F" w:rsidRPr="008E1A9F">
        <w:rPr>
          <w:rFonts w:ascii="Times New Roman" w:hAnsi="Times New Roman" w:cs="Times New Roman"/>
          <w:sz w:val="24"/>
          <w:szCs w:val="24"/>
        </w:rPr>
        <w:t xml:space="preserve"> The study also revealed as the majority of 37% agreed that their organizations are supplying drugs and medicines to improve health and welfare facilities</w:t>
      </w:r>
      <w:r w:rsidR="00624545" w:rsidRPr="008E1A9F">
        <w:rPr>
          <w:rFonts w:ascii="Times New Roman" w:hAnsi="Times New Roman" w:cs="Times New Roman"/>
          <w:sz w:val="24"/>
          <w:szCs w:val="24"/>
        </w:rPr>
        <w:t xml:space="preserve"> for rural development</w:t>
      </w:r>
      <w:r w:rsidR="00D54E7F" w:rsidRPr="008E1A9F">
        <w:rPr>
          <w:rFonts w:ascii="Times New Roman" w:hAnsi="Times New Roman" w:cs="Times New Roman"/>
          <w:sz w:val="24"/>
          <w:szCs w:val="24"/>
        </w:rPr>
        <w:t>, while the minority of 10% dis-agreed.</w:t>
      </w:r>
      <w:r w:rsidR="00624545" w:rsidRPr="008E1A9F">
        <w:rPr>
          <w:rFonts w:ascii="Times New Roman" w:hAnsi="Times New Roman" w:cs="Times New Roman"/>
          <w:sz w:val="24"/>
          <w:szCs w:val="24"/>
        </w:rPr>
        <w:t xml:space="preserve"> The research also revealed that cumulative majority of 73% agreed that </w:t>
      </w:r>
      <w:r w:rsidR="00FC057A" w:rsidRPr="008E1A9F">
        <w:rPr>
          <w:rFonts w:ascii="Times New Roman" w:hAnsi="Times New Roman" w:cs="Times New Roman"/>
          <w:sz w:val="24"/>
          <w:szCs w:val="24"/>
        </w:rPr>
        <w:t>their</w:t>
      </w:r>
      <w:r w:rsidR="00624545" w:rsidRPr="008E1A9F">
        <w:rPr>
          <w:rFonts w:ascii="Times New Roman" w:hAnsi="Times New Roman" w:cs="Times New Roman"/>
          <w:sz w:val="24"/>
          <w:szCs w:val="24"/>
        </w:rPr>
        <w:t xml:space="preserve"> business organizations are supporting leisure activities and sports with finance and </w:t>
      </w:r>
      <w:r w:rsidR="00FC057A" w:rsidRPr="008E1A9F">
        <w:rPr>
          <w:rFonts w:ascii="Times New Roman" w:hAnsi="Times New Roman" w:cs="Times New Roman"/>
          <w:sz w:val="24"/>
          <w:szCs w:val="24"/>
        </w:rPr>
        <w:t>equipment’s</w:t>
      </w:r>
      <w:r w:rsidR="00624545" w:rsidRPr="008E1A9F">
        <w:rPr>
          <w:rFonts w:ascii="Times New Roman" w:hAnsi="Times New Roman" w:cs="Times New Roman"/>
          <w:sz w:val="24"/>
          <w:szCs w:val="24"/>
        </w:rPr>
        <w:t xml:space="preserve"> whilst the cumulative minority of </w:t>
      </w:r>
      <w:r w:rsidR="00347D12" w:rsidRPr="008E1A9F">
        <w:rPr>
          <w:rFonts w:ascii="Times New Roman" w:hAnsi="Times New Roman" w:cs="Times New Roman"/>
          <w:sz w:val="24"/>
          <w:szCs w:val="24"/>
        </w:rPr>
        <w:t>18% dis-agreed.</w:t>
      </w:r>
      <w:r w:rsidR="00624545" w:rsidRPr="008E1A9F">
        <w:rPr>
          <w:rFonts w:ascii="Times New Roman" w:hAnsi="Times New Roman" w:cs="Times New Roman"/>
          <w:sz w:val="24"/>
          <w:szCs w:val="24"/>
        </w:rPr>
        <w:t xml:space="preserve"> </w:t>
      </w:r>
      <w:r w:rsidR="00D54E7F" w:rsidRPr="008E1A9F">
        <w:rPr>
          <w:rFonts w:ascii="Times New Roman" w:hAnsi="Times New Roman" w:cs="Times New Roman"/>
          <w:sz w:val="24"/>
          <w:szCs w:val="24"/>
        </w:rPr>
        <w:t xml:space="preserve">  </w:t>
      </w:r>
    </w:p>
    <w:p w14:paraId="356FBE79" w14:textId="77777777" w:rsidR="00FC057A" w:rsidRPr="008E1A9F" w:rsidRDefault="00FC057A" w:rsidP="008E1A9F">
      <w:pPr>
        <w:pStyle w:val="Heading2"/>
      </w:pPr>
    </w:p>
    <w:p w14:paraId="37BB4710" w14:textId="5C048BB0" w:rsidR="00347D12" w:rsidRPr="008E1A9F" w:rsidRDefault="004F30E1" w:rsidP="008E1A9F">
      <w:pPr>
        <w:pStyle w:val="Heading2"/>
      </w:pPr>
      <w:bookmarkStart w:id="126" w:name="_Toc107461647"/>
      <w:r w:rsidRPr="008E1A9F">
        <w:t xml:space="preserve">5.3 </w:t>
      </w:r>
      <w:r w:rsidR="00347D12" w:rsidRPr="008E1A9F">
        <w:t>Conclusion</w:t>
      </w:r>
      <w:bookmarkEnd w:id="126"/>
      <w:r w:rsidR="00347D12" w:rsidRPr="008E1A9F">
        <w:t xml:space="preserve"> </w:t>
      </w:r>
    </w:p>
    <w:p w14:paraId="00FFAAD3" w14:textId="701EAD76" w:rsidR="009B29DF" w:rsidRPr="008E1A9F" w:rsidRDefault="00821FAD" w:rsidP="008E1A9F">
      <w:pPr>
        <w:spacing w:after="160"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The </w:t>
      </w:r>
      <w:r w:rsidR="00EE317D" w:rsidRPr="008E1A9F">
        <w:rPr>
          <w:rFonts w:ascii="Times New Roman" w:hAnsi="Times New Roman" w:cs="Times New Roman"/>
          <w:sz w:val="24"/>
          <w:szCs w:val="24"/>
        </w:rPr>
        <w:t>comprehensive objective of the research</w:t>
      </w:r>
      <w:r w:rsidRPr="008E1A9F">
        <w:rPr>
          <w:rFonts w:ascii="Times New Roman" w:hAnsi="Times New Roman" w:cs="Times New Roman"/>
          <w:sz w:val="24"/>
          <w:szCs w:val="24"/>
        </w:rPr>
        <w:t xml:space="preserve"> was to determine the </w:t>
      </w:r>
      <w:r w:rsidR="00F129B5" w:rsidRPr="008E1A9F">
        <w:rPr>
          <w:rFonts w:ascii="Times New Roman" w:hAnsi="Times New Roman" w:cs="Times New Roman"/>
          <w:sz w:val="24"/>
          <w:szCs w:val="24"/>
        </w:rPr>
        <w:t>role of sustainable procurement in rural development. The</w:t>
      </w:r>
      <w:r w:rsidR="00EE317D" w:rsidRPr="008E1A9F">
        <w:rPr>
          <w:rFonts w:ascii="Times New Roman" w:hAnsi="Times New Roman" w:cs="Times New Roman"/>
          <w:sz w:val="24"/>
          <w:szCs w:val="24"/>
        </w:rPr>
        <w:t xml:space="preserve"> research</w:t>
      </w:r>
      <w:r w:rsidR="00F129B5" w:rsidRPr="008E1A9F">
        <w:rPr>
          <w:rFonts w:ascii="Times New Roman" w:hAnsi="Times New Roman" w:cs="Times New Roman"/>
          <w:sz w:val="24"/>
          <w:szCs w:val="24"/>
        </w:rPr>
        <w:t xml:space="preserve"> findings of</w:t>
      </w:r>
      <w:r w:rsidR="00EE317D" w:rsidRPr="008E1A9F">
        <w:rPr>
          <w:rFonts w:ascii="Times New Roman" w:hAnsi="Times New Roman" w:cs="Times New Roman"/>
          <w:sz w:val="24"/>
          <w:szCs w:val="24"/>
        </w:rPr>
        <w:t xml:space="preserve"> the student</w:t>
      </w:r>
      <w:r w:rsidR="00F129B5" w:rsidRPr="008E1A9F">
        <w:rPr>
          <w:rFonts w:ascii="Times New Roman" w:hAnsi="Times New Roman" w:cs="Times New Roman"/>
          <w:sz w:val="24"/>
          <w:szCs w:val="24"/>
        </w:rPr>
        <w:t xml:space="preserve"> </w:t>
      </w:r>
      <w:r w:rsidR="00EE317D" w:rsidRPr="008E1A9F">
        <w:rPr>
          <w:rFonts w:ascii="Times New Roman" w:hAnsi="Times New Roman" w:cs="Times New Roman"/>
          <w:sz w:val="24"/>
          <w:szCs w:val="24"/>
        </w:rPr>
        <w:t>indicated</w:t>
      </w:r>
      <w:r w:rsidR="00F129B5" w:rsidRPr="008E1A9F">
        <w:rPr>
          <w:rFonts w:ascii="Times New Roman" w:hAnsi="Times New Roman" w:cs="Times New Roman"/>
          <w:sz w:val="24"/>
          <w:szCs w:val="24"/>
        </w:rPr>
        <w:t xml:space="preserve"> that</w:t>
      </w:r>
      <w:r w:rsidR="005E7DFC" w:rsidRPr="008E1A9F">
        <w:rPr>
          <w:rFonts w:ascii="Times New Roman" w:hAnsi="Times New Roman" w:cs="Times New Roman"/>
          <w:sz w:val="24"/>
          <w:szCs w:val="24"/>
        </w:rPr>
        <w:t xml:space="preserve"> business organizations established in Bikita c</w:t>
      </w:r>
      <w:r w:rsidR="007D5B50" w:rsidRPr="008E1A9F">
        <w:rPr>
          <w:rFonts w:ascii="Times New Roman" w:hAnsi="Times New Roman" w:cs="Times New Roman"/>
          <w:sz w:val="24"/>
          <w:szCs w:val="24"/>
        </w:rPr>
        <w:t xml:space="preserve">onsiders the role </w:t>
      </w:r>
      <w:r w:rsidR="005E7DFC" w:rsidRPr="008E1A9F">
        <w:rPr>
          <w:rFonts w:ascii="Times New Roman" w:hAnsi="Times New Roman" w:cs="Times New Roman"/>
          <w:sz w:val="24"/>
          <w:szCs w:val="24"/>
        </w:rPr>
        <w:t xml:space="preserve">of sustainable procurement but not as much as the level expected. </w:t>
      </w:r>
      <w:r w:rsidR="007D5B50" w:rsidRPr="008E1A9F">
        <w:rPr>
          <w:rFonts w:ascii="Times New Roman" w:hAnsi="Times New Roman" w:cs="Times New Roman"/>
          <w:sz w:val="24"/>
          <w:szCs w:val="24"/>
        </w:rPr>
        <w:t>In all aspects of sustainable procurement there is certain a</w:t>
      </w:r>
      <w:r w:rsidR="001117F8" w:rsidRPr="008E1A9F">
        <w:rPr>
          <w:rFonts w:ascii="Times New Roman" w:hAnsi="Times New Roman" w:cs="Times New Roman"/>
          <w:sz w:val="24"/>
          <w:szCs w:val="24"/>
        </w:rPr>
        <w:t>reas they focus with and some</w:t>
      </w:r>
      <w:r w:rsidR="007D5B50" w:rsidRPr="008E1A9F">
        <w:rPr>
          <w:rFonts w:ascii="Times New Roman" w:hAnsi="Times New Roman" w:cs="Times New Roman"/>
          <w:sz w:val="24"/>
          <w:szCs w:val="24"/>
        </w:rPr>
        <w:t xml:space="preserve"> area</w:t>
      </w:r>
      <w:r w:rsidR="001117F8" w:rsidRPr="008E1A9F">
        <w:rPr>
          <w:rFonts w:ascii="Times New Roman" w:hAnsi="Times New Roman" w:cs="Times New Roman"/>
          <w:sz w:val="24"/>
          <w:szCs w:val="24"/>
        </w:rPr>
        <w:t>s</w:t>
      </w:r>
      <w:r w:rsidR="007D5B50" w:rsidRPr="008E1A9F">
        <w:rPr>
          <w:rFonts w:ascii="Times New Roman" w:hAnsi="Times New Roman" w:cs="Times New Roman"/>
          <w:sz w:val="24"/>
          <w:szCs w:val="24"/>
        </w:rPr>
        <w:t xml:space="preserve"> they put less focus. For instance, on environmental sustainability results shows that there focus is more on reducing </w:t>
      </w:r>
      <w:r w:rsidR="008175CF" w:rsidRPr="008E1A9F">
        <w:rPr>
          <w:rFonts w:ascii="Times New Roman" w:hAnsi="Times New Roman" w:cs="Times New Roman"/>
          <w:sz w:val="24"/>
          <w:szCs w:val="24"/>
        </w:rPr>
        <w:t xml:space="preserve">the level of emissions and, removal, </w:t>
      </w:r>
      <w:r w:rsidR="00FC057A" w:rsidRPr="008E1A9F">
        <w:rPr>
          <w:rFonts w:ascii="Times New Roman" w:hAnsi="Times New Roman" w:cs="Times New Roman"/>
          <w:sz w:val="24"/>
          <w:szCs w:val="24"/>
        </w:rPr>
        <w:t>packaging and</w:t>
      </w:r>
      <w:r w:rsidR="008175CF" w:rsidRPr="008E1A9F">
        <w:rPr>
          <w:rFonts w:ascii="Times New Roman" w:hAnsi="Times New Roman" w:cs="Times New Roman"/>
          <w:sz w:val="24"/>
          <w:szCs w:val="24"/>
        </w:rPr>
        <w:t xml:space="preserve"> recycling of products unlike on </w:t>
      </w:r>
      <w:r w:rsidR="00FC057A" w:rsidRPr="008E1A9F">
        <w:rPr>
          <w:rFonts w:ascii="Times New Roman" w:hAnsi="Times New Roman" w:cs="Times New Roman"/>
          <w:sz w:val="24"/>
          <w:szCs w:val="24"/>
        </w:rPr>
        <w:t>their commitment</w:t>
      </w:r>
      <w:r w:rsidR="008175CF" w:rsidRPr="008E1A9F">
        <w:rPr>
          <w:rFonts w:ascii="Times New Roman" w:hAnsi="Times New Roman" w:cs="Times New Roman"/>
          <w:sz w:val="24"/>
          <w:szCs w:val="24"/>
        </w:rPr>
        <w:t xml:space="preserve"> to ISO to 14001 and Natural Resource Utilization.</w:t>
      </w:r>
      <w:r w:rsidR="00602F51" w:rsidRPr="008E1A9F">
        <w:rPr>
          <w:rFonts w:ascii="Times New Roman" w:hAnsi="Times New Roman" w:cs="Times New Roman"/>
          <w:sz w:val="24"/>
          <w:szCs w:val="24"/>
        </w:rPr>
        <w:t xml:space="preserve"> Bikita mining company is utilizing al resources like minerals, water and forestry without appropriate conservation measures of those resources</w:t>
      </w:r>
      <w:r w:rsidR="009B29DF" w:rsidRPr="008E1A9F">
        <w:rPr>
          <w:rFonts w:ascii="Times New Roman" w:hAnsi="Times New Roman" w:cs="Times New Roman"/>
          <w:sz w:val="24"/>
          <w:szCs w:val="24"/>
        </w:rPr>
        <w:t xml:space="preserve"> due to financial and economic instability.</w:t>
      </w:r>
      <w:r w:rsidR="00602F51" w:rsidRPr="008E1A9F">
        <w:rPr>
          <w:rFonts w:ascii="Times New Roman" w:hAnsi="Times New Roman" w:cs="Times New Roman"/>
          <w:sz w:val="24"/>
          <w:szCs w:val="24"/>
        </w:rPr>
        <w:t xml:space="preserve"> </w:t>
      </w:r>
    </w:p>
    <w:p w14:paraId="6EA4BB7F" w14:textId="63F17928" w:rsidR="003467E8" w:rsidRPr="008E1A9F" w:rsidRDefault="009B29DF" w:rsidP="008E1A9F">
      <w:pPr>
        <w:spacing w:after="160" w:line="360" w:lineRule="auto"/>
        <w:jc w:val="both"/>
        <w:rPr>
          <w:rFonts w:ascii="Times New Roman" w:hAnsi="Times New Roman" w:cs="Times New Roman"/>
          <w:sz w:val="24"/>
          <w:szCs w:val="24"/>
        </w:rPr>
      </w:pPr>
      <w:r w:rsidRPr="008E1A9F">
        <w:rPr>
          <w:rFonts w:ascii="Times New Roman" w:hAnsi="Times New Roman" w:cs="Times New Roman"/>
          <w:sz w:val="24"/>
          <w:szCs w:val="24"/>
        </w:rPr>
        <w:t>In regard to social sustainability in procurement, the researcher also concludes that business organizations like Bikita mining company, Bikita rural hospital and school</w:t>
      </w:r>
      <w:r w:rsidR="00FA13AD" w:rsidRPr="008E1A9F">
        <w:rPr>
          <w:rFonts w:ascii="Times New Roman" w:hAnsi="Times New Roman" w:cs="Times New Roman"/>
          <w:sz w:val="24"/>
          <w:szCs w:val="24"/>
        </w:rPr>
        <w:t>s put more focus on procurement</w:t>
      </w:r>
      <w:r w:rsidRPr="008E1A9F">
        <w:rPr>
          <w:rFonts w:ascii="Times New Roman" w:hAnsi="Times New Roman" w:cs="Times New Roman"/>
          <w:sz w:val="24"/>
          <w:szCs w:val="24"/>
        </w:rPr>
        <w:t xml:space="preserve"> </w:t>
      </w:r>
      <w:r w:rsidR="00E04C47" w:rsidRPr="008E1A9F">
        <w:rPr>
          <w:rFonts w:ascii="Times New Roman" w:hAnsi="Times New Roman" w:cs="Times New Roman"/>
          <w:sz w:val="24"/>
          <w:szCs w:val="24"/>
        </w:rPr>
        <w:t>of human and core lobour standards</w:t>
      </w:r>
      <w:r w:rsidRPr="008E1A9F">
        <w:rPr>
          <w:rFonts w:ascii="Times New Roman" w:hAnsi="Times New Roman" w:cs="Times New Roman"/>
          <w:sz w:val="24"/>
          <w:szCs w:val="24"/>
        </w:rPr>
        <w:t xml:space="preserve"> </w:t>
      </w:r>
      <w:r w:rsidR="00FA13AD" w:rsidRPr="008E1A9F">
        <w:rPr>
          <w:rFonts w:ascii="Times New Roman" w:hAnsi="Times New Roman" w:cs="Times New Roman"/>
          <w:sz w:val="24"/>
          <w:szCs w:val="24"/>
        </w:rPr>
        <w:t>for rural development to ensured health and safety values of employees required by trade unions and other labor organizations. However, procurement activities are not fair and ethical to achieve sustainability due to corruption, bribes and kickbacks from suppliers and lack of transparents and auditing procedures.</w:t>
      </w:r>
      <w:r w:rsidRPr="008E1A9F">
        <w:rPr>
          <w:rFonts w:ascii="Times New Roman" w:hAnsi="Times New Roman" w:cs="Times New Roman"/>
          <w:sz w:val="24"/>
          <w:szCs w:val="24"/>
        </w:rPr>
        <w:t xml:space="preserve"> </w:t>
      </w:r>
      <w:r w:rsidR="00E04C47" w:rsidRPr="008E1A9F">
        <w:rPr>
          <w:rFonts w:ascii="Times New Roman" w:hAnsi="Times New Roman" w:cs="Times New Roman"/>
          <w:sz w:val="24"/>
          <w:szCs w:val="24"/>
        </w:rPr>
        <w:t>On economic sustainability, the results show</w:t>
      </w:r>
      <w:r w:rsidR="001117F8" w:rsidRPr="008E1A9F">
        <w:rPr>
          <w:rFonts w:ascii="Times New Roman" w:hAnsi="Times New Roman" w:cs="Times New Roman"/>
          <w:sz w:val="24"/>
          <w:szCs w:val="24"/>
        </w:rPr>
        <w:t>ed</w:t>
      </w:r>
      <w:r w:rsidR="00E04C47" w:rsidRPr="008E1A9F">
        <w:rPr>
          <w:rFonts w:ascii="Times New Roman" w:hAnsi="Times New Roman" w:cs="Times New Roman"/>
          <w:sz w:val="24"/>
          <w:szCs w:val="24"/>
        </w:rPr>
        <w:t xml:space="preserve"> that organizations like schools, supermarkets and mining company are not in a position to </w:t>
      </w:r>
      <w:r w:rsidR="00076BC0" w:rsidRPr="008E1A9F">
        <w:rPr>
          <w:rFonts w:ascii="Times New Roman" w:hAnsi="Times New Roman" w:cs="Times New Roman"/>
          <w:sz w:val="24"/>
          <w:szCs w:val="24"/>
        </w:rPr>
        <w:t xml:space="preserve">promote </w:t>
      </w:r>
      <w:r w:rsidR="00E04C47" w:rsidRPr="008E1A9F">
        <w:rPr>
          <w:rFonts w:ascii="Times New Roman" w:hAnsi="Times New Roman" w:cs="Times New Roman"/>
          <w:sz w:val="24"/>
          <w:szCs w:val="24"/>
        </w:rPr>
        <w:t>Indigeni</w:t>
      </w:r>
      <w:r w:rsidR="00076BC0" w:rsidRPr="008E1A9F">
        <w:rPr>
          <w:rFonts w:ascii="Times New Roman" w:hAnsi="Times New Roman" w:cs="Times New Roman"/>
          <w:sz w:val="24"/>
          <w:szCs w:val="24"/>
        </w:rPr>
        <w:t xml:space="preserve">zation and Empowerment Policy by supporting </w:t>
      </w:r>
      <w:r w:rsidR="00076BC0" w:rsidRPr="008E1A9F">
        <w:rPr>
          <w:rFonts w:ascii="Times New Roman" w:hAnsi="Times New Roman" w:cs="Times New Roman"/>
          <w:sz w:val="24"/>
          <w:szCs w:val="24"/>
        </w:rPr>
        <w:lastRenderedPageBreak/>
        <w:t>local suppliers. Their focus is more on importing due to poor quality and expensive of goods produced by local suppliers.</w:t>
      </w:r>
      <w:r w:rsidR="003467E8" w:rsidRPr="008E1A9F">
        <w:rPr>
          <w:rFonts w:ascii="Times New Roman" w:hAnsi="Times New Roman" w:cs="Times New Roman"/>
          <w:sz w:val="24"/>
          <w:szCs w:val="24"/>
        </w:rPr>
        <w:t xml:space="preserve"> The</w:t>
      </w:r>
      <w:r w:rsidR="0093325A" w:rsidRPr="008E1A9F">
        <w:rPr>
          <w:rFonts w:ascii="Times New Roman" w:hAnsi="Times New Roman" w:cs="Times New Roman"/>
          <w:sz w:val="24"/>
          <w:szCs w:val="24"/>
        </w:rPr>
        <w:t xml:space="preserve"> efficiency</w:t>
      </w:r>
      <w:r w:rsidR="003467E8" w:rsidRPr="008E1A9F">
        <w:rPr>
          <w:rFonts w:ascii="Times New Roman" w:hAnsi="Times New Roman" w:cs="Times New Roman"/>
          <w:sz w:val="24"/>
          <w:szCs w:val="24"/>
        </w:rPr>
        <w:t xml:space="preserve"> of inventory</w:t>
      </w:r>
      <w:r w:rsidR="0093325A" w:rsidRPr="008E1A9F">
        <w:rPr>
          <w:rFonts w:ascii="Times New Roman" w:hAnsi="Times New Roman" w:cs="Times New Roman"/>
          <w:sz w:val="24"/>
          <w:szCs w:val="24"/>
        </w:rPr>
        <w:t xml:space="preserve"> is at moderate level a</w:t>
      </w:r>
      <w:r w:rsidR="003467E8" w:rsidRPr="008E1A9F">
        <w:rPr>
          <w:rFonts w:ascii="Times New Roman" w:hAnsi="Times New Roman" w:cs="Times New Roman"/>
          <w:sz w:val="24"/>
          <w:szCs w:val="24"/>
        </w:rPr>
        <w:t>s majority of the</w:t>
      </w:r>
      <w:r w:rsidR="0093325A" w:rsidRPr="008E1A9F">
        <w:rPr>
          <w:rFonts w:ascii="Times New Roman" w:hAnsi="Times New Roman" w:cs="Times New Roman"/>
          <w:sz w:val="24"/>
          <w:szCs w:val="24"/>
        </w:rPr>
        <w:t xml:space="preserve"> respondents</w:t>
      </w:r>
      <w:r w:rsidR="003467E8" w:rsidRPr="008E1A9F">
        <w:rPr>
          <w:rFonts w:ascii="Times New Roman" w:hAnsi="Times New Roman" w:cs="Times New Roman"/>
          <w:sz w:val="24"/>
          <w:szCs w:val="24"/>
        </w:rPr>
        <w:t xml:space="preserve"> replied that they were not sure. The inventory level efficiency is less due to low demand of goods and services as the consumers lacks enough finance to purchase goods due to economic hardships.</w:t>
      </w:r>
      <w:r w:rsidRPr="008E1A9F">
        <w:rPr>
          <w:rFonts w:ascii="Times New Roman" w:hAnsi="Times New Roman" w:cs="Times New Roman"/>
          <w:sz w:val="24"/>
          <w:szCs w:val="24"/>
        </w:rPr>
        <w:t xml:space="preserve"> </w:t>
      </w:r>
    </w:p>
    <w:p w14:paraId="5457F75E" w14:textId="6319ABF3" w:rsidR="004F30E1" w:rsidRPr="008E1A9F" w:rsidRDefault="003467E8" w:rsidP="008E1A9F">
      <w:pPr>
        <w:spacing w:after="160" w:line="360" w:lineRule="auto"/>
        <w:jc w:val="both"/>
        <w:rPr>
          <w:rFonts w:ascii="Times New Roman" w:hAnsi="Times New Roman" w:cs="Times New Roman"/>
          <w:sz w:val="24"/>
          <w:szCs w:val="24"/>
        </w:rPr>
      </w:pPr>
      <w:r w:rsidRPr="008E1A9F">
        <w:rPr>
          <w:rFonts w:ascii="Times New Roman" w:hAnsi="Times New Roman" w:cs="Times New Roman"/>
          <w:sz w:val="24"/>
          <w:szCs w:val="24"/>
        </w:rPr>
        <w:t>The study also concludes</w:t>
      </w:r>
      <w:r w:rsidR="00047B4F" w:rsidRPr="008E1A9F">
        <w:rPr>
          <w:rFonts w:ascii="Times New Roman" w:hAnsi="Times New Roman" w:cs="Times New Roman"/>
          <w:sz w:val="24"/>
          <w:szCs w:val="24"/>
        </w:rPr>
        <w:t xml:space="preserve"> that</w:t>
      </w:r>
      <w:r w:rsidR="00BA2611" w:rsidRPr="008E1A9F">
        <w:rPr>
          <w:rFonts w:ascii="Times New Roman" w:hAnsi="Times New Roman" w:cs="Times New Roman"/>
          <w:sz w:val="24"/>
          <w:szCs w:val="24"/>
        </w:rPr>
        <w:t xml:space="preserve"> business organizations achieved lot for rural development Bikita rural area in areas like infrastructural development on road construction, road pavements and bridges, supply of electricity in business centers and rural homes as well as supplying of health and medical facilities.  All of these things achieved improved living conditions of local people </w:t>
      </w:r>
      <w:r w:rsidR="00C2451C" w:rsidRPr="008E1A9F">
        <w:rPr>
          <w:rFonts w:ascii="Times New Roman" w:hAnsi="Times New Roman" w:cs="Times New Roman"/>
          <w:sz w:val="24"/>
          <w:szCs w:val="24"/>
        </w:rPr>
        <w:t>due to easer transportation of goods and services, use of electricity as a source of energy. Through sustainable procurement Bikita mining company also support local people with football kits, transport and finance for sports and other leisure activities. However, on support to agricultural infrastructure and machinery, there is corruption and political influences which result for it to be less successful. Other respondents argued that support on agricultural infrastructure and machinery is due to drought conditions found in that area, so it’s not necessary</w:t>
      </w:r>
      <w:r w:rsidR="00E30E16" w:rsidRPr="008E1A9F">
        <w:rPr>
          <w:rFonts w:ascii="Times New Roman" w:hAnsi="Times New Roman" w:cs="Times New Roman"/>
          <w:sz w:val="24"/>
          <w:szCs w:val="24"/>
        </w:rPr>
        <w:t xml:space="preserve"> for companies to waste their finance investing in agricultural activities.</w:t>
      </w:r>
    </w:p>
    <w:p w14:paraId="03B5D3DF" w14:textId="77777777" w:rsidR="00FC057A" w:rsidRPr="008E1A9F" w:rsidRDefault="00FC057A" w:rsidP="008E1A9F">
      <w:pPr>
        <w:pStyle w:val="Heading2"/>
      </w:pPr>
    </w:p>
    <w:p w14:paraId="04AC1935" w14:textId="5EFBFA15" w:rsidR="00B82FF8" w:rsidRPr="008E1A9F" w:rsidRDefault="004F30E1" w:rsidP="008E1A9F">
      <w:pPr>
        <w:pStyle w:val="Heading2"/>
      </w:pPr>
      <w:bookmarkStart w:id="127" w:name="_Toc107461648"/>
      <w:r w:rsidRPr="008E1A9F">
        <w:t>5.4 Recommendations</w:t>
      </w:r>
      <w:bookmarkEnd w:id="127"/>
    </w:p>
    <w:p w14:paraId="1327F910" w14:textId="414714F6" w:rsidR="00512B0B" w:rsidRPr="008E1A9F" w:rsidRDefault="00432D1F" w:rsidP="008E1A9F">
      <w:pPr>
        <w:spacing w:after="160" w:line="360" w:lineRule="auto"/>
        <w:jc w:val="both"/>
        <w:rPr>
          <w:rFonts w:ascii="Times New Roman" w:hAnsi="Times New Roman" w:cs="Times New Roman"/>
          <w:sz w:val="24"/>
          <w:szCs w:val="24"/>
        </w:rPr>
      </w:pPr>
      <w:r w:rsidRPr="008E1A9F">
        <w:rPr>
          <w:rFonts w:ascii="Times New Roman" w:hAnsi="Times New Roman" w:cs="Times New Roman"/>
          <w:sz w:val="24"/>
          <w:szCs w:val="24"/>
        </w:rPr>
        <w:t>Using the</w:t>
      </w:r>
      <w:r w:rsidR="004B18C3" w:rsidRPr="008E1A9F">
        <w:rPr>
          <w:rFonts w:ascii="Times New Roman" w:hAnsi="Times New Roman" w:cs="Times New Roman"/>
          <w:sz w:val="24"/>
          <w:szCs w:val="24"/>
        </w:rPr>
        <w:t xml:space="preserve"> conclusions above, the researcher </w:t>
      </w:r>
      <w:r w:rsidRPr="008E1A9F">
        <w:rPr>
          <w:rFonts w:ascii="Times New Roman" w:hAnsi="Times New Roman" w:cs="Times New Roman"/>
          <w:sz w:val="24"/>
          <w:szCs w:val="24"/>
        </w:rPr>
        <w:t>is recommending business organizations operating in Bikita rural area to</w:t>
      </w:r>
      <w:r w:rsidR="001F20F5" w:rsidRPr="008E1A9F">
        <w:rPr>
          <w:rFonts w:ascii="Times New Roman" w:hAnsi="Times New Roman" w:cs="Times New Roman"/>
          <w:sz w:val="24"/>
          <w:szCs w:val="24"/>
        </w:rPr>
        <w:t xml:space="preserve"> put their commitment on ISO</w:t>
      </w:r>
      <w:r w:rsidRPr="008E1A9F">
        <w:rPr>
          <w:rFonts w:ascii="Times New Roman" w:hAnsi="Times New Roman" w:cs="Times New Roman"/>
          <w:sz w:val="24"/>
          <w:szCs w:val="24"/>
        </w:rPr>
        <w:t xml:space="preserve"> 14001</w:t>
      </w:r>
      <w:r w:rsidR="00711096" w:rsidRPr="008E1A9F">
        <w:rPr>
          <w:rFonts w:ascii="Times New Roman" w:hAnsi="Times New Roman" w:cs="Times New Roman"/>
          <w:sz w:val="24"/>
          <w:szCs w:val="24"/>
        </w:rPr>
        <w:t>.</w:t>
      </w:r>
      <w:r w:rsidR="00512B0B" w:rsidRPr="008E1A9F">
        <w:rPr>
          <w:rFonts w:ascii="Times New Roman" w:hAnsi="Times New Roman" w:cs="Times New Roman"/>
          <w:sz w:val="24"/>
          <w:szCs w:val="24"/>
        </w:rPr>
        <w:t xml:space="preserve"> The great concern is on Bikita mining company that all policies set</w:t>
      </w:r>
      <w:r w:rsidR="001F20F5" w:rsidRPr="008E1A9F">
        <w:rPr>
          <w:rFonts w:ascii="Times New Roman" w:hAnsi="Times New Roman" w:cs="Times New Roman"/>
          <w:sz w:val="24"/>
          <w:szCs w:val="24"/>
        </w:rPr>
        <w:t xml:space="preserve"> by this company </w:t>
      </w:r>
      <w:r w:rsidR="00512B0B" w:rsidRPr="008E1A9F">
        <w:rPr>
          <w:rFonts w:ascii="Times New Roman" w:hAnsi="Times New Roman" w:cs="Times New Roman"/>
          <w:sz w:val="24"/>
          <w:szCs w:val="24"/>
        </w:rPr>
        <w:t xml:space="preserve">should be related to the priorities of the </w:t>
      </w:r>
      <w:r w:rsidR="001F20F5" w:rsidRPr="008E1A9F">
        <w:rPr>
          <w:rFonts w:ascii="Times New Roman" w:hAnsi="Times New Roman" w:cs="Times New Roman"/>
          <w:sz w:val="24"/>
          <w:szCs w:val="24"/>
        </w:rPr>
        <w:t>ministry of</w:t>
      </w:r>
      <w:r w:rsidR="00512B0B" w:rsidRPr="008E1A9F">
        <w:rPr>
          <w:rFonts w:ascii="Times New Roman" w:hAnsi="Times New Roman" w:cs="Times New Roman"/>
          <w:sz w:val="24"/>
          <w:szCs w:val="24"/>
        </w:rPr>
        <w:t xml:space="preserve"> environment and</w:t>
      </w:r>
      <w:r w:rsidR="001F20F5" w:rsidRPr="008E1A9F">
        <w:rPr>
          <w:rFonts w:ascii="Times New Roman" w:hAnsi="Times New Roman" w:cs="Times New Roman"/>
          <w:sz w:val="24"/>
          <w:szCs w:val="24"/>
        </w:rPr>
        <w:t xml:space="preserve"> they should obtain </w:t>
      </w:r>
      <w:r w:rsidR="00512B0B" w:rsidRPr="008E1A9F">
        <w:rPr>
          <w:rFonts w:ascii="Times New Roman" w:hAnsi="Times New Roman" w:cs="Times New Roman"/>
          <w:sz w:val="24"/>
          <w:szCs w:val="24"/>
        </w:rPr>
        <w:t>certificates certified by Environmental</w:t>
      </w:r>
      <w:r w:rsidR="00C15B29" w:rsidRPr="008E1A9F">
        <w:rPr>
          <w:rFonts w:ascii="Times New Roman" w:hAnsi="Times New Roman" w:cs="Times New Roman"/>
          <w:sz w:val="24"/>
          <w:szCs w:val="24"/>
        </w:rPr>
        <w:t xml:space="preserve"> Management Agency (EMA) and their decision should </w:t>
      </w:r>
      <w:r w:rsidR="001F20F5" w:rsidRPr="008E1A9F">
        <w:rPr>
          <w:rFonts w:ascii="Times New Roman" w:hAnsi="Times New Roman" w:cs="Times New Roman"/>
          <w:sz w:val="24"/>
          <w:szCs w:val="24"/>
        </w:rPr>
        <w:t xml:space="preserve">be </w:t>
      </w:r>
      <w:r w:rsidR="00330169" w:rsidRPr="008E1A9F">
        <w:rPr>
          <w:rFonts w:ascii="Times New Roman" w:hAnsi="Times New Roman" w:cs="Times New Roman"/>
          <w:sz w:val="24"/>
          <w:szCs w:val="24"/>
        </w:rPr>
        <w:t>based and</w:t>
      </w:r>
      <w:r w:rsidR="001F20F5" w:rsidRPr="008E1A9F">
        <w:rPr>
          <w:rFonts w:ascii="Times New Roman" w:hAnsi="Times New Roman" w:cs="Times New Roman"/>
          <w:sz w:val="24"/>
          <w:szCs w:val="24"/>
        </w:rPr>
        <w:t xml:space="preserve"> contributing</w:t>
      </w:r>
      <w:r w:rsidR="00512B0B" w:rsidRPr="008E1A9F">
        <w:rPr>
          <w:rFonts w:ascii="Times New Roman" w:hAnsi="Times New Roman" w:cs="Times New Roman"/>
          <w:sz w:val="24"/>
          <w:szCs w:val="24"/>
        </w:rPr>
        <w:t xml:space="preserve"> towa</w:t>
      </w:r>
      <w:r w:rsidR="00C15B29" w:rsidRPr="008E1A9F">
        <w:rPr>
          <w:rFonts w:ascii="Times New Roman" w:hAnsi="Times New Roman" w:cs="Times New Roman"/>
          <w:sz w:val="24"/>
          <w:szCs w:val="24"/>
        </w:rPr>
        <w:t>rds the improvement of environment sustainability</w:t>
      </w:r>
      <w:r w:rsidR="001F20F5" w:rsidRPr="008E1A9F">
        <w:rPr>
          <w:rFonts w:ascii="Times New Roman" w:hAnsi="Times New Roman" w:cs="Times New Roman"/>
          <w:sz w:val="24"/>
          <w:szCs w:val="24"/>
        </w:rPr>
        <w:t xml:space="preserve"> in Supply. This will bring a better effect to rural development</w:t>
      </w:r>
    </w:p>
    <w:p w14:paraId="5772FCA7" w14:textId="31012204" w:rsidR="00AC366B" w:rsidRPr="008E1A9F" w:rsidRDefault="00B82FF8" w:rsidP="008E1A9F">
      <w:pPr>
        <w:spacing w:after="160" w:line="360" w:lineRule="auto"/>
        <w:jc w:val="both"/>
        <w:rPr>
          <w:rFonts w:ascii="Times New Roman" w:hAnsi="Times New Roman" w:cs="Times New Roman"/>
          <w:sz w:val="24"/>
          <w:szCs w:val="24"/>
        </w:rPr>
      </w:pPr>
      <w:r w:rsidRPr="008E1A9F">
        <w:rPr>
          <w:rFonts w:ascii="Times New Roman" w:hAnsi="Times New Roman" w:cs="Times New Roman"/>
          <w:sz w:val="24"/>
          <w:szCs w:val="24"/>
        </w:rPr>
        <w:t>Business organization in Bikita rural area should</w:t>
      </w:r>
      <w:r w:rsidR="001A11F2" w:rsidRPr="008E1A9F">
        <w:rPr>
          <w:rFonts w:ascii="Times New Roman" w:hAnsi="Times New Roman" w:cs="Times New Roman"/>
          <w:sz w:val="24"/>
          <w:szCs w:val="24"/>
        </w:rPr>
        <w:t xml:space="preserve"> put their commitment in procurement activities by having policy statements that exploring in various conditions to trade in as fair and ethical </w:t>
      </w:r>
      <w:r w:rsidR="004D1DE1" w:rsidRPr="008E1A9F">
        <w:rPr>
          <w:rFonts w:ascii="Times New Roman" w:hAnsi="Times New Roman" w:cs="Times New Roman"/>
          <w:sz w:val="24"/>
          <w:szCs w:val="24"/>
        </w:rPr>
        <w:t xml:space="preserve">in </w:t>
      </w:r>
      <w:r w:rsidR="001A11F2" w:rsidRPr="008E1A9F">
        <w:rPr>
          <w:rFonts w:ascii="Times New Roman" w:hAnsi="Times New Roman" w:cs="Times New Roman"/>
          <w:sz w:val="24"/>
          <w:szCs w:val="24"/>
        </w:rPr>
        <w:t xml:space="preserve">a </w:t>
      </w:r>
      <w:r w:rsidR="004D1DE1" w:rsidRPr="008E1A9F">
        <w:rPr>
          <w:rFonts w:ascii="Times New Roman" w:hAnsi="Times New Roman" w:cs="Times New Roman"/>
          <w:sz w:val="24"/>
          <w:szCs w:val="24"/>
        </w:rPr>
        <w:t xml:space="preserve">good </w:t>
      </w:r>
      <w:r w:rsidR="001A11F2" w:rsidRPr="008E1A9F">
        <w:rPr>
          <w:rFonts w:ascii="Times New Roman" w:hAnsi="Times New Roman" w:cs="Times New Roman"/>
          <w:sz w:val="24"/>
          <w:szCs w:val="24"/>
        </w:rPr>
        <w:t>manner as possible so as to help deliver social sustainability for rural development. The great concern is on BRDC, Bikita rural hospital and government schools like Mamutse secondary school to management team to ensure that all relevant staff and departments understand this decision has been taken and how it may affect both rural development and their work.</w:t>
      </w:r>
    </w:p>
    <w:p w14:paraId="227BBAB7" w14:textId="23FACB69" w:rsidR="004D1DE1" w:rsidRPr="008E1A9F" w:rsidRDefault="00AF5AA7" w:rsidP="008E1A9F">
      <w:pPr>
        <w:spacing w:after="160" w:line="360" w:lineRule="auto"/>
        <w:jc w:val="both"/>
        <w:rPr>
          <w:rFonts w:ascii="Times New Roman" w:hAnsi="Times New Roman" w:cs="Times New Roman"/>
          <w:sz w:val="24"/>
          <w:szCs w:val="24"/>
        </w:rPr>
      </w:pPr>
      <w:r w:rsidRPr="008E1A9F">
        <w:rPr>
          <w:rFonts w:ascii="Times New Roman" w:hAnsi="Times New Roman" w:cs="Times New Roman"/>
          <w:sz w:val="24"/>
          <w:szCs w:val="24"/>
        </w:rPr>
        <w:lastRenderedPageBreak/>
        <w:t>The study also recommend</w:t>
      </w:r>
      <w:r w:rsidR="00CA2B7F">
        <w:rPr>
          <w:rFonts w:ascii="Times New Roman" w:hAnsi="Times New Roman" w:cs="Times New Roman"/>
          <w:sz w:val="24"/>
          <w:szCs w:val="24"/>
        </w:rPr>
        <w:t>s</w:t>
      </w:r>
      <w:r w:rsidRPr="008E1A9F">
        <w:rPr>
          <w:rFonts w:ascii="Times New Roman" w:hAnsi="Times New Roman" w:cs="Times New Roman"/>
          <w:sz w:val="24"/>
          <w:szCs w:val="24"/>
        </w:rPr>
        <w:t xml:space="preserve"> on</w:t>
      </w:r>
      <w:r w:rsidR="00AC366B" w:rsidRPr="008E1A9F">
        <w:rPr>
          <w:rFonts w:ascii="Times New Roman" w:hAnsi="Times New Roman" w:cs="Times New Roman"/>
          <w:sz w:val="24"/>
          <w:szCs w:val="24"/>
        </w:rPr>
        <w:t xml:space="preserve"> procurement of agricultural infrastructure and mechanization</w:t>
      </w:r>
      <w:r w:rsidRPr="008E1A9F">
        <w:rPr>
          <w:rFonts w:ascii="Times New Roman" w:hAnsi="Times New Roman" w:cs="Times New Roman"/>
          <w:sz w:val="24"/>
          <w:szCs w:val="24"/>
        </w:rPr>
        <w:t>s by saying that</w:t>
      </w:r>
      <w:r w:rsidR="00AC366B" w:rsidRPr="008E1A9F">
        <w:rPr>
          <w:rFonts w:ascii="Times New Roman" w:hAnsi="Times New Roman" w:cs="Times New Roman"/>
          <w:sz w:val="24"/>
          <w:szCs w:val="24"/>
        </w:rPr>
        <w:t xml:space="preserve">  business organization in Bikita rural area should adopt Corporate Social Responsibility (CSR) by agreeing and joining together to construct more dams for irrigation and irrigation equipments should be supplied in order to promote food industry and supporting our eco</w:t>
      </w:r>
      <w:r w:rsidR="000D6A5B" w:rsidRPr="008E1A9F">
        <w:rPr>
          <w:rFonts w:ascii="Times New Roman" w:hAnsi="Times New Roman" w:cs="Times New Roman"/>
          <w:sz w:val="24"/>
          <w:szCs w:val="24"/>
        </w:rPr>
        <w:t>nomy and brings rural development.</w:t>
      </w:r>
    </w:p>
    <w:p w14:paraId="6E02C10B" w14:textId="111D1037" w:rsidR="00AF5AA7" w:rsidRPr="008E1A9F" w:rsidRDefault="004D1DE1" w:rsidP="008E1A9F">
      <w:pPr>
        <w:spacing w:after="160"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The study also recommend that business organization operating in Bikita rural area especially Bikita mining company and </w:t>
      </w:r>
      <w:r w:rsidR="00CF1DB8" w:rsidRPr="008E1A9F">
        <w:rPr>
          <w:rFonts w:ascii="Times New Roman" w:hAnsi="Times New Roman" w:cs="Times New Roman"/>
          <w:sz w:val="24"/>
          <w:szCs w:val="24"/>
        </w:rPr>
        <w:t xml:space="preserve">Mutema supermarket to train their staff and offering them skills about sustainable procurement and how to use sustainable procurement for rural development. Staff should be aware of importants of sustainable procurement like company good reputation and perceived costs. </w:t>
      </w:r>
    </w:p>
    <w:p w14:paraId="659DF507" w14:textId="7AB4AE97" w:rsidR="00D92F2D" w:rsidRPr="008E1A9F" w:rsidRDefault="00D92F2D" w:rsidP="008E1A9F">
      <w:pPr>
        <w:spacing w:after="160"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The study recommends that all procurement departments of all business organizations involved in Bikita rural area should </w:t>
      </w:r>
      <w:r w:rsidR="001C0565" w:rsidRPr="008E1A9F">
        <w:rPr>
          <w:rFonts w:ascii="Times New Roman" w:hAnsi="Times New Roman" w:cs="Times New Roman"/>
          <w:sz w:val="24"/>
          <w:szCs w:val="24"/>
        </w:rPr>
        <w:t xml:space="preserve">meet and integrate to sign agreements of mutual understanding on sustainable procurement practices that brings rural development. </w:t>
      </w:r>
      <w:r w:rsidRPr="008E1A9F">
        <w:rPr>
          <w:rFonts w:ascii="Times New Roman" w:hAnsi="Times New Roman" w:cs="Times New Roman"/>
          <w:sz w:val="24"/>
          <w:szCs w:val="24"/>
        </w:rPr>
        <w:t xml:space="preserve"> </w:t>
      </w:r>
    </w:p>
    <w:p w14:paraId="543B2E9C" w14:textId="5026A4E3" w:rsidR="002567FD" w:rsidRPr="008E1A9F" w:rsidRDefault="000D6A5B" w:rsidP="008E1A9F">
      <w:pPr>
        <w:spacing w:after="160"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The research also recommend the government to enforce the Indigenization and Empowerment Policy </w:t>
      </w:r>
      <w:r w:rsidR="00A21229" w:rsidRPr="008E1A9F">
        <w:rPr>
          <w:rFonts w:ascii="Times New Roman" w:hAnsi="Times New Roman" w:cs="Times New Roman"/>
          <w:sz w:val="24"/>
          <w:szCs w:val="24"/>
        </w:rPr>
        <w:t>that promote</w:t>
      </w:r>
      <w:r w:rsidRPr="008E1A9F">
        <w:rPr>
          <w:rFonts w:ascii="Times New Roman" w:hAnsi="Times New Roman" w:cs="Times New Roman"/>
          <w:sz w:val="24"/>
          <w:szCs w:val="24"/>
        </w:rPr>
        <w:t xml:space="preserve"> local companies. Strategies s</w:t>
      </w:r>
      <w:r w:rsidR="00A21229" w:rsidRPr="008E1A9F">
        <w:rPr>
          <w:rFonts w:ascii="Times New Roman" w:hAnsi="Times New Roman" w:cs="Times New Roman"/>
          <w:sz w:val="24"/>
          <w:szCs w:val="24"/>
        </w:rPr>
        <w:t xml:space="preserve">hould be implemented to improve </w:t>
      </w:r>
      <w:r w:rsidRPr="008E1A9F">
        <w:rPr>
          <w:rFonts w:ascii="Times New Roman" w:hAnsi="Times New Roman" w:cs="Times New Roman"/>
          <w:sz w:val="24"/>
          <w:szCs w:val="24"/>
        </w:rPr>
        <w:t>procurement program</w:t>
      </w:r>
      <w:r w:rsidR="003C4916" w:rsidRPr="008E1A9F">
        <w:rPr>
          <w:rFonts w:ascii="Times New Roman" w:hAnsi="Times New Roman" w:cs="Times New Roman"/>
          <w:sz w:val="24"/>
          <w:szCs w:val="24"/>
        </w:rPr>
        <w:t>s</w:t>
      </w:r>
      <w:r w:rsidR="00A21229" w:rsidRPr="008E1A9F">
        <w:rPr>
          <w:rFonts w:ascii="Times New Roman" w:hAnsi="Times New Roman" w:cs="Times New Roman"/>
          <w:sz w:val="24"/>
          <w:szCs w:val="24"/>
        </w:rPr>
        <w:t xml:space="preserve"> by enforcing big organizations like Bikita mining company, schools and N Richard super market to support local suppliers. Supplier development should</w:t>
      </w:r>
      <w:r w:rsidR="003C4916" w:rsidRPr="008E1A9F">
        <w:rPr>
          <w:rFonts w:ascii="Times New Roman" w:hAnsi="Times New Roman" w:cs="Times New Roman"/>
          <w:sz w:val="24"/>
          <w:szCs w:val="24"/>
        </w:rPr>
        <w:t xml:space="preserve"> be</w:t>
      </w:r>
      <w:r w:rsidR="00A21229" w:rsidRPr="008E1A9F">
        <w:rPr>
          <w:rFonts w:ascii="Times New Roman" w:hAnsi="Times New Roman" w:cs="Times New Roman"/>
          <w:sz w:val="24"/>
          <w:szCs w:val="24"/>
        </w:rPr>
        <w:t xml:space="preserve"> use</w:t>
      </w:r>
      <w:r w:rsidR="003C4916" w:rsidRPr="008E1A9F">
        <w:rPr>
          <w:rFonts w:ascii="Times New Roman" w:hAnsi="Times New Roman" w:cs="Times New Roman"/>
          <w:sz w:val="24"/>
          <w:szCs w:val="24"/>
        </w:rPr>
        <w:t>d</w:t>
      </w:r>
      <w:r w:rsidR="00A21229" w:rsidRPr="008E1A9F">
        <w:rPr>
          <w:rFonts w:ascii="Times New Roman" w:hAnsi="Times New Roman" w:cs="Times New Roman"/>
          <w:sz w:val="24"/>
          <w:szCs w:val="24"/>
        </w:rPr>
        <w:t xml:space="preserve"> to small suppliers operating in that rural area and this will meet sustainable procurement goals and rural development.</w:t>
      </w:r>
    </w:p>
    <w:p w14:paraId="032C79A5" w14:textId="523103C6" w:rsidR="000D6A5B" w:rsidRPr="008E1A9F" w:rsidRDefault="00EE317D" w:rsidP="008E1A9F">
      <w:pPr>
        <w:spacing w:after="160" w:line="360" w:lineRule="auto"/>
        <w:jc w:val="both"/>
        <w:rPr>
          <w:rFonts w:ascii="Times New Roman" w:hAnsi="Times New Roman" w:cs="Times New Roman"/>
          <w:sz w:val="24"/>
          <w:szCs w:val="24"/>
        </w:rPr>
      </w:pPr>
      <w:r w:rsidRPr="008E1A9F">
        <w:rPr>
          <w:rFonts w:ascii="Times New Roman" w:hAnsi="Times New Roman" w:cs="Times New Roman"/>
          <w:sz w:val="24"/>
          <w:szCs w:val="24"/>
        </w:rPr>
        <w:t>The research also recommends several</w:t>
      </w:r>
      <w:r w:rsidR="002567FD" w:rsidRPr="008E1A9F">
        <w:rPr>
          <w:rFonts w:ascii="Times New Roman" w:hAnsi="Times New Roman" w:cs="Times New Roman"/>
          <w:sz w:val="24"/>
          <w:szCs w:val="24"/>
        </w:rPr>
        <w:t xml:space="preserve"> business organizations to ratify environmental legislation and policies</w:t>
      </w:r>
      <w:r w:rsidRPr="008E1A9F">
        <w:rPr>
          <w:rFonts w:ascii="Times New Roman" w:hAnsi="Times New Roman" w:cs="Times New Roman"/>
          <w:sz w:val="24"/>
          <w:szCs w:val="24"/>
        </w:rPr>
        <w:t xml:space="preserve"> to</w:t>
      </w:r>
      <w:r w:rsidR="002567FD" w:rsidRPr="008E1A9F">
        <w:rPr>
          <w:rFonts w:ascii="Times New Roman" w:hAnsi="Times New Roman" w:cs="Times New Roman"/>
          <w:sz w:val="24"/>
          <w:szCs w:val="24"/>
        </w:rPr>
        <w:t xml:space="preserve"> guide the utilization of natural resources like minerals, soil, and forestry. </w:t>
      </w:r>
      <w:r w:rsidR="0015770B" w:rsidRPr="008E1A9F">
        <w:rPr>
          <w:rFonts w:ascii="Times New Roman" w:hAnsi="Times New Roman" w:cs="Times New Roman"/>
          <w:sz w:val="24"/>
          <w:szCs w:val="24"/>
        </w:rPr>
        <w:t>For Bikita</w:t>
      </w:r>
      <w:r w:rsidR="002567FD" w:rsidRPr="008E1A9F">
        <w:rPr>
          <w:rFonts w:ascii="Times New Roman" w:hAnsi="Times New Roman" w:cs="Times New Roman"/>
          <w:sz w:val="24"/>
          <w:szCs w:val="24"/>
        </w:rPr>
        <w:t xml:space="preserve"> mining company to meet the procurement sustainable goals</w:t>
      </w:r>
      <w:r w:rsidR="0015770B" w:rsidRPr="008E1A9F">
        <w:rPr>
          <w:rFonts w:ascii="Times New Roman" w:hAnsi="Times New Roman" w:cs="Times New Roman"/>
          <w:sz w:val="24"/>
          <w:szCs w:val="24"/>
        </w:rPr>
        <w:t>, they should put their money in corporate social responsibility as a sign of compensating the exhaustion of natural resources. The company should develop roads, support sports activities and safe water for rural development.</w:t>
      </w:r>
    </w:p>
    <w:p w14:paraId="2014D929" w14:textId="77777777" w:rsidR="00FC057A" w:rsidRPr="008E1A9F" w:rsidRDefault="00FC057A" w:rsidP="008E1A9F">
      <w:pPr>
        <w:pStyle w:val="Heading2"/>
      </w:pPr>
    </w:p>
    <w:p w14:paraId="65B35530" w14:textId="1C02521D" w:rsidR="00A21229" w:rsidRPr="008E1A9F" w:rsidRDefault="00A21229" w:rsidP="008E1A9F">
      <w:pPr>
        <w:pStyle w:val="Heading2"/>
      </w:pPr>
      <w:bookmarkStart w:id="128" w:name="_Toc107461649"/>
      <w:r w:rsidRPr="008E1A9F">
        <w:t>5.5 Suggestion for further research</w:t>
      </w:r>
      <w:bookmarkEnd w:id="128"/>
    </w:p>
    <w:p w14:paraId="4FEBD140" w14:textId="67FDD066" w:rsidR="0081302B" w:rsidRDefault="00A21229" w:rsidP="0081302B">
      <w:pPr>
        <w:spacing w:after="160" w:line="360" w:lineRule="auto"/>
        <w:jc w:val="both"/>
        <w:rPr>
          <w:rFonts w:ascii="Times New Roman" w:hAnsi="Times New Roman" w:cs="Times New Roman"/>
          <w:sz w:val="24"/>
          <w:szCs w:val="24"/>
        </w:rPr>
      </w:pPr>
      <w:r w:rsidRPr="008E1A9F">
        <w:rPr>
          <w:rFonts w:ascii="Times New Roman" w:hAnsi="Times New Roman" w:cs="Times New Roman"/>
          <w:b/>
          <w:sz w:val="24"/>
          <w:szCs w:val="24"/>
        </w:rPr>
        <w:t xml:space="preserve"> </w:t>
      </w:r>
      <w:r w:rsidR="00EE317D" w:rsidRPr="008E1A9F">
        <w:rPr>
          <w:rFonts w:ascii="Times New Roman" w:hAnsi="Times New Roman" w:cs="Times New Roman"/>
          <w:sz w:val="24"/>
          <w:szCs w:val="24"/>
        </w:rPr>
        <w:t>The research project</w:t>
      </w:r>
      <w:r w:rsidRPr="008E1A9F">
        <w:rPr>
          <w:rFonts w:ascii="Times New Roman" w:hAnsi="Times New Roman" w:cs="Times New Roman"/>
          <w:sz w:val="24"/>
          <w:szCs w:val="24"/>
        </w:rPr>
        <w:t xml:space="preserve"> was proposed to evaluate the role of sustainable procurement </w:t>
      </w:r>
      <w:r w:rsidR="002567FD" w:rsidRPr="008E1A9F">
        <w:rPr>
          <w:rFonts w:ascii="Times New Roman" w:hAnsi="Times New Roman" w:cs="Times New Roman"/>
          <w:sz w:val="24"/>
          <w:szCs w:val="24"/>
        </w:rPr>
        <w:t>in rural development using the case of Bikita rural supply chains</w:t>
      </w:r>
      <w:r w:rsidRPr="008E1A9F">
        <w:rPr>
          <w:rFonts w:ascii="Times New Roman" w:hAnsi="Times New Roman" w:cs="Times New Roman"/>
          <w:sz w:val="24"/>
          <w:szCs w:val="24"/>
        </w:rPr>
        <w:t xml:space="preserve">. As </w:t>
      </w:r>
      <w:r w:rsidR="002567FD" w:rsidRPr="008E1A9F">
        <w:rPr>
          <w:rFonts w:ascii="Times New Roman" w:hAnsi="Times New Roman" w:cs="Times New Roman"/>
          <w:sz w:val="24"/>
          <w:szCs w:val="24"/>
        </w:rPr>
        <w:t>a result, this research</w:t>
      </w:r>
      <w:r w:rsidRPr="008E1A9F">
        <w:rPr>
          <w:rFonts w:ascii="Times New Roman" w:hAnsi="Times New Roman" w:cs="Times New Roman"/>
          <w:sz w:val="24"/>
          <w:szCs w:val="24"/>
        </w:rPr>
        <w:t xml:space="preserve"> is by no means </w:t>
      </w:r>
      <w:r w:rsidR="002567FD" w:rsidRPr="008E1A9F">
        <w:rPr>
          <w:rFonts w:ascii="Times New Roman" w:hAnsi="Times New Roman" w:cs="Times New Roman"/>
          <w:sz w:val="24"/>
          <w:szCs w:val="24"/>
        </w:rPr>
        <w:t>comprehensive</w:t>
      </w:r>
      <w:r w:rsidRPr="008E1A9F">
        <w:rPr>
          <w:rFonts w:ascii="Times New Roman" w:hAnsi="Times New Roman" w:cs="Times New Roman"/>
          <w:sz w:val="24"/>
          <w:szCs w:val="24"/>
        </w:rPr>
        <w:t xml:space="preserve">, there is need to </w:t>
      </w:r>
      <w:r w:rsidR="002567FD" w:rsidRPr="008E1A9F">
        <w:rPr>
          <w:rFonts w:ascii="Times New Roman" w:hAnsi="Times New Roman" w:cs="Times New Roman"/>
          <w:sz w:val="24"/>
          <w:szCs w:val="24"/>
        </w:rPr>
        <w:t>carry other researches regarding the role of sustainable procurement in urban and town development.</w:t>
      </w:r>
      <w:bookmarkStart w:id="129" w:name="_Toc107461650"/>
      <w:r w:rsidR="00754F54">
        <w:rPr>
          <w:rFonts w:ascii="Times New Roman" w:hAnsi="Times New Roman" w:cs="Times New Roman"/>
          <w:sz w:val="24"/>
          <w:szCs w:val="24"/>
        </w:rPr>
        <w:t xml:space="preserve"> This current study is based on the case study of </w:t>
      </w:r>
      <w:r w:rsidR="00754F54">
        <w:rPr>
          <w:rFonts w:ascii="Times New Roman" w:hAnsi="Times New Roman" w:cs="Times New Roman"/>
          <w:sz w:val="24"/>
          <w:szCs w:val="24"/>
        </w:rPr>
        <w:lastRenderedPageBreak/>
        <w:t>Bikita rural area</w:t>
      </w:r>
      <w:r w:rsidR="00584865">
        <w:rPr>
          <w:rFonts w:ascii="Times New Roman" w:hAnsi="Times New Roman" w:cs="Times New Roman"/>
          <w:sz w:val="24"/>
          <w:szCs w:val="24"/>
        </w:rPr>
        <w:t>, other rese</w:t>
      </w:r>
      <w:r w:rsidR="00B31501">
        <w:rPr>
          <w:rFonts w:ascii="Times New Roman" w:hAnsi="Times New Roman" w:cs="Times New Roman"/>
          <w:sz w:val="24"/>
          <w:szCs w:val="24"/>
        </w:rPr>
        <w:t xml:space="preserve">archers should conduct this similar research using other rural areas </w:t>
      </w:r>
      <w:r w:rsidR="00B007AF">
        <w:rPr>
          <w:rFonts w:ascii="Times New Roman" w:hAnsi="Times New Roman" w:cs="Times New Roman"/>
          <w:sz w:val="24"/>
          <w:szCs w:val="24"/>
        </w:rPr>
        <w:t xml:space="preserve">as case studies </w:t>
      </w:r>
      <w:r w:rsidR="00B31501">
        <w:rPr>
          <w:rFonts w:ascii="Times New Roman" w:hAnsi="Times New Roman" w:cs="Times New Roman"/>
          <w:sz w:val="24"/>
          <w:szCs w:val="24"/>
        </w:rPr>
        <w:t>across the</w:t>
      </w:r>
      <w:r w:rsidR="00B67505">
        <w:rPr>
          <w:rFonts w:ascii="Times New Roman" w:hAnsi="Times New Roman" w:cs="Times New Roman"/>
          <w:sz w:val="24"/>
          <w:szCs w:val="24"/>
        </w:rPr>
        <w:t xml:space="preserve"> country to check if similar results can be achieved for more generalization of the research.</w:t>
      </w:r>
    </w:p>
    <w:p w14:paraId="0EBF320D" w14:textId="77777777" w:rsidR="0081302B" w:rsidRDefault="0081302B" w:rsidP="0081302B">
      <w:pPr>
        <w:spacing w:after="160" w:line="360" w:lineRule="auto"/>
        <w:jc w:val="both"/>
        <w:rPr>
          <w:rFonts w:ascii="Times New Roman" w:hAnsi="Times New Roman" w:cs="Times New Roman"/>
          <w:sz w:val="24"/>
          <w:szCs w:val="24"/>
        </w:rPr>
      </w:pPr>
    </w:p>
    <w:p w14:paraId="0F30DA16" w14:textId="77777777" w:rsidR="00B007AF" w:rsidRDefault="00B007AF" w:rsidP="0081302B">
      <w:pPr>
        <w:spacing w:after="160" w:line="360" w:lineRule="auto"/>
        <w:jc w:val="both"/>
        <w:rPr>
          <w:rFonts w:ascii="Times New Roman" w:hAnsi="Times New Roman" w:cs="Times New Roman"/>
          <w:sz w:val="24"/>
          <w:szCs w:val="24"/>
        </w:rPr>
      </w:pPr>
    </w:p>
    <w:p w14:paraId="602B2939" w14:textId="77777777" w:rsidR="00B007AF" w:rsidRDefault="00B007AF" w:rsidP="0081302B">
      <w:pPr>
        <w:spacing w:after="160" w:line="360" w:lineRule="auto"/>
        <w:jc w:val="both"/>
        <w:rPr>
          <w:rFonts w:ascii="Times New Roman" w:hAnsi="Times New Roman" w:cs="Times New Roman"/>
          <w:sz w:val="24"/>
          <w:szCs w:val="24"/>
        </w:rPr>
      </w:pPr>
    </w:p>
    <w:p w14:paraId="72D9687D" w14:textId="77777777" w:rsidR="00B007AF" w:rsidRDefault="00B007AF" w:rsidP="0081302B">
      <w:pPr>
        <w:spacing w:after="160" w:line="360" w:lineRule="auto"/>
        <w:jc w:val="both"/>
        <w:rPr>
          <w:rFonts w:ascii="Times New Roman" w:hAnsi="Times New Roman" w:cs="Times New Roman"/>
          <w:sz w:val="24"/>
          <w:szCs w:val="24"/>
        </w:rPr>
      </w:pPr>
    </w:p>
    <w:p w14:paraId="198A7C1F" w14:textId="77777777" w:rsidR="00B007AF" w:rsidRDefault="00B007AF" w:rsidP="0081302B">
      <w:pPr>
        <w:spacing w:after="160" w:line="360" w:lineRule="auto"/>
        <w:jc w:val="both"/>
        <w:rPr>
          <w:rFonts w:ascii="Times New Roman" w:hAnsi="Times New Roman" w:cs="Times New Roman"/>
          <w:sz w:val="24"/>
          <w:szCs w:val="24"/>
        </w:rPr>
      </w:pPr>
    </w:p>
    <w:p w14:paraId="70C87CB6" w14:textId="77777777" w:rsidR="00B007AF" w:rsidRDefault="00B007AF" w:rsidP="0081302B">
      <w:pPr>
        <w:spacing w:after="160" w:line="360" w:lineRule="auto"/>
        <w:jc w:val="both"/>
        <w:rPr>
          <w:rFonts w:ascii="Times New Roman" w:hAnsi="Times New Roman" w:cs="Times New Roman"/>
          <w:sz w:val="24"/>
          <w:szCs w:val="24"/>
        </w:rPr>
      </w:pPr>
    </w:p>
    <w:p w14:paraId="56654EF2" w14:textId="77777777" w:rsidR="00B007AF" w:rsidRDefault="00B007AF" w:rsidP="0081302B">
      <w:pPr>
        <w:spacing w:after="160" w:line="360" w:lineRule="auto"/>
        <w:jc w:val="both"/>
        <w:rPr>
          <w:rFonts w:ascii="Times New Roman" w:hAnsi="Times New Roman" w:cs="Times New Roman"/>
          <w:sz w:val="24"/>
          <w:szCs w:val="24"/>
        </w:rPr>
      </w:pPr>
    </w:p>
    <w:p w14:paraId="07928B6F" w14:textId="77777777" w:rsidR="00B007AF" w:rsidRDefault="00B007AF" w:rsidP="0081302B">
      <w:pPr>
        <w:spacing w:after="160" w:line="360" w:lineRule="auto"/>
        <w:jc w:val="both"/>
        <w:rPr>
          <w:rFonts w:ascii="Times New Roman" w:hAnsi="Times New Roman" w:cs="Times New Roman"/>
          <w:sz w:val="24"/>
          <w:szCs w:val="24"/>
        </w:rPr>
      </w:pPr>
    </w:p>
    <w:p w14:paraId="1BFBDBEC" w14:textId="77777777" w:rsidR="00B007AF" w:rsidRDefault="00B007AF" w:rsidP="0081302B">
      <w:pPr>
        <w:spacing w:after="160" w:line="360" w:lineRule="auto"/>
        <w:jc w:val="both"/>
        <w:rPr>
          <w:rFonts w:ascii="Times New Roman" w:hAnsi="Times New Roman" w:cs="Times New Roman"/>
          <w:sz w:val="24"/>
          <w:szCs w:val="24"/>
        </w:rPr>
      </w:pPr>
    </w:p>
    <w:p w14:paraId="2830A1DC" w14:textId="77777777" w:rsidR="00B007AF" w:rsidRDefault="00B007AF" w:rsidP="0081302B">
      <w:pPr>
        <w:spacing w:after="160" w:line="360" w:lineRule="auto"/>
        <w:jc w:val="both"/>
        <w:rPr>
          <w:rFonts w:ascii="Times New Roman" w:hAnsi="Times New Roman" w:cs="Times New Roman"/>
          <w:sz w:val="24"/>
          <w:szCs w:val="24"/>
        </w:rPr>
      </w:pPr>
    </w:p>
    <w:p w14:paraId="6CBE4671" w14:textId="77777777" w:rsidR="00B007AF" w:rsidRDefault="00B007AF" w:rsidP="0081302B">
      <w:pPr>
        <w:spacing w:after="160" w:line="360" w:lineRule="auto"/>
        <w:jc w:val="both"/>
        <w:rPr>
          <w:rFonts w:ascii="Times New Roman" w:hAnsi="Times New Roman" w:cs="Times New Roman"/>
          <w:sz w:val="24"/>
          <w:szCs w:val="24"/>
        </w:rPr>
      </w:pPr>
    </w:p>
    <w:p w14:paraId="5AA14EDE" w14:textId="77777777" w:rsidR="00B007AF" w:rsidRDefault="00B007AF" w:rsidP="0081302B">
      <w:pPr>
        <w:spacing w:after="160" w:line="360" w:lineRule="auto"/>
        <w:jc w:val="both"/>
        <w:rPr>
          <w:rFonts w:ascii="Times New Roman" w:hAnsi="Times New Roman" w:cs="Times New Roman"/>
          <w:sz w:val="24"/>
          <w:szCs w:val="24"/>
        </w:rPr>
      </w:pPr>
    </w:p>
    <w:p w14:paraId="795B7130" w14:textId="77777777" w:rsidR="00B007AF" w:rsidRDefault="00B007AF" w:rsidP="0081302B">
      <w:pPr>
        <w:spacing w:after="160" w:line="360" w:lineRule="auto"/>
        <w:jc w:val="both"/>
        <w:rPr>
          <w:rFonts w:ascii="Times New Roman" w:hAnsi="Times New Roman" w:cs="Times New Roman"/>
          <w:sz w:val="24"/>
          <w:szCs w:val="24"/>
        </w:rPr>
      </w:pPr>
    </w:p>
    <w:p w14:paraId="441236C6" w14:textId="77777777" w:rsidR="00B007AF" w:rsidRDefault="00B007AF" w:rsidP="0081302B">
      <w:pPr>
        <w:spacing w:after="160" w:line="360" w:lineRule="auto"/>
        <w:jc w:val="both"/>
        <w:rPr>
          <w:rFonts w:ascii="Times New Roman" w:hAnsi="Times New Roman" w:cs="Times New Roman"/>
          <w:sz w:val="24"/>
          <w:szCs w:val="24"/>
        </w:rPr>
      </w:pPr>
    </w:p>
    <w:p w14:paraId="442C0914" w14:textId="09CC18FC" w:rsidR="00A21229" w:rsidRPr="008E1A9F" w:rsidRDefault="00C445F6" w:rsidP="003F2BE4">
      <w:pPr>
        <w:spacing w:after="0" w:line="360" w:lineRule="auto"/>
        <w:rPr>
          <w:rFonts w:ascii="Times New Roman" w:hAnsi="Times New Roman" w:cs="Times New Roman"/>
          <w:sz w:val="24"/>
          <w:szCs w:val="24"/>
        </w:rPr>
      </w:pPr>
      <w:r w:rsidRPr="008E1A9F">
        <w:rPr>
          <w:rFonts w:ascii="Times New Roman" w:hAnsi="Times New Roman" w:cs="Times New Roman"/>
          <w:sz w:val="24"/>
          <w:szCs w:val="24"/>
        </w:rPr>
        <w:t>References</w:t>
      </w:r>
      <w:bookmarkEnd w:id="129"/>
    </w:p>
    <w:p w14:paraId="3B0DA397" w14:textId="60096796" w:rsidR="00950BCE" w:rsidRPr="008E1A9F" w:rsidRDefault="00344F34" w:rsidP="008E1A9F">
      <w:pPr>
        <w:widowControl w:val="0"/>
        <w:autoSpaceDE w:val="0"/>
        <w:autoSpaceDN w:val="0"/>
        <w:adjustRightInd w:val="0"/>
        <w:spacing w:after="160" w:line="360" w:lineRule="auto"/>
        <w:rPr>
          <w:rFonts w:ascii="Times New Roman" w:hAnsi="Times New Roman" w:cs="Times New Roman"/>
          <w:noProof/>
          <w:sz w:val="24"/>
          <w:szCs w:val="24"/>
        </w:rPr>
      </w:pPr>
      <w:r w:rsidRPr="008E1A9F">
        <w:rPr>
          <w:rFonts w:ascii="Times New Roman" w:hAnsi="Times New Roman" w:cs="Times New Roman"/>
          <w:sz w:val="24"/>
          <w:szCs w:val="24"/>
        </w:rPr>
        <w:fldChar w:fldCharType="begin" w:fldLock="1"/>
      </w:r>
      <w:r w:rsidRPr="008E1A9F">
        <w:rPr>
          <w:rFonts w:ascii="Times New Roman" w:hAnsi="Times New Roman" w:cs="Times New Roman"/>
          <w:sz w:val="24"/>
          <w:szCs w:val="24"/>
        </w:rPr>
        <w:instrText xml:space="preserve">ADDIN Mendeley Bibliography CSL_BIBLIOGRAPHY </w:instrText>
      </w:r>
      <w:r w:rsidRPr="008E1A9F">
        <w:rPr>
          <w:rFonts w:ascii="Times New Roman" w:hAnsi="Times New Roman" w:cs="Times New Roman"/>
          <w:sz w:val="24"/>
          <w:szCs w:val="24"/>
        </w:rPr>
        <w:fldChar w:fldCharType="separate"/>
      </w:r>
      <w:r w:rsidR="00950BCE" w:rsidRPr="008E1A9F">
        <w:rPr>
          <w:rFonts w:ascii="Times New Roman" w:hAnsi="Times New Roman" w:cs="Times New Roman"/>
          <w:noProof/>
          <w:sz w:val="24"/>
          <w:szCs w:val="24"/>
        </w:rPr>
        <w:t xml:space="preserve">Bastas, A. and Liyanage, K. (2018) ‘ISO 9001 and supply chain integration principles based sustainable development: A Delphi study’, </w:t>
      </w:r>
      <w:r w:rsidR="00950BCE" w:rsidRPr="008E1A9F">
        <w:rPr>
          <w:rFonts w:ascii="Times New Roman" w:hAnsi="Times New Roman" w:cs="Times New Roman"/>
          <w:i/>
          <w:iCs/>
          <w:noProof/>
          <w:sz w:val="24"/>
          <w:szCs w:val="24"/>
        </w:rPr>
        <w:t>Sustainability (Switzerland)</w:t>
      </w:r>
      <w:r w:rsidR="00950BCE" w:rsidRPr="008E1A9F">
        <w:rPr>
          <w:rFonts w:ascii="Times New Roman" w:hAnsi="Times New Roman" w:cs="Times New Roman"/>
          <w:noProof/>
          <w:sz w:val="24"/>
          <w:szCs w:val="24"/>
        </w:rPr>
        <w:t>, 10(12). doi: 10.3390/su10124569.</w:t>
      </w:r>
    </w:p>
    <w:p w14:paraId="1549B884" w14:textId="77777777" w:rsidR="00950BCE" w:rsidRPr="008E1A9F" w:rsidRDefault="00950BCE" w:rsidP="008E1A9F">
      <w:pPr>
        <w:widowControl w:val="0"/>
        <w:autoSpaceDE w:val="0"/>
        <w:autoSpaceDN w:val="0"/>
        <w:adjustRightInd w:val="0"/>
        <w:spacing w:after="160" w:line="360" w:lineRule="auto"/>
        <w:rPr>
          <w:rFonts w:ascii="Times New Roman" w:hAnsi="Times New Roman" w:cs="Times New Roman"/>
          <w:noProof/>
          <w:sz w:val="24"/>
          <w:szCs w:val="24"/>
        </w:rPr>
      </w:pPr>
      <w:r w:rsidRPr="008E1A9F">
        <w:rPr>
          <w:rFonts w:ascii="Times New Roman" w:hAnsi="Times New Roman" w:cs="Times New Roman"/>
          <w:noProof/>
          <w:sz w:val="24"/>
          <w:szCs w:val="24"/>
        </w:rPr>
        <w:t xml:space="preserve">Bradshaw, S. (2019) </w:t>
      </w:r>
      <w:r w:rsidRPr="008E1A9F">
        <w:rPr>
          <w:rFonts w:ascii="Times New Roman" w:hAnsi="Times New Roman" w:cs="Times New Roman"/>
          <w:i/>
          <w:iCs/>
          <w:noProof/>
          <w:sz w:val="24"/>
          <w:szCs w:val="24"/>
        </w:rPr>
        <w:t>Sustainability and Gender Equality</w:t>
      </w:r>
      <w:r w:rsidRPr="008E1A9F">
        <w:rPr>
          <w:rFonts w:ascii="Times New Roman" w:hAnsi="Times New Roman" w:cs="Times New Roman"/>
          <w:noProof/>
          <w:sz w:val="24"/>
          <w:szCs w:val="24"/>
        </w:rPr>
        <w:t xml:space="preserve">, </w:t>
      </w:r>
      <w:r w:rsidRPr="008E1A9F">
        <w:rPr>
          <w:rFonts w:ascii="Times New Roman" w:hAnsi="Times New Roman" w:cs="Times New Roman"/>
          <w:i/>
          <w:iCs/>
          <w:noProof/>
          <w:sz w:val="24"/>
          <w:szCs w:val="24"/>
        </w:rPr>
        <w:t>Environment and Sustainability in a Globalizing World</w:t>
      </w:r>
      <w:r w:rsidRPr="008E1A9F">
        <w:rPr>
          <w:rFonts w:ascii="Times New Roman" w:hAnsi="Times New Roman" w:cs="Times New Roman"/>
          <w:noProof/>
          <w:sz w:val="24"/>
          <w:szCs w:val="24"/>
        </w:rPr>
        <w:t>. doi: 10.4324/9781315714714-14.</w:t>
      </w:r>
    </w:p>
    <w:p w14:paraId="48385F91" w14:textId="77777777" w:rsidR="00950BCE" w:rsidRPr="008E1A9F" w:rsidRDefault="00950BCE" w:rsidP="008E1A9F">
      <w:pPr>
        <w:widowControl w:val="0"/>
        <w:autoSpaceDE w:val="0"/>
        <w:autoSpaceDN w:val="0"/>
        <w:adjustRightInd w:val="0"/>
        <w:spacing w:after="160" w:line="360" w:lineRule="auto"/>
        <w:rPr>
          <w:rFonts w:ascii="Times New Roman" w:hAnsi="Times New Roman" w:cs="Times New Roman"/>
          <w:noProof/>
          <w:sz w:val="24"/>
          <w:szCs w:val="24"/>
        </w:rPr>
      </w:pPr>
      <w:r w:rsidRPr="008E1A9F">
        <w:rPr>
          <w:rFonts w:ascii="Times New Roman" w:hAnsi="Times New Roman" w:cs="Times New Roman"/>
          <w:noProof/>
          <w:sz w:val="24"/>
          <w:szCs w:val="24"/>
        </w:rPr>
        <w:t xml:space="preserve">Broesterhuizen, E. </w:t>
      </w:r>
      <w:r w:rsidRPr="008E1A9F">
        <w:rPr>
          <w:rFonts w:ascii="Times New Roman" w:hAnsi="Times New Roman" w:cs="Times New Roman"/>
          <w:i/>
          <w:iCs/>
          <w:noProof/>
          <w:sz w:val="24"/>
          <w:szCs w:val="24"/>
        </w:rPr>
        <w:t>et al.</w:t>
      </w:r>
      <w:r w:rsidRPr="008E1A9F">
        <w:rPr>
          <w:rFonts w:ascii="Times New Roman" w:hAnsi="Times New Roman" w:cs="Times New Roman"/>
          <w:noProof/>
          <w:sz w:val="24"/>
          <w:szCs w:val="24"/>
        </w:rPr>
        <w:t xml:space="preserve"> (2014) ‘Sustainable procurement for port infrastructure projects’, </w:t>
      </w:r>
      <w:r w:rsidRPr="008E1A9F">
        <w:rPr>
          <w:rFonts w:ascii="Times New Roman" w:hAnsi="Times New Roman" w:cs="Times New Roman"/>
          <w:i/>
          <w:iCs/>
          <w:noProof/>
          <w:sz w:val="24"/>
          <w:szCs w:val="24"/>
        </w:rPr>
        <w:t>Topics in Safety, Risk, Reliability and Quality</w:t>
      </w:r>
      <w:r w:rsidRPr="008E1A9F">
        <w:rPr>
          <w:rFonts w:ascii="Times New Roman" w:hAnsi="Times New Roman" w:cs="Times New Roman"/>
          <w:noProof/>
          <w:sz w:val="24"/>
          <w:szCs w:val="24"/>
        </w:rPr>
        <w:t>, 24(January), pp. 11–26. doi: 10.1007/978-3-319-02493-</w:t>
      </w:r>
      <w:r w:rsidRPr="008E1A9F">
        <w:rPr>
          <w:rFonts w:ascii="Times New Roman" w:hAnsi="Times New Roman" w:cs="Times New Roman"/>
          <w:noProof/>
          <w:sz w:val="24"/>
          <w:szCs w:val="24"/>
        </w:rPr>
        <w:lastRenderedPageBreak/>
        <w:t>6_2.</w:t>
      </w:r>
    </w:p>
    <w:p w14:paraId="35B71FAF" w14:textId="77777777" w:rsidR="00950BCE" w:rsidRPr="008E1A9F" w:rsidRDefault="00950BCE" w:rsidP="008E1A9F">
      <w:pPr>
        <w:widowControl w:val="0"/>
        <w:autoSpaceDE w:val="0"/>
        <w:autoSpaceDN w:val="0"/>
        <w:adjustRightInd w:val="0"/>
        <w:spacing w:after="160" w:line="360" w:lineRule="auto"/>
        <w:rPr>
          <w:rFonts w:ascii="Times New Roman" w:hAnsi="Times New Roman" w:cs="Times New Roman"/>
          <w:noProof/>
          <w:sz w:val="24"/>
          <w:szCs w:val="24"/>
        </w:rPr>
      </w:pPr>
      <w:r w:rsidRPr="008E1A9F">
        <w:rPr>
          <w:rFonts w:ascii="Times New Roman" w:hAnsi="Times New Roman" w:cs="Times New Roman"/>
          <w:noProof/>
          <w:sz w:val="24"/>
          <w:szCs w:val="24"/>
        </w:rPr>
        <w:t xml:space="preserve">Bucea-Manea-țoniș, R. </w:t>
      </w:r>
      <w:r w:rsidRPr="008E1A9F">
        <w:rPr>
          <w:rFonts w:ascii="Times New Roman" w:hAnsi="Times New Roman" w:cs="Times New Roman"/>
          <w:i/>
          <w:iCs/>
          <w:noProof/>
          <w:sz w:val="24"/>
          <w:szCs w:val="24"/>
        </w:rPr>
        <w:t>et al.</w:t>
      </w:r>
      <w:r w:rsidRPr="008E1A9F">
        <w:rPr>
          <w:rFonts w:ascii="Times New Roman" w:hAnsi="Times New Roman" w:cs="Times New Roman"/>
          <w:noProof/>
          <w:sz w:val="24"/>
          <w:szCs w:val="24"/>
        </w:rPr>
        <w:t xml:space="preserve"> (2021) ‘Green and sustainable public procurement—an instrument for nudging consumer behavior. A case study on romanian green public agriculture across different sectors of activity’, </w:t>
      </w:r>
      <w:r w:rsidRPr="008E1A9F">
        <w:rPr>
          <w:rFonts w:ascii="Times New Roman" w:hAnsi="Times New Roman" w:cs="Times New Roman"/>
          <w:i/>
          <w:iCs/>
          <w:noProof/>
          <w:sz w:val="24"/>
          <w:szCs w:val="24"/>
        </w:rPr>
        <w:t>Sustainability (Switzerland)</w:t>
      </w:r>
      <w:r w:rsidRPr="008E1A9F">
        <w:rPr>
          <w:rFonts w:ascii="Times New Roman" w:hAnsi="Times New Roman" w:cs="Times New Roman"/>
          <w:noProof/>
          <w:sz w:val="24"/>
          <w:szCs w:val="24"/>
        </w:rPr>
        <w:t>, 13(1), pp. 1–25. doi: 10.3390/su13010012.</w:t>
      </w:r>
    </w:p>
    <w:p w14:paraId="4D474687" w14:textId="77777777" w:rsidR="00950BCE" w:rsidRPr="008E1A9F" w:rsidRDefault="00950BCE" w:rsidP="008E1A9F">
      <w:pPr>
        <w:widowControl w:val="0"/>
        <w:autoSpaceDE w:val="0"/>
        <w:autoSpaceDN w:val="0"/>
        <w:adjustRightInd w:val="0"/>
        <w:spacing w:after="160" w:line="360" w:lineRule="auto"/>
        <w:rPr>
          <w:rFonts w:ascii="Times New Roman" w:hAnsi="Times New Roman" w:cs="Times New Roman"/>
          <w:noProof/>
          <w:sz w:val="24"/>
          <w:szCs w:val="24"/>
        </w:rPr>
      </w:pPr>
      <w:r w:rsidRPr="008E1A9F">
        <w:rPr>
          <w:rFonts w:ascii="Times New Roman" w:hAnsi="Times New Roman" w:cs="Times New Roman"/>
          <w:noProof/>
          <w:sz w:val="24"/>
          <w:szCs w:val="24"/>
        </w:rPr>
        <w:t>BUZAN, Y. N. S. B. G. (2016) ‘HANDBOOK ON Integration Sustainability Criteria Paints and Varnishes.’</w:t>
      </w:r>
    </w:p>
    <w:p w14:paraId="42698D99" w14:textId="77777777" w:rsidR="00950BCE" w:rsidRPr="008E1A9F" w:rsidRDefault="00950BCE" w:rsidP="008E1A9F">
      <w:pPr>
        <w:widowControl w:val="0"/>
        <w:autoSpaceDE w:val="0"/>
        <w:autoSpaceDN w:val="0"/>
        <w:adjustRightInd w:val="0"/>
        <w:spacing w:after="160" w:line="360" w:lineRule="auto"/>
        <w:rPr>
          <w:rFonts w:ascii="Times New Roman" w:hAnsi="Times New Roman" w:cs="Times New Roman"/>
          <w:noProof/>
          <w:sz w:val="24"/>
          <w:szCs w:val="24"/>
        </w:rPr>
      </w:pPr>
      <w:r w:rsidRPr="008E1A9F">
        <w:rPr>
          <w:rFonts w:ascii="Times New Roman" w:hAnsi="Times New Roman" w:cs="Times New Roman"/>
          <w:noProof/>
          <w:sz w:val="24"/>
          <w:szCs w:val="24"/>
        </w:rPr>
        <w:t xml:space="preserve">Chimberengwa, P. </w:t>
      </w:r>
      <w:r w:rsidRPr="008E1A9F">
        <w:rPr>
          <w:rFonts w:ascii="Times New Roman" w:hAnsi="Times New Roman" w:cs="Times New Roman"/>
          <w:i/>
          <w:iCs/>
          <w:noProof/>
          <w:sz w:val="24"/>
          <w:szCs w:val="24"/>
        </w:rPr>
        <w:t>et al.</w:t>
      </w:r>
      <w:r w:rsidRPr="008E1A9F">
        <w:rPr>
          <w:rFonts w:ascii="Times New Roman" w:hAnsi="Times New Roman" w:cs="Times New Roman"/>
          <w:noProof/>
          <w:sz w:val="24"/>
          <w:szCs w:val="24"/>
        </w:rPr>
        <w:t xml:space="preserve"> (2015) ‘Procurement Processes at Gwanda Provincial Hospital, Matebeleland South Province, Zimbabwe, 2012; a Descriptive Cross Sectional Study’, </w:t>
      </w:r>
      <w:r w:rsidRPr="008E1A9F">
        <w:rPr>
          <w:rFonts w:ascii="Times New Roman" w:hAnsi="Times New Roman" w:cs="Times New Roman"/>
          <w:i/>
          <w:iCs/>
          <w:noProof/>
          <w:sz w:val="24"/>
          <w:szCs w:val="24"/>
        </w:rPr>
        <w:t>Austin J Public Health Epidemiol. Austin J Public Health Epidemiol</w:t>
      </w:r>
      <w:r w:rsidRPr="008E1A9F">
        <w:rPr>
          <w:rFonts w:ascii="Times New Roman" w:hAnsi="Times New Roman" w:cs="Times New Roman"/>
          <w:noProof/>
          <w:sz w:val="24"/>
          <w:szCs w:val="24"/>
        </w:rPr>
        <w:t>, 2(2), pp. 1018–1.</w:t>
      </w:r>
    </w:p>
    <w:p w14:paraId="6669F747" w14:textId="77777777" w:rsidR="00950BCE" w:rsidRPr="008E1A9F" w:rsidRDefault="00950BCE" w:rsidP="008E1A9F">
      <w:pPr>
        <w:widowControl w:val="0"/>
        <w:autoSpaceDE w:val="0"/>
        <w:autoSpaceDN w:val="0"/>
        <w:adjustRightInd w:val="0"/>
        <w:spacing w:after="160" w:line="360" w:lineRule="auto"/>
        <w:rPr>
          <w:rFonts w:ascii="Times New Roman" w:hAnsi="Times New Roman" w:cs="Times New Roman"/>
          <w:noProof/>
          <w:sz w:val="24"/>
          <w:szCs w:val="24"/>
        </w:rPr>
      </w:pPr>
      <w:r w:rsidRPr="008E1A9F">
        <w:rPr>
          <w:rFonts w:ascii="Times New Roman" w:hAnsi="Times New Roman" w:cs="Times New Roman"/>
          <w:noProof/>
          <w:sz w:val="24"/>
          <w:szCs w:val="24"/>
        </w:rPr>
        <w:t xml:space="preserve">Council, N. (2021) </w:t>
      </w:r>
      <w:r w:rsidRPr="008E1A9F">
        <w:rPr>
          <w:rFonts w:ascii="Times New Roman" w:hAnsi="Times New Roman" w:cs="Times New Roman"/>
          <w:i/>
          <w:iCs/>
          <w:noProof/>
          <w:sz w:val="24"/>
          <w:szCs w:val="24"/>
        </w:rPr>
        <w:t>Sustainable Public Procurement and the Sustainable Development Goals</w:t>
      </w:r>
      <w:r w:rsidRPr="008E1A9F">
        <w:rPr>
          <w:rFonts w:ascii="Times New Roman" w:hAnsi="Times New Roman" w:cs="Times New Roman"/>
          <w:noProof/>
          <w:sz w:val="24"/>
          <w:szCs w:val="24"/>
        </w:rPr>
        <w:t xml:space="preserve">, </w:t>
      </w:r>
      <w:r w:rsidRPr="008E1A9F">
        <w:rPr>
          <w:rFonts w:ascii="Times New Roman" w:hAnsi="Times New Roman" w:cs="Times New Roman"/>
          <w:i/>
          <w:iCs/>
          <w:noProof/>
          <w:sz w:val="24"/>
          <w:szCs w:val="24"/>
        </w:rPr>
        <w:t>Sustainable Public Procurement and the Sustainable Development Goals</w:t>
      </w:r>
      <w:r w:rsidRPr="008E1A9F">
        <w:rPr>
          <w:rFonts w:ascii="Times New Roman" w:hAnsi="Times New Roman" w:cs="Times New Roman"/>
          <w:noProof/>
          <w:sz w:val="24"/>
          <w:szCs w:val="24"/>
        </w:rPr>
        <w:t>. doi: 10.6027/nord2021-010.</w:t>
      </w:r>
    </w:p>
    <w:p w14:paraId="0A4050B0" w14:textId="77777777" w:rsidR="00950BCE" w:rsidRPr="008E1A9F" w:rsidRDefault="00950BCE" w:rsidP="008E1A9F">
      <w:pPr>
        <w:widowControl w:val="0"/>
        <w:autoSpaceDE w:val="0"/>
        <w:autoSpaceDN w:val="0"/>
        <w:adjustRightInd w:val="0"/>
        <w:spacing w:after="160" w:line="360" w:lineRule="auto"/>
        <w:rPr>
          <w:rFonts w:ascii="Times New Roman" w:hAnsi="Times New Roman" w:cs="Times New Roman"/>
          <w:noProof/>
          <w:sz w:val="24"/>
          <w:szCs w:val="24"/>
        </w:rPr>
      </w:pPr>
      <w:r w:rsidRPr="008E1A9F">
        <w:rPr>
          <w:rFonts w:ascii="Times New Roman" w:hAnsi="Times New Roman" w:cs="Times New Roman"/>
          <w:noProof/>
          <w:sz w:val="24"/>
          <w:szCs w:val="24"/>
        </w:rPr>
        <w:t>Danish Energy Management, European Union Energy Initiative and ACP-EU Energy Facility (2007) ‘Thematic Fiche no . 7 Sustainability - Business Models for Rural Electrification’, (7), pp. 1–22.</w:t>
      </w:r>
    </w:p>
    <w:p w14:paraId="60642702" w14:textId="77777777" w:rsidR="00950BCE" w:rsidRPr="008E1A9F" w:rsidRDefault="00950BCE" w:rsidP="008E1A9F">
      <w:pPr>
        <w:widowControl w:val="0"/>
        <w:autoSpaceDE w:val="0"/>
        <w:autoSpaceDN w:val="0"/>
        <w:adjustRightInd w:val="0"/>
        <w:spacing w:after="160" w:line="360" w:lineRule="auto"/>
        <w:rPr>
          <w:rFonts w:ascii="Times New Roman" w:hAnsi="Times New Roman" w:cs="Times New Roman"/>
          <w:noProof/>
          <w:sz w:val="24"/>
          <w:szCs w:val="24"/>
        </w:rPr>
      </w:pPr>
      <w:r w:rsidRPr="008E1A9F">
        <w:rPr>
          <w:rFonts w:ascii="Times New Roman" w:hAnsi="Times New Roman" w:cs="Times New Roman"/>
          <w:noProof/>
          <w:sz w:val="24"/>
          <w:szCs w:val="24"/>
        </w:rPr>
        <w:t xml:space="preserve">DNV GL (2015) ‘ISO 14001:2015 Enviromental Managment Systems – Requitements’, </w:t>
      </w:r>
      <w:r w:rsidRPr="008E1A9F">
        <w:rPr>
          <w:rFonts w:ascii="Times New Roman" w:hAnsi="Times New Roman" w:cs="Times New Roman"/>
          <w:i/>
          <w:iCs/>
          <w:noProof/>
          <w:sz w:val="24"/>
          <w:szCs w:val="24"/>
        </w:rPr>
        <w:t>Guiadance Document</w:t>
      </w:r>
      <w:r w:rsidRPr="008E1A9F">
        <w:rPr>
          <w:rFonts w:ascii="Times New Roman" w:hAnsi="Times New Roman" w:cs="Times New Roman"/>
          <w:noProof/>
          <w:sz w:val="24"/>
          <w:szCs w:val="24"/>
        </w:rPr>
        <w:t>. Available at: https://www.dnv.com/se/Images/ISO 14001 2015 GUIDANCE DOCUMENT_tcm37-56526.pdf.</w:t>
      </w:r>
    </w:p>
    <w:p w14:paraId="7D3964F8" w14:textId="77777777" w:rsidR="00950BCE" w:rsidRPr="008E1A9F" w:rsidRDefault="00950BCE" w:rsidP="008E1A9F">
      <w:pPr>
        <w:widowControl w:val="0"/>
        <w:autoSpaceDE w:val="0"/>
        <w:autoSpaceDN w:val="0"/>
        <w:adjustRightInd w:val="0"/>
        <w:spacing w:after="160" w:line="360" w:lineRule="auto"/>
        <w:rPr>
          <w:rFonts w:ascii="Times New Roman" w:hAnsi="Times New Roman" w:cs="Times New Roman"/>
          <w:noProof/>
          <w:sz w:val="24"/>
          <w:szCs w:val="24"/>
        </w:rPr>
      </w:pPr>
      <w:r w:rsidRPr="008E1A9F">
        <w:rPr>
          <w:rFonts w:ascii="Times New Roman" w:hAnsi="Times New Roman" w:cs="Times New Roman"/>
          <w:noProof/>
          <w:sz w:val="24"/>
          <w:szCs w:val="24"/>
        </w:rPr>
        <w:t xml:space="preserve">Flora, C. B. (2009) ‘Unfolding Webs: The Dynamics of Regional Rural Development’, </w:t>
      </w:r>
      <w:r w:rsidRPr="008E1A9F">
        <w:rPr>
          <w:rFonts w:ascii="Times New Roman" w:hAnsi="Times New Roman" w:cs="Times New Roman"/>
          <w:i/>
          <w:iCs/>
          <w:noProof/>
          <w:sz w:val="24"/>
          <w:szCs w:val="24"/>
        </w:rPr>
        <w:t>Rural Sociology</w:t>
      </w:r>
      <w:r w:rsidRPr="008E1A9F">
        <w:rPr>
          <w:rFonts w:ascii="Times New Roman" w:hAnsi="Times New Roman" w:cs="Times New Roman"/>
          <w:noProof/>
          <w:sz w:val="24"/>
          <w:szCs w:val="24"/>
        </w:rPr>
        <w:t>, 74(4), pp. 632–634. doi: 10.1526/003601109789864035.</w:t>
      </w:r>
    </w:p>
    <w:p w14:paraId="1DE377DB" w14:textId="77777777" w:rsidR="00950BCE" w:rsidRPr="008E1A9F" w:rsidRDefault="00950BCE" w:rsidP="008E1A9F">
      <w:pPr>
        <w:widowControl w:val="0"/>
        <w:autoSpaceDE w:val="0"/>
        <w:autoSpaceDN w:val="0"/>
        <w:adjustRightInd w:val="0"/>
        <w:spacing w:after="160" w:line="360" w:lineRule="auto"/>
        <w:rPr>
          <w:rFonts w:ascii="Times New Roman" w:hAnsi="Times New Roman" w:cs="Times New Roman"/>
          <w:noProof/>
          <w:sz w:val="24"/>
          <w:szCs w:val="24"/>
        </w:rPr>
      </w:pPr>
      <w:r w:rsidRPr="008E1A9F">
        <w:rPr>
          <w:rFonts w:ascii="Times New Roman" w:hAnsi="Times New Roman" w:cs="Times New Roman"/>
          <w:noProof/>
          <w:sz w:val="24"/>
          <w:szCs w:val="24"/>
        </w:rPr>
        <w:t xml:space="preserve">IFAD (2016) </w:t>
      </w:r>
      <w:r w:rsidRPr="008E1A9F">
        <w:rPr>
          <w:rFonts w:ascii="Times New Roman" w:hAnsi="Times New Roman" w:cs="Times New Roman"/>
          <w:i/>
          <w:iCs/>
          <w:noProof/>
          <w:sz w:val="24"/>
          <w:szCs w:val="24"/>
        </w:rPr>
        <w:t>Rural Development Report 2016</w:t>
      </w:r>
      <w:r w:rsidRPr="008E1A9F">
        <w:rPr>
          <w:rFonts w:ascii="Times New Roman" w:hAnsi="Times New Roman" w:cs="Times New Roman"/>
          <w:noProof/>
          <w:sz w:val="24"/>
          <w:szCs w:val="24"/>
        </w:rPr>
        <w:t>. Available at: https://www.ifad.org/ruraldevelopmentreport.</w:t>
      </w:r>
    </w:p>
    <w:p w14:paraId="3A79C67B" w14:textId="77777777" w:rsidR="00950BCE" w:rsidRPr="008E1A9F" w:rsidRDefault="00950BCE" w:rsidP="008E1A9F">
      <w:pPr>
        <w:widowControl w:val="0"/>
        <w:autoSpaceDE w:val="0"/>
        <w:autoSpaceDN w:val="0"/>
        <w:adjustRightInd w:val="0"/>
        <w:spacing w:after="160" w:line="360" w:lineRule="auto"/>
        <w:rPr>
          <w:rFonts w:ascii="Times New Roman" w:hAnsi="Times New Roman" w:cs="Times New Roman"/>
          <w:noProof/>
          <w:sz w:val="24"/>
          <w:szCs w:val="24"/>
        </w:rPr>
      </w:pPr>
      <w:r w:rsidRPr="008E1A9F">
        <w:rPr>
          <w:rFonts w:ascii="Times New Roman" w:hAnsi="Times New Roman" w:cs="Times New Roman"/>
          <w:noProof/>
          <w:sz w:val="24"/>
          <w:szCs w:val="24"/>
        </w:rPr>
        <w:t>International Institute for Sustainable Development (2016) ‘The Role of Public Procurement in Deploying Sustainable Infrastructure’, (November). Available at: www.iisd.org.</w:t>
      </w:r>
    </w:p>
    <w:p w14:paraId="6CC01FD1" w14:textId="77777777" w:rsidR="00950BCE" w:rsidRPr="008E1A9F" w:rsidRDefault="00950BCE" w:rsidP="008E1A9F">
      <w:pPr>
        <w:widowControl w:val="0"/>
        <w:autoSpaceDE w:val="0"/>
        <w:autoSpaceDN w:val="0"/>
        <w:adjustRightInd w:val="0"/>
        <w:spacing w:after="160" w:line="360" w:lineRule="auto"/>
        <w:rPr>
          <w:rFonts w:ascii="Times New Roman" w:hAnsi="Times New Roman" w:cs="Times New Roman"/>
          <w:noProof/>
          <w:sz w:val="24"/>
          <w:szCs w:val="24"/>
        </w:rPr>
      </w:pPr>
      <w:r w:rsidRPr="008E1A9F">
        <w:rPr>
          <w:rFonts w:ascii="Times New Roman" w:hAnsi="Times New Roman" w:cs="Times New Roman"/>
          <w:noProof/>
          <w:sz w:val="24"/>
          <w:szCs w:val="24"/>
        </w:rPr>
        <w:t xml:space="preserve">ISO (2017) ‘ISO 20400:2017 (E) - Sustainable procurement - Guidance’, </w:t>
      </w:r>
      <w:r w:rsidRPr="008E1A9F">
        <w:rPr>
          <w:rFonts w:ascii="Times New Roman" w:hAnsi="Times New Roman" w:cs="Times New Roman"/>
          <w:i/>
          <w:iCs/>
          <w:noProof/>
          <w:sz w:val="24"/>
          <w:szCs w:val="24"/>
        </w:rPr>
        <w:t>International Standard Organization</w:t>
      </w:r>
      <w:r w:rsidRPr="008E1A9F">
        <w:rPr>
          <w:rFonts w:ascii="Times New Roman" w:hAnsi="Times New Roman" w:cs="Times New Roman"/>
          <w:noProof/>
          <w:sz w:val="24"/>
          <w:szCs w:val="24"/>
        </w:rPr>
        <w:t>, 2017, p. 62.</w:t>
      </w:r>
    </w:p>
    <w:p w14:paraId="21918B8A" w14:textId="77777777" w:rsidR="00950BCE" w:rsidRPr="008E1A9F" w:rsidRDefault="00950BCE" w:rsidP="008E1A9F">
      <w:pPr>
        <w:widowControl w:val="0"/>
        <w:autoSpaceDE w:val="0"/>
        <w:autoSpaceDN w:val="0"/>
        <w:adjustRightInd w:val="0"/>
        <w:spacing w:after="160" w:line="360" w:lineRule="auto"/>
        <w:rPr>
          <w:rFonts w:ascii="Times New Roman" w:hAnsi="Times New Roman" w:cs="Times New Roman"/>
          <w:noProof/>
          <w:sz w:val="24"/>
          <w:szCs w:val="24"/>
        </w:rPr>
      </w:pPr>
      <w:r w:rsidRPr="008E1A9F">
        <w:rPr>
          <w:rFonts w:ascii="Times New Roman" w:hAnsi="Times New Roman" w:cs="Times New Roman"/>
          <w:noProof/>
          <w:sz w:val="24"/>
          <w:szCs w:val="24"/>
        </w:rPr>
        <w:lastRenderedPageBreak/>
        <w:t xml:space="preserve">JICA (1996) ‘Effective Approaches for Rural Development’, </w:t>
      </w:r>
      <w:r w:rsidRPr="008E1A9F">
        <w:rPr>
          <w:rFonts w:ascii="Times New Roman" w:hAnsi="Times New Roman" w:cs="Times New Roman"/>
          <w:i/>
          <w:iCs/>
          <w:noProof/>
          <w:sz w:val="24"/>
          <w:szCs w:val="24"/>
        </w:rPr>
        <w:t>Approaches for Systematic Planning of Development Projects</w:t>
      </w:r>
      <w:r w:rsidRPr="008E1A9F">
        <w:rPr>
          <w:rFonts w:ascii="Times New Roman" w:hAnsi="Times New Roman" w:cs="Times New Roman"/>
          <w:noProof/>
          <w:sz w:val="24"/>
          <w:szCs w:val="24"/>
        </w:rPr>
        <w:t>, pp. 173–229.</w:t>
      </w:r>
    </w:p>
    <w:p w14:paraId="67A2F549" w14:textId="77777777" w:rsidR="00950BCE" w:rsidRPr="008E1A9F" w:rsidRDefault="00950BCE" w:rsidP="008E1A9F">
      <w:pPr>
        <w:widowControl w:val="0"/>
        <w:autoSpaceDE w:val="0"/>
        <w:autoSpaceDN w:val="0"/>
        <w:adjustRightInd w:val="0"/>
        <w:spacing w:after="160" w:line="360" w:lineRule="auto"/>
        <w:rPr>
          <w:rFonts w:ascii="Times New Roman" w:hAnsi="Times New Roman" w:cs="Times New Roman"/>
          <w:noProof/>
          <w:sz w:val="24"/>
          <w:szCs w:val="24"/>
        </w:rPr>
      </w:pPr>
      <w:r w:rsidRPr="008E1A9F">
        <w:rPr>
          <w:rFonts w:ascii="Times New Roman" w:hAnsi="Times New Roman" w:cs="Times New Roman"/>
          <w:noProof/>
          <w:sz w:val="24"/>
          <w:szCs w:val="24"/>
        </w:rPr>
        <w:t xml:space="preserve">Johnsen, T., Howard, M. and Miemczyk, J. (2014) </w:t>
      </w:r>
      <w:r w:rsidRPr="008E1A9F">
        <w:rPr>
          <w:rFonts w:ascii="Times New Roman" w:hAnsi="Times New Roman" w:cs="Times New Roman"/>
          <w:i/>
          <w:iCs/>
          <w:noProof/>
          <w:sz w:val="24"/>
          <w:szCs w:val="24"/>
        </w:rPr>
        <w:t>Purchasing and Supply Chain Management</w:t>
      </w:r>
      <w:r w:rsidRPr="008E1A9F">
        <w:rPr>
          <w:rFonts w:ascii="Times New Roman" w:hAnsi="Times New Roman" w:cs="Times New Roman"/>
          <w:noProof/>
          <w:sz w:val="24"/>
          <w:szCs w:val="24"/>
        </w:rPr>
        <w:t xml:space="preserve">, </w:t>
      </w:r>
      <w:r w:rsidRPr="008E1A9F">
        <w:rPr>
          <w:rFonts w:ascii="Times New Roman" w:hAnsi="Times New Roman" w:cs="Times New Roman"/>
          <w:i/>
          <w:iCs/>
          <w:noProof/>
          <w:sz w:val="24"/>
          <w:szCs w:val="24"/>
        </w:rPr>
        <w:t>Purchasing and Supply Chain Management</w:t>
      </w:r>
      <w:r w:rsidRPr="008E1A9F">
        <w:rPr>
          <w:rFonts w:ascii="Times New Roman" w:hAnsi="Times New Roman" w:cs="Times New Roman"/>
          <w:noProof/>
          <w:sz w:val="24"/>
          <w:szCs w:val="24"/>
        </w:rPr>
        <w:t>. doi: 10.4324/9781315819211.</w:t>
      </w:r>
    </w:p>
    <w:p w14:paraId="71A8EEA6" w14:textId="77777777" w:rsidR="00950BCE" w:rsidRPr="008E1A9F" w:rsidRDefault="00950BCE" w:rsidP="008E1A9F">
      <w:pPr>
        <w:widowControl w:val="0"/>
        <w:autoSpaceDE w:val="0"/>
        <w:autoSpaceDN w:val="0"/>
        <w:adjustRightInd w:val="0"/>
        <w:spacing w:after="160" w:line="360" w:lineRule="auto"/>
        <w:rPr>
          <w:rFonts w:ascii="Times New Roman" w:hAnsi="Times New Roman" w:cs="Times New Roman"/>
          <w:noProof/>
          <w:sz w:val="24"/>
          <w:szCs w:val="24"/>
        </w:rPr>
      </w:pPr>
      <w:r w:rsidRPr="008E1A9F">
        <w:rPr>
          <w:rFonts w:ascii="Times New Roman" w:hAnsi="Times New Roman" w:cs="Times New Roman"/>
          <w:noProof/>
          <w:sz w:val="24"/>
          <w:szCs w:val="24"/>
        </w:rPr>
        <w:t xml:space="preserve">Kalubanga, M. (2012) ‘SUSTAINABLE PROCUREMENT: Concept, and Practical Implications for the Procurement Process.’, </w:t>
      </w:r>
      <w:r w:rsidRPr="008E1A9F">
        <w:rPr>
          <w:rFonts w:ascii="Times New Roman" w:hAnsi="Times New Roman" w:cs="Times New Roman"/>
          <w:i/>
          <w:iCs/>
          <w:noProof/>
          <w:sz w:val="24"/>
          <w:szCs w:val="24"/>
        </w:rPr>
        <w:t>International Journal of Economics and Management Sciences</w:t>
      </w:r>
      <w:r w:rsidRPr="008E1A9F">
        <w:rPr>
          <w:rFonts w:ascii="Times New Roman" w:hAnsi="Times New Roman" w:cs="Times New Roman"/>
          <w:noProof/>
          <w:sz w:val="24"/>
          <w:szCs w:val="24"/>
        </w:rPr>
        <w:t>, 1(7), pp. 01–07.</w:t>
      </w:r>
    </w:p>
    <w:p w14:paraId="78D83D2E" w14:textId="77777777" w:rsidR="00950BCE" w:rsidRPr="008E1A9F" w:rsidRDefault="00950BCE" w:rsidP="008E1A9F">
      <w:pPr>
        <w:widowControl w:val="0"/>
        <w:autoSpaceDE w:val="0"/>
        <w:autoSpaceDN w:val="0"/>
        <w:adjustRightInd w:val="0"/>
        <w:spacing w:after="160" w:line="360" w:lineRule="auto"/>
        <w:rPr>
          <w:rFonts w:ascii="Times New Roman" w:hAnsi="Times New Roman" w:cs="Times New Roman"/>
          <w:noProof/>
          <w:sz w:val="24"/>
          <w:szCs w:val="24"/>
        </w:rPr>
      </w:pPr>
      <w:r w:rsidRPr="008E1A9F">
        <w:rPr>
          <w:rFonts w:ascii="Times New Roman" w:hAnsi="Times New Roman" w:cs="Times New Roman"/>
          <w:noProof/>
          <w:sz w:val="24"/>
          <w:szCs w:val="24"/>
        </w:rPr>
        <w:t>Kirton, R. M. (2013) ‘Gender, trade and public procurement policy: Kenya, India, Australia, Jamaica.’ Available at: http://thecommonwealth.org/sites/default/files/news-items/documents/Gender, Trade and Public Procurement Policy.pdf.</w:t>
      </w:r>
    </w:p>
    <w:p w14:paraId="1AAFF6B0" w14:textId="77777777" w:rsidR="00950BCE" w:rsidRPr="008E1A9F" w:rsidRDefault="00950BCE" w:rsidP="008E1A9F">
      <w:pPr>
        <w:widowControl w:val="0"/>
        <w:autoSpaceDE w:val="0"/>
        <w:autoSpaceDN w:val="0"/>
        <w:adjustRightInd w:val="0"/>
        <w:spacing w:after="160" w:line="360" w:lineRule="auto"/>
        <w:rPr>
          <w:rFonts w:ascii="Times New Roman" w:hAnsi="Times New Roman" w:cs="Times New Roman"/>
          <w:noProof/>
          <w:sz w:val="24"/>
          <w:szCs w:val="24"/>
        </w:rPr>
      </w:pPr>
      <w:r w:rsidRPr="008E1A9F">
        <w:rPr>
          <w:rFonts w:ascii="Times New Roman" w:hAnsi="Times New Roman" w:cs="Times New Roman"/>
          <w:noProof/>
          <w:sz w:val="24"/>
          <w:szCs w:val="24"/>
        </w:rPr>
        <w:t>Lambrechts, W. (2021) ‘Ethical and Sustainable Sourcing: Toward Strategic and Holistic Sustainable Supply Chain Management’, (November 2020), pp. 402–414. doi: 10.1007/978-3-319-95867-5_11.</w:t>
      </w:r>
    </w:p>
    <w:p w14:paraId="6B9783D8" w14:textId="77777777" w:rsidR="00950BCE" w:rsidRPr="008E1A9F" w:rsidRDefault="00950BCE" w:rsidP="008E1A9F">
      <w:pPr>
        <w:widowControl w:val="0"/>
        <w:autoSpaceDE w:val="0"/>
        <w:autoSpaceDN w:val="0"/>
        <w:adjustRightInd w:val="0"/>
        <w:spacing w:after="160" w:line="360" w:lineRule="auto"/>
        <w:rPr>
          <w:rFonts w:ascii="Times New Roman" w:hAnsi="Times New Roman" w:cs="Times New Roman"/>
          <w:noProof/>
          <w:sz w:val="24"/>
          <w:szCs w:val="24"/>
        </w:rPr>
      </w:pPr>
      <w:r w:rsidRPr="008E1A9F">
        <w:rPr>
          <w:rFonts w:ascii="Times New Roman" w:hAnsi="Times New Roman" w:cs="Times New Roman"/>
          <w:noProof/>
          <w:sz w:val="24"/>
          <w:szCs w:val="24"/>
        </w:rPr>
        <w:t xml:space="preserve">Lingegård, S. </w:t>
      </w:r>
      <w:r w:rsidRPr="008E1A9F">
        <w:rPr>
          <w:rFonts w:ascii="Times New Roman" w:hAnsi="Times New Roman" w:cs="Times New Roman"/>
          <w:i/>
          <w:iCs/>
          <w:noProof/>
          <w:sz w:val="24"/>
          <w:szCs w:val="24"/>
        </w:rPr>
        <w:t>et al.</w:t>
      </w:r>
      <w:r w:rsidRPr="008E1A9F">
        <w:rPr>
          <w:rFonts w:ascii="Times New Roman" w:hAnsi="Times New Roman" w:cs="Times New Roman"/>
          <w:noProof/>
          <w:sz w:val="24"/>
          <w:szCs w:val="24"/>
        </w:rPr>
        <w:t xml:space="preserve"> (2021) ‘Sustainable public procurement in large infrastructure projects—policy implementation for carbon emission reductions’, </w:t>
      </w:r>
      <w:r w:rsidRPr="008E1A9F">
        <w:rPr>
          <w:rFonts w:ascii="Times New Roman" w:hAnsi="Times New Roman" w:cs="Times New Roman"/>
          <w:i/>
          <w:iCs/>
          <w:noProof/>
          <w:sz w:val="24"/>
          <w:szCs w:val="24"/>
        </w:rPr>
        <w:t>Sustainability (Switzerland)</w:t>
      </w:r>
      <w:r w:rsidRPr="008E1A9F">
        <w:rPr>
          <w:rFonts w:ascii="Times New Roman" w:hAnsi="Times New Roman" w:cs="Times New Roman"/>
          <w:noProof/>
          <w:sz w:val="24"/>
          <w:szCs w:val="24"/>
        </w:rPr>
        <w:t>, 13(20). doi: 10.3390/su132011182.</w:t>
      </w:r>
    </w:p>
    <w:p w14:paraId="2EA9E15E" w14:textId="77777777" w:rsidR="00950BCE" w:rsidRPr="008E1A9F" w:rsidRDefault="00950BCE" w:rsidP="008E1A9F">
      <w:pPr>
        <w:widowControl w:val="0"/>
        <w:autoSpaceDE w:val="0"/>
        <w:autoSpaceDN w:val="0"/>
        <w:adjustRightInd w:val="0"/>
        <w:spacing w:after="160" w:line="360" w:lineRule="auto"/>
        <w:rPr>
          <w:rFonts w:ascii="Times New Roman" w:hAnsi="Times New Roman" w:cs="Times New Roman"/>
          <w:noProof/>
          <w:sz w:val="24"/>
          <w:szCs w:val="24"/>
        </w:rPr>
      </w:pPr>
      <w:r w:rsidRPr="008E1A9F">
        <w:rPr>
          <w:rFonts w:ascii="Times New Roman" w:hAnsi="Times New Roman" w:cs="Times New Roman"/>
          <w:noProof/>
          <w:sz w:val="24"/>
          <w:szCs w:val="24"/>
        </w:rPr>
        <w:t>Mcharry, J. and Defra, F. (2006) ‘The impact of Procurement Policy and Practice on Social Sustainability’, pp. 1–31.</w:t>
      </w:r>
    </w:p>
    <w:p w14:paraId="46379C34" w14:textId="77777777" w:rsidR="00950BCE" w:rsidRPr="008E1A9F" w:rsidRDefault="00950BCE" w:rsidP="008E1A9F">
      <w:pPr>
        <w:widowControl w:val="0"/>
        <w:autoSpaceDE w:val="0"/>
        <w:autoSpaceDN w:val="0"/>
        <w:adjustRightInd w:val="0"/>
        <w:spacing w:after="160" w:line="360" w:lineRule="auto"/>
        <w:rPr>
          <w:rFonts w:ascii="Times New Roman" w:hAnsi="Times New Roman" w:cs="Times New Roman"/>
          <w:noProof/>
          <w:sz w:val="24"/>
          <w:szCs w:val="24"/>
        </w:rPr>
      </w:pPr>
      <w:r w:rsidRPr="008E1A9F">
        <w:rPr>
          <w:rFonts w:ascii="Times New Roman" w:hAnsi="Times New Roman" w:cs="Times New Roman"/>
          <w:noProof/>
          <w:sz w:val="24"/>
          <w:szCs w:val="24"/>
        </w:rPr>
        <w:t xml:space="preserve">Morales-Contreras, M. F. </w:t>
      </w:r>
      <w:r w:rsidRPr="008E1A9F">
        <w:rPr>
          <w:rFonts w:ascii="Times New Roman" w:hAnsi="Times New Roman" w:cs="Times New Roman"/>
          <w:i/>
          <w:iCs/>
          <w:noProof/>
          <w:sz w:val="24"/>
          <w:szCs w:val="24"/>
        </w:rPr>
        <w:t>et al.</w:t>
      </w:r>
      <w:r w:rsidRPr="008E1A9F">
        <w:rPr>
          <w:rFonts w:ascii="Times New Roman" w:hAnsi="Times New Roman" w:cs="Times New Roman"/>
          <w:noProof/>
          <w:sz w:val="24"/>
          <w:szCs w:val="24"/>
        </w:rPr>
        <w:t xml:space="preserve"> (2019) ‘Evaluating sustainable purchasing processes in the hotel industry’, </w:t>
      </w:r>
      <w:r w:rsidRPr="008E1A9F">
        <w:rPr>
          <w:rFonts w:ascii="Times New Roman" w:hAnsi="Times New Roman" w:cs="Times New Roman"/>
          <w:i/>
          <w:iCs/>
          <w:noProof/>
          <w:sz w:val="24"/>
          <w:szCs w:val="24"/>
        </w:rPr>
        <w:t>Sustainability (Switzerland)</w:t>
      </w:r>
      <w:r w:rsidRPr="008E1A9F">
        <w:rPr>
          <w:rFonts w:ascii="Times New Roman" w:hAnsi="Times New Roman" w:cs="Times New Roman"/>
          <w:noProof/>
          <w:sz w:val="24"/>
          <w:szCs w:val="24"/>
        </w:rPr>
        <w:t>, 11(16). doi: 10.3390/su11164262.</w:t>
      </w:r>
    </w:p>
    <w:p w14:paraId="5E70548D" w14:textId="77777777" w:rsidR="00950BCE" w:rsidRPr="008E1A9F" w:rsidRDefault="00950BCE" w:rsidP="008E1A9F">
      <w:pPr>
        <w:widowControl w:val="0"/>
        <w:autoSpaceDE w:val="0"/>
        <w:autoSpaceDN w:val="0"/>
        <w:adjustRightInd w:val="0"/>
        <w:spacing w:after="160" w:line="360" w:lineRule="auto"/>
        <w:rPr>
          <w:rFonts w:ascii="Times New Roman" w:hAnsi="Times New Roman" w:cs="Times New Roman"/>
          <w:noProof/>
          <w:sz w:val="24"/>
          <w:szCs w:val="24"/>
        </w:rPr>
      </w:pPr>
      <w:r w:rsidRPr="008E1A9F">
        <w:rPr>
          <w:rFonts w:ascii="Times New Roman" w:hAnsi="Times New Roman" w:cs="Times New Roman"/>
          <w:noProof/>
          <w:sz w:val="24"/>
          <w:szCs w:val="24"/>
        </w:rPr>
        <w:t xml:space="preserve">OECD (2011) ‘Public Procurement for Sustainable and Inclusive Growth’, </w:t>
      </w:r>
      <w:r w:rsidRPr="008E1A9F">
        <w:rPr>
          <w:rFonts w:ascii="Times New Roman" w:hAnsi="Times New Roman" w:cs="Times New Roman"/>
          <w:i/>
          <w:iCs/>
          <w:noProof/>
          <w:sz w:val="24"/>
          <w:szCs w:val="24"/>
        </w:rPr>
        <w:t>Oecd Publishing</w:t>
      </w:r>
      <w:r w:rsidRPr="008E1A9F">
        <w:rPr>
          <w:rFonts w:ascii="Times New Roman" w:hAnsi="Times New Roman" w:cs="Times New Roman"/>
          <w:noProof/>
          <w:sz w:val="24"/>
          <w:szCs w:val="24"/>
        </w:rPr>
        <w:t>, pp. 1–18.</w:t>
      </w:r>
    </w:p>
    <w:p w14:paraId="16688103" w14:textId="77777777" w:rsidR="00950BCE" w:rsidRPr="008E1A9F" w:rsidRDefault="00950BCE" w:rsidP="008E1A9F">
      <w:pPr>
        <w:widowControl w:val="0"/>
        <w:autoSpaceDE w:val="0"/>
        <w:autoSpaceDN w:val="0"/>
        <w:adjustRightInd w:val="0"/>
        <w:spacing w:after="160" w:line="360" w:lineRule="auto"/>
        <w:rPr>
          <w:rFonts w:ascii="Times New Roman" w:hAnsi="Times New Roman" w:cs="Times New Roman"/>
          <w:noProof/>
          <w:sz w:val="24"/>
          <w:szCs w:val="24"/>
        </w:rPr>
      </w:pPr>
      <w:r w:rsidRPr="008E1A9F">
        <w:rPr>
          <w:rFonts w:ascii="Times New Roman" w:hAnsi="Times New Roman" w:cs="Times New Roman"/>
          <w:noProof/>
          <w:sz w:val="24"/>
          <w:szCs w:val="24"/>
        </w:rPr>
        <w:t xml:space="preserve">OECD (2019) </w:t>
      </w:r>
      <w:r w:rsidRPr="008E1A9F">
        <w:rPr>
          <w:rFonts w:ascii="Times New Roman" w:hAnsi="Times New Roman" w:cs="Times New Roman"/>
          <w:i/>
          <w:iCs/>
          <w:noProof/>
          <w:sz w:val="24"/>
          <w:szCs w:val="24"/>
        </w:rPr>
        <w:t>Reforming ISSSTESON’s Public Procurement for Sustainability</w:t>
      </w:r>
      <w:r w:rsidRPr="008E1A9F">
        <w:rPr>
          <w:rFonts w:ascii="Times New Roman" w:hAnsi="Times New Roman" w:cs="Times New Roman"/>
          <w:noProof/>
          <w:sz w:val="24"/>
          <w:szCs w:val="24"/>
        </w:rPr>
        <w:t>.</w:t>
      </w:r>
    </w:p>
    <w:p w14:paraId="422A171F" w14:textId="77777777" w:rsidR="00950BCE" w:rsidRPr="008E1A9F" w:rsidRDefault="00950BCE" w:rsidP="008E1A9F">
      <w:pPr>
        <w:widowControl w:val="0"/>
        <w:autoSpaceDE w:val="0"/>
        <w:autoSpaceDN w:val="0"/>
        <w:adjustRightInd w:val="0"/>
        <w:spacing w:after="160" w:line="360" w:lineRule="auto"/>
        <w:rPr>
          <w:rFonts w:ascii="Times New Roman" w:hAnsi="Times New Roman" w:cs="Times New Roman"/>
          <w:noProof/>
          <w:sz w:val="24"/>
          <w:szCs w:val="24"/>
        </w:rPr>
      </w:pPr>
      <w:r w:rsidRPr="008E1A9F">
        <w:rPr>
          <w:rFonts w:ascii="Times New Roman" w:hAnsi="Times New Roman" w:cs="Times New Roman"/>
          <w:noProof/>
          <w:sz w:val="24"/>
          <w:szCs w:val="24"/>
        </w:rPr>
        <w:t>Ograh, T. and Ayarkwa, J. (2020) ‘Using Fair-trade to Advance Sustainable Procurement among Small-Scale Farmers in Ghana : Challenges and Prospects’, (September).</w:t>
      </w:r>
    </w:p>
    <w:p w14:paraId="63C5E197" w14:textId="77777777" w:rsidR="00950BCE" w:rsidRPr="008E1A9F" w:rsidRDefault="00950BCE" w:rsidP="008E1A9F">
      <w:pPr>
        <w:widowControl w:val="0"/>
        <w:autoSpaceDE w:val="0"/>
        <w:autoSpaceDN w:val="0"/>
        <w:adjustRightInd w:val="0"/>
        <w:spacing w:after="160" w:line="360" w:lineRule="auto"/>
        <w:rPr>
          <w:rFonts w:ascii="Times New Roman" w:hAnsi="Times New Roman" w:cs="Times New Roman"/>
          <w:noProof/>
          <w:sz w:val="24"/>
          <w:szCs w:val="24"/>
        </w:rPr>
      </w:pPr>
      <w:r w:rsidRPr="008E1A9F">
        <w:rPr>
          <w:rFonts w:ascii="Times New Roman" w:hAnsi="Times New Roman" w:cs="Times New Roman"/>
          <w:noProof/>
          <w:sz w:val="24"/>
          <w:szCs w:val="24"/>
        </w:rPr>
        <w:t xml:space="preserve">Pain, A. and Hansen, K. (2019) ‘What is rural development?’, </w:t>
      </w:r>
      <w:r w:rsidRPr="008E1A9F">
        <w:rPr>
          <w:rFonts w:ascii="Times New Roman" w:hAnsi="Times New Roman" w:cs="Times New Roman"/>
          <w:i/>
          <w:iCs/>
          <w:noProof/>
          <w:sz w:val="24"/>
          <w:szCs w:val="24"/>
        </w:rPr>
        <w:t>Rural Development</w:t>
      </w:r>
      <w:r w:rsidRPr="008E1A9F">
        <w:rPr>
          <w:rFonts w:ascii="Times New Roman" w:hAnsi="Times New Roman" w:cs="Times New Roman"/>
          <w:noProof/>
          <w:sz w:val="24"/>
          <w:szCs w:val="24"/>
        </w:rPr>
        <w:t>, pp. 1–33. doi: 10.4324/9781315773643-1.</w:t>
      </w:r>
    </w:p>
    <w:p w14:paraId="396C5C2F" w14:textId="77777777" w:rsidR="00950BCE" w:rsidRPr="008E1A9F" w:rsidRDefault="00950BCE" w:rsidP="008E1A9F">
      <w:pPr>
        <w:widowControl w:val="0"/>
        <w:autoSpaceDE w:val="0"/>
        <w:autoSpaceDN w:val="0"/>
        <w:adjustRightInd w:val="0"/>
        <w:spacing w:after="160" w:line="360" w:lineRule="auto"/>
        <w:rPr>
          <w:rFonts w:ascii="Times New Roman" w:hAnsi="Times New Roman" w:cs="Times New Roman"/>
          <w:noProof/>
          <w:sz w:val="24"/>
          <w:szCs w:val="24"/>
        </w:rPr>
      </w:pPr>
      <w:r w:rsidRPr="008E1A9F">
        <w:rPr>
          <w:rFonts w:ascii="Times New Roman" w:hAnsi="Times New Roman" w:cs="Times New Roman"/>
          <w:noProof/>
          <w:sz w:val="24"/>
          <w:szCs w:val="24"/>
        </w:rPr>
        <w:lastRenderedPageBreak/>
        <w:t xml:space="preserve">Pauser, D., Fuente, K. and Djerma, M. (2015) ‘Sustainable Rural Electrification Plans’, </w:t>
      </w:r>
      <w:r w:rsidRPr="008E1A9F">
        <w:rPr>
          <w:rFonts w:ascii="Times New Roman" w:hAnsi="Times New Roman" w:cs="Times New Roman"/>
          <w:i/>
          <w:iCs/>
          <w:noProof/>
          <w:sz w:val="24"/>
          <w:szCs w:val="24"/>
        </w:rPr>
        <w:t>GSDR 2015 Brief</w:t>
      </w:r>
      <w:r w:rsidRPr="008E1A9F">
        <w:rPr>
          <w:rFonts w:ascii="Times New Roman" w:hAnsi="Times New Roman" w:cs="Times New Roman"/>
          <w:noProof/>
          <w:sz w:val="24"/>
          <w:szCs w:val="24"/>
        </w:rPr>
        <w:t>, (March), pp. 1–6.</w:t>
      </w:r>
    </w:p>
    <w:p w14:paraId="0D195A5C" w14:textId="77777777" w:rsidR="00950BCE" w:rsidRPr="008E1A9F" w:rsidRDefault="00950BCE" w:rsidP="008E1A9F">
      <w:pPr>
        <w:widowControl w:val="0"/>
        <w:autoSpaceDE w:val="0"/>
        <w:autoSpaceDN w:val="0"/>
        <w:adjustRightInd w:val="0"/>
        <w:spacing w:after="160" w:line="360" w:lineRule="auto"/>
        <w:rPr>
          <w:rFonts w:ascii="Times New Roman" w:hAnsi="Times New Roman" w:cs="Times New Roman"/>
          <w:noProof/>
          <w:sz w:val="24"/>
          <w:szCs w:val="24"/>
        </w:rPr>
      </w:pPr>
      <w:r w:rsidRPr="008E1A9F">
        <w:rPr>
          <w:rFonts w:ascii="Times New Roman" w:hAnsi="Times New Roman" w:cs="Times New Roman"/>
          <w:noProof/>
          <w:sz w:val="24"/>
          <w:szCs w:val="24"/>
        </w:rPr>
        <w:t xml:space="preserve">Pheasey, D. (2016) </w:t>
      </w:r>
      <w:r w:rsidRPr="008E1A9F">
        <w:rPr>
          <w:rFonts w:ascii="Times New Roman" w:hAnsi="Times New Roman" w:cs="Times New Roman"/>
          <w:i/>
          <w:iCs/>
          <w:noProof/>
          <w:sz w:val="24"/>
          <w:szCs w:val="24"/>
        </w:rPr>
        <w:t>Supply Management</w:t>
      </w:r>
      <w:r w:rsidRPr="008E1A9F">
        <w:rPr>
          <w:rFonts w:ascii="Times New Roman" w:hAnsi="Times New Roman" w:cs="Times New Roman"/>
          <w:noProof/>
          <w:sz w:val="24"/>
          <w:szCs w:val="24"/>
        </w:rPr>
        <w:t xml:space="preserve">, </w:t>
      </w:r>
      <w:r w:rsidRPr="008E1A9F">
        <w:rPr>
          <w:rFonts w:ascii="Times New Roman" w:hAnsi="Times New Roman" w:cs="Times New Roman"/>
          <w:i/>
          <w:iCs/>
          <w:noProof/>
          <w:sz w:val="24"/>
          <w:szCs w:val="24"/>
        </w:rPr>
        <w:t>A Practical Introduction to Supply Chain</w:t>
      </w:r>
      <w:r w:rsidRPr="008E1A9F">
        <w:rPr>
          <w:rFonts w:ascii="Times New Roman" w:hAnsi="Times New Roman" w:cs="Times New Roman"/>
          <w:noProof/>
          <w:sz w:val="24"/>
          <w:szCs w:val="24"/>
        </w:rPr>
        <w:t>. doi: 10.1201/b21595-5.</w:t>
      </w:r>
    </w:p>
    <w:p w14:paraId="20AC2263" w14:textId="77777777" w:rsidR="00950BCE" w:rsidRPr="008E1A9F" w:rsidRDefault="00950BCE" w:rsidP="008E1A9F">
      <w:pPr>
        <w:widowControl w:val="0"/>
        <w:autoSpaceDE w:val="0"/>
        <w:autoSpaceDN w:val="0"/>
        <w:adjustRightInd w:val="0"/>
        <w:spacing w:after="160" w:line="360" w:lineRule="auto"/>
        <w:rPr>
          <w:rFonts w:ascii="Times New Roman" w:hAnsi="Times New Roman" w:cs="Times New Roman"/>
          <w:noProof/>
          <w:sz w:val="24"/>
          <w:szCs w:val="24"/>
        </w:rPr>
      </w:pPr>
      <w:r w:rsidRPr="008E1A9F">
        <w:rPr>
          <w:rFonts w:ascii="Times New Roman" w:hAnsi="Times New Roman" w:cs="Times New Roman"/>
          <w:noProof/>
          <w:sz w:val="24"/>
          <w:szCs w:val="24"/>
        </w:rPr>
        <w:t>Proforest, A. (2020) ‘Gender Equality Guidance Paper for Responsible Sourcing Projects’, (May), pp. 1–9.</w:t>
      </w:r>
    </w:p>
    <w:p w14:paraId="06AFF4D4" w14:textId="77777777" w:rsidR="00950BCE" w:rsidRPr="008E1A9F" w:rsidRDefault="00950BCE" w:rsidP="008E1A9F">
      <w:pPr>
        <w:widowControl w:val="0"/>
        <w:autoSpaceDE w:val="0"/>
        <w:autoSpaceDN w:val="0"/>
        <w:adjustRightInd w:val="0"/>
        <w:spacing w:after="160" w:line="360" w:lineRule="auto"/>
        <w:rPr>
          <w:rFonts w:ascii="Times New Roman" w:hAnsi="Times New Roman" w:cs="Times New Roman"/>
          <w:noProof/>
          <w:sz w:val="24"/>
          <w:szCs w:val="24"/>
        </w:rPr>
      </w:pPr>
      <w:r w:rsidRPr="008E1A9F">
        <w:rPr>
          <w:rFonts w:ascii="Times New Roman" w:hAnsi="Times New Roman" w:cs="Times New Roman"/>
          <w:noProof/>
          <w:sz w:val="24"/>
          <w:szCs w:val="24"/>
        </w:rPr>
        <w:t xml:space="preserve">Quayle, M. (2006) </w:t>
      </w:r>
      <w:r w:rsidRPr="008E1A9F">
        <w:rPr>
          <w:rFonts w:ascii="Times New Roman" w:hAnsi="Times New Roman" w:cs="Times New Roman"/>
          <w:i/>
          <w:iCs/>
          <w:noProof/>
          <w:sz w:val="24"/>
          <w:szCs w:val="24"/>
        </w:rPr>
        <w:t>Purchasing and Supply Chain Management: Strategies and Realities Hershey • London • Melbourne • Singapore</w:t>
      </w:r>
      <w:r w:rsidRPr="008E1A9F">
        <w:rPr>
          <w:rFonts w:ascii="Times New Roman" w:hAnsi="Times New Roman" w:cs="Times New Roman"/>
          <w:noProof/>
          <w:sz w:val="24"/>
          <w:szCs w:val="24"/>
        </w:rPr>
        <w:t>. Available at: http://www.eurospanonline.com.</w:t>
      </w:r>
    </w:p>
    <w:p w14:paraId="275019B9" w14:textId="77777777" w:rsidR="00950BCE" w:rsidRPr="008E1A9F" w:rsidRDefault="00950BCE" w:rsidP="008E1A9F">
      <w:pPr>
        <w:widowControl w:val="0"/>
        <w:autoSpaceDE w:val="0"/>
        <w:autoSpaceDN w:val="0"/>
        <w:adjustRightInd w:val="0"/>
        <w:spacing w:after="160" w:line="360" w:lineRule="auto"/>
        <w:rPr>
          <w:rFonts w:ascii="Times New Roman" w:hAnsi="Times New Roman" w:cs="Times New Roman"/>
          <w:noProof/>
          <w:sz w:val="24"/>
          <w:szCs w:val="24"/>
        </w:rPr>
      </w:pPr>
      <w:r w:rsidRPr="008E1A9F">
        <w:rPr>
          <w:rFonts w:ascii="Times New Roman" w:hAnsi="Times New Roman" w:cs="Times New Roman"/>
          <w:noProof/>
          <w:sz w:val="24"/>
          <w:szCs w:val="24"/>
        </w:rPr>
        <w:t xml:space="preserve">Stobbe, M. (2008) </w:t>
      </w:r>
      <w:r w:rsidRPr="008E1A9F">
        <w:rPr>
          <w:rFonts w:ascii="Times New Roman" w:hAnsi="Times New Roman" w:cs="Times New Roman"/>
          <w:i/>
          <w:iCs/>
          <w:noProof/>
          <w:sz w:val="24"/>
          <w:szCs w:val="24"/>
        </w:rPr>
        <w:t>Supply Chain and Supply Chain Management</w:t>
      </w:r>
      <w:r w:rsidRPr="008E1A9F">
        <w:rPr>
          <w:rFonts w:ascii="Times New Roman" w:hAnsi="Times New Roman" w:cs="Times New Roman"/>
          <w:noProof/>
          <w:sz w:val="24"/>
          <w:szCs w:val="24"/>
        </w:rPr>
        <w:t xml:space="preserve">, </w:t>
      </w:r>
      <w:r w:rsidRPr="008E1A9F">
        <w:rPr>
          <w:rFonts w:ascii="Times New Roman" w:hAnsi="Times New Roman" w:cs="Times New Roman"/>
          <w:i/>
          <w:iCs/>
          <w:noProof/>
          <w:sz w:val="24"/>
          <w:szCs w:val="24"/>
        </w:rPr>
        <w:t>Logistic Optimization of Chemical Production Processes</w:t>
      </w:r>
      <w:r w:rsidRPr="008E1A9F">
        <w:rPr>
          <w:rFonts w:ascii="Times New Roman" w:hAnsi="Times New Roman" w:cs="Times New Roman"/>
          <w:noProof/>
          <w:sz w:val="24"/>
          <w:szCs w:val="24"/>
        </w:rPr>
        <w:t>. doi: 10.1002/9783527622771.ch1.</w:t>
      </w:r>
    </w:p>
    <w:p w14:paraId="46F7843B" w14:textId="77777777" w:rsidR="00950BCE" w:rsidRPr="008E1A9F" w:rsidRDefault="00950BCE" w:rsidP="008E1A9F">
      <w:pPr>
        <w:widowControl w:val="0"/>
        <w:autoSpaceDE w:val="0"/>
        <w:autoSpaceDN w:val="0"/>
        <w:adjustRightInd w:val="0"/>
        <w:spacing w:after="160" w:line="360" w:lineRule="auto"/>
        <w:rPr>
          <w:rFonts w:ascii="Times New Roman" w:hAnsi="Times New Roman" w:cs="Times New Roman"/>
          <w:noProof/>
          <w:sz w:val="24"/>
          <w:szCs w:val="24"/>
        </w:rPr>
      </w:pPr>
      <w:r w:rsidRPr="008E1A9F">
        <w:rPr>
          <w:rFonts w:ascii="Times New Roman" w:hAnsi="Times New Roman" w:cs="Times New Roman"/>
          <w:noProof/>
          <w:sz w:val="24"/>
          <w:szCs w:val="24"/>
        </w:rPr>
        <w:t>‘THE IMPACT OF SUSTAINABLE PROCUREMENT ON BUILDING THE COMPANY ’ S’ (2017), (February).</w:t>
      </w:r>
    </w:p>
    <w:p w14:paraId="2098A3DA" w14:textId="77777777" w:rsidR="00950BCE" w:rsidRPr="008E1A9F" w:rsidRDefault="00950BCE" w:rsidP="008E1A9F">
      <w:pPr>
        <w:widowControl w:val="0"/>
        <w:autoSpaceDE w:val="0"/>
        <w:autoSpaceDN w:val="0"/>
        <w:adjustRightInd w:val="0"/>
        <w:spacing w:after="160" w:line="360" w:lineRule="auto"/>
        <w:rPr>
          <w:rFonts w:ascii="Times New Roman" w:hAnsi="Times New Roman" w:cs="Times New Roman"/>
          <w:noProof/>
          <w:sz w:val="24"/>
          <w:szCs w:val="24"/>
        </w:rPr>
      </w:pPr>
      <w:r w:rsidRPr="008E1A9F">
        <w:rPr>
          <w:rFonts w:ascii="Times New Roman" w:hAnsi="Times New Roman" w:cs="Times New Roman"/>
          <w:noProof/>
          <w:sz w:val="24"/>
          <w:szCs w:val="24"/>
        </w:rPr>
        <w:t>Thrasher, R. (2014) ‘On Fairness and Freedom : The WTO and Ethical Sourcing Initiatives’, (May), pp. 1–15.</w:t>
      </w:r>
    </w:p>
    <w:p w14:paraId="1AD2A290" w14:textId="77777777" w:rsidR="00950BCE" w:rsidRPr="008E1A9F" w:rsidRDefault="00950BCE" w:rsidP="008E1A9F">
      <w:pPr>
        <w:widowControl w:val="0"/>
        <w:autoSpaceDE w:val="0"/>
        <w:autoSpaceDN w:val="0"/>
        <w:adjustRightInd w:val="0"/>
        <w:spacing w:after="160" w:line="360" w:lineRule="auto"/>
        <w:rPr>
          <w:rFonts w:ascii="Times New Roman" w:hAnsi="Times New Roman" w:cs="Times New Roman"/>
          <w:noProof/>
          <w:sz w:val="24"/>
          <w:szCs w:val="24"/>
        </w:rPr>
      </w:pPr>
      <w:r w:rsidRPr="008E1A9F">
        <w:rPr>
          <w:rFonts w:ascii="Times New Roman" w:hAnsi="Times New Roman" w:cs="Times New Roman"/>
          <w:noProof/>
          <w:sz w:val="24"/>
          <w:szCs w:val="24"/>
        </w:rPr>
        <w:t xml:space="preserve">Treviño-Lozano, L. (2021) ‘Sustainable public procurement and human rights: Barriers to deliver on socially sustainable road infrastructure projects in mexico’, </w:t>
      </w:r>
      <w:r w:rsidRPr="008E1A9F">
        <w:rPr>
          <w:rFonts w:ascii="Times New Roman" w:hAnsi="Times New Roman" w:cs="Times New Roman"/>
          <w:i/>
          <w:iCs/>
          <w:noProof/>
          <w:sz w:val="24"/>
          <w:szCs w:val="24"/>
        </w:rPr>
        <w:t>Sustainability (Switzerland)</w:t>
      </w:r>
      <w:r w:rsidRPr="008E1A9F">
        <w:rPr>
          <w:rFonts w:ascii="Times New Roman" w:hAnsi="Times New Roman" w:cs="Times New Roman"/>
          <w:noProof/>
          <w:sz w:val="24"/>
          <w:szCs w:val="24"/>
        </w:rPr>
        <w:t>, 13(17). doi: 10.3390/su13179605.</w:t>
      </w:r>
    </w:p>
    <w:p w14:paraId="1DB322EA" w14:textId="77777777" w:rsidR="00950BCE" w:rsidRPr="008E1A9F" w:rsidRDefault="00950BCE" w:rsidP="008E1A9F">
      <w:pPr>
        <w:widowControl w:val="0"/>
        <w:autoSpaceDE w:val="0"/>
        <w:autoSpaceDN w:val="0"/>
        <w:adjustRightInd w:val="0"/>
        <w:spacing w:after="160" w:line="360" w:lineRule="auto"/>
        <w:rPr>
          <w:rFonts w:ascii="Times New Roman" w:hAnsi="Times New Roman" w:cs="Times New Roman"/>
          <w:noProof/>
          <w:sz w:val="24"/>
          <w:szCs w:val="24"/>
        </w:rPr>
      </w:pPr>
      <w:r w:rsidRPr="008E1A9F">
        <w:rPr>
          <w:rFonts w:ascii="Times New Roman" w:hAnsi="Times New Roman" w:cs="Times New Roman"/>
          <w:noProof/>
          <w:sz w:val="24"/>
          <w:szCs w:val="24"/>
        </w:rPr>
        <w:t xml:space="preserve">UN DESA (2021) ‘World social report: Reconsidering rural development’, </w:t>
      </w:r>
      <w:r w:rsidRPr="008E1A9F">
        <w:rPr>
          <w:rFonts w:ascii="Times New Roman" w:hAnsi="Times New Roman" w:cs="Times New Roman"/>
          <w:i/>
          <w:iCs/>
          <w:noProof/>
          <w:sz w:val="24"/>
          <w:szCs w:val="24"/>
        </w:rPr>
        <w:t>World Social Report</w:t>
      </w:r>
      <w:r w:rsidRPr="008E1A9F">
        <w:rPr>
          <w:rFonts w:ascii="Times New Roman" w:hAnsi="Times New Roman" w:cs="Times New Roman"/>
          <w:noProof/>
          <w:sz w:val="24"/>
          <w:szCs w:val="24"/>
        </w:rPr>
        <w:t>, pp. 1–172.</w:t>
      </w:r>
    </w:p>
    <w:p w14:paraId="7C4F321D" w14:textId="77777777" w:rsidR="00950BCE" w:rsidRPr="008E1A9F" w:rsidRDefault="00950BCE" w:rsidP="008E1A9F">
      <w:pPr>
        <w:widowControl w:val="0"/>
        <w:autoSpaceDE w:val="0"/>
        <w:autoSpaceDN w:val="0"/>
        <w:adjustRightInd w:val="0"/>
        <w:spacing w:after="160" w:line="360" w:lineRule="auto"/>
        <w:rPr>
          <w:rFonts w:ascii="Times New Roman" w:hAnsi="Times New Roman" w:cs="Times New Roman"/>
          <w:noProof/>
          <w:sz w:val="24"/>
          <w:szCs w:val="24"/>
        </w:rPr>
      </w:pPr>
      <w:r w:rsidRPr="008E1A9F">
        <w:rPr>
          <w:rFonts w:ascii="Times New Roman" w:hAnsi="Times New Roman" w:cs="Times New Roman"/>
          <w:noProof/>
          <w:sz w:val="24"/>
          <w:szCs w:val="24"/>
        </w:rPr>
        <w:t xml:space="preserve">UNECE, U. N. E. C. for E. (2007) ‘Approaches in selecting a core set of indicators’, </w:t>
      </w:r>
      <w:r w:rsidRPr="008E1A9F">
        <w:rPr>
          <w:rFonts w:ascii="Times New Roman" w:hAnsi="Times New Roman" w:cs="Times New Roman"/>
          <w:i/>
          <w:iCs/>
          <w:noProof/>
          <w:sz w:val="24"/>
          <w:szCs w:val="24"/>
        </w:rPr>
        <w:t>Handbook of Rural Households’ Livelihood and Well-being: Statistics on Rural Development and Agriculture Household Income</w:t>
      </w:r>
      <w:r w:rsidRPr="008E1A9F">
        <w:rPr>
          <w:rFonts w:ascii="Times New Roman" w:hAnsi="Times New Roman" w:cs="Times New Roman"/>
          <w:noProof/>
          <w:sz w:val="24"/>
          <w:szCs w:val="24"/>
        </w:rPr>
        <w:t>, pp. 143–156. Available at: http://www.fao.org/fileadmin/templates/ess/pages/rural/files/2.3_Chapter_VII_Approaches_In_Selecting_A_Core_Set_Of_Indicators.pdf.</w:t>
      </w:r>
    </w:p>
    <w:p w14:paraId="05426AD7" w14:textId="77777777" w:rsidR="00950BCE" w:rsidRPr="008E1A9F" w:rsidRDefault="00950BCE" w:rsidP="008E1A9F">
      <w:pPr>
        <w:widowControl w:val="0"/>
        <w:autoSpaceDE w:val="0"/>
        <w:autoSpaceDN w:val="0"/>
        <w:adjustRightInd w:val="0"/>
        <w:spacing w:after="160" w:line="360" w:lineRule="auto"/>
        <w:rPr>
          <w:rFonts w:ascii="Times New Roman" w:hAnsi="Times New Roman" w:cs="Times New Roman"/>
          <w:noProof/>
          <w:sz w:val="24"/>
          <w:szCs w:val="24"/>
        </w:rPr>
      </w:pPr>
      <w:r w:rsidRPr="008E1A9F">
        <w:rPr>
          <w:rFonts w:ascii="Times New Roman" w:hAnsi="Times New Roman" w:cs="Times New Roman"/>
          <w:noProof/>
          <w:sz w:val="24"/>
          <w:szCs w:val="24"/>
        </w:rPr>
        <w:t xml:space="preserve">Zimon, D., Madzik, P. and Sroufe, R. (2020) ‘The influence of ISO 9001 &amp; ISO 14001 on sustainable supply chain management in the textile industry’, </w:t>
      </w:r>
      <w:r w:rsidRPr="008E1A9F">
        <w:rPr>
          <w:rFonts w:ascii="Times New Roman" w:hAnsi="Times New Roman" w:cs="Times New Roman"/>
          <w:i/>
          <w:iCs/>
          <w:noProof/>
          <w:sz w:val="24"/>
          <w:szCs w:val="24"/>
        </w:rPr>
        <w:t>Sustainability (Switzerland)</w:t>
      </w:r>
      <w:r w:rsidRPr="008E1A9F">
        <w:rPr>
          <w:rFonts w:ascii="Times New Roman" w:hAnsi="Times New Roman" w:cs="Times New Roman"/>
          <w:noProof/>
          <w:sz w:val="24"/>
          <w:szCs w:val="24"/>
        </w:rPr>
        <w:t>, 12(10), pp. 1–19. doi: 10.3390/su12104282.</w:t>
      </w:r>
    </w:p>
    <w:p w14:paraId="1DF8AD82" w14:textId="5EFBFF25" w:rsidR="000D6A5B" w:rsidRPr="008E1A9F" w:rsidRDefault="00344F34" w:rsidP="008E1A9F">
      <w:pPr>
        <w:spacing w:after="160" w:line="360" w:lineRule="auto"/>
        <w:jc w:val="both"/>
        <w:rPr>
          <w:rFonts w:ascii="Times New Roman" w:hAnsi="Times New Roman" w:cs="Times New Roman"/>
          <w:sz w:val="24"/>
          <w:szCs w:val="24"/>
        </w:rPr>
      </w:pPr>
      <w:r w:rsidRPr="008E1A9F">
        <w:rPr>
          <w:rFonts w:ascii="Times New Roman" w:hAnsi="Times New Roman" w:cs="Times New Roman"/>
          <w:sz w:val="24"/>
          <w:szCs w:val="24"/>
        </w:rPr>
        <w:lastRenderedPageBreak/>
        <w:fldChar w:fldCharType="end"/>
      </w:r>
    </w:p>
    <w:p w14:paraId="2F4A5CCE" w14:textId="77777777" w:rsidR="000D6A5B" w:rsidRPr="008E1A9F" w:rsidRDefault="000D6A5B" w:rsidP="008E1A9F">
      <w:pPr>
        <w:spacing w:after="160" w:line="360" w:lineRule="auto"/>
        <w:jc w:val="both"/>
        <w:rPr>
          <w:rFonts w:ascii="Times New Roman" w:hAnsi="Times New Roman" w:cs="Times New Roman"/>
          <w:sz w:val="24"/>
          <w:szCs w:val="24"/>
        </w:rPr>
      </w:pPr>
    </w:p>
    <w:p w14:paraId="682513FD" w14:textId="77777777" w:rsidR="000D6A5B" w:rsidRPr="008E1A9F" w:rsidRDefault="000D6A5B" w:rsidP="008E1A9F">
      <w:pPr>
        <w:spacing w:after="160" w:line="360" w:lineRule="auto"/>
        <w:jc w:val="both"/>
        <w:rPr>
          <w:rFonts w:ascii="Times New Roman" w:hAnsi="Times New Roman" w:cs="Times New Roman"/>
          <w:sz w:val="24"/>
          <w:szCs w:val="24"/>
        </w:rPr>
      </w:pPr>
    </w:p>
    <w:p w14:paraId="7BCF0F84" w14:textId="14CF9A3E" w:rsidR="00D5164F" w:rsidRPr="008E1A9F" w:rsidRDefault="00D5164F" w:rsidP="008E1A9F">
      <w:pPr>
        <w:spacing w:line="360" w:lineRule="auto"/>
        <w:jc w:val="both"/>
        <w:rPr>
          <w:rFonts w:ascii="Times New Roman" w:hAnsi="Times New Roman" w:cs="Times New Roman"/>
          <w:sz w:val="24"/>
          <w:szCs w:val="24"/>
        </w:rPr>
      </w:pPr>
    </w:p>
    <w:p w14:paraId="16E9EF86" w14:textId="77777777" w:rsidR="00D5164F" w:rsidRPr="008E1A9F" w:rsidRDefault="00D5164F" w:rsidP="008E1A9F">
      <w:pPr>
        <w:spacing w:line="360" w:lineRule="auto"/>
        <w:jc w:val="both"/>
        <w:rPr>
          <w:rFonts w:ascii="Times New Roman" w:hAnsi="Times New Roman" w:cs="Times New Roman"/>
          <w:sz w:val="24"/>
          <w:szCs w:val="24"/>
        </w:rPr>
      </w:pPr>
    </w:p>
    <w:p w14:paraId="279692B1" w14:textId="77777777" w:rsidR="00D5164F" w:rsidRPr="008E1A9F" w:rsidRDefault="00D5164F" w:rsidP="008E1A9F">
      <w:pPr>
        <w:spacing w:line="360" w:lineRule="auto"/>
        <w:jc w:val="both"/>
        <w:rPr>
          <w:rFonts w:ascii="Times New Roman" w:hAnsi="Times New Roman" w:cs="Times New Roman"/>
          <w:sz w:val="24"/>
          <w:szCs w:val="24"/>
        </w:rPr>
      </w:pPr>
    </w:p>
    <w:p w14:paraId="56864DD1" w14:textId="77777777" w:rsidR="00D5164F" w:rsidRPr="008E1A9F" w:rsidRDefault="00D5164F" w:rsidP="008E1A9F">
      <w:pPr>
        <w:spacing w:line="360" w:lineRule="auto"/>
        <w:jc w:val="both"/>
        <w:rPr>
          <w:rFonts w:ascii="Times New Roman" w:hAnsi="Times New Roman" w:cs="Times New Roman"/>
          <w:sz w:val="24"/>
          <w:szCs w:val="24"/>
        </w:rPr>
      </w:pPr>
    </w:p>
    <w:p w14:paraId="796429A2" w14:textId="77777777" w:rsidR="00D5164F" w:rsidRPr="008E1A9F" w:rsidRDefault="00D5164F" w:rsidP="008E1A9F">
      <w:pPr>
        <w:spacing w:line="360" w:lineRule="auto"/>
        <w:jc w:val="both"/>
        <w:rPr>
          <w:rFonts w:ascii="Times New Roman" w:hAnsi="Times New Roman" w:cs="Times New Roman"/>
          <w:sz w:val="24"/>
          <w:szCs w:val="24"/>
        </w:rPr>
      </w:pPr>
    </w:p>
    <w:p w14:paraId="129E1C79" w14:textId="77777777" w:rsidR="00D5164F" w:rsidRPr="008E1A9F" w:rsidRDefault="00D5164F" w:rsidP="008E1A9F">
      <w:pPr>
        <w:spacing w:line="360" w:lineRule="auto"/>
        <w:jc w:val="both"/>
        <w:rPr>
          <w:rFonts w:ascii="Times New Roman" w:hAnsi="Times New Roman" w:cs="Times New Roman"/>
          <w:sz w:val="24"/>
          <w:szCs w:val="24"/>
        </w:rPr>
      </w:pPr>
    </w:p>
    <w:p w14:paraId="56B701BB" w14:textId="77777777" w:rsidR="00D5164F" w:rsidRPr="008E1A9F" w:rsidRDefault="00D5164F" w:rsidP="008E1A9F">
      <w:pPr>
        <w:spacing w:line="360" w:lineRule="auto"/>
        <w:jc w:val="both"/>
        <w:rPr>
          <w:rFonts w:ascii="Times New Roman" w:hAnsi="Times New Roman" w:cs="Times New Roman"/>
          <w:sz w:val="24"/>
          <w:szCs w:val="24"/>
        </w:rPr>
      </w:pPr>
    </w:p>
    <w:p w14:paraId="45CA507B" w14:textId="77777777" w:rsidR="00D5164F" w:rsidRPr="008E1A9F" w:rsidRDefault="00D5164F" w:rsidP="008E1A9F">
      <w:pPr>
        <w:spacing w:line="360" w:lineRule="auto"/>
        <w:jc w:val="both"/>
        <w:rPr>
          <w:rFonts w:ascii="Times New Roman" w:hAnsi="Times New Roman" w:cs="Times New Roman"/>
          <w:sz w:val="24"/>
          <w:szCs w:val="24"/>
        </w:rPr>
      </w:pPr>
    </w:p>
    <w:p w14:paraId="7D7E4796" w14:textId="77777777" w:rsidR="00D5164F" w:rsidRPr="008E1A9F" w:rsidRDefault="00D5164F" w:rsidP="008E1A9F">
      <w:pPr>
        <w:spacing w:line="360" w:lineRule="auto"/>
        <w:jc w:val="both"/>
        <w:rPr>
          <w:rFonts w:ascii="Times New Roman" w:hAnsi="Times New Roman" w:cs="Times New Roman"/>
          <w:sz w:val="24"/>
          <w:szCs w:val="24"/>
        </w:rPr>
      </w:pPr>
    </w:p>
    <w:p w14:paraId="708D3B94" w14:textId="77777777" w:rsidR="00D5164F" w:rsidRPr="008E1A9F" w:rsidRDefault="00D5164F" w:rsidP="008E1A9F">
      <w:pPr>
        <w:spacing w:line="360" w:lineRule="auto"/>
        <w:jc w:val="both"/>
        <w:rPr>
          <w:rFonts w:ascii="Times New Roman" w:hAnsi="Times New Roman" w:cs="Times New Roman"/>
          <w:sz w:val="24"/>
          <w:szCs w:val="24"/>
        </w:rPr>
      </w:pPr>
    </w:p>
    <w:p w14:paraId="753380CB" w14:textId="77777777" w:rsidR="00D5164F" w:rsidRPr="008E1A9F" w:rsidRDefault="00D5164F" w:rsidP="008E1A9F">
      <w:pPr>
        <w:spacing w:line="360" w:lineRule="auto"/>
        <w:jc w:val="both"/>
        <w:rPr>
          <w:rFonts w:ascii="Times New Roman" w:hAnsi="Times New Roman" w:cs="Times New Roman"/>
          <w:sz w:val="24"/>
          <w:szCs w:val="24"/>
        </w:rPr>
      </w:pPr>
    </w:p>
    <w:p w14:paraId="53E0D877" w14:textId="77777777" w:rsidR="00D5164F" w:rsidRPr="008E1A9F" w:rsidRDefault="00D5164F" w:rsidP="008E1A9F">
      <w:pPr>
        <w:spacing w:line="360" w:lineRule="auto"/>
        <w:jc w:val="both"/>
        <w:rPr>
          <w:rFonts w:ascii="Times New Roman" w:hAnsi="Times New Roman" w:cs="Times New Roman"/>
          <w:sz w:val="24"/>
          <w:szCs w:val="24"/>
        </w:rPr>
      </w:pPr>
    </w:p>
    <w:p w14:paraId="73DD3CA5" w14:textId="77777777" w:rsidR="00D5164F" w:rsidRPr="008E1A9F" w:rsidRDefault="00D5164F" w:rsidP="008E1A9F">
      <w:pPr>
        <w:spacing w:line="360" w:lineRule="auto"/>
        <w:jc w:val="both"/>
        <w:rPr>
          <w:rFonts w:ascii="Times New Roman" w:hAnsi="Times New Roman" w:cs="Times New Roman"/>
          <w:sz w:val="24"/>
          <w:szCs w:val="24"/>
        </w:rPr>
      </w:pPr>
    </w:p>
    <w:p w14:paraId="6A6F56A4" w14:textId="77777777" w:rsidR="00CD649D" w:rsidRPr="008E1A9F" w:rsidRDefault="00CD649D" w:rsidP="008E1A9F">
      <w:pPr>
        <w:spacing w:line="360" w:lineRule="auto"/>
        <w:rPr>
          <w:rFonts w:ascii="Times New Roman" w:hAnsi="Times New Roman" w:cs="Times New Roman"/>
          <w:sz w:val="24"/>
          <w:szCs w:val="24"/>
        </w:rPr>
      </w:pPr>
    </w:p>
    <w:p w14:paraId="64AE82DB" w14:textId="479CEE50" w:rsidR="00B44E94" w:rsidRPr="008E1A9F" w:rsidRDefault="00B44E94" w:rsidP="008E1A9F">
      <w:pPr>
        <w:spacing w:line="360" w:lineRule="auto"/>
        <w:jc w:val="center"/>
        <w:rPr>
          <w:rFonts w:ascii="Times New Roman" w:hAnsi="Times New Roman" w:cs="Times New Roman"/>
          <w:sz w:val="24"/>
          <w:szCs w:val="24"/>
        </w:rPr>
      </w:pPr>
      <w:r w:rsidRPr="008E1A9F">
        <w:rPr>
          <w:rFonts w:ascii="Times New Roman" w:hAnsi="Times New Roman" w:cs="Times New Roman"/>
          <w:sz w:val="24"/>
          <w:szCs w:val="24"/>
        </w:rPr>
        <w:t>BINDURA UNIVERSITY OF SCIENCE A</w:t>
      </w:r>
      <w:r w:rsidR="00A50208" w:rsidRPr="008E1A9F">
        <w:rPr>
          <w:rFonts w:ascii="Times New Roman" w:hAnsi="Times New Roman" w:cs="Times New Roman"/>
          <w:sz w:val="24"/>
          <w:szCs w:val="24"/>
        </w:rPr>
        <w:t>ND EDUCATION</w:t>
      </w:r>
    </w:p>
    <w:p w14:paraId="15DF09D1" w14:textId="0835CF29" w:rsidR="00B44E94" w:rsidRPr="008E1A9F" w:rsidRDefault="00B44E94" w:rsidP="008E1A9F">
      <w:pPr>
        <w:spacing w:line="360" w:lineRule="auto"/>
        <w:jc w:val="center"/>
        <w:rPr>
          <w:rFonts w:ascii="Times New Roman" w:hAnsi="Times New Roman" w:cs="Times New Roman"/>
          <w:sz w:val="24"/>
          <w:szCs w:val="24"/>
        </w:rPr>
      </w:pPr>
      <w:r w:rsidRPr="008E1A9F">
        <w:rPr>
          <w:rFonts w:ascii="Times New Roman" w:hAnsi="Times New Roman" w:cs="Times New Roman"/>
          <w:sz w:val="24"/>
          <w:szCs w:val="24"/>
        </w:rPr>
        <w:t>FACULTY OF COMMERCE</w:t>
      </w:r>
    </w:p>
    <w:p w14:paraId="28884CE0" w14:textId="5C3DF45A" w:rsidR="00B44E94" w:rsidRPr="008E1A9F" w:rsidRDefault="00B44E94" w:rsidP="008E1A9F">
      <w:pPr>
        <w:spacing w:line="360" w:lineRule="auto"/>
        <w:jc w:val="center"/>
        <w:rPr>
          <w:rFonts w:ascii="Times New Roman" w:hAnsi="Times New Roman" w:cs="Times New Roman"/>
          <w:sz w:val="24"/>
          <w:szCs w:val="24"/>
        </w:rPr>
      </w:pPr>
      <w:r w:rsidRPr="008E1A9F">
        <w:rPr>
          <w:rFonts w:ascii="Times New Roman" w:hAnsi="Times New Roman" w:cs="Times New Roman"/>
          <w:sz w:val="24"/>
          <w:szCs w:val="24"/>
        </w:rPr>
        <w:t>DEPARTMENT OF ECONOMICS</w:t>
      </w:r>
    </w:p>
    <w:p w14:paraId="0FF9FED3" w14:textId="77777777" w:rsidR="00B44E94" w:rsidRPr="008E1A9F" w:rsidRDefault="00B44E94" w:rsidP="008E1A9F">
      <w:pPr>
        <w:spacing w:line="360" w:lineRule="auto"/>
        <w:jc w:val="both"/>
        <w:rPr>
          <w:rFonts w:ascii="Times New Roman" w:hAnsi="Times New Roman" w:cs="Times New Roman"/>
          <w:sz w:val="24"/>
          <w:szCs w:val="24"/>
        </w:rPr>
      </w:pPr>
    </w:p>
    <w:p w14:paraId="04B1A924" w14:textId="1455D364" w:rsidR="00B44E94" w:rsidRPr="008E1A9F" w:rsidRDefault="00A50208" w:rsidP="008E1A9F">
      <w:pPr>
        <w:pStyle w:val="Heading2"/>
      </w:pPr>
      <w:bookmarkStart w:id="130" w:name="_Toc107461651"/>
      <w:r w:rsidRPr="008E1A9F">
        <w:lastRenderedPageBreak/>
        <w:t>Questionnaire</w:t>
      </w:r>
      <w:bookmarkEnd w:id="130"/>
    </w:p>
    <w:p w14:paraId="2EB27E4E" w14:textId="77777777" w:rsidR="00B44E94" w:rsidRPr="008E1A9F" w:rsidRDefault="00B44E94"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My name is Haukozi Mafia T, a final year student at Bindura University doing a Bachelor of Commerce Honors Degree in Purchasing and supply. I am carrying out a research project on the topic entitled: The role of sustainable procurement on rural development, a case of rural supply chains in Bikita, Zimbabwe. I would like your cooperation by answering questions from this questionnaire truthfully. The research is purely for academic purpose and your response are to be kept with confidentiality and then researcher wishes to thank you in advance for your valuable time to complete this questionnaire</w:t>
      </w:r>
    </w:p>
    <w:p w14:paraId="10A440F8" w14:textId="77777777" w:rsidR="00B44E94" w:rsidRPr="008E1A9F" w:rsidRDefault="00B44E94"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Section A: Personal Details</w:t>
      </w:r>
    </w:p>
    <w:p w14:paraId="085D1A47" w14:textId="77777777" w:rsidR="00B44E94" w:rsidRPr="008E1A9F" w:rsidRDefault="00B44E94"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Please kindly provide the following information (tick where proprietary) </w:t>
      </w:r>
    </w:p>
    <w:p w14:paraId="76C5C166" w14:textId="77777777" w:rsidR="00B44E94" w:rsidRPr="008E1A9F" w:rsidRDefault="00B44E94"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1. Gender </w:t>
      </w:r>
    </w:p>
    <w:tbl>
      <w:tblPr>
        <w:tblStyle w:val="TableGrid"/>
        <w:tblW w:w="1829" w:type="dxa"/>
        <w:tblLook w:val="04A0" w:firstRow="1" w:lastRow="0" w:firstColumn="1" w:lastColumn="0" w:noHBand="0" w:noVBand="1"/>
      </w:tblPr>
      <w:tblGrid>
        <w:gridCol w:w="1008"/>
        <w:gridCol w:w="821"/>
      </w:tblGrid>
      <w:tr w:rsidR="00B44E94" w:rsidRPr="008E1A9F" w14:paraId="72DD0C86" w14:textId="77777777" w:rsidTr="00037B40">
        <w:trPr>
          <w:trHeight w:val="430"/>
        </w:trPr>
        <w:tc>
          <w:tcPr>
            <w:tcW w:w="1008" w:type="dxa"/>
          </w:tcPr>
          <w:p w14:paraId="1B995B52" w14:textId="77777777" w:rsidR="00B44E94" w:rsidRPr="008E1A9F" w:rsidRDefault="00B44E94"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Female </w:t>
            </w:r>
          </w:p>
        </w:tc>
        <w:tc>
          <w:tcPr>
            <w:tcW w:w="821" w:type="dxa"/>
          </w:tcPr>
          <w:p w14:paraId="6551169A" w14:textId="77777777" w:rsidR="00B44E94" w:rsidRPr="008E1A9F" w:rsidRDefault="00B44E94" w:rsidP="008E1A9F">
            <w:pPr>
              <w:spacing w:line="360" w:lineRule="auto"/>
              <w:jc w:val="both"/>
              <w:rPr>
                <w:rFonts w:ascii="Times New Roman" w:hAnsi="Times New Roman" w:cs="Times New Roman"/>
                <w:sz w:val="24"/>
                <w:szCs w:val="24"/>
              </w:rPr>
            </w:pPr>
          </w:p>
        </w:tc>
      </w:tr>
      <w:tr w:rsidR="00B44E94" w:rsidRPr="008E1A9F" w14:paraId="10A5A702" w14:textId="77777777" w:rsidTr="00037B40">
        <w:trPr>
          <w:trHeight w:val="447"/>
        </w:trPr>
        <w:tc>
          <w:tcPr>
            <w:tcW w:w="1008" w:type="dxa"/>
          </w:tcPr>
          <w:p w14:paraId="2536772E" w14:textId="77777777" w:rsidR="00B44E94" w:rsidRPr="008E1A9F" w:rsidRDefault="00B44E94"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Male </w:t>
            </w:r>
          </w:p>
        </w:tc>
        <w:tc>
          <w:tcPr>
            <w:tcW w:w="821" w:type="dxa"/>
          </w:tcPr>
          <w:p w14:paraId="3586D4FC" w14:textId="77777777" w:rsidR="00B44E94" w:rsidRPr="008E1A9F" w:rsidRDefault="00B44E94" w:rsidP="008E1A9F">
            <w:pPr>
              <w:spacing w:line="360" w:lineRule="auto"/>
              <w:jc w:val="both"/>
              <w:rPr>
                <w:rFonts w:ascii="Times New Roman" w:hAnsi="Times New Roman" w:cs="Times New Roman"/>
                <w:sz w:val="24"/>
                <w:szCs w:val="24"/>
              </w:rPr>
            </w:pPr>
          </w:p>
        </w:tc>
      </w:tr>
    </w:tbl>
    <w:p w14:paraId="3E04BAF0" w14:textId="77777777" w:rsidR="00B44E94" w:rsidRPr="008E1A9F" w:rsidRDefault="00B44E94" w:rsidP="008E1A9F">
      <w:pPr>
        <w:spacing w:line="360" w:lineRule="auto"/>
        <w:jc w:val="both"/>
        <w:rPr>
          <w:rFonts w:ascii="Times New Roman" w:hAnsi="Times New Roman" w:cs="Times New Roman"/>
          <w:sz w:val="24"/>
          <w:szCs w:val="24"/>
        </w:rPr>
      </w:pPr>
    </w:p>
    <w:p w14:paraId="56846067" w14:textId="77777777" w:rsidR="00B44E94" w:rsidRPr="008E1A9F" w:rsidRDefault="00B44E94"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2. Age group in years  </w:t>
      </w:r>
    </w:p>
    <w:tbl>
      <w:tblPr>
        <w:tblStyle w:val="TableGrid"/>
        <w:tblW w:w="0" w:type="auto"/>
        <w:tblLook w:val="04A0" w:firstRow="1" w:lastRow="0" w:firstColumn="1" w:lastColumn="0" w:noHBand="0" w:noVBand="1"/>
      </w:tblPr>
      <w:tblGrid>
        <w:gridCol w:w="941"/>
        <w:gridCol w:w="941"/>
      </w:tblGrid>
      <w:tr w:rsidR="00B44E94" w:rsidRPr="008E1A9F" w14:paraId="7376ABA3" w14:textId="77777777" w:rsidTr="00037B40">
        <w:trPr>
          <w:trHeight w:val="401"/>
        </w:trPr>
        <w:tc>
          <w:tcPr>
            <w:tcW w:w="941" w:type="dxa"/>
          </w:tcPr>
          <w:p w14:paraId="2F7339BE" w14:textId="77777777" w:rsidR="00B44E94" w:rsidRPr="008E1A9F" w:rsidRDefault="00B44E94"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18-30</w:t>
            </w:r>
          </w:p>
        </w:tc>
        <w:tc>
          <w:tcPr>
            <w:tcW w:w="941" w:type="dxa"/>
          </w:tcPr>
          <w:p w14:paraId="727AFE32" w14:textId="77777777" w:rsidR="00B44E94" w:rsidRPr="008E1A9F" w:rsidRDefault="00B44E94" w:rsidP="008E1A9F">
            <w:pPr>
              <w:spacing w:line="360" w:lineRule="auto"/>
              <w:jc w:val="both"/>
              <w:rPr>
                <w:rFonts w:ascii="Times New Roman" w:hAnsi="Times New Roman" w:cs="Times New Roman"/>
                <w:sz w:val="24"/>
                <w:szCs w:val="24"/>
              </w:rPr>
            </w:pPr>
          </w:p>
        </w:tc>
      </w:tr>
      <w:tr w:rsidR="00B44E94" w:rsidRPr="008E1A9F" w14:paraId="504C6849" w14:textId="77777777" w:rsidTr="00037B40">
        <w:trPr>
          <w:trHeight w:val="401"/>
        </w:trPr>
        <w:tc>
          <w:tcPr>
            <w:tcW w:w="941" w:type="dxa"/>
          </w:tcPr>
          <w:p w14:paraId="2AA38693" w14:textId="77777777" w:rsidR="00B44E94" w:rsidRPr="008E1A9F" w:rsidRDefault="00B44E94"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31-45</w:t>
            </w:r>
          </w:p>
        </w:tc>
        <w:tc>
          <w:tcPr>
            <w:tcW w:w="941" w:type="dxa"/>
          </w:tcPr>
          <w:p w14:paraId="5E6E80B4" w14:textId="77777777" w:rsidR="00B44E94" w:rsidRPr="008E1A9F" w:rsidRDefault="00B44E94" w:rsidP="008E1A9F">
            <w:pPr>
              <w:spacing w:line="360" w:lineRule="auto"/>
              <w:jc w:val="both"/>
              <w:rPr>
                <w:rFonts w:ascii="Times New Roman" w:hAnsi="Times New Roman" w:cs="Times New Roman"/>
                <w:sz w:val="24"/>
                <w:szCs w:val="24"/>
              </w:rPr>
            </w:pPr>
          </w:p>
        </w:tc>
      </w:tr>
      <w:tr w:rsidR="00B44E94" w:rsidRPr="008E1A9F" w14:paraId="0515FCBC" w14:textId="77777777" w:rsidTr="00037B40">
        <w:trPr>
          <w:trHeight w:val="401"/>
        </w:trPr>
        <w:tc>
          <w:tcPr>
            <w:tcW w:w="941" w:type="dxa"/>
          </w:tcPr>
          <w:p w14:paraId="1E498BC4" w14:textId="77777777" w:rsidR="00B44E94" w:rsidRPr="008E1A9F" w:rsidRDefault="00B44E94"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46-60</w:t>
            </w:r>
          </w:p>
        </w:tc>
        <w:tc>
          <w:tcPr>
            <w:tcW w:w="941" w:type="dxa"/>
          </w:tcPr>
          <w:p w14:paraId="0683B07A" w14:textId="77777777" w:rsidR="00B44E94" w:rsidRPr="008E1A9F" w:rsidRDefault="00B44E94" w:rsidP="008E1A9F">
            <w:pPr>
              <w:spacing w:line="360" w:lineRule="auto"/>
              <w:jc w:val="both"/>
              <w:rPr>
                <w:rFonts w:ascii="Times New Roman" w:hAnsi="Times New Roman" w:cs="Times New Roman"/>
                <w:sz w:val="24"/>
                <w:szCs w:val="24"/>
              </w:rPr>
            </w:pPr>
          </w:p>
        </w:tc>
      </w:tr>
      <w:tr w:rsidR="00B44E94" w:rsidRPr="008E1A9F" w14:paraId="62550468" w14:textId="77777777" w:rsidTr="00037B40">
        <w:trPr>
          <w:trHeight w:val="401"/>
        </w:trPr>
        <w:tc>
          <w:tcPr>
            <w:tcW w:w="941" w:type="dxa"/>
          </w:tcPr>
          <w:p w14:paraId="378D658E" w14:textId="77777777" w:rsidR="00B44E94" w:rsidRPr="008E1A9F" w:rsidRDefault="00B44E94"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61-above </w:t>
            </w:r>
          </w:p>
        </w:tc>
        <w:tc>
          <w:tcPr>
            <w:tcW w:w="941" w:type="dxa"/>
          </w:tcPr>
          <w:p w14:paraId="467DC756" w14:textId="77777777" w:rsidR="00B44E94" w:rsidRPr="008E1A9F" w:rsidRDefault="00B44E94" w:rsidP="008E1A9F">
            <w:pPr>
              <w:spacing w:line="360" w:lineRule="auto"/>
              <w:jc w:val="both"/>
              <w:rPr>
                <w:rFonts w:ascii="Times New Roman" w:hAnsi="Times New Roman" w:cs="Times New Roman"/>
                <w:sz w:val="24"/>
                <w:szCs w:val="24"/>
              </w:rPr>
            </w:pPr>
          </w:p>
        </w:tc>
      </w:tr>
    </w:tbl>
    <w:p w14:paraId="729705A3" w14:textId="77777777" w:rsidR="00B44E94" w:rsidRPr="008E1A9F" w:rsidRDefault="00B44E94" w:rsidP="008E1A9F">
      <w:pPr>
        <w:spacing w:line="360" w:lineRule="auto"/>
        <w:jc w:val="both"/>
        <w:rPr>
          <w:rFonts w:ascii="Times New Roman" w:hAnsi="Times New Roman" w:cs="Times New Roman"/>
          <w:sz w:val="24"/>
          <w:szCs w:val="24"/>
        </w:rPr>
      </w:pPr>
    </w:p>
    <w:p w14:paraId="26C021B9" w14:textId="77777777" w:rsidR="00B44E94" w:rsidRPr="008E1A9F" w:rsidRDefault="00B44E94"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3. Level of education </w:t>
      </w:r>
    </w:p>
    <w:tbl>
      <w:tblPr>
        <w:tblStyle w:val="TableGrid"/>
        <w:tblW w:w="0" w:type="auto"/>
        <w:tblLook w:val="04A0" w:firstRow="1" w:lastRow="0" w:firstColumn="1" w:lastColumn="0" w:noHBand="0" w:noVBand="1"/>
      </w:tblPr>
      <w:tblGrid>
        <w:gridCol w:w="1229"/>
        <w:gridCol w:w="1010"/>
      </w:tblGrid>
      <w:tr w:rsidR="00B44E94" w:rsidRPr="008E1A9F" w14:paraId="4FB70E08" w14:textId="77777777" w:rsidTr="00037B40">
        <w:trPr>
          <w:trHeight w:val="420"/>
        </w:trPr>
        <w:tc>
          <w:tcPr>
            <w:tcW w:w="1010" w:type="dxa"/>
          </w:tcPr>
          <w:p w14:paraId="33DA7213" w14:textId="77777777" w:rsidR="00B44E94" w:rsidRPr="008E1A9F" w:rsidRDefault="00B44E94"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Degree and above </w:t>
            </w:r>
          </w:p>
        </w:tc>
        <w:tc>
          <w:tcPr>
            <w:tcW w:w="1010" w:type="dxa"/>
          </w:tcPr>
          <w:p w14:paraId="5E5721C3" w14:textId="77777777" w:rsidR="00B44E94" w:rsidRPr="008E1A9F" w:rsidRDefault="00B44E94" w:rsidP="008E1A9F">
            <w:pPr>
              <w:spacing w:line="360" w:lineRule="auto"/>
              <w:jc w:val="both"/>
              <w:rPr>
                <w:rFonts w:ascii="Times New Roman" w:hAnsi="Times New Roman" w:cs="Times New Roman"/>
                <w:sz w:val="24"/>
                <w:szCs w:val="24"/>
              </w:rPr>
            </w:pPr>
          </w:p>
        </w:tc>
      </w:tr>
      <w:tr w:rsidR="00B44E94" w:rsidRPr="008E1A9F" w14:paraId="34DB958A" w14:textId="77777777" w:rsidTr="00037B40">
        <w:trPr>
          <w:trHeight w:val="420"/>
        </w:trPr>
        <w:tc>
          <w:tcPr>
            <w:tcW w:w="1010" w:type="dxa"/>
          </w:tcPr>
          <w:p w14:paraId="3CA21ABA" w14:textId="77777777" w:rsidR="00B44E94" w:rsidRPr="008E1A9F" w:rsidRDefault="00B44E94"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Diploma</w:t>
            </w:r>
          </w:p>
        </w:tc>
        <w:tc>
          <w:tcPr>
            <w:tcW w:w="1010" w:type="dxa"/>
          </w:tcPr>
          <w:p w14:paraId="31E838E6" w14:textId="77777777" w:rsidR="00B44E94" w:rsidRPr="008E1A9F" w:rsidRDefault="00B44E94" w:rsidP="008E1A9F">
            <w:pPr>
              <w:spacing w:line="360" w:lineRule="auto"/>
              <w:jc w:val="both"/>
              <w:rPr>
                <w:rFonts w:ascii="Times New Roman" w:hAnsi="Times New Roman" w:cs="Times New Roman"/>
                <w:sz w:val="24"/>
                <w:szCs w:val="24"/>
              </w:rPr>
            </w:pPr>
          </w:p>
        </w:tc>
      </w:tr>
      <w:tr w:rsidR="00B44E94" w:rsidRPr="008E1A9F" w14:paraId="6B0E6CD6" w14:textId="77777777" w:rsidTr="00037B40">
        <w:trPr>
          <w:trHeight w:val="420"/>
        </w:trPr>
        <w:tc>
          <w:tcPr>
            <w:tcW w:w="1010" w:type="dxa"/>
          </w:tcPr>
          <w:p w14:paraId="67049BA2" w14:textId="77777777" w:rsidR="00B44E94" w:rsidRPr="008E1A9F" w:rsidRDefault="00B44E94"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Certificate </w:t>
            </w:r>
          </w:p>
        </w:tc>
        <w:tc>
          <w:tcPr>
            <w:tcW w:w="1010" w:type="dxa"/>
          </w:tcPr>
          <w:p w14:paraId="36D38126" w14:textId="77777777" w:rsidR="00B44E94" w:rsidRPr="008E1A9F" w:rsidRDefault="00B44E94" w:rsidP="008E1A9F">
            <w:pPr>
              <w:spacing w:line="360" w:lineRule="auto"/>
              <w:jc w:val="both"/>
              <w:rPr>
                <w:rFonts w:ascii="Times New Roman" w:hAnsi="Times New Roman" w:cs="Times New Roman"/>
                <w:sz w:val="24"/>
                <w:szCs w:val="24"/>
              </w:rPr>
            </w:pPr>
          </w:p>
        </w:tc>
      </w:tr>
      <w:tr w:rsidR="00B44E94" w:rsidRPr="008E1A9F" w14:paraId="63EC79EB" w14:textId="77777777" w:rsidTr="00037B40">
        <w:trPr>
          <w:trHeight w:val="435"/>
        </w:trPr>
        <w:tc>
          <w:tcPr>
            <w:tcW w:w="1010" w:type="dxa"/>
          </w:tcPr>
          <w:p w14:paraId="23724C60" w14:textId="77777777" w:rsidR="00B44E94" w:rsidRPr="008E1A9F" w:rsidRDefault="00B44E94"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lastRenderedPageBreak/>
              <w:t>A ‘level</w:t>
            </w:r>
          </w:p>
        </w:tc>
        <w:tc>
          <w:tcPr>
            <w:tcW w:w="1010" w:type="dxa"/>
          </w:tcPr>
          <w:p w14:paraId="72E8B173" w14:textId="77777777" w:rsidR="00B44E94" w:rsidRPr="008E1A9F" w:rsidRDefault="00B44E94" w:rsidP="008E1A9F">
            <w:pPr>
              <w:spacing w:line="360" w:lineRule="auto"/>
              <w:jc w:val="both"/>
              <w:rPr>
                <w:rFonts w:ascii="Times New Roman" w:hAnsi="Times New Roman" w:cs="Times New Roman"/>
                <w:sz w:val="24"/>
                <w:szCs w:val="24"/>
              </w:rPr>
            </w:pPr>
          </w:p>
        </w:tc>
      </w:tr>
    </w:tbl>
    <w:p w14:paraId="020E1101" w14:textId="77777777" w:rsidR="00B44E94" w:rsidRPr="008E1A9F" w:rsidRDefault="00B44E94" w:rsidP="008E1A9F">
      <w:pPr>
        <w:spacing w:line="360" w:lineRule="auto"/>
        <w:jc w:val="both"/>
        <w:rPr>
          <w:rFonts w:ascii="Times New Roman" w:hAnsi="Times New Roman" w:cs="Times New Roman"/>
          <w:sz w:val="24"/>
          <w:szCs w:val="24"/>
        </w:rPr>
      </w:pPr>
    </w:p>
    <w:p w14:paraId="70AF04AA" w14:textId="77777777" w:rsidR="00B44E94" w:rsidRPr="008E1A9F" w:rsidRDefault="00B44E94"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4. Length of employment period in the organization (years)</w:t>
      </w:r>
    </w:p>
    <w:tbl>
      <w:tblPr>
        <w:tblStyle w:val="TableGrid"/>
        <w:tblW w:w="0" w:type="auto"/>
        <w:tblLook w:val="04A0" w:firstRow="1" w:lastRow="0" w:firstColumn="1" w:lastColumn="0" w:noHBand="0" w:noVBand="1"/>
      </w:tblPr>
      <w:tblGrid>
        <w:gridCol w:w="1169"/>
        <w:gridCol w:w="1169"/>
      </w:tblGrid>
      <w:tr w:rsidR="00B44E94" w:rsidRPr="008E1A9F" w14:paraId="21F2B838" w14:textId="77777777" w:rsidTr="00037B40">
        <w:trPr>
          <w:trHeight w:val="406"/>
        </w:trPr>
        <w:tc>
          <w:tcPr>
            <w:tcW w:w="1169" w:type="dxa"/>
          </w:tcPr>
          <w:p w14:paraId="0552DB89" w14:textId="77777777" w:rsidR="00B44E94" w:rsidRPr="008E1A9F" w:rsidRDefault="00B44E94"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0-10</w:t>
            </w:r>
          </w:p>
        </w:tc>
        <w:tc>
          <w:tcPr>
            <w:tcW w:w="1169" w:type="dxa"/>
          </w:tcPr>
          <w:p w14:paraId="56BCBEDB" w14:textId="77777777" w:rsidR="00B44E94" w:rsidRPr="008E1A9F" w:rsidRDefault="00B44E94" w:rsidP="008E1A9F">
            <w:pPr>
              <w:spacing w:line="360" w:lineRule="auto"/>
              <w:jc w:val="both"/>
              <w:rPr>
                <w:rFonts w:ascii="Times New Roman" w:hAnsi="Times New Roman" w:cs="Times New Roman"/>
                <w:sz w:val="24"/>
                <w:szCs w:val="24"/>
              </w:rPr>
            </w:pPr>
          </w:p>
        </w:tc>
      </w:tr>
      <w:tr w:rsidR="00B44E94" w:rsidRPr="008E1A9F" w14:paraId="45B4E50B" w14:textId="77777777" w:rsidTr="00037B40">
        <w:trPr>
          <w:trHeight w:val="406"/>
        </w:trPr>
        <w:tc>
          <w:tcPr>
            <w:tcW w:w="1169" w:type="dxa"/>
          </w:tcPr>
          <w:p w14:paraId="7791FBF4" w14:textId="77777777" w:rsidR="00B44E94" w:rsidRPr="008E1A9F" w:rsidRDefault="00B44E94"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11-15</w:t>
            </w:r>
          </w:p>
        </w:tc>
        <w:tc>
          <w:tcPr>
            <w:tcW w:w="1169" w:type="dxa"/>
          </w:tcPr>
          <w:p w14:paraId="367BC803" w14:textId="77777777" w:rsidR="00B44E94" w:rsidRPr="008E1A9F" w:rsidRDefault="00B44E94" w:rsidP="008E1A9F">
            <w:pPr>
              <w:spacing w:line="360" w:lineRule="auto"/>
              <w:jc w:val="both"/>
              <w:rPr>
                <w:rFonts w:ascii="Times New Roman" w:hAnsi="Times New Roman" w:cs="Times New Roman"/>
                <w:sz w:val="24"/>
                <w:szCs w:val="24"/>
              </w:rPr>
            </w:pPr>
          </w:p>
        </w:tc>
      </w:tr>
      <w:tr w:rsidR="00B44E94" w:rsidRPr="008E1A9F" w14:paraId="5F078943" w14:textId="77777777" w:rsidTr="00037B40">
        <w:trPr>
          <w:trHeight w:val="406"/>
        </w:trPr>
        <w:tc>
          <w:tcPr>
            <w:tcW w:w="1169" w:type="dxa"/>
          </w:tcPr>
          <w:p w14:paraId="47C3BB8D" w14:textId="77777777" w:rsidR="00B44E94" w:rsidRPr="008E1A9F" w:rsidRDefault="00B44E94"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16-20</w:t>
            </w:r>
          </w:p>
        </w:tc>
        <w:tc>
          <w:tcPr>
            <w:tcW w:w="1169" w:type="dxa"/>
          </w:tcPr>
          <w:p w14:paraId="3AFEE0EC" w14:textId="77777777" w:rsidR="00B44E94" w:rsidRPr="008E1A9F" w:rsidRDefault="00B44E94" w:rsidP="008E1A9F">
            <w:pPr>
              <w:spacing w:line="360" w:lineRule="auto"/>
              <w:jc w:val="both"/>
              <w:rPr>
                <w:rFonts w:ascii="Times New Roman" w:hAnsi="Times New Roman" w:cs="Times New Roman"/>
                <w:sz w:val="24"/>
                <w:szCs w:val="24"/>
              </w:rPr>
            </w:pPr>
          </w:p>
        </w:tc>
      </w:tr>
      <w:tr w:rsidR="00B44E94" w:rsidRPr="008E1A9F" w14:paraId="7BF732BD" w14:textId="77777777" w:rsidTr="00037B40">
        <w:trPr>
          <w:trHeight w:val="421"/>
        </w:trPr>
        <w:tc>
          <w:tcPr>
            <w:tcW w:w="1169" w:type="dxa"/>
          </w:tcPr>
          <w:p w14:paraId="3F29ACC7" w14:textId="77777777" w:rsidR="00B44E94" w:rsidRPr="008E1A9F" w:rsidRDefault="00B44E94"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21-above</w:t>
            </w:r>
          </w:p>
        </w:tc>
        <w:tc>
          <w:tcPr>
            <w:tcW w:w="1169" w:type="dxa"/>
          </w:tcPr>
          <w:p w14:paraId="3CD6152D" w14:textId="77777777" w:rsidR="00B44E94" w:rsidRPr="008E1A9F" w:rsidRDefault="00B44E94" w:rsidP="008E1A9F">
            <w:pPr>
              <w:spacing w:line="360" w:lineRule="auto"/>
              <w:jc w:val="both"/>
              <w:rPr>
                <w:rFonts w:ascii="Times New Roman" w:hAnsi="Times New Roman" w:cs="Times New Roman"/>
                <w:sz w:val="24"/>
                <w:szCs w:val="24"/>
              </w:rPr>
            </w:pPr>
          </w:p>
        </w:tc>
      </w:tr>
    </w:tbl>
    <w:p w14:paraId="5562833B" w14:textId="77777777" w:rsidR="00B44E94" w:rsidRPr="008E1A9F" w:rsidRDefault="00B44E94" w:rsidP="008E1A9F">
      <w:pPr>
        <w:spacing w:line="360" w:lineRule="auto"/>
        <w:jc w:val="both"/>
        <w:rPr>
          <w:rFonts w:ascii="Times New Roman" w:hAnsi="Times New Roman" w:cs="Times New Roman"/>
          <w:sz w:val="24"/>
          <w:szCs w:val="24"/>
        </w:rPr>
      </w:pPr>
    </w:p>
    <w:p w14:paraId="3F5150F7" w14:textId="77777777" w:rsidR="00B44E94" w:rsidRPr="008E1A9F" w:rsidRDefault="00B44E94"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5. Name of organization and position held </w:t>
      </w:r>
    </w:p>
    <w:p w14:paraId="2D9BE81A" w14:textId="77777777" w:rsidR="00B44E94" w:rsidRPr="008E1A9F" w:rsidRDefault="00B44E94"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w:t>
      </w:r>
    </w:p>
    <w:p w14:paraId="5123F527" w14:textId="77777777" w:rsidR="00B44E94" w:rsidRPr="008E1A9F" w:rsidRDefault="00B44E94"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Section (B): Sustainable procurement issues on rural development</w:t>
      </w:r>
    </w:p>
    <w:p w14:paraId="6B80AC7C" w14:textId="77777777" w:rsidR="00B44E94" w:rsidRPr="008E1A9F" w:rsidRDefault="00B44E94" w:rsidP="008E1A9F">
      <w:pPr>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6. To what extent does your organization agree on the following environmental sustainability issues on rural development in procurement?  Rate as below</w:t>
      </w:r>
    </w:p>
    <w:tbl>
      <w:tblPr>
        <w:tblStyle w:val="TableGrid"/>
        <w:tblW w:w="0" w:type="auto"/>
        <w:tblLayout w:type="fixed"/>
        <w:tblLook w:val="04A0" w:firstRow="1" w:lastRow="0" w:firstColumn="1" w:lastColumn="0" w:noHBand="0" w:noVBand="1"/>
      </w:tblPr>
      <w:tblGrid>
        <w:gridCol w:w="3888"/>
        <w:gridCol w:w="1260"/>
        <w:gridCol w:w="1080"/>
        <w:gridCol w:w="1170"/>
        <w:gridCol w:w="1080"/>
        <w:gridCol w:w="1098"/>
      </w:tblGrid>
      <w:tr w:rsidR="00B44E94" w:rsidRPr="008E1A9F" w14:paraId="6DC4AD65" w14:textId="77777777" w:rsidTr="00037B40">
        <w:tc>
          <w:tcPr>
            <w:tcW w:w="3888" w:type="dxa"/>
          </w:tcPr>
          <w:p w14:paraId="426610A6" w14:textId="77777777" w:rsidR="00B44E94" w:rsidRPr="008E1A9F" w:rsidRDefault="00B44E94" w:rsidP="008E1A9F">
            <w:pPr>
              <w:tabs>
                <w:tab w:val="left" w:pos="1713"/>
                <w:tab w:val="left" w:pos="3016"/>
              </w:tabs>
              <w:spacing w:line="360" w:lineRule="auto"/>
              <w:jc w:val="both"/>
              <w:rPr>
                <w:rFonts w:ascii="Times New Roman" w:hAnsi="Times New Roman" w:cs="Times New Roman"/>
                <w:b/>
                <w:sz w:val="24"/>
                <w:szCs w:val="24"/>
              </w:rPr>
            </w:pPr>
            <w:r w:rsidRPr="008E1A9F">
              <w:rPr>
                <w:rFonts w:ascii="Times New Roman" w:hAnsi="Times New Roman" w:cs="Times New Roman"/>
                <w:b/>
                <w:sz w:val="24"/>
                <w:szCs w:val="24"/>
              </w:rPr>
              <w:t xml:space="preserve">Environmental issues </w:t>
            </w:r>
          </w:p>
        </w:tc>
        <w:tc>
          <w:tcPr>
            <w:tcW w:w="1260" w:type="dxa"/>
          </w:tcPr>
          <w:p w14:paraId="60999708" w14:textId="77777777" w:rsidR="00B44E94" w:rsidRPr="008E1A9F" w:rsidRDefault="00B44E94" w:rsidP="008E1A9F">
            <w:pPr>
              <w:tabs>
                <w:tab w:val="left" w:pos="1713"/>
                <w:tab w:val="left" w:pos="3016"/>
              </w:tabs>
              <w:spacing w:line="360" w:lineRule="auto"/>
              <w:jc w:val="both"/>
              <w:rPr>
                <w:rFonts w:ascii="Times New Roman" w:hAnsi="Times New Roman" w:cs="Times New Roman"/>
                <w:b/>
                <w:sz w:val="24"/>
                <w:szCs w:val="24"/>
              </w:rPr>
            </w:pPr>
            <w:r w:rsidRPr="008E1A9F">
              <w:rPr>
                <w:rFonts w:ascii="Times New Roman" w:hAnsi="Times New Roman" w:cs="Times New Roman"/>
                <w:b/>
                <w:sz w:val="24"/>
                <w:szCs w:val="24"/>
              </w:rPr>
              <w:t>Strongly Agree (SA)</w:t>
            </w:r>
          </w:p>
        </w:tc>
        <w:tc>
          <w:tcPr>
            <w:tcW w:w="1080" w:type="dxa"/>
          </w:tcPr>
          <w:p w14:paraId="7F43E8DE" w14:textId="77777777" w:rsidR="00B44E94" w:rsidRPr="008E1A9F" w:rsidRDefault="00B44E94" w:rsidP="008E1A9F">
            <w:pPr>
              <w:tabs>
                <w:tab w:val="left" w:pos="1713"/>
                <w:tab w:val="left" w:pos="3016"/>
              </w:tabs>
              <w:spacing w:line="360" w:lineRule="auto"/>
              <w:jc w:val="both"/>
              <w:rPr>
                <w:rFonts w:ascii="Times New Roman" w:hAnsi="Times New Roman" w:cs="Times New Roman"/>
                <w:b/>
                <w:sz w:val="24"/>
                <w:szCs w:val="24"/>
              </w:rPr>
            </w:pPr>
            <w:r w:rsidRPr="008E1A9F">
              <w:rPr>
                <w:rFonts w:ascii="Times New Roman" w:hAnsi="Times New Roman" w:cs="Times New Roman"/>
                <w:b/>
                <w:sz w:val="24"/>
                <w:szCs w:val="24"/>
              </w:rPr>
              <w:t>Agree</w:t>
            </w:r>
          </w:p>
          <w:p w14:paraId="6B497A1E" w14:textId="77777777" w:rsidR="00B44E94" w:rsidRPr="008E1A9F" w:rsidRDefault="00B44E94" w:rsidP="008E1A9F">
            <w:pPr>
              <w:tabs>
                <w:tab w:val="left" w:pos="1713"/>
                <w:tab w:val="left" w:pos="3016"/>
              </w:tabs>
              <w:spacing w:line="360" w:lineRule="auto"/>
              <w:jc w:val="both"/>
              <w:rPr>
                <w:rFonts w:ascii="Times New Roman" w:hAnsi="Times New Roman" w:cs="Times New Roman"/>
                <w:b/>
                <w:sz w:val="24"/>
                <w:szCs w:val="24"/>
              </w:rPr>
            </w:pPr>
            <w:r w:rsidRPr="008E1A9F">
              <w:rPr>
                <w:rFonts w:ascii="Times New Roman" w:hAnsi="Times New Roman" w:cs="Times New Roman"/>
                <w:b/>
                <w:sz w:val="24"/>
                <w:szCs w:val="24"/>
              </w:rPr>
              <w:t>(A)</w:t>
            </w:r>
          </w:p>
        </w:tc>
        <w:tc>
          <w:tcPr>
            <w:tcW w:w="1170" w:type="dxa"/>
          </w:tcPr>
          <w:p w14:paraId="7CDEB945" w14:textId="77777777" w:rsidR="00B44E94" w:rsidRPr="008E1A9F" w:rsidRDefault="00B44E94" w:rsidP="008E1A9F">
            <w:pPr>
              <w:tabs>
                <w:tab w:val="left" w:pos="1713"/>
                <w:tab w:val="left" w:pos="3016"/>
              </w:tabs>
              <w:spacing w:line="360" w:lineRule="auto"/>
              <w:jc w:val="both"/>
              <w:rPr>
                <w:rFonts w:ascii="Times New Roman" w:hAnsi="Times New Roman" w:cs="Times New Roman"/>
                <w:b/>
                <w:sz w:val="24"/>
                <w:szCs w:val="24"/>
              </w:rPr>
            </w:pPr>
            <w:r w:rsidRPr="008E1A9F">
              <w:rPr>
                <w:rFonts w:ascii="Times New Roman" w:hAnsi="Times New Roman" w:cs="Times New Roman"/>
                <w:b/>
                <w:sz w:val="24"/>
                <w:szCs w:val="24"/>
              </w:rPr>
              <w:t xml:space="preserve">Not sure </w:t>
            </w:r>
          </w:p>
          <w:p w14:paraId="07768D52" w14:textId="77777777" w:rsidR="00B44E94" w:rsidRPr="008E1A9F" w:rsidRDefault="00B44E94" w:rsidP="008E1A9F">
            <w:pPr>
              <w:tabs>
                <w:tab w:val="left" w:pos="1713"/>
                <w:tab w:val="left" w:pos="3016"/>
              </w:tabs>
              <w:spacing w:line="360" w:lineRule="auto"/>
              <w:jc w:val="both"/>
              <w:rPr>
                <w:rFonts w:ascii="Times New Roman" w:hAnsi="Times New Roman" w:cs="Times New Roman"/>
                <w:b/>
                <w:sz w:val="24"/>
                <w:szCs w:val="24"/>
              </w:rPr>
            </w:pPr>
            <w:r w:rsidRPr="008E1A9F">
              <w:rPr>
                <w:rFonts w:ascii="Times New Roman" w:hAnsi="Times New Roman" w:cs="Times New Roman"/>
                <w:b/>
                <w:sz w:val="24"/>
                <w:szCs w:val="24"/>
              </w:rPr>
              <w:t>(N)</w:t>
            </w:r>
          </w:p>
        </w:tc>
        <w:tc>
          <w:tcPr>
            <w:tcW w:w="1080" w:type="dxa"/>
          </w:tcPr>
          <w:p w14:paraId="6A184300" w14:textId="77777777" w:rsidR="00B44E94" w:rsidRPr="008E1A9F" w:rsidRDefault="00B44E94" w:rsidP="008E1A9F">
            <w:pPr>
              <w:tabs>
                <w:tab w:val="left" w:pos="1713"/>
                <w:tab w:val="left" w:pos="3016"/>
              </w:tabs>
              <w:spacing w:line="360" w:lineRule="auto"/>
              <w:jc w:val="both"/>
              <w:rPr>
                <w:rFonts w:ascii="Times New Roman" w:hAnsi="Times New Roman" w:cs="Times New Roman"/>
                <w:b/>
                <w:sz w:val="24"/>
                <w:szCs w:val="24"/>
              </w:rPr>
            </w:pPr>
            <w:r w:rsidRPr="008E1A9F">
              <w:rPr>
                <w:rFonts w:ascii="Times New Roman" w:hAnsi="Times New Roman" w:cs="Times New Roman"/>
                <w:b/>
                <w:sz w:val="24"/>
                <w:szCs w:val="24"/>
              </w:rPr>
              <w:t>Dis-agree</w:t>
            </w:r>
          </w:p>
          <w:p w14:paraId="3FCF4A64" w14:textId="77777777" w:rsidR="00B44E94" w:rsidRPr="008E1A9F" w:rsidRDefault="00B44E94" w:rsidP="008E1A9F">
            <w:pPr>
              <w:tabs>
                <w:tab w:val="left" w:pos="1713"/>
                <w:tab w:val="left" w:pos="3016"/>
              </w:tabs>
              <w:spacing w:line="360" w:lineRule="auto"/>
              <w:jc w:val="both"/>
              <w:rPr>
                <w:rFonts w:ascii="Times New Roman" w:hAnsi="Times New Roman" w:cs="Times New Roman"/>
                <w:b/>
                <w:sz w:val="24"/>
                <w:szCs w:val="24"/>
              </w:rPr>
            </w:pPr>
            <w:r w:rsidRPr="008E1A9F">
              <w:rPr>
                <w:rFonts w:ascii="Times New Roman" w:hAnsi="Times New Roman" w:cs="Times New Roman"/>
                <w:b/>
                <w:sz w:val="24"/>
                <w:szCs w:val="24"/>
              </w:rPr>
              <w:t>(D)</w:t>
            </w:r>
          </w:p>
        </w:tc>
        <w:tc>
          <w:tcPr>
            <w:tcW w:w="1098" w:type="dxa"/>
          </w:tcPr>
          <w:p w14:paraId="0E65ADAE" w14:textId="77777777" w:rsidR="00B44E94" w:rsidRPr="008E1A9F" w:rsidRDefault="00B44E94" w:rsidP="008E1A9F">
            <w:pPr>
              <w:tabs>
                <w:tab w:val="left" w:pos="1713"/>
                <w:tab w:val="left" w:pos="3016"/>
              </w:tabs>
              <w:spacing w:line="360" w:lineRule="auto"/>
              <w:jc w:val="both"/>
              <w:rPr>
                <w:rFonts w:ascii="Times New Roman" w:hAnsi="Times New Roman" w:cs="Times New Roman"/>
                <w:b/>
                <w:sz w:val="24"/>
                <w:szCs w:val="24"/>
              </w:rPr>
            </w:pPr>
            <w:r w:rsidRPr="008E1A9F">
              <w:rPr>
                <w:rFonts w:ascii="Times New Roman" w:hAnsi="Times New Roman" w:cs="Times New Roman"/>
                <w:b/>
                <w:sz w:val="24"/>
                <w:szCs w:val="24"/>
              </w:rPr>
              <w:t>Strongly dis-agree (SD)</w:t>
            </w:r>
          </w:p>
        </w:tc>
      </w:tr>
      <w:tr w:rsidR="00B44E94" w:rsidRPr="008E1A9F" w14:paraId="00F376AF" w14:textId="77777777" w:rsidTr="00037B40">
        <w:tc>
          <w:tcPr>
            <w:tcW w:w="3888" w:type="dxa"/>
          </w:tcPr>
          <w:p w14:paraId="2D3CFCF2" w14:textId="298509D5"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Natural resource utilization  e.g water, forestry, minerals </w:t>
            </w:r>
            <w:r w:rsidR="000E7FB5" w:rsidRPr="008E1A9F">
              <w:rPr>
                <w:rFonts w:ascii="Times New Roman" w:hAnsi="Times New Roman" w:cs="Times New Roman"/>
                <w:sz w:val="24"/>
                <w:szCs w:val="24"/>
              </w:rPr>
              <w:t>etc.</w:t>
            </w:r>
            <w:r w:rsidRPr="008E1A9F">
              <w:rPr>
                <w:rFonts w:ascii="Times New Roman" w:hAnsi="Times New Roman" w:cs="Times New Roman"/>
                <w:sz w:val="24"/>
                <w:szCs w:val="24"/>
              </w:rPr>
              <w:t xml:space="preserve"> </w:t>
            </w:r>
          </w:p>
        </w:tc>
        <w:tc>
          <w:tcPr>
            <w:tcW w:w="1260" w:type="dxa"/>
          </w:tcPr>
          <w:p w14:paraId="17C09021"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5</w:t>
            </w:r>
          </w:p>
        </w:tc>
        <w:tc>
          <w:tcPr>
            <w:tcW w:w="1080" w:type="dxa"/>
          </w:tcPr>
          <w:p w14:paraId="51660F04"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4</w:t>
            </w:r>
          </w:p>
        </w:tc>
        <w:tc>
          <w:tcPr>
            <w:tcW w:w="1170" w:type="dxa"/>
          </w:tcPr>
          <w:p w14:paraId="535ADBCD"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3</w:t>
            </w:r>
          </w:p>
        </w:tc>
        <w:tc>
          <w:tcPr>
            <w:tcW w:w="1080" w:type="dxa"/>
          </w:tcPr>
          <w:p w14:paraId="5FAF2F06"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2</w:t>
            </w:r>
          </w:p>
        </w:tc>
        <w:tc>
          <w:tcPr>
            <w:tcW w:w="1098" w:type="dxa"/>
          </w:tcPr>
          <w:p w14:paraId="5EABD411"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1</w:t>
            </w:r>
          </w:p>
        </w:tc>
      </w:tr>
      <w:tr w:rsidR="00B44E94" w:rsidRPr="008E1A9F" w14:paraId="7A0F8F21" w14:textId="77777777" w:rsidTr="00037B40">
        <w:tc>
          <w:tcPr>
            <w:tcW w:w="3888" w:type="dxa"/>
          </w:tcPr>
          <w:p w14:paraId="171CB746"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Acceptance of the environment  management system such as 1SO 14000</w:t>
            </w:r>
          </w:p>
        </w:tc>
        <w:tc>
          <w:tcPr>
            <w:tcW w:w="1260" w:type="dxa"/>
          </w:tcPr>
          <w:p w14:paraId="43AFA58A"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5</w:t>
            </w:r>
          </w:p>
        </w:tc>
        <w:tc>
          <w:tcPr>
            <w:tcW w:w="1080" w:type="dxa"/>
          </w:tcPr>
          <w:p w14:paraId="446E6B73"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4</w:t>
            </w:r>
          </w:p>
        </w:tc>
        <w:tc>
          <w:tcPr>
            <w:tcW w:w="1170" w:type="dxa"/>
          </w:tcPr>
          <w:p w14:paraId="5B1CE182"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3</w:t>
            </w:r>
          </w:p>
        </w:tc>
        <w:tc>
          <w:tcPr>
            <w:tcW w:w="1080" w:type="dxa"/>
          </w:tcPr>
          <w:p w14:paraId="7E04240B"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2</w:t>
            </w:r>
          </w:p>
        </w:tc>
        <w:tc>
          <w:tcPr>
            <w:tcW w:w="1098" w:type="dxa"/>
          </w:tcPr>
          <w:p w14:paraId="7FE7C8CE"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1</w:t>
            </w:r>
          </w:p>
        </w:tc>
      </w:tr>
      <w:tr w:rsidR="00B44E94" w:rsidRPr="008E1A9F" w14:paraId="2340B7E0" w14:textId="77777777" w:rsidTr="00037B40">
        <w:tc>
          <w:tcPr>
            <w:tcW w:w="3888" w:type="dxa"/>
          </w:tcPr>
          <w:p w14:paraId="41F2CE6A"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Level of emissions  (toxic gases)</w:t>
            </w:r>
          </w:p>
        </w:tc>
        <w:tc>
          <w:tcPr>
            <w:tcW w:w="1260" w:type="dxa"/>
          </w:tcPr>
          <w:p w14:paraId="1AE581DD"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5</w:t>
            </w:r>
          </w:p>
        </w:tc>
        <w:tc>
          <w:tcPr>
            <w:tcW w:w="1080" w:type="dxa"/>
          </w:tcPr>
          <w:p w14:paraId="71B3CE74"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4</w:t>
            </w:r>
          </w:p>
        </w:tc>
        <w:tc>
          <w:tcPr>
            <w:tcW w:w="1170" w:type="dxa"/>
          </w:tcPr>
          <w:p w14:paraId="1A0429CF"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3</w:t>
            </w:r>
          </w:p>
        </w:tc>
        <w:tc>
          <w:tcPr>
            <w:tcW w:w="1080" w:type="dxa"/>
          </w:tcPr>
          <w:p w14:paraId="2CC4B2CE"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2</w:t>
            </w:r>
          </w:p>
        </w:tc>
        <w:tc>
          <w:tcPr>
            <w:tcW w:w="1098" w:type="dxa"/>
          </w:tcPr>
          <w:p w14:paraId="110C630E"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1</w:t>
            </w:r>
          </w:p>
        </w:tc>
      </w:tr>
      <w:tr w:rsidR="00B44E94" w:rsidRPr="008E1A9F" w14:paraId="550C484A" w14:textId="77777777" w:rsidTr="00037B40">
        <w:tc>
          <w:tcPr>
            <w:tcW w:w="3888" w:type="dxa"/>
          </w:tcPr>
          <w:p w14:paraId="04DAD12A"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Packaging, reuse and recycling  </w:t>
            </w:r>
          </w:p>
        </w:tc>
        <w:tc>
          <w:tcPr>
            <w:tcW w:w="1260" w:type="dxa"/>
          </w:tcPr>
          <w:p w14:paraId="5996E1FE"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5</w:t>
            </w:r>
          </w:p>
        </w:tc>
        <w:tc>
          <w:tcPr>
            <w:tcW w:w="1080" w:type="dxa"/>
          </w:tcPr>
          <w:p w14:paraId="0C68ADC9"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4</w:t>
            </w:r>
          </w:p>
        </w:tc>
        <w:tc>
          <w:tcPr>
            <w:tcW w:w="1170" w:type="dxa"/>
          </w:tcPr>
          <w:p w14:paraId="26DFA9B3"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3</w:t>
            </w:r>
          </w:p>
        </w:tc>
        <w:tc>
          <w:tcPr>
            <w:tcW w:w="1080" w:type="dxa"/>
          </w:tcPr>
          <w:p w14:paraId="6D7DFBE9"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2</w:t>
            </w:r>
          </w:p>
        </w:tc>
        <w:tc>
          <w:tcPr>
            <w:tcW w:w="1098" w:type="dxa"/>
          </w:tcPr>
          <w:p w14:paraId="15360937"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1</w:t>
            </w:r>
          </w:p>
        </w:tc>
      </w:tr>
      <w:tr w:rsidR="00B44E94" w:rsidRPr="008E1A9F" w14:paraId="4717ED98" w14:textId="77777777" w:rsidTr="00037B40">
        <w:tc>
          <w:tcPr>
            <w:tcW w:w="3888" w:type="dxa"/>
          </w:tcPr>
          <w:p w14:paraId="533E1965"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Level disposal of solid waste through registered contractors </w:t>
            </w:r>
          </w:p>
        </w:tc>
        <w:tc>
          <w:tcPr>
            <w:tcW w:w="1260" w:type="dxa"/>
          </w:tcPr>
          <w:p w14:paraId="106121B8"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5</w:t>
            </w:r>
          </w:p>
        </w:tc>
        <w:tc>
          <w:tcPr>
            <w:tcW w:w="1080" w:type="dxa"/>
          </w:tcPr>
          <w:p w14:paraId="79574424"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4</w:t>
            </w:r>
          </w:p>
        </w:tc>
        <w:tc>
          <w:tcPr>
            <w:tcW w:w="1170" w:type="dxa"/>
          </w:tcPr>
          <w:p w14:paraId="23DE110A"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3</w:t>
            </w:r>
          </w:p>
        </w:tc>
        <w:tc>
          <w:tcPr>
            <w:tcW w:w="1080" w:type="dxa"/>
          </w:tcPr>
          <w:p w14:paraId="19407F22"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2</w:t>
            </w:r>
          </w:p>
        </w:tc>
        <w:tc>
          <w:tcPr>
            <w:tcW w:w="1098" w:type="dxa"/>
          </w:tcPr>
          <w:p w14:paraId="5A59EE4D"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1</w:t>
            </w:r>
          </w:p>
        </w:tc>
      </w:tr>
    </w:tbl>
    <w:p w14:paraId="7C02B017"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p>
    <w:p w14:paraId="0E2A5453"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lastRenderedPageBreak/>
        <w:t xml:space="preserve">7. To what extent does your organization agree on the following social sustainability issues on rural development in procurement? Rate as bellow </w:t>
      </w:r>
    </w:p>
    <w:tbl>
      <w:tblPr>
        <w:tblStyle w:val="TableGrid"/>
        <w:tblW w:w="0" w:type="auto"/>
        <w:tblLook w:val="04A0" w:firstRow="1" w:lastRow="0" w:firstColumn="1" w:lastColumn="0" w:noHBand="0" w:noVBand="1"/>
      </w:tblPr>
      <w:tblGrid>
        <w:gridCol w:w="3446"/>
        <w:gridCol w:w="1146"/>
        <w:gridCol w:w="1199"/>
        <w:gridCol w:w="1082"/>
        <w:gridCol w:w="1227"/>
        <w:gridCol w:w="1250"/>
      </w:tblGrid>
      <w:tr w:rsidR="00B44E94" w:rsidRPr="008E1A9F" w14:paraId="0BC6CCE8" w14:textId="77777777" w:rsidTr="00037B40">
        <w:tc>
          <w:tcPr>
            <w:tcW w:w="3528" w:type="dxa"/>
          </w:tcPr>
          <w:p w14:paraId="08F1B246" w14:textId="77777777" w:rsidR="00B44E94" w:rsidRPr="008E1A9F" w:rsidRDefault="00B44E94" w:rsidP="008E1A9F">
            <w:pPr>
              <w:tabs>
                <w:tab w:val="left" w:pos="1713"/>
                <w:tab w:val="left" w:pos="3016"/>
              </w:tabs>
              <w:spacing w:line="360" w:lineRule="auto"/>
              <w:jc w:val="both"/>
              <w:rPr>
                <w:rFonts w:ascii="Times New Roman" w:hAnsi="Times New Roman" w:cs="Times New Roman"/>
                <w:b/>
                <w:sz w:val="24"/>
                <w:szCs w:val="24"/>
              </w:rPr>
            </w:pPr>
            <w:r w:rsidRPr="008E1A9F">
              <w:rPr>
                <w:rFonts w:ascii="Times New Roman" w:hAnsi="Times New Roman" w:cs="Times New Roman"/>
                <w:b/>
                <w:sz w:val="24"/>
                <w:szCs w:val="24"/>
              </w:rPr>
              <w:t xml:space="preserve">Social issues </w:t>
            </w:r>
          </w:p>
        </w:tc>
        <w:tc>
          <w:tcPr>
            <w:tcW w:w="1170" w:type="dxa"/>
          </w:tcPr>
          <w:p w14:paraId="3B50CACC" w14:textId="77777777" w:rsidR="00B44E94" w:rsidRPr="008E1A9F" w:rsidRDefault="00B44E94" w:rsidP="008E1A9F">
            <w:pPr>
              <w:tabs>
                <w:tab w:val="left" w:pos="1713"/>
                <w:tab w:val="left" w:pos="3016"/>
              </w:tabs>
              <w:spacing w:line="360" w:lineRule="auto"/>
              <w:jc w:val="both"/>
              <w:rPr>
                <w:rFonts w:ascii="Times New Roman" w:hAnsi="Times New Roman" w:cs="Times New Roman"/>
                <w:b/>
                <w:sz w:val="24"/>
                <w:szCs w:val="24"/>
              </w:rPr>
            </w:pPr>
            <w:r w:rsidRPr="008E1A9F">
              <w:rPr>
                <w:rFonts w:ascii="Times New Roman" w:hAnsi="Times New Roman" w:cs="Times New Roman"/>
                <w:b/>
                <w:sz w:val="24"/>
                <w:szCs w:val="24"/>
              </w:rPr>
              <w:t>SA</w:t>
            </w:r>
          </w:p>
        </w:tc>
        <w:tc>
          <w:tcPr>
            <w:tcW w:w="1231" w:type="dxa"/>
          </w:tcPr>
          <w:p w14:paraId="2580C3C3" w14:textId="77777777" w:rsidR="00B44E94" w:rsidRPr="008E1A9F" w:rsidRDefault="00B44E94" w:rsidP="008E1A9F">
            <w:pPr>
              <w:tabs>
                <w:tab w:val="left" w:pos="1713"/>
                <w:tab w:val="left" w:pos="3016"/>
              </w:tabs>
              <w:spacing w:line="360" w:lineRule="auto"/>
              <w:jc w:val="both"/>
              <w:rPr>
                <w:rFonts w:ascii="Times New Roman" w:hAnsi="Times New Roman" w:cs="Times New Roman"/>
                <w:b/>
                <w:sz w:val="24"/>
                <w:szCs w:val="24"/>
              </w:rPr>
            </w:pPr>
            <w:r w:rsidRPr="008E1A9F">
              <w:rPr>
                <w:rFonts w:ascii="Times New Roman" w:hAnsi="Times New Roman" w:cs="Times New Roman"/>
                <w:b/>
                <w:sz w:val="24"/>
                <w:szCs w:val="24"/>
              </w:rPr>
              <w:t>A</w:t>
            </w:r>
          </w:p>
        </w:tc>
        <w:tc>
          <w:tcPr>
            <w:tcW w:w="1109" w:type="dxa"/>
          </w:tcPr>
          <w:p w14:paraId="57E2C689" w14:textId="77777777" w:rsidR="00B44E94" w:rsidRPr="008E1A9F" w:rsidRDefault="00B44E94" w:rsidP="008E1A9F">
            <w:pPr>
              <w:tabs>
                <w:tab w:val="left" w:pos="1713"/>
                <w:tab w:val="left" w:pos="3016"/>
              </w:tabs>
              <w:spacing w:line="360" w:lineRule="auto"/>
              <w:jc w:val="both"/>
              <w:rPr>
                <w:rFonts w:ascii="Times New Roman" w:hAnsi="Times New Roman" w:cs="Times New Roman"/>
                <w:b/>
                <w:sz w:val="24"/>
                <w:szCs w:val="24"/>
              </w:rPr>
            </w:pPr>
            <w:r w:rsidRPr="008E1A9F">
              <w:rPr>
                <w:rFonts w:ascii="Times New Roman" w:hAnsi="Times New Roman" w:cs="Times New Roman"/>
                <w:b/>
                <w:sz w:val="24"/>
                <w:szCs w:val="24"/>
              </w:rPr>
              <w:t>N</w:t>
            </w:r>
          </w:p>
        </w:tc>
        <w:tc>
          <w:tcPr>
            <w:tcW w:w="1260" w:type="dxa"/>
          </w:tcPr>
          <w:p w14:paraId="31E7668A" w14:textId="77777777" w:rsidR="00B44E94" w:rsidRPr="008E1A9F" w:rsidRDefault="00B44E94" w:rsidP="008E1A9F">
            <w:pPr>
              <w:tabs>
                <w:tab w:val="left" w:pos="1713"/>
                <w:tab w:val="left" w:pos="3016"/>
              </w:tabs>
              <w:spacing w:line="360" w:lineRule="auto"/>
              <w:jc w:val="both"/>
              <w:rPr>
                <w:rFonts w:ascii="Times New Roman" w:hAnsi="Times New Roman" w:cs="Times New Roman"/>
                <w:b/>
                <w:sz w:val="24"/>
                <w:szCs w:val="24"/>
              </w:rPr>
            </w:pPr>
            <w:r w:rsidRPr="008E1A9F">
              <w:rPr>
                <w:rFonts w:ascii="Times New Roman" w:hAnsi="Times New Roman" w:cs="Times New Roman"/>
                <w:b/>
                <w:sz w:val="24"/>
                <w:szCs w:val="24"/>
              </w:rPr>
              <w:t xml:space="preserve">D </w:t>
            </w:r>
          </w:p>
        </w:tc>
        <w:tc>
          <w:tcPr>
            <w:tcW w:w="1278" w:type="dxa"/>
          </w:tcPr>
          <w:p w14:paraId="15557DC6" w14:textId="77777777" w:rsidR="00B44E94" w:rsidRPr="008E1A9F" w:rsidRDefault="00B44E94" w:rsidP="008E1A9F">
            <w:pPr>
              <w:tabs>
                <w:tab w:val="left" w:pos="1713"/>
                <w:tab w:val="left" w:pos="3016"/>
              </w:tabs>
              <w:spacing w:line="360" w:lineRule="auto"/>
              <w:jc w:val="both"/>
              <w:rPr>
                <w:rFonts w:ascii="Times New Roman" w:hAnsi="Times New Roman" w:cs="Times New Roman"/>
                <w:b/>
                <w:sz w:val="24"/>
                <w:szCs w:val="24"/>
              </w:rPr>
            </w:pPr>
            <w:r w:rsidRPr="008E1A9F">
              <w:rPr>
                <w:rFonts w:ascii="Times New Roman" w:hAnsi="Times New Roman" w:cs="Times New Roman"/>
                <w:b/>
                <w:sz w:val="24"/>
                <w:szCs w:val="24"/>
              </w:rPr>
              <w:t>SD</w:t>
            </w:r>
          </w:p>
        </w:tc>
      </w:tr>
      <w:tr w:rsidR="00B44E94" w:rsidRPr="008E1A9F" w14:paraId="1CC33D53" w14:textId="77777777" w:rsidTr="00037B40">
        <w:tc>
          <w:tcPr>
            <w:tcW w:w="3528" w:type="dxa"/>
          </w:tcPr>
          <w:p w14:paraId="64AF87B1"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Human rights and core lobour standards </w:t>
            </w:r>
          </w:p>
        </w:tc>
        <w:tc>
          <w:tcPr>
            <w:tcW w:w="1170" w:type="dxa"/>
          </w:tcPr>
          <w:p w14:paraId="3CF57FF8"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5</w:t>
            </w:r>
          </w:p>
        </w:tc>
        <w:tc>
          <w:tcPr>
            <w:tcW w:w="1231" w:type="dxa"/>
          </w:tcPr>
          <w:p w14:paraId="313B31CC"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4</w:t>
            </w:r>
          </w:p>
        </w:tc>
        <w:tc>
          <w:tcPr>
            <w:tcW w:w="1109" w:type="dxa"/>
          </w:tcPr>
          <w:p w14:paraId="46F23DBE"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3</w:t>
            </w:r>
          </w:p>
        </w:tc>
        <w:tc>
          <w:tcPr>
            <w:tcW w:w="1260" w:type="dxa"/>
          </w:tcPr>
          <w:p w14:paraId="56378BAC"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2</w:t>
            </w:r>
          </w:p>
        </w:tc>
        <w:tc>
          <w:tcPr>
            <w:tcW w:w="1278" w:type="dxa"/>
          </w:tcPr>
          <w:p w14:paraId="2BF623AC"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1</w:t>
            </w:r>
          </w:p>
        </w:tc>
      </w:tr>
      <w:tr w:rsidR="00B44E94" w:rsidRPr="008E1A9F" w14:paraId="3775E01A" w14:textId="77777777" w:rsidTr="00037B40">
        <w:tc>
          <w:tcPr>
            <w:tcW w:w="3528" w:type="dxa"/>
          </w:tcPr>
          <w:p w14:paraId="091469B4"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Fair and ethical trade </w:t>
            </w:r>
          </w:p>
        </w:tc>
        <w:tc>
          <w:tcPr>
            <w:tcW w:w="1170" w:type="dxa"/>
          </w:tcPr>
          <w:p w14:paraId="6F27DBFB"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5</w:t>
            </w:r>
          </w:p>
        </w:tc>
        <w:tc>
          <w:tcPr>
            <w:tcW w:w="1231" w:type="dxa"/>
          </w:tcPr>
          <w:p w14:paraId="672F11DC"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4</w:t>
            </w:r>
          </w:p>
        </w:tc>
        <w:tc>
          <w:tcPr>
            <w:tcW w:w="1109" w:type="dxa"/>
          </w:tcPr>
          <w:p w14:paraId="13CD117F"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3</w:t>
            </w:r>
          </w:p>
        </w:tc>
        <w:tc>
          <w:tcPr>
            <w:tcW w:w="1260" w:type="dxa"/>
          </w:tcPr>
          <w:p w14:paraId="3D24F02E"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2</w:t>
            </w:r>
          </w:p>
        </w:tc>
        <w:tc>
          <w:tcPr>
            <w:tcW w:w="1278" w:type="dxa"/>
          </w:tcPr>
          <w:p w14:paraId="4D1EF3A5"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1</w:t>
            </w:r>
          </w:p>
        </w:tc>
      </w:tr>
      <w:tr w:rsidR="00B44E94" w:rsidRPr="008E1A9F" w14:paraId="0277CD5B" w14:textId="77777777" w:rsidTr="00037B40">
        <w:tc>
          <w:tcPr>
            <w:tcW w:w="3528" w:type="dxa"/>
          </w:tcPr>
          <w:p w14:paraId="40231325"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Abolition to child lobour </w:t>
            </w:r>
          </w:p>
        </w:tc>
        <w:tc>
          <w:tcPr>
            <w:tcW w:w="1170" w:type="dxa"/>
          </w:tcPr>
          <w:p w14:paraId="1CA25A25"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5</w:t>
            </w:r>
          </w:p>
        </w:tc>
        <w:tc>
          <w:tcPr>
            <w:tcW w:w="1231" w:type="dxa"/>
          </w:tcPr>
          <w:p w14:paraId="1B68FFE8"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4</w:t>
            </w:r>
          </w:p>
        </w:tc>
        <w:tc>
          <w:tcPr>
            <w:tcW w:w="1109" w:type="dxa"/>
          </w:tcPr>
          <w:p w14:paraId="262E1F2E"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3</w:t>
            </w:r>
          </w:p>
        </w:tc>
        <w:tc>
          <w:tcPr>
            <w:tcW w:w="1260" w:type="dxa"/>
          </w:tcPr>
          <w:p w14:paraId="526EEE84"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2</w:t>
            </w:r>
          </w:p>
        </w:tc>
        <w:tc>
          <w:tcPr>
            <w:tcW w:w="1278" w:type="dxa"/>
          </w:tcPr>
          <w:p w14:paraId="04C130BF"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1</w:t>
            </w:r>
          </w:p>
        </w:tc>
      </w:tr>
      <w:tr w:rsidR="00B44E94" w:rsidRPr="008E1A9F" w14:paraId="55DD13FF" w14:textId="77777777" w:rsidTr="00037B40">
        <w:tc>
          <w:tcPr>
            <w:tcW w:w="3528" w:type="dxa"/>
          </w:tcPr>
          <w:p w14:paraId="490DD7DA"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Equality on gender, race and dis-ability  </w:t>
            </w:r>
          </w:p>
        </w:tc>
        <w:tc>
          <w:tcPr>
            <w:tcW w:w="1170" w:type="dxa"/>
          </w:tcPr>
          <w:p w14:paraId="331E9E17"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5</w:t>
            </w:r>
          </w:p>
        </w:tc>
        <w:tc>
          <w:tcPr>
            <w:tcW w:w="1231" w:type="dxa"/>
          </w:tcPr>
          <w:p w14:paraId="38A3A54F"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4</w:t>
            </w:r>
          </w:p>
        </w:tc>
        <w:tc>
          <w:tcPr>
            <w:tcW w:w="1109" w:type="dxa"/>
          </w:tcPr>
          <w:p w14:paraId="79099014"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3</w:t>
            </w:r>
          </w:p>
        </w:tc>
        <w:tc>
          <w:tcPr>
            <w:tcW w:w="1260" w:type="dxa"/>
          </w:tcPr>
          <w:p w14:paraId="7EE93AEF"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2</w:t>
            </w:r>
          </w:p>
        </w:tc>
        <w:tc>
          <w:tcPr>
            <w:tcW w:w="1278" w:type="dxa"/>
          </w:tcPr>
          <w:p w14:paraId="5486E3C6"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1</w:t>
            </w:r>
          </w:p>
        </w:tc>
      </w:tr>
      <w:tr w:rsidR="00B44E94" w:rsidRPr="008E1A9F" w14:paraId="6B8D1ABA" w14:textId="77777777" w:rsidTr="00037B40">
        <w:tc>
          <w:tcPr>
            <w:tcW w:w="3528" w:type="dxa"/>
          </w:tcPr>
          <w:p w14:paraId="1D54FB26"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Elimination of child lobour </w:t>
            </w:r>
          </w:p>
        </w:tc>
        <w:tc>
          <w:tcPr>
            <w:tcW w:w="1170" w:type="dxa"/>
          </w:tcPr>
          <w:p w14:paraId="6033AEA7"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5</w:t>
            </w:r>
          </w:p>
        </w:tc>
        <w:tc>
          <w:tcPr>
            <w:tcW w:w="1231" w:type="dxa"/>
          </w:tcPr>
          <w:p w14:paraId="39C0324E"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4</w:t>
            </w:r>
          </w:p>
        </w:tc>
        <w:tc>
          <w:tcPr>
            <w:tcW w:w="1109" w:type="dxa"/>
          </w:tcPr>
          <w:p w14:paraId="1D56BAEC"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3</w:t>
            </w:r>
          </w:p>
        </w:tc>
        <w:tc>
          <w:tcPr>
            <w:tcW w:w="1260" w:type="dxa"/>
          </w:tcPr>
          <w:p w14:paraId="234DA862"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2</w:t>
            </w:r>
          </w:p>
        </w:tc>
        <w:tc>
          <w:tcPr>
            <w:tcW w:w="1278" w:type="dxa"/>
          </w:tcPr>
          <w:p w14:paraId="7541775D"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1</w:t>
            </w:r>
          </w:p>
        </w:tc>
      </w:tr>
    </w:tbl>
    <w:p w14:paraId="1F4739CC"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p>
    <w:p w14:paraId="0A811410"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8. To what extent does your organization agree on the following economic sustainability issues on rural development in procurement? Rate as below </w:t>
      </w:r>
    </w:p>
    <w:tbl>
      <w:tblPr>
        <w:tblStyle w:val="TableGrid"/>
        <w:tblW w:w="0" w:type="auto"/>
        <w:tblLook w:val="04A0" w:firstRow="1" w:lastRow="0" w:firstColumn="1" w:lastColumn="0" w:noHBand="0" w:noVBand="1"/>
      </w:tblPr>
      <w:tblGrid>
        <w:gridCol w:w="3024"/>
        <w:gridCol w:w="1231"/>
        <w:gridCol w:w="1398"/>
        <w:gridCol w:w="1225"/>
        <w:gridCol w:w="1225"/>
        <w:gridCol w:w="1247"/>
      </w:tblGrid>
      <w:tr w:rsidR="00B44E94" w:rsidRPr="008E1A9F" w14:paraId="05AAAF92" w14:textId="77777777" w:rsidTr="00037B40">
        <w:tc>
          <w:tcPr>
            <w:tcW w:w="3078" w:type="dxa"/>
          </w:tcPr>
          <w:p w14:paraId="14EB7232" w14:textId="77777777" w:rsidR="00B44E94" w:rsidRPr="008E1A9F" w:rsidRDefault="00B44E94" w:rsidP="008E1A9F">
            <w:pPr>
              <w:tabs>
                <w:tab w:val="left" w:pos="1713"/>
                <w:tab w:val="left" w:pos="3016"/>
              </w:tabs>
              <w:spacing w:line="360" w:lineRule="auto"/>
              <w:jc w:val="both"/>
              <w:rPr>
                <w:rFonts w:ascii="Times New Roman" w:hAnsi="Times New Roman" w:cs="Times New Roman"/>
                <w:b/>
                <w:sz w:val="24"/>
                <w:szCs w:val="24"/>
              </w:rPr>
            </w:pPr>
            <w:r w:rsidRPr="008E1A9F">
              <w:rPr>
                <w:rFonts w:ascii="Times New Roman" w:hAnsi="Times New Roman" w:cs="Times New Roman"/>
                <w:b/>
                <w:sz w:val="24"/>
                <w:szCs w:val="24"/>
              </w:rPr>
              <w:t xml:space="preserve">Economic issues </w:t>
            </w:r>
          </w:p>
        </w:tc>
        <w:tc>
          <w:tcPr>
            <w:tcW w:w="1260" w:type="dxa"/>
          </w:tcPr>
          <w:p w14:paraId="2788AD79" w14:textId="77777777" w:rsidR="00B44E94" w:rsidRPr="008E1A9F" w:rsidRDefault="00B44E94" w:rsidP="008E1A9F">
            <w:pPr>
              <w:tabs>
                <w:tab w:val="left" w:pos="1713"/>
                <w:tab w:val="left" w:pos="3016"/>
              </w:tabs>
              <w:spacing w:line="360" w:lineRule="auto"/>
              <w:jc w:val="both"/>
              <w:rPr>
                <w:rFonts w:ascii="Times New Roman" w:hAnsi="Times New Roman" w:cs="Times New Roman"/>
                <w:b/>
                <w:sz w:val="24"/>
                <w:szCs w:val="24"/>
              </w:rPr>
            </w:pPr>
            <w:r w:rsidRPr="008E1A9F">
              <w:rPr>
                <w:rFonts w:ascii="Times New Roman" w:hAnsi="Times New Roman" w:cs="Times New Roman"/>
                <w:b/>
                <w:sz w:val="24"/>
                <w:szCs w:val="24"/>
              </w:rPr>
              <w:t>SA</w:t>
            </w:r>
          </w:p>
        </w:tc>
        <w:tc>
          <w:tcPr>
            <w:tcW w:w="1440" w:type="dxa"/>
          </w:tcPr>
          <w:p w14:paraId="4173D578" w14:textId="77777777" w:rsidR="00B44E94" w:rsidRPr="008E1A9F" w:rsidRDefault="00B44E94" w:rsidP="008E1A9F">
            <w:pPr>
              <w:tabs>
                <w:tab w:val="left" w:pos="1713"/>
                <w:tab w:val="left" w:pos="3016"/>
              </w:tabs>
              <w:spacing w:line="360" w:lineRule="auto"/>
              <w:jc w:val="both"/>
              <w:rPr>
                <w:rFonts w:ascii="Times New Roman" w:hAnsi="Times New Roman" w:cs="Times New Roman"/>
                <w:b/>
                <w:sz w:val="24"/>
                <w:szCs w:val="24"/>
              </w:rPr>
            </w:pPr>
            <w:r w:rsidRPr="008E1A9F">
              <w:rPr>
                <w:rFonts w:ascii="Times New Roman" w:hAnsi="Times New Roman" w:cs="Times New Roman"/>
                <w:b/>
                <w:sz w:val="24"/>
                <w:szCs w:val="24"/>
              </w:rPr>
              <w:t>A</w:t>
            </w:r>
          </w:p>
        </w:tc>
        <w:tc>
          <w:tcPr>
            <w:tcW w:w="1260" w:type="dxa"/>
          </w:tcPr>
          <w:p w14:paraId="13D1469F" w14:textId="77777777" w:rsidR="00B44E94" w:rsidRPr="008E1A9F" w:rsidRDefault="00B44E94" w:rsidP="008E1A9F">
            <w:pPr>
              <w:tabs>
                <w:tab w:val="left" w:pos="1713"/>
                <w:tab w:val="left" w:pos="3016"/>
              </w:tabs>
              <w:spacing w:line="360" w:lineRule="auto"/>
              <w:jc w:val="both"/>
              <w:rPr>
                <w:rFonts w:ascii="Times New Roman" w:hAnsi="Times New Roman" w:cs="Times New Roman"/>
                <w:b/>
                <w:sz w:val="24"/>
                <w:szCs w:val="24"/>
              </w:rPr>
            </w:pPr>
            <w:r w:rsidRPr="008E1A9F">
              <w:rPr>
                <w:rFonts w:ascii="Times New Roman" w:hAnsi="Times New Roman" w:cs="Times New Roman"/>
                <w:b/>
                <w:sz w:val="24"/>
                <w:szCs w:val="24"/>
              </w:rPr>
              <w:t>N</w:t>
            </w:r>
          </w:p>
        </w:tc>
        <w:tc>
          <w:tcPr>
            <w:tcW w:w="1260" w:type="dxa"/>
          </w:tcPr>
          <w:p w14:paraId="5E8EF60F" w14:textId="77777777" w:rsidR="00B44E94" w:rsidRPr="008E1A9F" w:rsidRDefault="00B44E94" w:rsidP="008E1A9F">
            <w:pPr>
              <w:tabs>
                <w:tab w:val="left" w:pos="1713"/>
                <w:tab w:val="left" w:pos="3016"/>
              </w:tabs>
              <w:spacing w:line="360" w:lineRule="auto"/>
              <w:jc w:val="both"/>
              <w:rPr>
                <w:rFonts w:ascii="Times New Roman" w:hAnsi="Times New Roman" w:cs="Times New Roman"/>
                <w:b/>
                <w:sz w:val="24"/>
                <w:szCs w:val="24"/>
              </w:rPr>
            </w:pPr>
            <w:r w:rsidRPr="008E1A9F">
              <w:rPr>
                <w:rFonts w:ascii="Times New Roman" w:hAnsi="Times New Roman" w:cs="Times New Roman"/>
                <w:b/>
                <w:sz w:val="24"/>
                <w:szCs w:val="24"/>
              </w:rPr>
              <w:t>D</w:t>
            </w:r>
          </w:p>
        </w:tc>
        <w:tc>
          <w:tcPr>
            <w:tcW w:w="1278" w:type="dxa"/>
          </w:tcPr>
          <w:p w14:paraId="2D829569" w14:textId="77777777" w:rsidR="00B44E94" w:rsidRPr="008E1A9F" w:rsidRDefault="00B44E94" w:rsidP="008E1A9F">
            <w:pPr>
              <w:tabs>
                <w:tab w:val="left" w:pos="1713"/>
                <w:tab w:val="left" w:pos="3016"/>
              </w:tabs>
              <w:spacing w:line="360" w:lineRule="auto"/>
              <w:jc w:val="both"/>
              <w:rPr>
                <w:rFonts w:ascii="Times New Roman" w:hAnsi="Times New Roman" w:cs="Times New Roman"/>
                <w:b/>
                <w:sz w:val="24"/>
                <w:szCs w:val="24"/>
              </w:rPr>
            </w:pPr>
            <w:r w:rsidRPr="008E1A9F">
              <w:rPr>
                <w:rFonts w:ascii="Times New Roman" w:hAnsi="Times New Roman" w:cs="Times New Roman"/>
                <w:b/>
                <w:sz w:val="24"/>
                <w:szCs w:val="24"/>
              </w:rPr>
              <w:t>SP</w:t>
            </w:r>
          </w:p>
        </w:tc>
      </w:tr>
      <w:tr w:rsidR="00B44E94" w:rsidRPr="008E1A9F" w14:paraId="4B953B9F" w14:textId="77777777" w:rsidTr="00037B40">
        <w:tc>
          <w:tcPr>
            <w:tcW w:w="3078" w:type="dxa"/>
          </w:tcPr>
          <w:p w14:paraId="001E2007"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Quality on ISO Quality installed , product performance and reliability  </w:t>
            </w:r>
          </w:p>
        </w:tc>
        <w:tc>
          <w:tcPr>
            <w:tcW w:w="1260" w:type="dxa"/>
          </w:tcPr>
          <w:p w14:paraId="1EBF518F"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5</w:t>
            </w:r>
          </w:p>
        </w:tc>
        <w:tc>
          <w:tcPr>
            <w:tcW w:w="1440" w:type="dxa"/>
          </w:tcPr>
          <w:p w14:paraId="2CA8AA73"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4</w:t>
            </w:r>
          </w:p>
        </w:tc>
        <w:tc>
          <w:tcPr>
            <w:tcW w:w="1260" w:type="dxa"/>
          </w:tcPr>
          <w:p w14:paraId="5D9FDB49"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3</w:t>
            </w:r>
          </w:p>
        </w:tc>
        <w:tc>
          <w:tcPr>
            <w:tcW w:w="1260" w:type="dxa"/>
          </w:tcPr>
          <w:p w14:paraId="58AC73BB"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2</w:t>
            </w:r>
          </w:p>
        </w:tc>
        <w:tc>
          <w:tcPr>
            <w:tcW w:w="1278" w:type="dxa"/>
          </w:tcPr>
          <w:p w14:paraId="6AE0C292"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1</w:t>
            </w:r>
          </w:p>
        </w:tc>
      </w:tr>
      <w:tr w:rsidR="00B44E94" w:rsidRPr="008E1A9F" w14:paraId="73E2CE5F" w14:textId="77777777" w:rsidTr="00037B40">
        <w:tc>
          <w:tcPr>
            <w:tcW w:w="3078" w:type="dxa"/>
          </w:tcPr>
          <w:p w14:paraId="371D21D9"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Procuring from local suppliers / local enterprises  </w:t>
            </w:r>
          </w:p>
        </w:tc>
        <w:tc>
          <w:tcPr>
            <w:tcW w:w="1260" w:type="dxa"/>
          </w:tcPr>
          <w:p w14:paraId="73A84890"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5</w:t>
            </w:r>
          </w:p>
        </w:tc>
        <w:tc>
          <w:tcPr>
            <w:tcW w:w="1440" w:type="dxa"/>
          </w:tcPr>
          <w:p w14:paraId="19F4A823"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4</w:t>
            </w:r>
          </w:p>
        </w:tc>
        <w:tc>
          <w:tcPr>
            <w:tcW w:w="1260" w:type="dxa"/>
          </w:tcPr>
          <w:p w14:paraId="59E308E0"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3</w:t>
            </w:r>
          </w:p>
        </w:tc>
        <w:tc>
          <w:tcPr>
            <w:tcW w:w="1260" w:type="dxa"/>
          </w:tcPr>
          <w:p w14:paraId="75D8621F"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2</w:t>
            </w:r>
          </w:p>
        </w:tc>
        <w:tc>
          <w:tcPr>
            <w:tcW w:w="1278" w:type="dxa"/>
          </w:tcPr>
          <w:p w14:paraId="09393CEC"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1</w:t>
            </w:r>
          </w:p>
        </w:tc>
      </w:tr>
      <w:tr w:rsidR="00B44E94" w:rsidRPr="008E1A9F" w14:paraId="10B03E10" w14:textId="77777777" w:rsidTr="00037B40">
        <w:tc>
          <w:tcPr>
            <w:tcW w:w="3078" w:type="dxa"/>
          </w:tcPr>
          <w:p w14:paraId="5F140BE5"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Efficiency on inventory level</w:t>
            </w:r>
          </w:p>
        </w:tc>
        <w:tc>
          <w:tcPr>
            <w:tcW w:w="1260" w:type="dxa"/>
          </w:tcPr>
          <w:p w14:paraId="1F1933EC"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5</w:t>
            </w:r>
          </w:p>
        </w:tc>
        <w:tc>
          <w:tcPr>
            <w:tcW w:w="1440" w:type="dxa"/>
          </w:tcPr>
          <w:p w14:paraId="24E9B582"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4</w:t>
            </w:r>
          </w:p>
        </w:tc>
        <w:tc>
          <w:tcPr>
            <w:tcW w:w="1260" w:type="dxa"/>
          </w:tcPr>
          <w:p w14:paraId="34E50EB9"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3</w:t>
            </w:r>
          </w:p>
        </w:tc>
        <w:tc>
          <w:tcPr>
            <w:tcW w:w="1260" w:type="dxa"/>
          </w:tcPr>
          <w:p w14:paraId="5272A885"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2</w:t>
            </w:r>
          </w:p>
        </w:tc>
        <w:tc>
          <w:tcPr>
            <w:tcW w:w="1278" w:type="dxa"/>
          </w:tcPr>
          <w:p w14:paraId="13B7E3F1"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1</w:t>
            </w:r>
          </w:p>
        </w:tc>
      </w:tr>
      <w:tr w:rsidR="00B44E94" w:rsidRPr="008E1A9F" w14:paraId="41FB6835" w14:textId="77777777" w:rsidTr="00037B40">
        <w:tc>
          <w:tcPr>
            <w:tcW w:w="3078" w:type="dxa"/>
          </w:tcPr>
          <w:p w14:paraId="5449B76A"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Responsiveness on production flexibility </w:t>
            </w:r>
          </w:p>
        </w:tc>
        <w:tc>
          <w:tcPr>
            <w:tcW w:w="1260" w:type="dxa"/>
          </w:tcPr>
          <w:p w14:paraId="2B0E41EA"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5</w:t>
            </w:r>
          </w:p>
        </w:tc>
        <w:tc>
          <w:tcPr>
            <w:tcW w:w="1440" w:type="dxa"/>
          </w:tcPr>
          <w:p w14:paraId="5D0370C4"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4</w:t>
            </w:r>
          </w:p>
        </w:tc>
        <w:tc>
          <w:tcPr>
            <w:tcW w:w="1260" w:type="dxa"/>
          </w:tcPr>
          <w:p w14:paraId="680A0956"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3</w:t>
            </w:r>
          </w:p>
        </w:tc>
        <w:tc>
          <w:tcPr>
            <w:tcW w:w="1260" w:type="dxa"/>
          </w:tcPr>
          <w:p w14:paraId="641504ED"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2</w:t>
            </w:r>
          </w:p>
        </w:tc>
        <w:tc>
          <w:tcPr>
            <w:tcW w:w="1278" w:type="dxa"/>
          </w:tcPr>
          <w:p w14:paraId="156AEC64"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1</w:t>
            </w:r>
          </w:p>
        </w:tc>
      </w:tr>
    </w:tbl>
    <w:p w14:paraId="64D995B7"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p>
    <w:p w14:paraId="0A516CDE"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9. To what extent does your organization agree on the achievement of the following issues on rural development through sustainable procurement? Rate as below </w:t>
      </w:r>
    </w:p>
    <w:p w14:paraId="70CA3CE3"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4338"/>
        <w:gridCol w:w="1080"/>
        <w:gridCol w:w="990"/>
        <w:gridCol w:w="990"/>
        <w:gridCol w:w="1080"/>
        <w:gridCol w:w="1098"/>
      </w:tblGrid>
      <w:tr w:rsidR="00B44E94" w:rsidRPr="008E1A9F" w14:paraId="357308D5" w14:textId="77777777" w:rsidTr="00037B40">
        <w:tc>
          <w:tcPr>
            <w:tcW w:w="4338" w:type="dxa"/>
          </w:tcPr>
          <w:p w14:paraId="198ED22B" w14:textId="77777777" w:rsidR="00B44E94" w:rsidRPr="008E1A9F" w:rsidRDefault="00B44E94" w:rsidP="008E1A9F">
            <w:pPr>
              <w:tabs>
                <w:tab w:val="left" w:pos="1713"/>
                <w:tab w:val="left" w:pos="3016"/>
              </w:tabs>
              <w:spacing w:line="360" w:lineRule="auto"/>
              <w:jc w:val="both"/>
              <w:rPr>
                <w:rFonts w:ascii="Times New Roman" w:hAnsi="Times New Roman" w:cs="Times New Roman"/>
                <w:b/>
                <w:sz w:val="24"/>
                <w:szCs w:val="24"/>
              </w:rPr>
            </w:pPr>
            <w:r w:rsidRPr="008E1A9F">
              <w:rPr>
                <w:rFonts w:ascii="Times New Roman" w:hAnsi="Times New Roman" w:cs="Times New Roman"/>
                <w:b/>
                <w:sz w:val="24"/>
                <w:szCs w:val="24"/>
              </w:rPr>
              <w:t xml:space="preserve">Rural development issues </w:t>
            </w:r>
          </w:p>
        </w:tc>
        <w:tc>
          <w:tcPr>
            <w:tcW w:w="1080" w:type="dxa"/>
          </w:tcPr>
          <w:p w14:paraId="17217F49" w14:textId="77777777" w:rsidR="00B44E94" w:rsidRPr="008E1A9F" w:rsidRDefault="00B44E94" w:rsidP="008E1A9F">
            <w:pPr>
              <w:tabs>
                <w:tab w:val="left" w:pos="1713"/>
                <w:tab w:val="left" w:pos="3016"/>
              </w:tabs>
              <w:spacing w:line="360" w:lineRule="auto"/>
              <w:jc w:val="both"/>
              <w:rPr>
                <w:rFonts w:ascii="Times New Roman" w:hAnsi="Times New Roman" w:cs="Times New Roman"/>
                <w:b/>
                <w:sz w:val="24"/>
                <w:szCs w:val="24"/>
              </w:rPr>
            </w:pPr>
            <w:r w:rsidRPr="008E1A9F">
              <w:rPr>
                <w:rFonts w:ascii="Times New Roman" w:hAnsi="Times New Roman" w:cs="Times New Roman"/>
                <w:b/>
                <w:sz w:val="24"/>
                <w:szCs w:val="24"/>
              </w:rPr>
              <w:t>SA</w:t>
            </w:r>
          </w:p>
        </w:tc>
        <w:tc>
          <w:tcPr>
            <w:tcW w:w="990" w:type="dxa"/>
          </w:tcPr>
          <w:p w14:paraId="7B1CC7D1" w14:textId="77777777" w:rsidR="00B44E94" w:rsidRPr="008E1A9F" w:rsidRDefault="00B44E94" w:rsidP="008E1A9F">
            <w:pPr>
              <w:tabs>
                <w:tab w:val="left" w:pos="1713"/>
                <w:tab w:val="left" w:pos="3016"/>
              </w:tabs>
              <w:spacing w:line="360" w:lineRule="auto"/>
              <w:jc w:val="both"/>
              <w:rPr>
                <w:rFonts w:ascii="Times New Roman" w:hAnsi="Times New Roman" w:cs="Times New Roman"/>
                <w:b/>
                <w:sz w:val="24"/>
                <w:szCs w:val="24"/>
              </w:rPr>
            </w:pPr>
            <w:r w:rsidRPr="008E1A9F">
              <w:rPr>
                <w:rFonts w:ascii="Times New Roman" w:hAnsi="Times New Roman" w:cs="Times New Roman"/>
                <w:b/>
                <w:sz w:val="24"/>
                <w:szCs w:val="24"/>
              </w:rPr>
              <w:t>A</w:t>
            </w:r>
          </w:p>
        </w:tc>
        <w:tc>
          <w:tcPr>
            <w:tcW w:w="990" w:type="dxa"/>
          </w:tcPr>
          <w:p w14:paraId="1A2A94E3" w14:textId="77777777" w:rsidR="00B44E94" w:rsidRPr="008E1A9F" w:rsidRDefault="00B44E94" w:rsidP="008E1A9F">
            <w:pPr>
              <w:tabs>
                <w:tab w:val="left" w:pos="1713"/>
                <w:tab w:val="left" w:pos="3016"/>
              </w:tabs>
              <w:spacing w:line="360" w:lineRule="auto"/>
              <w:jc w:val="both"/>
              <w:rPr>
                <w:rFonts w:ascii="Times New Roman" w:hAnsi="Times New Roman" w:cs="Times New Roman"/>
                <w:b/>
                <w:sz w:val="24"/>
                <w:szCs w:val="24"/>
              </w:rPr>
            </w:pPr>
            <w:r w:rsidRPr="008E1A9F">
              <w:rPr>
                <w:rFonts w:ascii="Times New Roman" w:hAnsi="Times New Roman" w:cs="Times New Roman"/>
                <w:b/>
                <w:sz w:val="24"/>
                <w:szCs w:val="24"/>
              </w:rPr>
              <w:t>N</w:t>
            </w:r>
          </w:p>
        </w:tc>
        <w:tc>
          <w:tcPr>
            <w:tcW w:w="1080" w:type="dxa"/>
          </w:tcPr>
          <w:p w14:paraId="6E9E9AF5" w14:textId="77777777" w:rsidR="00B44E94" w:rsidRPr="008E1A9F" w:rsidRDefault="00B44E94" w:rsidP="008E1A9F">
            <w:pPr>
              <w:tabs>
                <w:tab w:val="left" w:pos="1713"/>
                <w:tab w:val="left" w:pos="3016"/>
              </w:tabs>
              <w:spacing w:line="360" w:lineRule="auto"/>
              <w:jc w:val="both"/>
              <w:rPr>
                <w:rFonts w:ascii="Times New Roman" w:hAnsi="Times New Roman" w:cs="Times New Roman"/>
                <w:b/>
                <w:sz w:val="24"/>
                <w:szCs w:val="24"/>
              </w:rPr>
            </w:pPr>
            <w:r w:rsidRPr="008E1A9F">
              <w:rPr>
                <w:rFonts w:ascii="Times New Roman" w:hAnsi="Times New Roman" w:cs="Times New Roman"/>
                <w:b/>
                <w:sz w:val="24"/>
                <w:szCs w:val="24"/>
              </w:rPr>
              <w:t xml:space="preserve">D </w:t>
            </w:r>
          </w:p>
        </w:tc>
        <w:tc>
          <w:tcPr>
            <w:tcW w:w="1098" w:type="dxa"/>
          </w:tcPr>
          <w:p w14:paraId="55ABA8AE" w14:textId="77777777" w:rsidR="00B44E94" w:rsidRPr="008E1A9F" w:rsidRDefault="00B44E94" w:rsidP="008E1A9F">
            <w:pPr>
              <w:tabs>
                <w:tab w:val="left" w:pos="1713"/>
                <w:tab w:val="left" w:pos="3016"/>
              </w:tabs>
              <w:spacing w:line="360" w:lineRule="auto"/>
              <w:jc w:val="both"/>
              <w:rPr>
                <w:rFonts w:ascii="Times New Roman" w:hAnsi="Times New Roman" w:cs="Times New Roman"/>
                <w:b/>
                <w:sz w:val="24"/>
                <w:szCs w:val="24"/>
              </w:rPr>
            </w:pPr>
            <w:r w:rsidRPr="008E1A9F">
              <w:rPr>
                <w:rFonts w:ascii="Times New Roman" w:hAnsi="Times New Roman" w:cs="Times New Roman"/>
                <w:b/>
                <w:sz w:val="24"/>
                <w:szCs w:val="24"/>
              </w:rPr>
              <w:t>SD</w:t>
            </w:r>
          </w:p>
        </w:tc>
      </w:tr>
      <w:tr w:rsidR="00B44E94" w:rsidRPr="008E1A9F" w14:paraId="39A79E2C" w14:textId="77777777" w:rsidTr="00037B40">
        <w:tc>
          <w:tcPr>
            <w:tcW w:w="4338" w:type="dxa"/>
          </w:tcPr>
          <w:p w14:paraId="1926A341"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lastRenderedPageBreak/>
              <w:t xml:space="preserve">Distribution of agricultural infrastructure and mechanization </w:t>
            </w:r>
          </w:p>
        </w:tc>
        <w:tc>
          <w:tcPr>
            <w:tcW w:w="1080" w:type="dxa"/>
          </w:tcPr>
          <w:p w14:paraId="7A51C036"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5</w:t>
            </w:r>
          </w:p>
        </w:tc>
        <w:tc>
          <w:tcPr>
            <w:tcW w:w="990" w:type="dxa"/>
          </w:tcPr>
          <w:p w14:paraId="2D47E263"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4</w:t>
            </w:r>
          </w:p>
        </w:tc>
        <w:tc>
          <w:tcPr>
            <w:tcW w:w="990" w:type="dxa"/>
          </w:tcPr>
          <w:p w14:paraId="39C4B2BA"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3</w:t>
            </w:r>
          </w:p>
        </w:tc>
        <w:tc>
          <w:tcPr>
            <w:tcW w:w="1080" w:type="dxa"/>
          </w:tcPr>
          <w:p w14:paraId="4A095D57"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2</w:t>
            </w:r>
          </w:p>
        </w:tc>
        <w:tc>
          <w:tcPr>
            <w:tcW w:w="1098" w:type="dxa"/>
          </w:tcPr>
          <w:p w14:paraId="644EAF4A"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1</w:t>
            </w:r>
          </w:p>
        </w:tc>
      </w:tr>
      <w:tr w:rsidR="00B44E94" w:rsidRPr="008E1A9F" w14:paraId="51B3332D" w14:textId="77777777" w:rsidTr="00037B40">
        <w:tc>
          <w:tcPr>
            <w:tcW w:w="4338" w:type="dxa"/>
          </w:tcPr>
          <w:p w14:paraId="6E6BD439"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Infrastructural development on road pavements, construction of bridges and wide tarred roads  </w:t>
            </w:r>
          </w:p>
        </w:tc>
        <w:tc>
          <w:tcPr>
            <w:tcW w:w="1080" w:type="dxa"/>
          </w:tcPr>
          <w:p w14:paraId="39B99188"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5</w:t>
            </w:r>
          </w:p>
        </w:tc>
        <w:tc>
          <w:tcPr>
            <w:tcW w:w="990" w:type="dxa"/>
          </w:tcPr>
          <w:p w14:paraId="1F10EDF1"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4</w:t>
            </w:r>
          </w:p>
        </w:tc>
        <w:tc>
          <w:tcPr>
            <w:tcW w:w="990" w:type="dxa"/>
          </w:tcPr>
          <w:p w14:paraId="678500BA"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3</w:t>
            </w:r>
          </w:p>
        </w:tc>
        <w:tc>
          <w:tcPr>
            <w:tcW w:w="1080" w:type="dxa"/>
          </w:tcPr>
          <w:p w14:paraId="7479D907"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2</w:t>
            </w:r>
          </w:p>
        </w:tc>
        <w:tc>
          <w:tcPr>
            <w:tcW w:w="1098" w:type="dxa"/>
          </w:tcPr>
          <w:p w14:paraId="0187CC3F"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1</w:t>
            </w:r>
          </w:p>
        </w:tc>
      </w:tr>
      <w:tr w:rsidR="00B44E94" w:rsidRPr="008E1A9F" w14:paraId="1C584242" w14:textId="77777777" w:rsidTr="00037B40">
        <w:tc>
          <w:tcPr>
            <w:tcW w:w="4338" w:type="dxa"/>
          </w:tcPr>
          <w:p w14:paraId="62BF1838"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Support on rural electrification </w:t>
            </w:r>
          </w:p>
        </w:tc>
        <w:tc>
          <w:tcPr>
            <w:tcW w:w="1080" w:type="dxa"/>
          </w:tcPr>
          <w:p w14:paraId="5810FD99"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5</w:t>
            </w:r>
          </w:p>
        </w:tc>
        <w:tc>
          <w:tcPr>
            <w:tcW w:w="990" w:type="dxa"/>
          </w:tcPr>
          <w:p w14:paraId="1EDDCDF2"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4</w:t>
            </w:r>
          </w:p>
        </w:tc>
        <w:tc>
          <w:tcPr>
            <w:tcW w:w="990" w:type="dxa"/>
          </w:tcPr>
          <w:p w14:paraId="3E327DF4"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3</w:t>
            </w:r>
          </w:p>
        </w:tc>
        <w:tc>
          <w:tcPr>
            <w:tcW w:w="1080" w:type="dxa"/>
          </w:tcPr>
          <w:p w14:paraId="3216C698"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2</w:t>
            </w:r>
          </w:p>
        </w:tc>
        <w:tc>
          <w:tcPr>
            <w:tcW w:w="1098" w:type="dxa"/>
          </w:tcPr>
          <w:p w14:paraId="2ECD7D9A"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1</w:t>
            </w:r>
          </w:p>
        </w:tc>
      </w:tr>
      <w:tr w:rsidR="00B44E94" w:rsidRPr="008E1A9F" w14:paraId="2A987D31" w14:textId="77777777" w:rsidTr="00037B40">
        <w:tc>
          <w:tcPr>
            <w:tcW w:w="4338" w:type="dxa"/>
          </w:tcPr>
          <w:p w14:paraId="00F29221"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Supply of health and welfare facilities like drugs, gloves and machines </w:t>
            </w:r>
          </w:p>
        </w:tc>
        <w:tc>
          <w:tcPr>
            <w:tcW w:w="1080" w:type="dxa"/>
          </w:tcPr>
          <w:p w14:paraId="74DCBFA5"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5</w:t>
            </w:r>
          </w:p>
        </w:tc>
        <w:tc>
          <w:tcPr>
            <w:tcW w:w="990" w:type="dxa"/>
          </w:tcPr>
          <w:p w14:paraId="53B11DF8"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4</w:t>
            </w:r>
          </w:p>
        </w:tc>
        <w:tc>
          <w:tcPr>
            <w:tcW w:w="990" w:type="dxa"/>
          </w:tcPr>
          <w:p w14:paraId="4CD7903B"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3</w:t>
            </w:r>
          </w:p>
        </w:tc>
        <w:tc>
          <w:tcPr>
            <w:tcW w:w="1080" w:type="dxa"/>
          </w:tcPr>
          <w:p w14:paraId="04C4F8CF"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2</w:t>
            </w:r>
          </w:p>
        </w:tc>
        <w:tc>
          <w:tcPr>
            <w:tcW w:w="1098" w:type="dxa"/>
          </w:tcPr>
          <w:p w14:paraId="1389DAB8"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1</w:t>
            </w:r>
          </w:p>
        </w:tc>
      </w:tr>
      <w:tr w:rsidR="00B44E94" w:rsidRPr="008E1A9F" w14:paraId="3F8E4222" w14:textId="77777777" w:rsidTr="00037B40">
        <w:tc>
          <w:tcPr>
            <w:tcW w:w="4338" w:type="dxa"/>
          </w:tcPr>
          <w:p w14:paraId="37078B0E"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Supply of educational facilities like furniture, computers and construction of class blocks </w:t>
            </w:r>
          </w:p>
        </w:tc>
        <w:tc>
          <w:tcPr>
            <w:tcW w:w="1080" w:type="dxa"/>
          </w:tcPr>
          <w:p w14:paraId="376E7227"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5</w:t>
            </w:r>
          </w:p>
        </w:tc>
        <w:tc>
          <w:tcPr>
            <w:tcW w:w="990" w:type="dxa"/>
          </w:tcPr>
          <w:p w14:paraId="231E0262"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4</w:t>
            </w:r>
          </w:p>
        </w:tc>
        <w:tc>
          <w:tcPr>
            <w:tcW w:w="990" w:type="dxa"/>
          </w:tcPr>
          <w:p w14:paraId="514E36A1"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3</w:t>
            </w:r>
          </w:p>
        </w:tc>
        <w:tc>
          <w:tcPr>
            <w:tcW w:w="1080" w:type="dxa"/>
          </w:tcPr>
          <w:p w14:paraId="40928DD6"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2</w:t>
            </w:r>
          </w:p>
        </w:tc>
        <w:tc>
          <w:tcPr>
            <w:tcW w:w="1098" w:type="dxa"/>
          </w:tcPr>
          <w:p w14:paraId="5158324B"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1</w:t>
            </w:r>
          </w:p>
        </w:tc>
      </w:tr>
      <w:tr w:rsidR="00B44E94" w:rsidRPr="008E1A9F" w14:paraId="228CC336" w14:textId="77777777" w:rsidTr="00037B40">
        <w:tc>
          <w:tcPr>
            <w:tcW w:w="4338" w:type="dxa"/>
          </w:tcPr>
          <w:p w14:paraId="4F8BF8DA"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Construction of dams for clean water supply, swimming and fishing activities </w:t>
            </w:r>
          </w:p>
        </w:tc>
        <w:tc>
          <w:tcPr>
            <w:tcW w:w="1080" w:type="dxa"/>
          </w:tcPr>
          <w:p w14:paraId="47D6AF9E"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5</w:t>
            </w:r>
          </w:p>
        </w:tc>
        <w:tc>
          <w:tcPr>
            <w:tcW w:w="990" w:type="dxa"/>
          </w:tcPr>
          <w:p w14:paraId="121C13DF"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4</w:t>
            </w:r>
          </w:p>
        </w:tc>
        <w:tc>
          <w:tcPr>
            <w:tcW w:w="990" w:type="dxa"/>
          </w:tcPr>
          <w:p w14:paraId="5A3312D3"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3</w:t>
            </w:r>
          </w:p>
        </w:tc>
        <w:tc>
          <w:tcPr>
            <w:tcW w:w="1080" w:type="dxa"/>
          </w:tcPr>
          <w:p w14:paraId="7466070F"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2</w:t>
            </w:r>
          </w:p>
        </w:tc>
        <w:tc>
          <w:tcPr>
            <w:tcW w:w="1098" w:type="dxa"/>
          </w:tcPr>
          <w:p w14:paraId="0929C58F"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1</w:t>
            </w:r>
          </w:p>
        </w:tc>
      </w:tr>
      <w:tr w:rsidR="00B44E94" w:rsidRPr="008E1A9F" w14:paraId="620B0BF5" w14:textId="77777777" w:rsidTr="00037B40">
        <w:tc>
          <w:tcPr>
            <w:tcW w:w="4338" w:type="dxa"/>
          </w:tcPr>
          <w:p w14:paraId="0D29B44E"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Supporting of leisure activities, supporting of cultural activities  ,funding of sports facilities </w:t>
            </w:r>
          </w:p>
        </w:tc>
        <w:tc>
          <w:tcPr>
            <w:tcW w:w="1080" w:type="dxa"/>
          </w:tcPr>
          <w:p w14:paraId="13F6C4F8"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5</w:t>
            </w:r>
          </w:p>
        </w:tc>
        <w:tc>
          <w:tcPr>
            <w:tcW w:w="990" w:type="dxa"/>
          </w:tcPr>
          <w:p w14:paraId="7CEF0D25"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4</w:t>
            </w:r>
          </w:p>
        </w:tc>
        <w:tc>
          <w:tcPr>
            <w:tcW w:w="990" w:type="dxa"/>
          </w:tcPr>
          <w:p w14:paraId="79D84757"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3</w:t>
            </w:r>
          </w:p>
        </w:tc>
        <w:tc>
          <w:tcPr>
            <w:tcW w:w="1080" w:type="dxa"/>
          </w:tcPr>
          <w:p w14:paraId="7935BB07"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2</w:t>
            </w:r>
          </w:p>
        </w:tc>
        <w:tc>
          <w:tcPr>
            <w:tcW w:w="1098" w:type="dxa"/>
          </w:tcPr>
          <w:p w14:paraId="1D550770"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1</w:t>
            </w:r>
          </w:p>
        </w:tc>
      </w:tr>
    </w:tbl>
    <w:p w14:paraId="5CD69FA7" w14:textId="1CA6B786"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p>
    <w:p w14:paraId="30B7A7DB" w14:textId="7ED06B06"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b/>
          <w:sz w:val="24"/>
          <w:szCs w:val="24"/>
        </w:rPr>
        <w:t>Thank you for your cooperation, valuable time and information</w:t>
      </w:r>
    </w:p>
    <w:p w14:paraId="10AF3C67"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p>
    <w:p w14:paraId="2DACE59B"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p>
    <w:p w14:paraId="5CF128E6"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p>
    <w:p w14:paraId="4320F5B4" w14:textId="537C9DDA" w:rsidR="00D5164F" w:rsidRPr="008E1A9F" w:rsidRDefault="00D5164F" w:rsidP="008E1A9F">
      <w:pPr>
        <w:tabs>
          <w:tab w:val="left" w:pos="1713"/>
          <w:tab w:val="left" w:pos="3016"/>
        </w:tabs>
        <w:spacing w:line="360" w:lineRule="auto"/>
        <w:jc w:val="both"/>
        <w:rPr>
          <w:rFonts w:ascii="Times New Roman" w:hAnsi="Times New Roman" w:cs="Times New Roman"/>
          <w:sz w:val="24"/>
          <w:szCs w:val="24"/>
        </w:rPr>
      </w:pPr>
    </w:p>
    <w:p w14:paraId="38D9D380" w14:textId="77777777" w:rsidR="00D5164F" w:rsidRPr="008E1A9F" w:rsidRDefault="00D5164F" w:rsidP="008E1A9F">
      <w:pPr>
        <w:tabs>
          <w:tab w:val="left" w:pos="1713"/>
          <w:tab w:val="left" w:pos="3016"/>
        </w:tabs>
        <w:spacing w:line="360" w:lineRule="auto"/>
        <w:jc w:val="both"/>
        <w:rPr>
          <w:rFonts w:ascii="Times New Roman" w:hAnsi="Times New Roman" w:cs="Times New Roman"/>
          <w:sz w:val="24"/>
          <w:szCs w:val="24"/>
        </w:rPr>
      </w:pPr>
    </w:p>
    <w:p w14:paraId="1902E29D" w14:textId="337E8F43" w:rsidR="00B44E94" w:rsidRPr="008E1A9F" w:rsidRDefault="005F3BEA" w:rsidP="008E1A9F">
      <w:pPr>
        <w:tabs>
          <w:tab w:val="left" w:pos="1713"/>
          <w:tab w:val="left" w:pos="3016"/>
        </w:tabs>
        <w:spacing w:line="360" w:lineRule="auto"/>
        <w:jc w:val="center"/>
        <w:rPr>
          <w:rFonts w:ascii="Times New Roman" w:hAnsi="Times New Roman" w:cs="Times New Roman"/>
          <w:sz w:val="24"/>
          <w:szCs w:val="24"/>
        </w:rPr>
      </w:pPr>
      <w:r w:rsidRPr="008E1A9F">
        <w:rPr>
          <w:rFonts w:ascii="Times New Roman" w:hAnsi="Times New Roman" w:cs="Times New Roman"/>
          <w:sz w:val="24"/>
          <w:szCs w:val="24"/>
        </w:rPr>
        <w:t>INTERVIEW GUIDE</w:t>
      </w:r>
    </w:p>
    <w:p w14:paraId="1EBC5975" w14:textId="5D3111A3" w:rsidR="00B44E94" w:rsidRPr="008E1A9F" w:rsidRDefault="00B44E94" w:rsidP="008E1A9F">
      <w:pPr>
        <w:tabs>
          <w:tab w:val="left" w:pos="1713"/>
          <w:tab w:val="left" w:pos="3016"/>
        </w:tabs>
        <w:spacing w:line="360" w:lineRule="auto"/>
        <w:jc w:val="center"/>
        <w:rPr>
          <w:rFonts w:ascii="Times New Roman" w:hAnsi="Times New Roman" w:cs="Times New Roman"/>
          <w:sz w:val="24"/>
          <w:szCs w:val="24"/>
        </w:rPr>
      </w:pPr>
      <w:r w:rsidRPr="008E1A9F">
        <w:rPr>
          <w:rFonts w:ascii="Times New Roman" w:hAnsi="Times New Roman" w:cs="Times New Roman"/>
          <w:sz w:val="24"/>
          <w:szCs w:val="24"/>
        </w:rPr>
        <w:t>BINDURA UNIVERSITY OF SCIENCE EDUCATION</w:t>
      </w:r>
    </w:p>
    <w:p w14:paraId="3AC0AEBA" w14:textId="7579D11F" w:rsidR="00B44E94" w:rsidRPr="008E1A9F" w:rsidRDefault="00B44E94" w:rsidP="008E1A9F">
      <w:pPr>
        <w:tabs>
          <w:tab w:val="left" w:pos="1713"/>
          <w:tab w:val="left" w:pos="3016"/>
        </w:tabs>
        <w:spacing w:line="360" w:lineRule="auto"/>
        <w:jc w:val="center"/>
        <w:rPr>
          <w:rFonts w:ascii="Times New Roman" w:hAnsi="Times New Roman" w:cs="Times New Roman"/>
          <w:sz w:val="24"/>
          <w:szCs w:val="24"/>
        </w:rPr>
      </w:pPr>
      <w:r w:rsidRPr="008E1A9F">
        <w:rPr>
          <w:rFonts w:ascii="Times New Roman" w:hAnsi="Times New Roman" w:cs="Times New Roman"/>
          <w:sz w:val="24"/>
          <w:szCs w:val="24"/>
        </w:rPr>
        <w:t>FACULTY OF COMMERCE</w:t>
      </w:r>
    </w:p>
    <w:p w14:paraId="0CFBEB84" w14:textId="3F4AF195" w:rsidR="00B44E94" w:rsidRPr="008E1A9F" w:rsidRDefault="005F3BEA" w:rsidP="008E1A9F">
      <w:pPr>
        <w:tabs>
          <w:tab w:val="left" w:pos="1713"/>
          <w:tab w:val="left" w:pos="3016"/>
        </w:tabs>
        <w:spacing w:line="360" w:lineRule="auto"/>
        <w:jc w:val="center"/>
        <w:rPr>
          <w:rFonts w:ascii="Times New Roman" w:hAnsi="Times New Roman" w:cs="Times New Roman"/>
          <w:sz w:val="24"/>
          <w:szCs w:val="24"/>
        </w:rPr>
      </w:pPr>
      <w:r w:rsidRPr="008E1A9F">
        <w:rPr>
          <w:rFonts w:ascii="Times New Roman" w:hAnsi="Times New Roman" w:cs="Times New Roman"/>
          <w:sz w:val="24"/>
          <w:szCs w:val="24"/>
        </w:rPr>
        <w:lastRenderedPageBreak/>
        <w:t>DEPARTMENT OF ECONOMICs</w:t>
      </w:r>
    </w:p>
    <w:p w14:paraId="3786E78B" w14:textId="77777777" w:rsidR="00B44E94" w:rsidRPr="008E1A9F" w:rsidRDefault="00B44E94" w:rsidP="008E1A9F">
      <w:pPr>
        <w:pStyle w:val="Heading2"/>
      </w:pPr>
      <w:bookmarkStart w:id="131" w:name="_Toc107461652"/>
      <w:r w:rsidRPr="008E1A9F">
        <w:t>Interview schedule</w:t>
      </w:r>
      <w:bookmarkEnd w:id="131"/>
      <w:r w:rsidRPr="008E1A9F">
        <w:t xml:space="preserve"> </w:t>
      </w:r>
    </w:p>
    <w:p w14:paraId="4D6D8900" w14:textId="77777777"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The interview will take about 30 minutes  </w:t>
      </w:r>
    </w:p>
    <w:p w14:paraId="7E2DA61B" w14:textId="093CDBFF"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1. Do you use sustainable procurement criteria in your organization to develop rural areas? If no have you ever considered it? Do your suppliers consider sustainable procurement policies to develop rural areas</w:t>
      </w:r>
      <w:r w:rsidR="005F3BEA" w:rsidRPr="008E1A9F">
        <w:rPr>
          <w:rFonts w:ascii="Times New Roman" w:hAnsi="Times New Roman" w:cs="Times New Roman"/>
          <w:sz w:val="24"/>
          <w:szCs w:val="24"/>
        </w:rPr>
        <w:t>?</w:t>
      </w:r>
    </w:p>
    <w:p w14:paraId="384A433C" w14:textId="1310437B"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2. What are the achievements made by your organization to develop this rural area through sustainable procurement</w:t>
      </w:r>
      <w:r w:rsidR="005F3BEA" w:rsidRPr="008E1A9F">
        <w:rPr>
          <w:rFonts w:ascii="Times New Roman" w:hAnsi="Times New Roman" w:cs="Times New Roman"/>
          <w:sz w:val="24"/>
          <w:szCs w:val="24"/>
        </w:rPr>
        <w:t>?</w:t>
      </w:r>
    </w:p>
    <w:p w14:paraId="14021E28" w14:textId="6A16BFB8" w:rsidR="00B44E94" w:rsidRPr="008E1A9F" w:rsidRDefault="00B44E94"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3. What are the ways used by your organization for waste management and reducing air pollution to achieve</w:t>
      </w:r>
      <w:r w:rsidR="005F3BEA" w:rsidRPr="008E1A9F">
        <w:rPr>
          <w:rFonts w:ascii="Times New Roman" w:hAnsi="Times New Roman" w:cs="Times New Roman"/>
          <w:sz w:val="24"/>
          <w:szCs w:val="24"/>
        </w:rPr>
        <w:t xml:space="preserve"> environmental sustainability?</w:t>
      </w:r>
    </w:p>
    <w:p w14:paraId="49E827DD" w14:textId="77777777" w:rsidR="00D57B72" w:rsidRPr="008E1A9F" w:rsidRDefault="00D57B72" w:rsidP="008E1A9F">
      <w:pPr>
        <w:tabs>
          <w:tab w:val="left" w:pos="1713"/>
          <w:tab w:val="left" w:pos="3016"/>
        </w:tabs>
        <w:spacing w:line="360" w:lineRule="auto"/>
        <w:jc w:val="both"/>
        <w:rPr>
          <w:rFonts w:ascii="Times New Roman" w:hAnsi="Times New Roman" w:cs="Times New Roman"/>
          <w:sz w:val="24"/>
          <w:szCs w:val="24"/>
        </w:rPr>
      </w:pPr>
    </w:p>
    <w:p w14:paraId="6A4E1A81" w14:textId="77777777" w:rsidR="00D57B72" w:rsidRPr="008E1A9F" w:rsidRDefault="00D57B72" w:rsidP="008E1A9F">
      <w:pPr>
        <w:tabs>
          <w:tab w:val="left" w:pos="1713"/>
          <w:tab w:val="left" w:pos="3016"/>
        </w:tabs>
        <w:spacing w:line="360" w:lineRule="auto"/>
        <w:jc w:val="both"/>
        <w:rPr>
          <w:rFonts w:ascii="Times New Roman" w:hAnsi="Times New Roman" w:cs="Times New Roman"/>
          <w:sz w:val="24"/>
          <w:szCs w:val="24"/>
        </w:rPr>
      </w:pPr>
    </w:p>
    <w:p w14:paraId="515BC32B" w14:textId="77777777" w:rsidR="00D57B72" w:rsidRPr="008E1A9F" w:rsidRDefault="00D57B72" w:rsidP="008E1A9F">
      <w:pPr>
        <w:tabs>
          <w:tab w:val="left" w:pos="1713"/>
          <w:tab w:val="left" w:pos="3016"/>
        </w:tabs>
        <w:spacing w:line="360" w:lineRule="auto"/>
        <w:jc w:val="both"/>
        <w:rPr>
          <w:rFonts w:ascii="Times New Roman" w:hAnsi="Times New Roman" w:cs="Times New Roman"/>
          <w:sz w:val="24"/>
          <w:szCs w:val="24"/>
        </w:rPr>
      </w:pPr>
    </w:p>
    <w:p w14:paraId="485B2F93" w14:textId="77777777" w:rsidR="00D57B72" w:rsidRPr="008E1A9F" w:rsidRDefault="00D57B72" w:rsidP="008E1A9F">
      <w:pPr>
        <w:tabs>
          <w:tab w:val="left" w:pos="1713"/>
          <w:tab w:val="left" w:pos="3016"/>
        </w:tabs>
        <w:spacing w:line="360" w:lineRule="auto"/>
        <w:jc w:val="both"/>
        <w:rPr>
          <w:rFonts w:ascii="Times New Roman" w:hAnsi="Times New Roman" w:cs="Times New Roman"/>
          <w:sz w:val="24"/>
          <w:szCs w:val="24"/>
        </w:rPr>
      </w:pPr>
    </w:p>
    <w:p w14:paraId="6D3CE3E8" w14:textId="77777777" w:rsidR="00D57B72" w:rsidRPr="008E1A9F" w:rsidRDefault="00D57B72" w:rsidP="008E1A9F">
      <w:pPr>
        <w:tabs>
          <w:tab w:val="left" w:pos="1713"/>
          <w:tab w:val="left" w:pos="3016"/>
        </w:tabs>
        <w:spacing w:line="360" w:lineRule="auto"/>
        <w:jc w:val="both"/>
        <w:rPr>
          <w:rFonts w:ascii="Times New Roman" w:hAnsi="Times New Roman" w:cs="Times New Roman"/>
          <w:sz w:val="24"/>
          <w:szCs w:val="24"/>
        </w:rPr>
      </w:pPr>
    </w:p>
    <w:p w14:paraId="54001C63" w14:textId="77777777" w:rsidR="00D57B72" w:rsidRPr="008E1A9F" w:rsidRDefault="00D57B72" w:rsidP="008E1A9F">
      <w:pPr>
        <w:tabs>
          <w:tab w:val="left" w:pos="1713"/>
          <w:tab w:val="left" w:pos="3016"/>
        </w:tabs>
        <w:spacing w:line="360" w:lineRule="auto"/>
        <w:jc w:val="both"/>
        <w:rPr>
          <w:rFonts w:ascii="Times New Roman" w:hAnsi="Times New Roman" w:cs="Times New Roman"/>
          <w:sz w:val="24"/>
          <w:szCs w:val="24"/>
        </w:rPr>
      </w:pPr>
    </w:p>
    <w:p w14:paraId="234DEB64" w14:textId="77777777" w:rsidR="00D57B72" w:rsidRPr="008E1A9F" w:rsidRDefault="00D57B72" w:rsidP="008E1A9F">
      <w:pPr>
        <w:tabs>
          <w:tab w:val="left" w:pos="1713"/>
          <w:tab w:val="left" w:pos="3016"/>
        </w:tabs>
        <w:spacing w:line="360" w:lineRule="auto"/>
        <w:jc w:val="both"/>
        <w:rPr>
          <w:rFonts w:ascii="Times New Roman" w:hAnsi="Times New Roman" w:cs="Times New Roman"/>
          <w:sz w:val="24"/>
          <w:szCs w:val="24"/>
        </w:rPr>
      </w:pPr>
    </w:p>
    <w:p w14:paraId="7F4C249B" w14:textId="77777777" w:rsidR="00D57B72" w:rsidRPr="008E1A9F" w:rsidRDefault="00D57B72" w:rsidP="008E1A9F">
      <w:pPr>
        <w:tabs>
          <w:tab w:val="left" w:pos="1713"/>
          <w:tab w:val="left" w:pos="3016"/>
        </w:tabs>
        <w:spacing w:line="360" w:lineRule="auto"/>
        <w:jc w:val="both"/>
        <w:rPr>
          <w:rFonts w:ascii="Times New Roman" w:hAnsi="Times New Roman" w:cs="Times New Roman"/>
          <w:sz w:val="24"/>
          <w:szCs w:val="24"/>
        </w:rPr>
      </w:pPr>
    </w:p>
    <w:p w14:paraId="4843485C" w14:textId="77777777" w:rsidR="00D5164F" w:rsidRPr="008E1A9F" w:rsidRDefault="00D5164F" w:rsidP="008E1A9F">
      <w:pPr>
        <w:tabs>
          <w:tab w:val="left" w:pos="1713"/>
          <w:tab w:val="left" w:pos="3016"/>
        </w:tabs>
        <w:spacing w:line="360" w:lineRule="auto"/>
        <w:jc w:val="both"/>
        <w:rPr>
          <w:rFonts w:ascii="Times New Roman" w:hAnsi="Times New Roman" w:cs="Times New Roman"/>
          <w:sz w:val="24"/>
          <w:szCs w:val="24"/>
        </w:rPr>
      </w:pPr>
    </w:p>
    <w:p w14:paraId="5AEC92D5" w14:textId="77777777" w:rsidR="0086006D" w:rsidRPr="008E1A9F" w:rsidRDefault="0086006D" w:rsidP="008E1A9F">
      <w:pPr>
        <w:tabs>
          <w:tab w:val="left" w:pos="1713"/>
          <w:tab w:val="left" w:pos="3016"/>
        </w:tabs>
        <w:spacing w:line="360" w:lineRule="auto"/>
        <w:jc w:val="both"/>
        <w:rPr>
          <w:rFonts w:ascii="Times New Roman" w:hAnsi="Times New Roman" w:cs="Times New Roman"/>
          <w:sz w:val="24"/>
          <w:szCs w:val="24"/>
        </w:rPr>
      </w:pPr>
    </w:p>
    <w:p w14:paraId="0C1C5120" w14:textId="77777777" w:rsidR="00D57B72" w:rsidRPr="008E1A9F" w:rsidRDefault="00D57B72"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Appendix 4: Application letter to carry out the research  </w:t>
      </w:r>
    </w:p>
    <w:p w14:paraId="272540E0" w14:textId="77777777" w:rsidR="00D57B72" w:rsidRPr="008E1A9F" w:rsidRDefault="00D57B72" w:rsidP="008E1A9F">
      <w:pPr>
        <w:tabs>
          <w:tab w:val="left" w:pos="1713"/>
          <w:tab w:val="left" w:pos="3016"/>
        </w:tabs>
        <w:spacing w:line="360" w:lineRule="auto"/>
        <w:jc w:val="both"/>
        <w:rPr>
          <w:rFonts w:ascii="Times New Roman" w:hAnsi="Times New Roman" w:cs="Times New Roman"/>
          <w:sz w:val="24"/>
          <w:szCs w:val="24"/>
        </w:rPr>
      </w:pPr>
    </w:p>
    <w:p w14:paraId="5B36A0DF" w14:textId="77777777" w:rsidR="00D57B72" w:rsidRPr="008E1A9F" w:rsidRDefault="00D57B72" w:rsidP="008E1A9F">
      <w:pPr>
        <w:tabs>
          <w:tab w:val="left" w:pos="1713"/>
          <w:tab w:val="left" w:pos="3016"/>
        </w:tabs>
        <w:spacing w:line="360" w:lineRule="auto"/>
        <w:jc w:val="both"/>
        <w:rPr>
          <w:rFonts w:ascii="Times New Roman" w:hAnsi="Times New Roman" w:cs="Times New Roman"/>
          <w:sz w:val="24"/>
          <w:szCs w:val="24"/>
        </w:rPr>
      </w:pPr>
    </w:p>
    <w:p w14:paraId="59C6807F" w14:textId="77777777" w:rsidR="00D57B72" w:rsidRPr="008E1A9F" w:rsidRDefault="00D57B72" w:rsidP="008E1A9F">
      <w:pPr>
        <w:tabs>
          <w:tab w:val="left" w:pos="1713"/>
          <w:tab w:val="left" w:pos="3016"/>
        </w:tabs>
        <w:spacing w:line="360" w:lineRule="auto"/>
        <w:jc w:val="both"/>
        <w:rPr>
          <w:rFonts w:ascii="Times New Roman" w:hAnsi="Times New Roman" w:cs="Times New Roman"/>
          <w:sz w:val="24"/>
          <w:szCs w:val="24"/>
        </w:rPr>
      </w:pPr>
    </w:p>
    <w:p w14:paraId="2F3C8126" w14:textId="77777777" w:rsidR="00D57B72" w:rsidRPr="008E1A9F" w:rsidRDefault="00D57B72" w:rsidP="008E1A9F">
      <w:pPr>
        <w:tabs>
          <w:tab w:val="left" w:pos="1713"/>
          <w:tab w:val="left" w:pos="3016"/>
        </w:tabs>
        <w:spacing w:line="360" w:lineRule="auto"/>
        <w:jc w:val="both"/>
        <w:rPr>
          <w:rFonts w:ascii="Times New Roman" w:hAnsi="Times New Roman" w:cs="Times New Roman"/>
          <w:sz w:val="24"/>
          <w:szCs w:val="24"/>
        </w:rPr>
      </w:pPr>
    </w:p>
    <w:p w14:paraId="3F334FB1" w14:textId="77777777" w:rsidR="00D57B72" w:rsidRPr="008E1A9F" w:rsidRDefault="00D57B72" w:rsidP="008E1A9F">
      <w:pPr>
        <w:tabs>
          <w:tab w:val="left" w:pos="1713"/>
          <w:tab w:val="left" w:pos="3016"/>
        </w:tabs>
        <w:spacing w:line="360" w:lineRule="auto"/>
        <w:jc w:val="both"/>
        <w:rPr>
          <w:rFonts w:ascii="Times New Roman" w:hAnsi="Times New Roman" w:cs="Times New Roman"/>
          <w:sz w:val="24"/>
          <w:szCs w:val="24"/>
        </w:rPr>
      </w:pPr>
    </w:p>
    <w:p w14:paraId="2E851EAE" w14:textId="77777777" w:rsidR="00D57B72" w:rsidRPr="008E1A9F" w:rsidRDefault="00D57B72" w:rsidP="008E1A9F">
      <w:pPr>
        <w:tabs>
          <w:tab w:val="left" w:pos="1713"/>
          <w:tab w:val="left" w:pos="3016"/>
        </w:tabs>
        <w:spacing w:line="360" w:lineRule="auto"/>
        <w:jc w:val="both"/>
        <w:rPr>
          <w:rFonts w:ascii="Times New Roman" w:hAnsi="Times New Roman" w:cs="Times New Roman"/>
          <w:sz w:val="24"/>
          <w:szCs w:val="24"/>
        </w:rPr>
      </w:pPr>
    </w:p>
    <w:p w14:paraId="43F6C9D5" w14:textId="77777777" w:rsidR="00D57B72" w:rsidRPr="008E1A9F" w:rsidRDefault="00D57B72" w:rsidP="008E1A9F">
      <w:pPr>
        <w:tabs>
          <w:tab w:val="left" w:pos="1713"/>
          <w:tab w:val="left" w:pos="3016"/>
        </w:tabs>
        <w:spacing w:line="360" w:lineRule="auto"/>
        <w:jc w:val="both"/>
        <w:rPr>
          <w:rFonts w:ascii="Times New Roman" w:hAnsi="Times New Roman" w:cs="Times New Roman"/>
          <w:sz w:val="24"/>
          <w:szCs w:val="24"/>
        </w:rPr>
      </w:pPr>
    </w:p>
    <w:p w14:paraId="6DA9DB4D" w14:textId="77777777" w:rsidR="00D57B72" w:rsidRPr="008E1A9F" w:rsidRDefault="00D57B72" w:rsidP="008E1A9F">
      <w:pPr>
        <w:tabs>
          <w:tab w:val="left" w:pos="1713"/>
          <w:tab w:val="left" w:pos="3016"/>
        </w:tabs>
        <w:spacing w:line="360" w:lineRule="auto"/>
        <w:jc w:val="both"/>
        <w:rPr>
          <w:rFonts w:ascii="Times New Roman" w:hAnsi="Times New Roman" w:cs="Times New Roman"/>
          <w:sz w:val="24"/>
          <w:szCs w:val="24"/>
        </w:rPr>
      </w:pPr>
    </w:p>
    <w:p w14:paraId="284EFA88" w14:textId="77777777" w:rsidR="00D57B72" w:rsidRPr="008E1A9F" w:rsidRDefault="00D57B72" w:rsidP="008E1A9F">
      <w:pPr>
        <w:tabs>
          <w:tab w:val="left" w:pos="1713"/>
          <w:tab w:val="left" w:pos="3016"/>
        </w:tabs>
        <w:spacing w:line="360" w:lineRule="auto"/>
        <w:jc w:val="both"/>
        <w:rPr>
          <w:rFonts w:ascii="Times New Roman" w:hAnsi="Times New Roman" w:cs="Times New Roman"/>
          <w:sz w:val="24"/>
          <w:szCs w:val="24"/>
        </w:rPr>
      </w:pPr>
    </w:p>
    <w:p w14:paraId="1BAA1E18" w14:textId="77777777" w:rsidR="00D5164F" w:rsidRPr="008E1A9F" w:rsidRDefault="00D5164F" w:rsidP="008E1A9F">
      <w:pPr>
        <w:tabs>
          <w:tab w:val="left" w:pos="1713"/>
          <w:tab w:val="left" w:pos="3016"/>
        </w:tabs>
        <w:spacing w:line="360" w:lineRule="auto"/>
        <w:jc w:val="both"/>
        <w:rPr>
          <w:rFonts w:ascii="Times New Roman" w:hAnsi="Times New Roman" w:cs="Times New Roman"/>
          <w:sz w:val="24"/>
          <w:szCs w:val="24"/>
        </w:rPr>
      </w:pPr>
    </w:p>
    <w:p w14:paraId="583BC185" w14:textId="77777777" w:rsidR="00D5164F" w:rsidRPr="008E1A9F" w:rsidRDefault="00D5164F" w:rsidP="008E1A9F">
      <w:pPr>
        <w:tabs>
          <w:tab w:val="left" w:pos="1713"/>
          <w:tab w:val="left" w:pos="3016"/>
        </w:tabs>
        <w:spacing w:line="360" w:lineRule="auto"/>
        <w:jc w:val="both"/>
        <w:rPr>
          <w:rFonts w:ascii="Times New Roman" w:hAnsi="Times New Roman" w:cs="Times New Roman"/>
          <w:sz w:val="24"/>
          <w:szCs w:val="24"/>
        </w:rPr>
      </w:pPr>
    </w:p>
    <w:p w14:paraId="077BEBD4" w14:textId="77777777" w:rsidR="00D5164F" w:rsidRPr="008E1A9F" w:rsidRDefault="00D5164F" w:rsidP="008E1A9F">
      <w:pPr>
        <w:tabs>
          <w:tab w:val="left" w:pos="1713"/>
          <w:tab w:val="left" w:pos="3016"/>
        </w:tabs>
        <w:spacing w:line="360" w:lineRule="auto"/>
        <w:jc w:val="both"/>
        <w:rPr>
          <w:rFonts w:ascii="Times New Roman" w:hAnsi="Times New Roman" w:cs="Times New Roman"/>
          <w:sz w:val="24"/>
          <w:szCs w:val="24"/>
        </w:rPr>
      </w:pPr>
    </w:p>
    <w:p w14:paraId="3812D5B2" w14:textId="77777777" w:rsidR="00D5164F" w:rsidRPr="008E1A9F" w:rsidRDefault="00D5164F" w:rsidP="008E1A9F">
      <w:pPr>
        <w:tabs>
          <w:tab w:val="left" w:pos="1713"/>
          <w:tab w:val="left" w:pos="3016"/>
        </w:tabs>
        <w:spacing w:line="360" w:lineRule="auto"/>
        <w:jc w:val="both"/>
        <w:rPr>
          <w:rFonts w:ascii="Times New Roman" w:hAnsi="Times New Roman" w:cs="Times New Roman"/>
          <w:sz w:val="24"/>
          <w:szCs w:val="24"/>
        </w:rPr>
      </w:pPr>
    </w:p>
    <w:p w14:paraId="459CD18D" w14:textId="77777777" w:rsidR="00D5164F" w:rsidRPr="008E1A9F" w:rsidRDefault="00D5164F" w:rsidP="008E1A9F">
      <w:pPr>
        <w:tabs>
          <w:tab w:val="left" w:pos="1713"/>
          <w:tab w:val="left" w:pos="3016"/>
        </w:tabs>
        <w:spacing w:line="360" w:lineRule="auto"/>
        <w:jc w:val="both"/>
        <w:rPr>
          <w:rFonts w:ascii="Times New Roman" w:hAnsi="Times New Roman" w:cs="Times New Roman"/>
          <w:sz w:val="24"/>
          <w:szCs w:val="24"/>
        </w:rPr>
      </w:pPr>
    </w:p>
    <w:p w14:paraId="075416F2" w14:textId="77777777" w:rsidR="00655124" w:rsidRDefault="00655124" w:rsidP="008E1A9F">
      <w:pPr>
        <w:tabs>
          <w:tab w:val="left" w:pos="1713"/>
          <w:tab w:val="left" w:pos="3016"/>
        </w:tabs>
        <w:spacing w:line="360" w:lineRule="auto"/>
        <w:jc w:val="both"/>
        <w:rPr>
          <w:rFonts w:ascii="Times New Roman" w:hAnsi="Times New Roman" w:cs="Times New Roman"/>
          <w:sz w:val="24"/>
          <w:szCs w:val="24"/>
        </w:rPr>
      </w:pPr>
    </w:p>
    <w:p w14:paraId="601563B7" w14:textId="03C1F566" w:rsidR="00D57B72" w:rsidRPr="008E1A9F" w:rsidRDefault="00D57B72"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House No 6117</w:t>
      </w:r>
    </w:p>
    <w:p w14:paraId="2F9F5543" w14:textId="114416CF" w:rsidR="00D57B72" w:rsidRPr="008E1A9F" w:rsidRDefault="00D57B72"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Southlea Park, Waterfalls </w:t>
      </w:r>
    </w:p>
    <w:p w14:paraId="0E96AB2F" w14:textId="0DBE267C" w:rsidR="00D57B72" w:rsidRPr="008E1A9F" w:rsidRDefault="005F3BEA"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Harare</w:t>
      </w:r>
    </w:p>
    <w:p w14:paraId="4531D442" w14:textId="52D71865" w:rsidR="00D57B72" w:rsidRPr="008E1A9F" w:rsidRDefault="00D57B72"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07 May 2022</w:t>
      </w:r>
    </w:p>
    <w:p w14:paraId="23A8CBEF" w14:textId="77777777" w:rsidR="00D57B72" w:rsidRPr="008E1A9F" w:rsidRDefault="00D57B72"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 xml:space="preserve">RE: Application for approval to conduct research project </w:t>
      </w:r>
    </w:p>
    <w:p w14:paraId="1DA44F24" w14:textId="20CFC11F" w:rsidR="00D57B72" w:rsidRPr="008E1A9F" w:rsidRDefault="00D57B72" w:rsidP="008E1A9F">
      <w:pPr>
        <w:tabs>
          <w:tab w:val="left" w:pos="1713"/>
          <w:tab w:val="left" w:pos="3016"/>
        </w:tabs>
        <w:spacing w:line="360" w:lineRule="auto"/>
        <w:jc w:val="both"/>
        <w:rPr>
          <w:rFonts w:ascii="Times New Roman" w:hAnsi="Times New Roman" w:cs="Times New Roman"/>
          <w:sz w:val="24"/>
          <w:szCs w:val="24"/>
        </w:rPr>
      </w:pPr>
    </w:p>
    <w:p w14:paraId="437CDE36" w14:textId="7A4DF68C" w:rsidR="00D57B72" w:rsidRPr="008E1A9F" w:rsidRDefault="00D57B72"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I am a final-year Bachelor of Commerce Honors Degree in Purchasing and Supply student at Bindura University of Science Education. I respectfully request your permission to do my research at your company in order to improve my research.</w:t>
      </w:r>
    </w:p>
    <w:p w14:paraId="3CB19C91" w14:textId="72C13CFF" w:rsidR="00D57B72" w:rsidRPr="008E1A9F" w:rsidRDefault="00D57B72"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lastRenderedPageBreak/>
        <w:t>Your cooperation is greatly appreciated</w:t>
      </w:r>
    </w:p>
    <w:p w14:paraId="2865980F" w14:textId="28DF314A" w:rsidR="00D57B72" w:rsidRPr="008E1A9F" w:rsidRDefault="005F3BEA"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Yours Faithfully</w:t>
      </w:r>
    </w:p>
    <w:p w14:paraId="304B9157" w14:textId="244D317D" w:rsidR="00B44E94" w:rsidRPr="008E1A9F" w:rsidRDefault="00D57B72" w:rsidP="008E1A9F">
      <w:pPr>
        <w:tabs>
          <w:tab w:val="left" w:pos="1713"/>
          <w:tab w:val="left" w:pos="3016"/>
        </w:tabs>
        <w:spacing w:line="360" w:lineRule="auto"/>
        <w:jc w:val="both"/>
        <w:rPr>
          <w:rFonts w:ascii="Times New Roman" w:hAnsi="Times New Roman" w:cs="Times New Roman"/>
          <w:sz w:val="24"/>
          <w:szCs w:val="24"/>
        </w:rPr>
      </w:pPr>
      <w:r w:rsidRPr="008E1A9F">
        <w:rPr>
          <w:rFonts w:ascii="Times New Roman" w:hAnsi="Times New Roman" w:cs="Times New Roman"/>
          <w:sz w:val="24"/>
          <w:szCs w:val="24"/>
        </w:rPr>
        <w:t>Haukozi Mafia T</w:t>
      </w:r>
    </w:p>
    <w:sectPr w:rsidR="00B44E94" w:rsidRPr="008E1A9F" w:rsidSect="00920857">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D177A" w14:textId="77777777" w:rsidR="00565847" w:rsidRDefault="00565847" w:rsidP="00010858">
      <w:pPr>
        <w:spacing w:after="0" w:line="240" w:lineRule="auto"/>
      </w:pPr>
      <w:r>
        <w:separator/>
      </w:r>
    </w:p>
  </w:endnote>
  <w:endnote w:type="continuationSeparator" w:id="0">
    <w:p w14:paraId="0067B14E" w14:textId="77777777" w:rsidR="00565847" w:rsidRDefault="00565847" w:rsidP="00010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0435480"/>
      <w:docPartObj>
        <w:docPartGallery w:val="Page Numbers (Bottom of Page)"/>
        <w:docPartUnique/>
      </w:docPartObj>
    </w:sdtPr>
    <w:sdtEndPr>
      <w:rPr>
        <w:noProof/>
      </w:rPr>
    </w:sdtEndPr>
    <w:sdtContent>
      <w:p w14:paraId="74EA2CBA" w14:textId="0BBB3529" w:rsidR="00564F76" w:rsidRDefault="00564F76">
        <w:pPr>
          <w:pStyle w:val="Footer"/>
          <w:jc w:val="center"/>
        </w:pPr>
        <w:r>
          <w:fldChar w:fldCharType="begin"/>
        </w:r>
        <w:r>
          <w:instrText xml:space="preserve"> PAGE   \* MERGEFORMAT </w:instrText>
        </w:r>
        <w:r>
          <w:fldChar w:fldCharType="separate"/>
        </w:r>
        <w:r w:rsidR="00B32A37">
          <w:rPr>
            <w:noProof/>
          </w:rPr>
          <w:t>xiii</w:t>
        </w:r>
        <w:r>
          <w:rPr>
            <w:noProof/>
          </w:rPr>
          <w:fldChar w:fldCharType="end"/>
        </w:r>
      </w:p>
    </w:sdtContent>
  </w:sdt>
  <w:p w14:paraId="15C672F5" w14:textId="7DA9A25E" w:rsidR="00564F76" w:rsidRDefault="00564F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3302845"/>
      <w:docPartObj>
        <w:docPartGallery w:val="Page Numbers (Bottom of Page)"/>
        <w:docPartUnique/>
      </w:docPartObj>
    </w:sdtPr>
    <w:sdtEndPr>
      <w:rPr>
        <w:noProof/>
      </w:rPr>
    </w:sdtEndPr>
    <w:sdtContent>
      <w:p w14:paraId="6EE625A7" w14:textId="32D843EB" w:rsidR="00564F76" w:rsidRDefault="00564F76">
        <w:pPr>
          <w:pStyle w:val="Footer"/>
          <w:jc w:val="center"/>
        </w:pPr>
        <w:r>
          <w:fldChar w:fldCharType="begin"/>
        </w:r>
        <w:r>
          <w:instrText xml:space="preserve"> PAGE   \* MERGEFORMAT </w:instrText>
        </w:r>
        <w:r>
          <w:fldChar w:fldCharType="separate"/>
        </w:r>
        <w:r w:rsidR="00B32A37">
          <w:rPr>
            <w:noProof/>
          </w:rPr>
          <w:t>36</w:t>
        </w:r>
        <w:r>
          <w:rPr>
            <w:noProof/>
          </w:rPr>
          <w:fldChar w:fldCharType="end"/>
        </w:r>
      </w:p>
    </w:sdtContent>
  </w:sdt>
  <w:p w14:paraId="5C371BA6" w14:textId="77777777" w:rsidR="00564F76" w:rsidRDefault="00564F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6FC63" w14:textId="77777777" w:rsidR="00565847" w:rsidRDefault="00565847" w:rsidP="00010858">
      <w:pPr>
        <w:spacing w:after="0" w:line="240" w:lineRule="auto"/>
      </w:pPr>
      <w:r>
        <w:separator/>
      </w:r>
    </w:p>
  </w:footnote>
  <w:footnote w:type="continuationSeparator" w:id="0">
    <w:p w14:paraId="38ADCA8F" w14:textId="77777777" w:rsidR="00565847" w:rsidRDefault="00565847" w:rsidP="000108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D4BEE" w14:textId="77777777" w:rsidR="00564F76" w:rsidRDefault="00564F76" w:rsidP="00D35535">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B4645"/>
    <w:multiLevelType w:val="hybridMultilevel"/>
    <w:tmpl w:val="15C231E6"/>
    <w:lvl w:ilvl="0" w:tplc="C32AC710">
      <w:start w:val="1"/>
      <w:numFmt w:val="lowerRoman"/>
      <w:lvlText w:val="%1)"/>
      <w:lvlJc w:val="left"/>
      <w:pPr>
        <w:ind w:left="900" w:hanging="720"/>
      </w:pPr>
      <w:rPr>
        <w:rFonts w:ascii="Times New Roman" w:eastAsiaTheme="minorHAnsi" w:hAnsi="Times New Roman"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C195E29"/>
    <w:multiLevelType w:val="hybridMultilevel"/>
    <w:tmpl w:val="43D6BA2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21A918C2"/>
    <w:multiLevelType w:val="multilevel"/>
    <w:tmpl w:val="E03C045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1BB3616"/>
    <w:multiLevelType w:val="multilevel"/>
    <w:tmpl w:val="3DA8C3C0"/>
    <w:lvl w:ilvl="0">
      <w:start w:val="1"/>
      <w:numFmt w:val="decimal"/>
      <w:lvlText w:val="%1."/>
      <w:lvlJc w:val="left"/>
      <w:pPr>
        <w:ind w:left="827" w:hanging="360"/>
      </w:pPr>
    </w:lvl>
    <w:lvl w:ilvl="1">
      <w:start w:val="2"/>
      <w:numFmt w:val="decimal"/>
      <w:isLgl/>
      <w:lvlText w:val="%1.%2"/>
      <w:lvlJc w:val="left"/>
      <w:pPr>
        <w:ind w:left="1007" w:hanging="540"/>
      </w:pPr>
      <w:rPr>
        <w:rFonts w:hint="default"/>
      </w:rPr>
    </w:lvl>
    <w:lvl w:ilvl="2">
      <w:start w:val="1"/>
      <w:numFmt w:val="decimal"/>
      <w:isLgl/>
      <w:lvlText w:val="%1.%2.%3"/>
      <w:lvlJc w:val="left"/>
      <w:pPr>
        <w:ind w:left="1187" w:hanging="720"/>
      </w:pPr>
      <w:rPr>
        <w:rFonts w:hint="default"/>
      </w:rPr>
    </w:lvl>
    <w:lvl w:ilvl="3">
      <w:start w:val="1"/>
      <w:numFmt w:val="decimal"/>
      <w:isLgl/>
      <w:lvlText w:val="%1.%2.%3.%4"/>
      <w:lvlJc w:val="left"/>
      <w:pPr>
        <w:ind w:left="1187" w:hanging="720"/>
      </w:pPr>
      <w:rPr>
        <w:rFonts w:hint="default"/>
      </w:rPr>
    </w:lvl>
    <w:lvl w:ilvl="4">
      <w:start w:val="1"/>
      <w:numFmt w:val="decimal"/>
      <w:isLgl/>
      <w:lvlText w:val="%1.%2.%3.%4.%5"/>
      <w:lvlJc w:val="left"/>
      <w:pPr>
        <w:ind w:left="1547" w:hanging="1080"/>
      </w:pPr>
      <w:rPr>
        <w:rFonts w:hint="default"/>
      </w:rPr>
    </w:lvl>
    <w:lvl w:ilvl="5">
      <w:start w:val="1"/>
      <w:numFmt w:val="decimal"/>
      <w:isLgl/>
      <w:lvlText w:val="%1.%2.%3.%4.%5.%6"/>
      <w:lvlJc w:val="left"/>
      <w:pPr>
        <w:ind w:left="1547" w:hanging="1080"/>
      </w:pPr>
      <w:rPr>
        <w:rFonts w:hint="default"/>
      </w:rPr>
    </w:lvl>
    <w:lvl w:ilvl="6">
      <w:start w:val="1"/>
      <w:numFmt w:val="decimal"/>
      <w:isLgl/>
      <w:lvlText w:val="%1.%2.%3.%4.%5.%6.%7"/>
      <w:lvlJc w:val="left"/>
      <w:pPr>
        <w:ind w:left="1907" w:hanging="1440"/>
      </w:pPr>
      <w:rPr>
        <w:rFonts w:hint="default"/>
      </w:rPr>
    </w:lvl>
    <w:lvl w:ilvl="7">
      <w:start w:val="1"/>
      <w:numFmt w:val="decimal"/>
      <w:isLgl/>
      <w:lvlText w:val="%1.%2.%3.%4.%5.%6.%7.%8"/>
      <w:lvlJc w:val="left"/>
      <w:pPr>
        <w:ind w:left="1907" w:hanging="1440"/>
      </w:pPr>
      <w:rPr>
        <w:rFonts w:hint="default"/>
      </w:rPr>
    </w:lvl>
    <w:lvl w:ilvl="8">
      <w:start w:val="1"/>
      <w:numFmt w:val="decimal"/>
      <w:isLgl/>
      <w:lvlText w:val="%1.%2.%3.%4.%5.%6.%7.%8.%9"/>
      <w:lvlJc w:val="left"/>
      <w:pPr>
        <w:ind w:left="2267" w:hanging="1800"/>
      </w:pPr>
      <w:rPr>
        <w:rFonts w:hint="default"/>
      </w:rPr>
    </w:lvl>
  </w:abstractNum>
  <w:abstractNum w:abstractNumId="4">
    <w:nsid w:val="23204D39"/>
    <w:multiLevelType w:val="hybridMultilevel"/>
    <w:tmpl w:val="9EEC4E70"/>
    <w:lvl w:ilvl="0" w:tplc="42E6FE12">
      <w:start w:val="1"/>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307401D6"/>
    <w:multiLevelType w:val="hybridMultilevel"/>
    <w:tmpl w:val="7FD46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FD73B2"/>
    <w:multiLevelType w:val="multilevel"/>
    <w:tmpl w:val="AD6A4224"/>
    <w:lvl w:ilvl="0">
      <w:start w:val="4"/>
      <w:numFmt w:val="decimal"/>
      <w:lvlText w:val="%1"/>
      <w:lvlJc w:val="left"/>
      <w:pPr>
        <w:ind w:left="360" w:hanging="360"/>
      </w:pPr>
      <w:rPr>
        <w:rFonts w:hint="default"/>
        <w:b/>
      </w:rPr>
    </w:lvl>
    <w:lvl w:ilvl="1">
      <w:start w:val="4"/>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60" w:hanging="1440"/>
      </w:pPr>
      <w:rPr>
        <w:rFonts w:hint="default"/>
        <w:b/>
      </w:rPr>
    </w:lvl>
    <w:lvl w:ilvl="8">
      <w:start w:val="1"/>
      <w:numFmt w:val="decimal"/>
      <w:lvlText w:val="%1.%2.%3.%4.%5.%6.%7.%8.%9"/>
      <w:lvlJc w:val="left"/>
      <w:pPr>
        <w:ind w:left="2280" w:hanging="1800"/>
      </w:pPr>
      <w:rPr>
        <w:rFonts w:hint="default"/>
        <w:b/>
      </w:rPr>
    </w:lvl>
  </w:abstractNum>
  <w:abstractNum w:abstractNumId="7">
    <w:nsid w:val="7A113A2D"/>
    <w:multiLevelType w:val="hybridMultilevel"/>
    <w:tmpl w:val="10CA932A"/>
    <w:lvl w:ilvl="0" w:tplc="04090009">
      <w:start w:val="1"/>
      <w:numFmt w:val="bullet"/>
      <w:lvlText w:val=""/>
      <w:lvlJc w:val="left"/>
      <w:pPr>
        <w:ind w:left="69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7"/>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80E"/>
    <w:rsid w:val="0000100D"/>
    <w:rsid w:val="00001784"/>
    <w:rsid w:val="00001D16"/>
    <w:rsid w:val="0000443C"/>
    <w:rsid w:val="00010858"/>
    <w:rsid w:val="00010C0F"/>
    <w:rsid w:val="00010E8C"/>
    <w:rsid w:val="000116E9"/>
    <w:rsid w:val="00014F01"/>
    <w:rsid w:val="00016A64"/>
    <w:rsid w:val="00020D30"/>
    <w:rsid w:val="00026ADD"/>
    <w:rsid w:val="000337BB"/>
    <w:rsid w:val="0003484E"/>
    <w:rsid w:val="00036290"/>
    <w:rsid w:val="00037389"/>
    <w:rsid w:val="00037B40"/>
    <w:rsid w:val="00041648"/>
    <w:rsid w:val="000425B1"/>
    <w:rsid w:val="00044749"/>
    <w:rsid w:val="00044E8F"/>
    <w:rsid w:val="00045C08"/>
    <w:rsid w:val="00047B4F"/>
    <w:rsid w:val="00051ED4"/>
    <w:rsid w:val="00054B62"/>
    <w:rsid w:val="00056A1E"/>
    <w:rsid w:val="00056C33"/>
    <w:rsid w:val="00060ABE"/>
    <w:rsid w:val="00062317"/>
    <w:rsid w:val="00065070"/>
    <w:rsid w:val="00065F7E"/>
    <w:rsid w:val="00074E76"/>
    <w:rsid w:val="0007582A"/>
    <w:rsid w:val="00076BC0"/>
    <w:rsid w:val="00080F1F"/>
    <w:rsid w:val="000812B3"/>
    <w:rsid w:val="00085702"/>
    <w:rsid w:val="000924E0"/>
    <w:rsid w:val="000935EA"/>
    <w:rsid w:val="000963FE"/>
    <w:rsid w:val="00096CC5"/>
    <w:rsid w:val="000A2855"/>
    <w:rsid w:val="000A5056"/>
    <w:rsid w:val="000A7640"/>
    <w:rsid w:val="000B00DC"/>
    <w:rsid w:val="000B5CDF"/>
    <w:rsid w:val="000B70F4"/>
    <w:rsid w:val="000C0F1E"/>
    <w:rsid w:val="000C5582"/>
    <w:rsid w:val="000C5A6B"/>
    <w:rsid w:val="000D6A5B"/>
    <w:rsid w:val="000D6CD2"/>
    <w:rsid w:val="000E17C1"/>
    <w:rsid w:val="000E2449"/>
    <w:rsid w:val="000E24E6"/>
    <w:rsid w:val="000E4B65"/>
    <w:rsid w:val="000E4D8E"/>
    <w:rsid w:val="000E7FB5"/>
    <w:rsid w:val="000F0942"/>
    <w:rsid w:val="000F1A5B"/>
    <w:rsid w:val="000F372C"/>
    <w:rsid w:val="000F7451"/>
    <w:rsid w:val="00102DC0"/>
    <w:rsid w:val="00104270"/>
    <w:rsid w:val="00104FE2"/>
    <w:rsid w:val="001117F8"/>
    <w:rsid w:val="00112253"/>
    <w:rsid w:val="00117063"/>
    <w:rsid w:val="00121CD2"/>
    <w:rsid w:val="00123BF5"/>
    <w:rsid w:val="00134BE5"/>
    <w:rsid w:val="00135411"/>
    <w:rsid w:val="00137FB8"/>
    <w:rsid w:val="0014552C"/>
    <w:rsid w:val="0014577F"/>
    <w:rsid w:val="00147883"/>
    <w:rsid w:val="001507F4"/>
    <w:rsid w:val="00151BA9"/>
    <w:rsid w:val="00153C2B"/>
    <w:rsid w:val="0015400D"/>
    <w:rsid w:val="00154267"/>
    <w:rsid w:val="00154767"/>
    <w:rsid w:val="001549C3"/>
    <w:rsid w:val="001560A8"/>
    <w:rsid w:val="0015770B"/>
    <w:rsid w:val="0016216E"/>
    <w:rsid w:val="00165094"/>
    <w:rsid w:val="0017226E"/>
    <w:rsid w:val="00172A77"/>
    <w:rsid w:val="00175FF0"/>
    <w:rsid w:val="001764FD"/>
    <w:rsid w:val="00177940"/>
    <w:rsid w:val="00180A0E"/>
    <w:rsid w:val="00187FCD"/>
    <w:rsid w:val="00191458"/>
    <w:rsid w:val="001A11F2"/>
    <w:rsid w:val="001A394B"/>
    <w:rsid w:val="001B062C"/>
    <w:rsid w:val="001B110F"/>
    <w:rsid w:val="001B1309"/>
    <w:rsid w:val="001B1C88"/>
    <w:rsid w:val="001B256B"/>
    <w:rsid w:val="001B2E4F"/>
    <w:rsid w:val="001C0565"/>
    <w:rsid w:val="001C2E89"/>
    <w:rsid w:val="001C6466"/>
    <w:rsid w:val="001D0A5D"/>
    <w:rsid w:val="001D21A7"/>
    <w:rsid w:val="001D3945"/>
    <w:rsid w:val="001D3D06"/>
    <w:rsid w:val="001D6CB1"/>
    <w:rsid w:val="001E075C"/>
    <w:rsid w:val="001E0A78"/>
    <w:rsid w:val="001E7D24"/>
    <w:rsid w:val="001F06DA"/>
    <w:rsid w:val="001F1F31"/>
    <w:rsid w:val="001F20F5"/>
    <w:rsid w:val="001F66EA"/>
    <w:rsid w:val="001F719B"/>
    <w:rsid w:val="001F7F01"/>
    <w:rsid w:val="001F7FD9"/>
    <w:rsid w:val="00200054"/>
    <w:rsid w:val="002014FF"/>
    <w:rsid w:val="00204F01"/>
    <w:rsid w:val="002058A4"/>
    <w:rsid w:val="0020621C"/>
    <w:rsid w:val="00212A29"/>
    <w:rsid w:val="002152FE"/>
    <w:rsid w:val="002160A7"/>
    <w:rsid w:val="00220001"/>
    <w:rsid w:val="00221C80"/>
    <w:rsid w:val="002224F7"/>
    <w:rsid w:val="00223A3A"/>
    <w:rsid w:val="00223BCE"/>
    <w:rsid w:val="00223E05"/>
    <w:rsid w:val="00223F2D"/>
    <w:rsid w:val="00223F48"/>
    <w:rsid w:val="00226F63"/>
    <w:rsid w:val="0023061C"/>
    <w:rsid w:val="00231AA5"/>
    <w:rsid w:val="00235131"/>
    <w:rsid w:val="00236509"/>
    <w:rsid w:val="002365DA"/>
    <w:rsid w:val="002408B4"/>
    <w:rsid w:val="00240AA9"/>
    <w:rsid w:val="00247280"/>
    <w:rsid w:val="002508E5"/>
    <w:rsid w:val="002519B0"/>
    <w:rsid w:val="0025228F"/>
    <w:rsid w:val="00252B89"/>
    <w:rsid w:val="002567FD"/>
    <w:rsid w:val="00257C5D"/>
    <w:rsid w:val="0026303B"/>
    <w:rsid w:val="0026390A"/>
    <w:rsid w:val="00263EE7"/>
    <w:rsid w:val="00270EFD"/>
    <w:rsid w:val="0027148B"/>
    <w:rsid w:val="00272473"/>
    <w:rsid w:val="00275AA3"/>
    <w:rsid w:val="002764B5"/>
    <w:rsid w:val="0028080E"/>
    <w:rsid w:val="00282E12"/>
    <w:rsid w:val="00285F2D"/>
    <w:rsid w:val="002927AE"/>
    <w:rsid w:val="002A15B0"/>
    <w:rsid w:val="002B3F03"/>
    <w:rsid w:val="002C222D"/>
    <w:rsid w:val="002C3FFB"/>
    <w:rsid w:val="002C43D7"/>
    <w:rsid w:val="002C4D5E"/>
    <w:rsid w:val="002C6A6D"/>
    <w:rsid w:val="002D0F37"/>
    <w:rsid w:val="002D1774"/>
    <w:rsid w:val="002E3000"/>
    <w:rsid w:val="002E4845"/>
    <w:rsid w:val="002E54F0"/>
    <w:rsid w:val="002E61CD"/>
    <w:rsid w:val="002F4A1C"/>
    <w:rsid w:val="00301535"/>
    <w:rsid w:val="00302C07"/>
    <w:rsid w:val="00302C16"/>
    <w:rsid w:val="00305BBE"/>
    <w:rsid w:val="00306ADB"/>
    <w:rsid w:val="00310D06"/>
    <w:rsid w:val="003117CC"/>
    <w:rsid w:val="003127EC"/>
    <w:rsid w:val="00316892"/>
    <w:rsid w:val="00320247"/>
    <w:rsid w:val="00324E1D"/>
    <w:rsid w:val="003279CC"/>
    <w:rsid w:val="00327D51"/>
    <w:rsid w:val="00330169"/>
    <w:rsid w:val="00336499"/>
    <w:rsid w:val="00336789"/>
    <w:rsid w:val="00340A93"/>
    <w:rsid w:val="00344F34"/>
    <w:rsid w:val="003467E8"/>
    <w:rsid w:val="00347D12"/>
    <w:rsid w:val="00350BB8"/>
    <w:rsid w:val="00355810"/>
    <w:rsid w:val="00355CE1"/>
    <w:rsid w:val="00356013"/>
    <w:rsid w:val="00356CC3"/>
    <w:rsid w:val="003571AC"/>
    <w:rsid w:val="00357C89"/>
    <w:rsid w:val="00362A12"/>
    <w:rsid w:val="00362CE8"/>
    <w:rsid w:val="00363799"/>
    <w:rsid w:val="0036432E"/>
    <w:rsid w:val="00364D6C"/>
    <w:rsid w:val="00365011"/>
    <w:rsid w:val="003657EE"/>
    <w:rsid w:val="00367745"/>
    <w:rsid w:val="00371F66"/>
    <w:rsid w:val="00374F4A"/>
    <w:rsid w:val="00376DC6"/>
    <w:rsid w:val="00380615"/>
    <w:rsid w:val="003818E6"/>
    <w:rsid w:val="0038276E"/>
    <w:rsid w:val="003851CE"/>
    <w:rsid w:val="00385363"/>
    <w:rsid w:val="00385C3F"/>
    <w:rsid w:val="0039015B"/>
    <w:rsid w:val="00391015"/>
    <w:rsid w:val="00395F4D"/>
    <w:rsid w:val="00396DCB"/>
    <w:rsid w:val="0039757F"/>
    <w:rsid w:val="003A48F4"/>
    <w:rsid w:val="003A5E9C"/>
    <w:rsid w:val="003B27A5"/>
    <w:rsid w:val="003B2ABF"/>
    <w:rsid w:val="003B3D3B"/>
    <w:rsid w:val="003B75C2"/>
    <w:rsid w:val="003B7F63"/>
    <w:rsid w:val="003C02A6"/>
    <w:rsid w:val="003C2D9C"/>
    <w:rsid w:val="003C3734"/>
    <w:rsid w:val="003C3E5A"/>
    <w:rsid w:val="003C4916"/>
    <w:rsid w:val="003C7FF7"/>
    <w:rsid w:val="003D08BC"/>
    <w:rsid w:val="003D2093"/>
    <w:rsid w:val="003D460C"/>
    <w:rsid w:val="003E120B"/>
    <w:rsid w:val="003E29AF"/>
    <w:rsid w:val="003E427D"/>
    <w:rsid w:val="003F2BE4"/>
    <w:rsid w:val="003F2FB5"/>
    <w:rsid w:val="00400278"/>
    <w:rsid w:val="004004FD"/>
    <w:rsid w:val="00404BD9"/>
    <w:rsid w:val="0040704A"/>
    <w:rsid w:val="004109C0"/>
    <w:rsid w:val="00412538"/>
    <w:rsid w:val="00420CA0"/>
    <w:rsid w:val="00431BBC"/>
    <w:rsid w:val="00431C5C"/>
    <w:rsid w:val="00432624"/>
    <w:rsid w:val="00432D1F"/>
    <w:rsid w:val="00432D49"/>
    <w:rsid w:val="00433403"/>
    <w:rsid w:val="004408CD"/>
    <w:rsid w:val="00441E1D"/>
    <w:rsid w:val="00444876"/>
    <w:rsid w:val="00444B80"/>
    <w:rsid w:val="00446F7E"/>
    <w:rsid w:val="00462245"/>
    <w:rsid w:val="00462BB9"/>
    <w:rsid w:val="00467228"/>
    <w:rsid w:val="00467484"/>
    <w:rsid w:val="00467EC8"/>
    <w:rsid w:val="00471300"/>
    <w:rsid w:val="00471A8B"/>
    <w:rsid w:val="004720C6"/>
    <w:rsid w:val="00472FC8"/>
    <w:rsid w:val="004777B9"/>
    <w:rsid w:val="00484146"/>
    <w:rsid w:val="004850CB"/>
    <w:rsid w:val="00485586"/>
    <w:rsid w:val="0048561D"/>
    <w:rsid w:val="00495650"/>
    <w:rsid w:val="0049594C"/>
    <w:rsid w:val="00495F9E"/>
    <w:rsid w:val="00496CC1"/>
    <w:rsid w:val="00497F2C"/>
    <w:rsid w:val="004A0840"/>
    <w:rsid w:val="004A2D5A"/>
    <w:rsid w:val="004A5878"/>
    <w:rsid w:val="004B18C3"/>
    <w:rsid w:val="004B2B67"/>
    <w:rsid w:val="004B40E1"/>
    <w:rsid w:val="004B4862"/>
    <w:rsid w:val="004B6EC1"/>
    <w:rsid w:val="004B71F6"/>
    <w:rsid w:val="004B7E13"/>
    <w:rsid w:val="004C4736"/>
    <w:rsid w:val="004D1DE1"/>
    <w:rsid w:val="004D357F"/>
    <w:rsid w:val="004D3EFB"/>
    <w:rsid w:val="004E0E91"/>
    <w:rsid w:val="004E18B3"/>
    <w:rsid w:val="004E2FB2"/>
    <w:rsid w:val="004E3090"/>
    <w:rsid w:val="004E4CF8"/>
    <w:rsid w:val="004F19DC"/>
    <w:rsid w:val="004F1CCA"/>
    <w:rsid w:val="004F1E3B"/>
    <w:rsid w:val="004F30E1"/>
    <w:rsid w:val="004F4D97"/>
    <w:rsid w:val="004F7BB7"/>
    <w:rsid w:val="00503A8D"/>
    <w:rsid w:val="00504A7C"/>
    <w:rsid w:val="00504D4D"/>
    <w:rsid w:val="00506765"/>
    <w:rsid w:val="00506EBB"/>
    <w:rsid w:val="00512B0B"/>
    <w:rsid w:val="005142E8"/>
    <w:rsid w:val="00517A4A"/>
    <w:rsid w:val="005215BA"/>
    <w:rsid w:val="00522986"/>
    <w:rsid w:val="0053450C"/>
    <w:rsid w:val="00534B8C"/>
    <w:rsid w:val="00541670"/>
    <w:rsid w:val="00541A78"/>
    <w:rsid w:val="00545473"/>
    <w:rsid w:val="00553952"/>
    <w:rsid w:val="00557BE3"/>
    <w:rsid w:val="0056049A"/>
    <w:rsid w:val="00560CAF"/>
    <w:rsid w:val="00562C1D"/>
    <w:rsid w:val="00563F73"/>
    <w:rsid w:val="00564F76"/>
    <w:rsid w:val="0056508B"/>
    <w:rsid w:val="00565847"/>
    <w:rsid w:val="0057041C"/>
    <w:rsid w:val="005726D5"/>
    <w:rsid w:val="00573CFF"/>
    <w:rsid w:val="0057522F"/>
    <w:rsid w:val="0057591C"/>
    <w:rsid w:val="00580C65"/>
    <w:rsid w:val="00580CDB"/>
    <w:rsid w:val="00581180"/>
    <w:rsid w:val="00581B05"/>
    <w:rsid w:val="005843FC"/>
    <w:rsid w:val="00584865"/>
    <w:rsid w:val="005857B4"/>
    <w:rsid w:val="005859A6"/>
    <w:rsid w:val="005908A6"/>
    <w:rsid w:val="00594760"/>
    <w:rsid w:val="005A3AA9"/>
    <w:rsid w:val="005A625B"/>
    <w:rsid w:val="005B222F"/>
    <w:rsid w:val="005B2AC4"/>
    <w:rsid w:val="005B455C"/>
    <w:rsid w:val="005B5046"/>
    <w:rsid w:val="005B50B7"/>
    <w:rsid w:val="005B56D4"/>
    <w:rsid w:val="005C04FF"/>
    <w:rsid w:val="005C5E15"/>
    <w:rsid w:val="005C5F95"/>
    <w:rsid w:val="005C61F3"/>
    <w:rsid w:val="005D344E"/>
    <w:rsid w:val="005D3E03"/>
    <w:rsid w:val="005E103B"/>
    <w:rsid w:val="005E6302"/>
    <w:rsid w:val="005E63FE"/>
    <w:rsid w:val="005E6F04"/>
    <w:rsid w:val="005E7DFC"/>
    <w:rsid w:val="005F179A"/>
    <w:rsid w:val="005F351A"/>
    <w:rsid w:val="005F3BEA"/>
    <w:rsid w:val="005F5ECD"/>
    <w:rsid w:val="00602F51"/>
    <w:rsid w:val="00612377"/>
    <w:rsid w:val="00613D69"/>
    <w:rsid w:val="00616D15"/>
    <w:rsid w:val="006200B0"/>
    <w:rsid w:val="00624545"/>
    <w:rsid w:val="006262AF"/>
    <w:rsid w:val="00634FE9"/>
    <w:rsid w:val="00636472"/>
    <w:rsid w:val="00636579"/>
    <w:rsid w:val="00636657"/>
    <w:rsid w:val="00640E42"/>
    <w:rsid w:val="00640FDB"/>
    <w:rsid w:val="00641C1C"/>
    <w:rsid w:val="0064334D"/>
    <w:rsid w:val="00647BF2"/>
    <w:rsid w:val="00650209"/>
    <w:rsid w:val="006502B4"/>
    <w:rsid w:val="006521E1"/>
    <w:rsid w:val="006522C5"/>
    <w:rsid w:val="006528AC"/>
    <w:rsid w:val="00653801"/>
    <w:rsid w:val="00655124"/>
    <w:rsid w:val="00656523"/>
    <w:rsid w:val="00662EE3"/>
    <w:rsid w:val="006666E8"/>
    <w:rsid w:val="00670927"/>
    <w:rsid w:val="00672FE2"/>
    <w:rsid w:val="00674637"/>
    <w:rsid w:val="006779CF"/>
    <w:rsid w:val="0068349A"/>
    <w:rsid w:val="00684B17"/>
    <w:rsid w:val="00693396"/>
    <w:rsid w:val="00693CB5"/>
    <w:rsid w:val="00694BA7"/>
    <w:rsid w:val="006A011F"/>
    <w:rsid w:val="006A2C9C"/>
    <w:rsid w:val="006A2CDB"/>
    <w:rsid w:val="006A33CC"/>
    <w:rsid w:val="006A3BD1"/>
    <w:rsid w:val="006A478B"/>
    <w:rsid w:val="006A737D"/>
    <w:rsid w:val="006B001A"/>
    <w:rsid w:val="006B3D32"/>
    <w:rsid w:val="006B501F"/>
    <w:rsid w:val="006B6E46"/>
    <w:rsid w:val="006B7636"/>
    <w:rsid w:val="006C0B5D"/>
    <w:rsid w:val="006C369C"/>
    <w:rsid w:val="006C5FCD"/>
    <w:rsid w:val="006D16F2"/>
    <w:rsid w:val="006D786F"/>
    <w:rsid w:val="006E26D9"/>
    <w:rsid w:val="006F40C9"/>
    <w:rsid w:val="006F7303"/>
    <w:rsid w:val="00702E0A"/>
    <w:rsid w:val="007044EA"/>
    <w:rsid w:val="00705843"/>
    <w:rsid w:val="00705F67"/>
    <w:rsid w:val="00711096"/>
    <w:rsid w:val="0071129C"/>
    <w:rsid w:val="007131B8"/>
    <w:rsid w:val="0071335E"/>
    <w:rsid w:val="00716281"/>
    <w:rsid w:val="0071682B"/>
    <w:rsid w:val="007202C9"/>
    <w:rsid w:val="00721A41"/>
    <w:rsid w:val="0072476B"/>
    <w:rsid w:val="00733DA9"/>
    <w:rsid w:val="00736DB3"/>
    <w:rsid w:val="00741B30"/>
    <w:rsid w:val="0074521C"/>
    <w:rsid w:val="00745449"/>
    <w:rsid w:val="00747522"/>
    <w:rsid w:val="00747B43"/>
    <w:rsid w:val="00747E22"/>
    <w:rsid w:val="00750A0E"/>
    <w:rsid w:val="00751838"/>
    <w:rsid w:val="007528E6"/>
    <w:rsid w:val="0075458F"/>
    <w:rsid w:val="00754F54"/>
    <w:rsid w:val="0075500D"/>
    <w:rsid w:val="00756641"/>
    <w:rsid w:val="00760D09"/>
    <w:rsid w:val="007628B9"/>
    <w:rsid w:val="00762947"/>
    <w:rsid w:val="00764974"/>
    <w:rsid w:val="00764EC3"/>
    <w:rsid w:val="00772C0D"/>
    <w:rsid w:val="00772CA8"/>
    <w:rsid w:val="00773D4E"/>
    <w:rsid w:val="007777F6"/>
    <w:rsid w:val="007778D9"/>
    <w:rsid w:val="007830C4"/>
    <w:rsid w:val="007834CB"/>
    <w:rsid w:val="00783532"/>
    <w:rsid w:val="00787FA9"/>
    <w:rsid w:val="007902DF"/>
    <w:rsid w:val="007932F0"/>
    <w:rsid w:val="00793C10"/>
    <w:rsid w:val="00794E01"/>
    <w:rsid w:val="0079684D"/>
    <w:rsid w:val="0079795D"/>
    <w:rsid w:val="007A1903"/>
    <w:rsid w:val="007A1931"/>
    <w:rsid w:val="007A1D5E"/>
    <w:rsid w:val="007A326F"/>
    <w:rsid w:val="007B1541"/>
    <w:rsid w:val="007B335A"/>
    <w:rsid w:val="007B69E9"/>
    <w:rsid w:val="007C28C6"/>
    <w:rsid w:val="007C5D50"/>
    <w:rsid w:val="007C6439"/>
    <w:rsid w:val="007D152A"/>
    <w:rsid w:val="007D3390"/>
    <w:rsid w:val="007D3B20"/>
    <w:rsid w:val="007D3CAD"/>
    <w:rsid w:val="007D596D"/>
    <w:rsid w:val="007D5B50"/>
    <w:rsid w:val="007D5B8C"/>
    <w:rsid w:val="007E3B95"/>
    <w:rsid w:val="007E7540"/>
    <w:rsid w:val="007F54D3"/>
    <w:rsid w:val="008001DB"/>
    <w:rsid w:val="00800704"/>
    <w:rsid w:val="00803864"/>
    <w:rsid w:val="008059B4"/>
    <w:rsid w:val="00810337"/>
    <w:rsid w:val="00812138"/>
    <w:rsid w:val="0081302B"/>
    <w:rsid w:val="00813C4E"/>
    <w:rsid w:val="008175CF"/>
    <w:rsid w:val="00817721"/>
    <w:rsid w:val="00820A2D"/>
    <w:rsid w:val="00820C03"/>
    <w:rsid w:val="00821FAD"/>
    <w:rsid w:val="00822A06"/>
    <w:rsid w:val="00822AE8"/>
    <w:rsid w:val="00823169"/>
    <w:rsid w:val="00825184"/>
    <w:rsid w:val="00826750"/>
    <w:rsid w:val="0082676B"/>
    <w:rsid w:val="00827D31"/>
    <w:rsid w:val="00830B6B"/>
    <w:rsid w:val="0083237E"/>
    <w:rsid w:val="008333CD"/>
    <w:rsid w:val="00837A9C"/>
    <w:rsid w:val="00850A61"/>
    <w:rsid w:val="008577C3"/>
    <w:rsid w:val="0086006D"/>
    <w:rsid w:val="00861661"/>
    <w:rsid w:val="00861ED7"/>
    <w:rsid w:val="008661DC"/>
    <w:rsid w:val="00867775"/>
    <w:rsid w:val="00871F8D"/>
    <w:rsid w:val="00875D7B"/>
    <w:rsid w:val="0089169C"/>
    <w:rsid w:val="00892903"/>
    <w:rsid w:val="008A0108"/>
    <w:rsid w:val="008A58FE"/>
    <w:rsid w:val="008A5F01"/>
    <w:rsid w:val="008A6D14"/>
    <w:rsid w:val="008B11F2"/>
    <w:rsid w:val="008B2FC9"/>
    <w:rsid w:val="008B5C67"/>
    <w:rsid w:val="008B6695"/>
    <w:rsid w:val="008C3256"/>
    <w:rsid w:val="008C4A21"/>
    <w:rsid w:val="008C5160"/>
    <w:rsid w:val="008D3B7E"/>
    <w:rsid w:val="008E0189"/>
    <w:rsid w:val="008E1A9F"/>
    <w:rsid w:val="008E6164"/>
    <w:rsid w:val="008F0396"/>
    <w:rsid w:val="008F17C4"/>
    <w:rsid w:val="008F5834"/>
    <w:rsid w:val="008F6463"/>
    <w:rsid w:val="008F7F78"/>
    <w:rsid w:val="00901189"/>
    <w:rsid w:val="0091008D"/>
    <w:rsid w:val="0091035C"/>
    <w:rsid w:val="00910E58"/>
    <w:rsid w:val="0091127A"/>
    <w:rsid w:val="0091144F"/>
    <w:rsid w:val="00911F1A"/>
    <w:rsid w:val="009128CE"/>
    <w:rsid w:val="00920857"/>
    <w:rsid w:val="00923DCC"/>
    <w:rsid w:val="0092593C"/>
    <w:rsid w:val="0092681D"/>
    <w:rsid w:val="00927D53"/>
    <w:rsid w:val="00930381"/>
    <w:rsid w:val="0093325A"/>
    <w:rsid w:val="00934468"/>
    <w:rsid w:val="0093544D"/>
    <w:rsid w:val="009357FC"/>
    <w:rsid w:val="009358C1"/>
    <w:rsid w:val="00937729"/>
    <w:rsid w:val="00937747"/>
    <w:rsid w:val="00937A41"/>
    <w:rsid w:val="00940E64"/>
    <w:rsid w:val="009418BC"/>
    <w:rsid w:val="00944CBC"/>
    <w:rsid w:val="00950BCE"/>
    <w:rsid w:val="009530D2"/>
    <w:rsid w:val="00955705"/>
    <w:rsid w:val="00956A26"/>
    <w:rsid w:val="00961665"/>
    <w:rsid w:val="00962DB4"/>
    <w:rsid w:val="00970361"/>
    <w:rsid w:val="00970EB5"/>
    <w:rsid w:val="009721F7"/>
    <w:rsid w:val="00975B93"/>
    <w:rsid w:val="0097666B"/>
    <w:rsid w:val="0098051B"/>
    <w:rsid w:val="00982495"/>
    <w:rsid w:val="0098314C"/>
    <w:rsid w:val="00990B8C"/>
    <w:rsid w:val="00991385"/>
    <w:rsid w:val="009970D4"/>
    <w:rsid w:val="009A39AF"/>
    <w:rsid w:val="009A6453"/>
    <w:rsid w:val="009A6F2B"/>
    <w:rsid w:val="009B06CB"/>
    <w:rsid w:val="009B0DCA"/>
    <w:rsid w:val="009B1AF9"/>
    <w:rsid w:val="009B29DF"/>
    <w:rsid w:val="009B57DE"/>
    <w:rsid w:val="009C547D"/>
    <w:rsid w:val="009C5D65"/>
    <w:rsid w:val="009C6626"/>
    <w:rsid w:val="009C73C7"/>
    <w:rsid w:val="009C7471"/>
    <w:rsid w:val="009D39E8"/>
    <w:rsid w:val="009D4851"/>
    <w:rsid w:val="009D75A4"/>
    <w:rsid w:val="009D7D57"/>
    <w:rsid w:val="009E00F0"/>
    <w:rsid w:val="009E18D0"/>
    <w:rsid w:val="009E1F1A"/>
    <w:rsid w:val="009E4929"/>
    <w:rsid w:val="009E4DA6"/>
    <w:rsid w:val="009E5BC2"/>
    <w:rsid w:val="009E6222"/>
    <w:rsid w:val="009E6F93"/>
    <w:rsid w:val="009F1598"/>
    <w:rsid w:val="009F3E61"/>
    <w:rsid w:val="009F56CD"/>
    <w:rsid w:val="009F6039"/>
    <w:rsid w:val="009F7C54"/>
    <w:rsid w:val="00A0529E"/>
    <w:rsid w:val="00A10AA4"/>
    <w:rsid w:val="00A1110C"/>
    <w:rsid w:val="00A14B4B"/>
    <w:rsid w:val="00A156A2"/>
    <w:rsid w:val="00A21229"/>
    <w:rsid w:val="00A23E97"/>
    <w:rsid w:val="00A248C4"/>
    <w:rsid w:val="00A27C88"/>
    <w:rsid w:val="00A3514E"/>
    <w:rsid w:val="00A40F3D"/>
    <w:rsid w:val="00A42557"/>
    <w:rsid w:val="00A42A12"/>
    <w:rsid w:val="00A4558D"/>
    <w:rsid w:val="00A50208"/>
    <w:rsid w:val="00A51026"/>
    <w:rsid w:val="00A51B2F"/>
    <w:rsid w:val="00A5280B"/>
    <w:rsid w:val="00A54F0E"/>
    <w:rsid w:val="00A54FD1"/>
    <w:rsid w:val="00A57171"/>
    <w:rsid w:val="00A60A27"/>
    <w:rsid w:val="00A63CFA"/>
    <w:rsid w:val="00A65451"/>
    <w:rsid w:val="00A7111D"/>
    <w:rsid w:val="00A74874"/>
    <w:rsid w:val="00A75B3C"/>
    <w:rsid w:val="00A816D2"/>
    <w:rsid w:val="00A91166"/>
    <w:rsid w:val="00A91B99"/>
    <w:rsid w:val="00A92F48"/>
    <w:rsid w:val="00A95CCC"/>
    <w:rsid w:val="00A960B5"/>
    <w:rsid w:val="00AA2A7A"/>
    <w:rsid w:val="00AA56B9"/>
    <w:rsid w:val="00AB0556"/>
    <w:rsid w:val="00AB0B46"/>
    <w:rsid w:val="00AB2363"/>
    <w:rsid w:val="00AB39CB"/>
    <w:rsid w:val="00AB3D2F"/>
    <w:rsid w:val="00AB4838"/>
    <w:rsid w:val="00AB5A05"/>
    <w:rsid w:val="00AC0562"/>
    <w:rsid w:val="00AC141A"/>
    <w:rsid w:val="00AC2E27"/>
    <w:rsid w:val="00AC366B"/>
    <w:rsid w:val="00AC402B"/>
    <w:rsid w:val="00AD31DC"/>
    <w:rsid w:val="00AD5DAD"/>
    <w:rsid w:val="00AD6621"/>
    <w:rsid w:val="00AD6A56"/>
    <w:rsid w:val="00AE640C"/>
    <w:rsid w:val="00AF1441"/>
    <w:rsid w:val="00AF5AA7"/>
    <w:rsid w:val="00AF64B0"/>
    <w:rsid w:val="00AF68F4"/>
    <w:rsid w:val="00B0079E"/>
    <w:rsid w:val="00B007AF"/>
    <w:rsid w:val="00B01CF0"/>
    <w:rsid w:val="00B023A5"/>
    <w:rsid w:val="00B069DC"/>
    <w:rsid w:val="00B11141"/>
    <w:rsid w:val="00B1166C"/>
    <w:rsid w:val="00B127B2"/>
    <w:rsid w:val="00B137E2"/>
    <w:rsid w:val="00B148AB"/>
    <w:rsid w:val="00B14C38"/>
    <w:rsid w:val="00B1584B"/>
    <w:rsid w:val="00B16089"/>
    <w:rsid w:val="00B31425"/>
    <w:rsid w:val="00B31501"/>
    <w:rsid w:val="00B32A37"/>
    <w:rsid w:val="00B35113"/>
    <w:rsid w:val="00B35921"/>
    <w:rsid w:val="00B40782"/>
    <w:rsid w:val="00B41884"/>
    <w:rsid w:val="00B43783"/>
    <w:rsid w:val="00B43D97"/>
    <w:rsid w:val="00B44E94"/>
    <w:rsid w:val="00B451BE"/>
    <w:rsid w:val="00B5048D"/>
    <w:rsid w:val="00B50CB3"/>
    <w:rsid w:val="00B52782"/>
    <w:rsid w:val="00B52EAD"/>
    <w:rsid w:val="00B57111"/>
    <w:rsid w:val="00B572F5"/>
    <w:rsid w:val="00B606E5"/>
    <w:rsid w:val="00B67505"/>
    <w:rsid w:val="00B67BDB"/>
    <w:rsid w:val="00B7008D"/>
    <w:rsid w:val="00B729C0"/>
    <w:rsid w:val="00B75E67"/>
    <w:rsid w:val="00B82FF8"/>
    <w:rsid w:val="00B90252"/>
    <w:rsid w:val="00B91C32"/>
    <w:rsid w:val="00B97232"/>
    <w:rsid w:val="00BA2611"/>
    <w:rsid w:val="00BA3132"/>
    <w:rsid w:val="00BA5397"/>
    <w:rsid w:val="00BA76CE"/>
    <w:rsid w:val="00BB7D36"/>
    <w:rsid w:val="00BC2264"/>
    <w:rsid w:val="00BC5834"/>
    <w:rsid w:val="00BC7424"/>
    <w:rsid w:val="00BC7DE7"/>
    <w:rsid w:val="00BE5279"/>
    <w:rsid w:val="00BE52E0"/>
    <w:rsid w:val="00BE7E3E"/>
    <w:rsid w:val="00BF1EC5"/>
    <w:rsid w:val="00BF2D31"/>
    <w:rsid w:val="00BF6FBF"/>
    <w:rsid w:val="00BF77AA"/>
    <w:rsid w:val="00C00299"/>
    <w:rsid w:val="00C00F99"/>
    <w:rsid w:val="00C02404"/>
    <w:rsid w:val="00C03DD7"/>
    <w:rsid w:val="00C062D3"/>
    <w:rsid w:val="00C069FF"/>
    <w:rsid w:val="00C07EC0"/>
    <w:rsid w:val="00C102D9"/>
    <w:rsid w:val="00C11481"/>
    <w:rsid w:val="00C12C52"/>
    <w:rsid w:val="00C138A8"/>
    <w:rsid w:val="00C15B29"/>
    <w:rsid w:val="00C16A7E"/>
    <w:rsid w:val="00C17395"/>
    <w:rsid w:val="00C17861"/>
    <w:rsid w:val="00C17CAA"/>
    <w:rsid w:val="00C2318A"/>
    <w:rsid w:val="00C2451C"/>
    <w:rsid w:val="00C27D72"/>
    <w:rsid w:val="00C3086F"/>
    <w:rsid w:val="00C32B7C"/>
    <w:rsid w:val="00C415F8"/>
    <w:rsid w:val="00C42427"/>
    <w:rsid w:val="00C427AA"/>
    <w:rsid w:val="00C43EB2"/>
    <w:rsid w:val="00C445F6"/>
    <w:rsid w:val="00C4713F"/>
    <w:rsid w:val="00C57E8B"/>
    <w:rsid w:val="00C61209"/>
    <w:rsid w:val="00C62282"/>
    <w:rsid w:val="00C66097"/>
    <w:rsid w:val="00C6645D"/>
    <w:rsid w:val="00C6771F"/>
    <w:rsid w:val="00C75BE1"/>
    <w:rsid w:val="00C805EA"/>
    <w:rsid w:val="00C815E5"/>
    <w:rsid w:val="00C82994"/>
    <w:rsid w:val="00C86F9F"/>
    <w:rsid w:val="00C9162B"/>
    <w:rsid w:val="00C928A7"/>
    <w:rsid w:val="00C93B67"/>
    <w:rsid w:val="00C94996"/>
    <w:rsid w:val="00C968C1"/>
    <w:rsid w:val="00CA1330"/>
    <w:rsid w:val="00CA162D"/>
    <w:rsid w:val="00CA2B7F"/>
    <w:rsid w:val="00CA4C38"/>
    <w:rsid w:val="00CB212D"/>
    <w:rsid w:val="00CB5E23"/>
    <w:rsid w:val="00CC02DE"/>
    <w:rsid w:val="00CC1668"/>
    <w:rsid w:val="00CC18A2"/>
    <w:rsid w:val="00CC2573"/>
    <w:rsid w:val="00CD2F09"/>
    <w:rsid w:val="00CD4EF6"/>
    <w:rsid w:val="00CD649D"/>
    <w:rsid w:val="00CD69C8"/>
    <w:rsid w:val="00CD7241"/>
    <w:rsid w:val="00CE1ACF"/>
    <w:rsid w:val="00CE592B"/>
    <w:rsid w:val="00CE72A0"/>
    <w:rsid w:val="00CF1DB8"/>
    <w:rsid w:val="00CF276D"/>
    <w:rsid w:val="00CF2C0E"/>
    <w:rsid w:val="00CF6316"/>
    <w:rsid w:val="00D00E44"/>
    <w:rsid w:val="00D0326C"/>
    <w:rsid w:val="00D03920"/>
    <w:rsid w:val="00D07D81"/>
    <w:rsid w:val="00D13579"/>
    <w:rsid w:val="00D2019A"/>
    <w:rsid w:val="00D27591"/>
    <w:rsid w:val="00D27592"/>
    <w:rsid w:val="00D33520"/>
    <w:rsid w:val="00D35535"/>
    <w:rsid w:val="00D3576D"/>
    <w:rsid w:val="00D36ED9"/>
    <w:rsid w:val="00D42D90"/>
    <w:rsid w:val="00D43C8E"/>
    <w:rsid w:val="00D46928"/>
    <w:rsid w:val="00D5019D"/>
    <w:rsid w:val="00D50DE7"/>
    <w:rsid w:val="00D5164F"/>
    <w:rsid w:val="00D54994"/>
    <w:rsid w:val="00D54E7F"/>
    <w:rsid w:val="00D57B72"/>
    <w:rsid w:val="00D6041E"/>
    <w:rsid w:val="00D6172C"/>
    <w:rsid w:val="00D63F0F"/>
    <w:rsid w:val="00D67052"/>
    <w:rsid w:val="00D67A7A"/>
    <w:rsid w:val="00D717B7"/>
    <w:rsid w:val="00D71888"/>
    <w:rsid w:val="00D73572"/>
    <w:rsid w:val="00D74581"/>
    <w:rsid w:val="00D77C21"/>
    <w:rsid w:val="00D802CB"/>
    <w:rsid w:val="00D835E8"/>
    <w:rsid w:val="00D85A6C"/>
    <w:rsid w:val="00D92F2D"/>
    <w:rsid w:val="00D9461A"/>
    <w:rsid w:val="00DA4CC8"/>
    <w:rsid w:val="00DB465C"/>
    <w:rsid w:val="00DB4B02"/>
    <w:rsid w:val="00DB53A7"/>
    <w:rsid w:val="00DB70BC"/>
    <w:rsid w:val="00DC250B"/>
    <w:rsid w:val="00DC250F"/>
    <w:rsid w:val="00DC52CD"/>
    <w:rsid w:val="00DC7EB5"/>
    <w:rsid w:val="00DD5EB5"/>
    <w:rsid w:val="00DD7BEF"/>
    <w:rsid w:val="00DE0F9F"/>
    <w:rsid w:val="00DE3780"/>
    <w:rsid w:val="00DE3A5B"/>
    <w:rsid w:val="00E00CBC"/>
    <w:rsid w:val="00E00DAB"/>
    <w:rsid w:val="00E04A4C"/>
    <w:rsid w:val="00E04C47"/>
    <w:rsid w:val="00E05D5D"/>
    <w:rsid w:val="00E069AA"/>
    <w:rsid w:val="00E069B3"/>
    <w:rsid w:val="00E1750B"/>
    <w:rsid w:val="00E178F5"/>
    <w:rsid w:val="00E24808"/>
    <w:rsid w:val="00E30E16"/>
    <w:rsid w:val="00E32BF5"/>
    <w:rsid w:val="00E36EEF"/>
    <w:rsid w:val="00E422B1"/>
    <w:rsid w:val="00E4283A"/>
    <w:rsid w:val="00E44D68"/>
    <w:rsid w:val="00E45EC8"/>
    <w:rsid w:val="00E53B78"/>
    <w:rsid w:val="00E554CD"/>
    <w:rsid w:val="00E559F0"/>
    <w:rsid w:val="00E600CB"/>
    <w:rsid w:val="00E65029"/>
    <w:rsid w:val="00E82534"/>
    <w:rsid w:val="00E87268"/>
    <w:rsid w:val="00E879CA"/>
    <w:rsid w:val="00E9240A"/>
    <w:rsid w:val="00E93517"/>
    <w:rsid w:val="00E9416E"/>
    <w:rsid w:val="00E94436"/>
    <w:rsid w:val="00E96E4F"/>
    <w:rsid w:val="00EA5F06"/>
    <w:rsid w:val="00EA7131"/>
    <w:rsid w:val="00EA729E"/>
    <w:rsid w:val="00EB1778"/>
    <w:rsid w:val="00EC25DE"/>
    <w:rsid w:val="00EC4492"/>
    <w:rsid w:val="00EC5306"/>
    <w:rsid w:val="00ED17DB"/>
    <w:rsid w:val="00ED21EB"/>
    <w:rsid w:val="00ED3169"/>
    <w:rsid w:val="00ED432A"/>
    <w:rsid w:val="00ED4DCB"/>
    <w:rsid w:val="00ED5457"/>
    <w:rsid w:val="00ED7BB8"/>
    <w:rsid w:val="00EE317D"/>
    <w:rsid w:val="00EE6CE5"/>
    <w:rsid w:val="00EF0C17"/>
    <w:rsid w:val="00EF2576"/>
    <w:rsid w:val="00EF4DDF"/>
    <w:rsid w:val="00EF5272"/>
    <w:rsid w:val="00F00247"/>
    <w:rsid w:val="00F028AB"/>
    <w:rsid w:val="00F03E60"/>
    <w:rsid w:val="00F04CDE"/>
    <w:rsid w:val="00F076E2"/>
    <w:rsid w:val="00F07B09"/>
    <w:rsid w:val="00F129B5"/>
    <w:rsid w:val="00F13E61"/>
    <w:rsid w:val="00F1515E"/>
    <w:rsid w:val="00F16F89"/>
    <w:rsid w:val="00F20150"/>
    <w:rsid w:val="00F218A3"/>
    <w:rsid w:val="00F2312F"/>
    <w:rsid w:val="00F26748"/>
    <w:rsid w:val="00F27F5F"/>
    <w:rsid w:val="00F30D40"/>
    <w:rsid w:val="00F3651A"/>
    <w:rsid w:val="00F42C85"/>
    <w:rsid w:val="00F430A5"/>
    <w:rsid w:val="00F461C2"/>
    <w:rsid w:val="00F46ED9"/>
    <w:rsid w:val="00F53484"/>
    <w:rsid w:val="00F53E67"/>
    <w:rsid w:val="00F57B3A"/>
    <w:rsid w:val="00F603D0"/>
    <w:rsid w:val="00F60A10"/>
    <w:rsid w:val="00F6402B"/>
    <w:rsid w:val="00F67979"/>
    <w:rsid w:val="00F8576F"/>
    <w:rsid w:val="00F906C3"/>
    <w:rsid w:val="00F924B2"/>
    <w:rsid w:val="00F93DA8"/>
    <w:rsid w:val="00FA0158"/>
    <w:rsid w:val="00FA077C"/>
    <w:rsid w:val="00FA13AD"/>
    <w:rsid w:val="00FA2706"/>
    <w:rsid w:val="00FA63CB"/>
    <w:rsid w:val="00FA6FD6"/>
    <w:rsid w:val="00FA760C"/>
    <w:rsid w:val="00FB049C"/>
    <w:rsid w:val="00FB26A4"/>
    <w:rsid w:val="00FB37AE"/>
    <w:rsid w:val="00FB7311"/>
    <w:rsid w:val="00FC057A"/>
    <w:rsid w:val="00FD03E9"/>
    <w:rsid w:val="00FD0B9D"/>
    <w:rsid w:val="00FD1155"/>
    <w:rsid w:val="00FD2F99"/>
    <w:rsid w:val="00FD3471"/>
    <w:rsid w:val="00FD46DE"/>
    <w:rsid w:val="00FD4E01"/>
    <w:rsid w:val="00FE14AA"/>
    <w:rsid w:val="00FE19F3"/>
    <w:rsid w:val="00FE1A3D"/>
    <w:rsid w:val="00FE4619"/>
    <w:rsid w:val="00FE6611"/>
    <w:rsid w:val="00FE7C20"/>
    <w:rsid w:val="00FF18BE"/>
    <w:rsid w:val="00FF4AC1"/>
    <w:rsid w:val="00FF537C"/>
    <w:rsid w:val="00FF549B"/>
    <w:rsid w:val="00FF7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74E49"/>
  <w15:docId w15:val="{B345B52A-6B98-46B1-A613-97D83440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C5D65"/>
    <w:pPr>
      <w:keepNext/>
      <w:keepLines/>
      <w:spacing w:before="480" w:after="0"/>
      <w:jc w:val="center"/>
      <w:outlineLvl w:val="0"/>
    </w:pPr>
    <w:rPr>
      <w:rFonts w:ascii="Times New Roman" w:eastAsiaTheme="majorEastAsia" w:hAnsi="Times New Roman" w:cstheme="majorBidi"/>
      <w:b/>
      <w:bCs/>
      <w:sz w:val="24"/>
      <w:szCs w:val="28"/>
      <w:lang w:eastAsia="ja-JP"/>
    </w:rPr>
  </w:style>
  <w:style w:type="paragraph" w:styleId="Heading2">
    <w:name w:val="heading 2"/>
    <w:basedOn w:val="Normal"/>
    <w:next w:val="Normal"/>
    <w:link w:val="Heading2Char"/>
    <w:uiPriority w:val="9"/>
    <w:unhideWhenUsed/>
    <w:qFormat/>
    <w:rsid w:val="00662EE3"/>
    <w:pPr>
      <w:keepNext/>
      <w:keepLines/>
      <w:spacing w:before="40" w:after="0" w:line="360" w:lineRule="auto"/>
      <w:jc w:val="both"/>
      <w:outlineLvl w:val="1"/>
    </w:pPr>
    <w:rPr>
      <w:rFonts w:ascii="Times New Roman" w:eastAsia="Calibri" w:hAnsi="Times New Roman" w:cs="Times New Roman"/>
      <w:b/>
      <w:sz w:val="24"/>
      <w:szCs w:val="24"/>
    </w:rPr>
  </w:style>
  <w:style w:type="paragraph" w:styleId="Heading3">
    <w:name w:val="heading 3"/>
    <w:basedOn w:val="Normal"/>
    <w:next w:val="Normal"/>
    <w:link w:val="Heading3Char"/>
    <w:uiPriority w:val="9"/>
    <w:unhideWhenUsed/>
    <w:qFormat/>
    <w:rsid w:val="00D35535"/>
    <w:pPr>
      <w:keepNext/>
      <w:keepLines/>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7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F6"/>
    <w:rPr>
      <w:rFonts w:ascii="Tahoma" w:hAnsi="Tahoma" w:cs="Tahoma"/>
      <w:sz w:val="16"/>
      <w:szCs w:val="16"/>
    </w:rPr>
  </w:style>
  <w:style w:type="paragraph" w:styleId="TOC1">
    <w:name w:val="toc 1"/>
    <w:basedOn w:val="Normal"/>
    <w:next w:val="Normal"/>
    <w:autoRedefine/>
    <w:uiPriority w:val="39"/>
    <w:unhideWhenUsed/>
    <w:rsid w:val="002152FE"/>
    <w:pPr>
      <w:spacing w:after="100"/>
    </w:pPr>
  </w:style>
  <w:style w:type="character" w:styleId="Hyperlink">
    <w:name w:val="Hyperlink"/>
    <w:basedOn w:val="DefaultParagraphFont"/>
    <w:uiPriority w:val="99"/>
    <w:unhideWhenUsed/>
    <w:rsid w:val="002152FE"/>
    <w:rPr>
      <w:color w:val="0000FF" w:themeColor="hyperlink"/>
      <w:u w:val="single"/>
    </w:rPr>
  </w:style>
  <w:style w:type="paragraph" w:styleId="ListParagraph">
    <w:name w:val="List Paragraph"/>
    <w:basedOn w:val="Normal"/>
    <w:uiPriority w:val="34"/>
    <w:qFormat/>
    <w:rsid w:val="00C9162B"/>
    <w:pPr>
      <w:ind w:left="720"/>
      <w:contextualSpacing/>
    </w:pPr>
  </w:style>
  <w:style w:type="table" w:styleId="TableGrid">
    <w:name w:val="Table Grid"/>
    <w:basedOn w:val="TableNormal"/>
    <w:uiPriority w:val="59"/>
    <w:unhideWhenUsed/>
    <w:rsid w:val="00970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10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858"/>
  </w:style>
  <w:style w:type="paragraph" w:styleId="Footer">
    <w:name w:val="footer"/>
    <w:basedOn w:val="Normal"/>
    <w:link w:val="FooterChar"/>
    <w:uiPriority w:val="99"/>
    <w:unhideWhenUsed/>
    <w:rsid w:val="00010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858"/>
  </w:style>
  <w:style w:type="character" w:styleId="PlaceholderText">
    <w:name w:val="Placeholder Text"/>
    <w:basedOn w:val="DefaultParagraphFont"/>
    <w:uiPriority w:val="99"/>
    <w:semiHidden/>
    <w:rsid w:val="001F719B"/>
    <w:rPr>
      <w:color w:val="808080"/>
    </w:rPr>
  </w:style>
  <w:style w:type="paragraph" w:styleId="NoSpacing">
    <w:name w:val="No Spacing"/>
    <w:uiPriority w:val="1"/>
    <w:qFormat/>
    <w:rsid w:val="00A91166"/>
    <w:pPr>
      <w:spacing w:after="0" w:line="240" w:lineRule="auto"/>
    </w:pPr>
  </w:style>
  <w:style w:type="character" w:customStyle="1" w:styleId="Heading1Char">
    <w:name w:val="Heading 1 Char"/>
    <w:basedOn w:val="DefaultParagraphFont"/>
    <w:link w:val="Heading1"/>
    <w:uiPriority w:val="9"/>
    <w:rsid w:val="009C5D65"/>
    <w:rPr>
      <w:rFonts w:ascii="Times New Roman" w:eastAsiaTheme="majorEastAsia" w:hAnsi="Times New Roman" w:cstheme="majorBidi"/>
      <w:b/>
      <w:bCs/>
      <w:sz w:val="24"/>
      <w:szCs w:val="28"/>
      <w:lang w:eastAsia="ja-JP"/>
    </w:rPr>
  </w:style>
  <w:style w:type="paragraph" w:styleId="Bibliography">
    <w:name w:val="Bibliography"/>
    <w:basedOn w:val="Normal"/>
    <w:next w:val="Normal"/>
    <w:uiPriority w:val="37"/>
    <w:unhideWhenUsed/>
    <w:rsid w:val="00380615"/>
  </w:style>
  <w:style w:type="character" w:customStyle="1" w:styleId="Heading2Char">
    <w:name w:val="Heading 2 Char"/>
    <w:basedOn w:val="DefaultParagraphFont"/>
    <w:link w:val="Heading2"/>
    <w:uiPriority w:val="9"/>
    <w:rsid w:val="00662EE3"/>
    <w:rPr>
      <w:rFonts w:ascii="Times New Roman" w:eastAsia="Calibri" w:hAnsi="Times New Roman" w:cs="Times New Roman"/>
      <w:b/>
      <w:sz w:val="24"/>
      <w:szCs w:val="24"/>
    </w:rPr>
  </w:style>
  <w:style w:type="paragraph" w:styleId="TOCHeading">
    <w:name w:val="TOC Heading"/>
    <w:basedOn w:val="Heading1"/>
    <w:next w:val="Normal"/>
    <w:uiPriority w:val="39"/>
    <w:unhideWhenUsed/>
    <w:qFormat/>
    <w:rsid w:val="004F19DC"/>
    <w:pPr>
      <w:spacing w:before="240" w:line="259" w:lineRule="auto"/>
      <w:jc w:val="left"/>
      <w:outlineLvl w:val="9"/>
    </w:pPr>
    <w:rPr>
      <w:rFonts w:asciiTheme="majorHAnsi" w:hAnsiTheme="majorHAnsi"/>
      <w:b w:val="0"/>
      <w:bCs w:val="0"/>
      <w:color w:val="365F91" w:themeColor="accent1" w:themeShade="BF"/>
      <w:sz w:val="32"/>
      <w:szCs w:val="32"/>
      <w:lang w:eastAsia="en-US"/>
    </w:rPr>
  </w:style>
  <w:style w:type="paragraph" w:styleId="TOC2">
    <w:name w:val="toc 2"/>
    <w:basedOn w:val="Normal"/>
    <w:next w:val="Normal"/>
    <w:autoRedefine/>
    <w:uiPriority w:val="39"/>
    <w:unhideWhenUsed/>
    <w:rsid w:val="004F19DC"/>
    <w:pPr>
      <w:spacing w:after="100"/>
      <w:ind w:left="220"/>
    </w:pPr>
  </w:style>
  <w:style w:type="character" w:customStyle="1" w:styleId="Heading3Char">
    <w:name w:val="Heading 3 Char"/>
    <w:basedOn w:val="DefaultParagraphFont"/>
    <w:link w:val="Heading3"/>
    <w:uiPriority w:val="9"/>
    <w:rsid w:val="00D35535"/>
    <w:rPr>
      <w:rFonts w:ascii="Times New Roman" w:eastAsiaTheme="majorEastAsia" w:hAnsi="Times New Roman" w:cstheme="majorBidi"/>
      <w:b/>
      <w:sz w:val="24"/>
      <w:szCs w:val="24"/>
    </w:rPr>
  </w:style>
  <w:style w:type="paragraph" w:styleId="TOC3">
    <w:name w:val="toc 3"/>
    <w:basedOn w:val="Normal"/>
    <w:next w:val="Normal"/>
    <w:autoRedefine/>
    <w:uiPriority w:val="39"/>
    <w:unhideWhenUsed/>
    <w:rsid w:val="00E9416E"/>
    <w:pPr>
      <w:spacing w:after="100"/>
      <w:ind w:left="440"/>
    </w:pPr>
  </w:style>
  <w:style w:type="paragraph" w:styleId="TOC4">
    <w:name w:val="toc 4"/>
    <w:basedOn w:val="Normal"/>
    <w:next w:val="Normal"/>
    <w:autoRedefine/>
    <w:uiPriority w:val="39"/>
    <w:unhideWhenUsed/>
    <w:rsid w:val="00E9416E"/>
    <w:pPr>
      <w:spacing w:after="100" w:line="259" w:lineRule="auto"/>
      <w:ind w:left="660"/>
    </w:pPr>
    <w:rPr>
      <w:rFonts w:eastAsiaTheme="minorEastAsia"/>
    </w:rPr>
  </w:style>
  <w:style w:type="paragraph" w:styleId="TOC5">
    <w:name w:val="toc 5"/>
    <w:basedOn w:val="Normal"/>
    <w:next w:val="Normal"/>
    <w:autoRedefine/>
    <w:uiPriority w:val="39"/>
    <w:unhideWhenUsed/>
    <w:rsid w:val="00E9416E"/>
    <w:pPr>
      <w:spacing w:after="100" w:line="259" w:lineRule="auto"/>
      <w:ind w:left="880"/>
    </w:pPr>
    <w:rPr>
      <w:rFonts w:eastAsiaTheme="minorEastAsia"/>
    </w:rPr>
  </w:style>
  <w:style w:type="paragraph" w:styleId="TOC6">
    <w:name w:val="toc 6"/>
    <w:basedOn w:val="Normal"/>
    <w:next w:val="Normal"/>
    <w:autoRedefine/>
    <w:uiPriority w:val="39"/>
    <w:unhideWhenUsed/>
    <w:rsid w:val="00E9416E"/>
    <w:pPr>
      <w:spacing w:after="100" w:line="259" w:lineRule="auto"/>
      <w:ind w:left="1100"/>
    </w:pPr>
    <w:rPr>
      <w:rFonts w:eastAsiaTheme="minorEastAsia"/>
    </w:rPr>
  </w:style>
  <w:style w:type="paragraph" w:styleId="TOC7">
    <w:name w:val="toc 7"/>
    <w:basedOn w:val="Normal"/>
    <w:next w:val="Normal"/>
    <w:autoRedefine/>
    <w:uiPriority w:val="39"/>
    <w:unhideWhenUsed/>
    <w:rsid w:val="00E9416E"/>
    <w:pPr>
      <w:spacing w:after="100" w:line="259" w:lineRule="auto"/>
      <w:ind w:left="1320"/>
    </w:pPr>
    <w:rPr>
      <w:rFonts w:eastAsiaTheme="minorEastAsia"/>
    </w:rPr>
  </w:style>
  <w:style w:type="paragraph" w:styleId="TOC8">
    <w:name w:val="toc 8"/>
    <w:basedOn w:val="Normal"/>
    <w:next w:val="Normal"/>
    <w:autoRedefine/>
    <w:uiPriority w:val="39"/>
    <w:unhideWhenUsed/>
    <w:rsid w:val="00E9416E"/>
    <w:pPr>
      <w:spacing w:after="100" w:line="259" w:lineRule="auto"/>
      <w:ind w:left="1540"/>
    </w:pPr>
    <w:rPr>
      <w:rFonts w:eastAsiaTheme="minorEastAsia"/>
    </w:rPr>
  </w:style>
  <w:style w:type="paragraph" w:styleId="TOC9">
    <w:name w:val="toc 9"/>
    <w:basedOn w:val="Normal"/>
    <w:next w:val="Normal"/>
    <w:autoRedefine/>
    <w:uiPriority w:val="39"/>
    <w:unhideWhenUsed/>
    <w:rsid w:val="00E9416E"/>
    <w:pPr>
      <w:spacing w:after="100" w:line="259" w:lineRule="auto"/>
      <w:ind w:left="1760"/>
    </w:pPr>
    <w:rPr>
      <w:rFonts w:eastAsiaTheme="minorEastAsia"/>
    </w:rPr>
  </w:style>
  <w:style w:type="paragraph" w:styleId="Caption">
    <w:name w:val="caption"/>
    <w:basedOn w:val="Normal"/>
    <w:next w:val="Normal"/>
    <w:uiPriority w:val="35"/>
    <w:unhideWhenUsed/>
    <w:qFormat/>
    <w:rsid w:val="00772C0D"/>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FC057A"/>
    <w:pPr>
      <w:spacing w:after="0"/>
      <w:ind w:left="440" w:hanging="440"/>
    </w:pPr>
    <w:rPr>
      <w:rFonts w:cstheme="minorHAnsi"/>
      <w:smallCaps/>
      <w:sz w:val="20"/>
      <w:szCs w:val="20"/>
    </w:rPr>
  </w:style>
  <w:style w:type="character" w:styleId="FollowedHyperlink">
    <w:name w:val="FollowedHyperlink"/>
    <w:basedOn w:val="DefaultParagraphFont"/>
    <w:uiPriority w:val="99"/>
    <w:semiHidden/>
    <w:unhideWhenUsed/>
    <w:rsid w:val="007A1D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achievements made for rural development</a:t>
            </a:r>
            <a:r>
              <a:rPr lang="en-US" baseline="0"/>
              <a:t> </a:t>
            </a: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percentStacked"/>
        <c:varyColors val="0"/>
        <c:ser>
          <c:idx val="0"/>
          <c:order val="0"/>
          <c:tx>
            <c:strRef>
              <c:f>Sheet1!$B$1</c:f>
              <c:strCache>
                <c:ptCount val="1"/>
                <c:pt idx="0">
                  <c:v>1</c:v>
                </c:pt>
              </c:strCache>
            </c:strRef>
          </c:tx>
          <c:spPr>
            <a:solidFill>
              <a:schemeClr val="accent1"/>
            </a:solidFill>
            <a:ln>
              <a:noFill/>
            </a:ln>
            <a:effectLst/>
            <a:sp3d/>
          </c:spPr>
          <c:invertIfNegative val="0"/>
          <c:cat>
            <c:strRef>
              <c:f>Sheet1!$A$2:$A$6</c:f>
              <c:strCache>
                <c:ptCount val="5"/>
                <c:pt idx="0">
                  <c:v>support of leisure activities like football games</c:v>
                </c:pt>
                <c:pt idx="1">
                  <c:v>supply of health and welfare facilities </c:v>
                </c:pt>
                <c:pt idx="2">
                  <c:v>construction of wide tarred roads and bridges </c:v>
                </c:pt>
                <c:pt idx="3">
                  <c:v>support of rural electrification </c:v>
                </c:pt>
                <c:pt idx="4">
                  <c:v>distribution of agric infrastructure and mechanisation </c:v>
                </c:pt>
              </c:strCache>
            </c:strRef>
          </c:cat>
          <c:val>
            <c:numRef>
              <c:f>Sheet1!$B$2:$B$6</c:f>
              <c:numCache>
                <c:formatCode>General</c:formatCode>
                <c:ptCount val="5"/>
                <c:pt idx="0">
                  <c:v>5</c:v>
                </c:pt>
                <c:pt idx="1">
                  <c:v>10.5</c:v>
                </c:pt>
                <c:pt idx="2">
                  <c:v>10</c:v>
                </c:pt>
                <c:pt idx="3">
                  <c:v>11</c:v>
                </c:pt>
                <c:pt idx="4">
                  <c:v>33</c:v>
                </c:pt>
              </c:numCache>
            </c:numRef>
          </c:val>
          <c:extLst xmlns:c16r2="http://schemas.microsoft.com/office/drawing/2015/06/chart">
            <c:ext xmlns:c16="http://schemas.microsoft.com/office/drawing/2014/chart" uri="{C3380CC4-5D6E-409C-BE32-E72D297353CC}">
              <c16:uniqueId val="{00000000-E707-4A39-AB64-04ACAE9EB6FE}"/>
            </c:ext>
          </c:extLst>
        </c:ser>
        <c:ser>
          <c:idx val="1"/>
          <c:order val="1"/>
          <c:tx>
            <c:strRef>
              <c:f>Sheet1!$C$1</c:f>
              <c:strCache>
                <c:ptCount val="1"/>
                <c:pt idx="0">
                  <c:v>2</c:v>
                </c:pt>
              </c:strCache>
            </c:strRef>
          </c:tx>
          <c:spPr>
            <a:solidFill>
              <a:schemeClr val="accent2"/>
            </a:solidFill>
            <a:ln>
              <a:noFill/>
            </a:ln>
            <a:effectLst/>
            <a:sp3d/>
          </c:spPr>
          <c:invertIfNegative val="0"/>
          <c:cat>
            <c:strRef>
              <c:f>Sheet1!$A$2:$A$6</c:f>
              <c:strCache>
                <c:ptCount val="5"/>
                <c:pt idx="0">
                  <c:v>support of leisure activities like football games</c:v>
                </c:pt>
                <c:pt idx="1">
                  <c:v>supply of health and welfare facilities </c:v>
                </c:pt>
                <c:pt idx="2">
                  <c:v>construction of wide tarred roads and bridges </c:v>
                </c:pt>
                <c:pt idx="3">
                  <c:v>support of rural electrification </c:v>
                </c:pt>
                <c:pt idx="4">
                  <c:v>distribution of agric infrastructure and mechanisation </c:v>
                </c:pt>
              </c:strCache>
            </c:strRef>
          </c:cat>
          <c:val>
            <c:numRef>
              <c:f>Sheet1!$C$2:$C$6</c:f>
              <c:numCache>
                <c:formatCode>General</c:formatCode>
                <c:ptCount val="5"/>
                <c:pt idx="0">
                  <c:v>13</c:v>
                </c:pt>
                <c:pt idx="1">
                  <c:v>10.5</c:v>
                </c:pt>
                <c:pt idx="2">
                  <c:v>8</c:v>
                </c:pt>
                <c:pt idx="3">
                  <c:v>13</c:v>
                </c:pt>
                <c:pt idx="4">
                  <c:v>21</c:v>
                </c:pt>
              </c:numCache>
            </c:numRef>
          </c:val>
          <c:extLst xmlns:c16r2="http://schemas.microsoft.com/office/drawing/2015/06/chart">
            <c:ext xmlns:c16="http://schemas.microsoft.com/office/drawing/2014/chart" uri="{C3380CC4-5D6E-409C-BE32-E72D297353CC}">
              <c16:uniqueId val="{00000001-E707-4A39-AB64-04ACAE9EB6FE}"/>
            </c:ext>
          </c:extLst>
        </c:ser>
        <c:ser>
          <c:idx val="2"/>
          <c:order val="2"/>
          <c:tx>
            <c:strRef>
              <c:f>Sheet1!$D$1</c:f>
              <c:strCache>
                <c:ptCount val="1"/>
                <c:pt idx="0">
                  <c:v>3</c:v>
                </c:pt>
              </c:strCache>
            </c:strRef>
          </c:tx>
          <c:spPr>
            <a:solidFill>
              <a:schemeClr val="accent3"/>
            </a:solidFill>
            <a:ln>
              <a:noFill/>
            </a:ln>
            <a:effectLst/>
            <a:sp3d/>
          </c:spPr>
          <c:invertIfNegative val="0"/>
          <c:cat>
            <c:strRef>
              <c:f>Sheet1!$A$2:$A$6</c:f>
              <c:strCache>
                <c:ptCount val="5"/>
                <c:pt idx="0">
                  <c:v>support of leisure activities like football games</c:v>
                </c:pt>
                <c:pt idx="1">
                  <c:v>supply of health and welfare facilities </c:v>
                </c:pt>
                <c:pt idx="2">
                  <c:v>construction of wide tarred roads and bridges </c:v>
                </c:pt>
                <c:pt idx="3">
                  <c:v>support of rural electrification </c:v>
                </c:pt>
                <c:pt idx="4">
                  <c:v>distribution of agric infrastructure and mechanisation </c:v>
                </c:pt>
              </c:strCache>
            </c:strRef>
          </c:cat>
          <c:val>
            <c:numRef>
              <c:f>Sheet1!$D$2:$D$6</c:f>
              <c:numCache>
                <c:formatCode>General</c:formatCode>
                <c:ptCount val="5"/>
                <c:pt idx="0">
                  <c:v>9</c:v>
                </c:pt>
                <c:pt idx="1">
                  <c:v>18</c:v>
                </c:pt>
                <c:pt idx="2">
                  <c:v>18</c:v>
                </c:pt>
                <c:pt idx="3">
                  <c:v>16</c:v>
                </c:pt>
                <c:pt idx="4">
                  <c:v>18</c:v>
                </c:pt>
              </c:numCache>
            </c:numRef>
          </c:val>
          <c:extLst xmlns:c16r2="http://schemas.microsoft.com/office/drawing/2015/06/chart">
            <c:ext xmlns:c16="http://schemas.microsoft.com/office/drawing/2014/chart" uri="{C3380CC4-5D6E-409C-BE32-E72D297353CC}">
              <c16:uniqueId val="{00000002-E707-4A39-AB64-04ACAE9EB6FE}"/>
            </c:ext>
          </c:extLst>
        </c:ser>
        <c:ser>
          <c:idx val="3"/>
          <c:order val="3"/>
          <c:tx>
            <c:strRef>
              <c:f>Sheet1!$E$1</c:f>
              <c:strCache>
                <c:ptCount val="1"/>
                <c:pt idx="0">
                  <c:v>4</c:v>
                </c:pt>
              </c:strCache>
            </c:strRef>
          </c:tx>
          <c:spPr>
            <a:solidFill>
              <a:schemeClr val="accent4"/>
            </a:solidFill>
            <a:ln>
              <a:noFill/>
            </a:ln>
            <a:effectLst/>
            <a:sp3d/>
          </c:spPr>
          <c:invertIfNegative val="0"/>
          <c:cat>
            <c:strRef>
              <c:f>Sheet1!$A$2:$A$6</c:f>
              <c:strCache>
                <c:ptCount val="5"/>
                <c:pt idx="0">
                  <c:v>support of leisure activities like football games</c:v>
                </c:pt>
                <c:pt idx="1">
                  <c:v>supply of health and welfare facilities </c:v>
                </c:pt>
                <c:pt idx="2">
                  <c:v>construction of wide tarred roads and bridges </c:v>
                </c:pt>
                <c:pt idx="3">
                  <c:v>support of rural electrification </c:v>
                </c:pt>
                <c:pt idx="4">
                  <c:v>distribution of agric infrastructure and mechanisation </c:v>
                </c:pt>
              </c:strCache>
            </c:strRef>
          </c:cat>
          <c:val>
            <c:numRef>
              <c:f>Sheet1!$E$2:$E$6</c:f>
              <c:numCache>
                <c:formatCode>General</c:formatCode>
                <c:ptCount val="5"/>
                <c:pt idx="0">
                  <c:v>26</c:v>
                </c:pt>
                <c:pt idx="1">
                  <c:v>24</c:v>
                </c:pt>
                <c:pt idx="2">
                  <c:v>34</c:v>
                </c:pt>
                <c:pt idx="3">
                  <c:v>21</c:v>
                </c:pt>
                <c:pt idx="4">
                  <c:v>15</c:v>
                </c:pt>
              </c:numCache>
            </c:numRef>
          </c:val>
          <c:extLst xmlns:c16r2="http://schemas.microsoft.com/office/drawing/2015/06/chart">
            <c:ext xmlns:c16="http://schemas.microsoft.com/office/drawing/2014/chart" uri="{C3380CC4-5D6E-409C-BE32-E72D297353CC}">
              <c16:uniqueId val="{00000003-E707-4A39-AB64-04ACAE9EB6FE}"/>
            </c:ext>
          </c:extLst>
        </c:ser>
        <c:ser>
          <c:idx val="4"/>
          <c:order val="4"/>
          <c:tx>
            <c:strRef>
              <c:f>Sheet1!$F$1</c:f>
              <c:strCache>
                <c:ptCount val="1"/>
                <c:pt idx="0">
                  <c:v>5</c:v>
                </c:pt>
              </c:strCache>
            </c:strRef>
          </c:tx>
          <c:spPr>
            <a:solidFill>
              <a:schemeClr val="accent5"/>
            </a:solidFill>
            <a:ln>
              <a:noFill/>
            </a:ln>
            <a:effectLst/>
            <a:sp3d/>
          </c:spPr>
          <c:invertIfNegative val="0"/>
          <c:cat>
            <c:strRef>
              <c:f>Sheet1!$A$2:$A$6</c:f>
              <c:strCache>
                <c:ptCount val="5"/>
                <c:pt idx="0">
                  <c:v>support of leisure activities like football games</c:v>
                </c:pt>
                <c:pt idx="1">
                  <c:v>supply of health and welfare facilities </c:v>
                </c:pt>
                <c:pt idx="2">
                  <c:v>construction of wide tarred roads and bridges </c:v>
                </c:pt>
                <c:pt idx="3">
                  <c:v>support of rural electrification </c:v>
                </c:pt>
                <c:pt idx="4">
                  <c:v>distribution of agric infrastructure and mechanisation </c:v>
                </c:pt>
              </c:strCache>
            </c:strRef>
          </c:cat>
          <c:val>
            <c:numRef>
              <c:f>Sheet1!$F$2:$F$6</c:f>
              <c:numCache>
                <c:formatCode>General</c:formatCode>
                <c:ptCount val="5"/>
                <c:pt idx="0">
                  <c:v>47</c:v>
                </c:pt>
                <c:pt idx="1">
                  <c:v>37</c:v>
                </c:pt>
                <c:pt idx="2">
                  <c:v>30</c:v>
                </c:pt>
                <c:pt idx="3">
                  <c:v>39</c:v>
                </c:pt>
                <c:pt idx="4">
                  <c:v>13</c:v>
                </c:pt>
              </c:numCache>
            </c:numRef>
          </c:val>
          <c:extLst xmlns:c16r2="http://schemas.microsoft.com/office/drawing/2015/06/chart">
            <c:ext xmlns:c16="http://schemas.microsoft.com/office/drawing/2014/chart" uri="{C3380CC4-5D6E-409C-BE32-E72D297353CC}">
              <c16:uniqueId val="{00000004-E707-4A39-AB64-04ACAE9EB6FE}"/>
            </c:ext>
          </c:extLst>
        </c:ser>
        <c:dLbls>
          <c:showLegendKey val="0"/>
          <c:showVal val="0"/>
          <c:showCatName val="0"/>
          <c:showSerName val="0"/>
          <c:showPercent val="0"/>
          <c:showBubbleSize val="0"/>
        </c:dLbls>
        <c:gapWidth val="150"/>
        <c:shape val="box"/>
        <c:axId val="310553712"/>
        <c:axId val="310557240"/>
        <c:axId val="0"/>
      </c:bar3DChart>
      <c:catAx>
        <c:axId val="3105537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0557240"/>
        <c:crosses val="autoZero"/>
        <c:auto val="1"/>
        <c:lblAlgn val="ctr"/>
        <c:lblOffset val="100"/>
        <c:noMultiLvlLbl val="0"/>
      </c:catAx>
      <c:valAx>
        <c:axId val="3105572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0553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maf20</b:Tag>
    <b:SourceType>Book</b:SourceType>
    <b:Guid>{B0110A00-DFF6-41A2-91F5-0D62D245DC12}</b:Guid>
    <b:Author>
      <b:Author>
        <b:Corporate>mafia, A., &amp; J ,Mafuta</b:Corporate>
      </b:Author>
    </b:Author>
    <b:Title>risk</b:Title>
    <b:Year>2020</b:Year>
    <b:City>harare</b:City>
    <b:Publisher>pree</b:Publisher>
    <b:RefOrder>1</b:RefOrder>
  </b:Source>
</b:Sources>
</file>

<file path=customXml/itemProps1.xml><?xml version="1.0" encoding="utf-8"?>
<ds:datastoreItem xmlns:ds="http://schemas.openxmlformats.org/officeDocument/2006/customXml" ds:itemID="{D9542918-15A8-49DA-AE28-78829D91B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77</Pages>
  <Words>32944</Words>
  <Characters>187784</Characters>
  <Application>Microsoft Office Word</Application>
  <DocSecurity>0</DocSecurity>
  <Lines>1564</Lines>
  <Paragraphs>440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 mafia</dc:creator>
  <cp:keywords/>
  <dc:description/>
  <cp:lastModifiedBy>baba mafia</cp:lastModifiedBy>
  <cp:revision>22</cp:revision>
  <dcterms:created xsi:type="dcterms:W3CDTF">2022-06-30T04:49:00Z</dcterms:created>
  <dcterms:modified xsi:type="dcterms:W3CDTF">2022-09-29T14:30:00Z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mafiatauraihaukozi@gmail.com@www.mendeley.com</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